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77A2" w:rsidRPr="00FB3FD8" w:rsidRDefault="00967667" w:rsidP="00967667">
      <w:pPr>
        <w:pStyle w:val="Heading1"/>
        <w:pBdr>
          <w:top w:val="single" w:sz="24" w:space="0" w:color="auto"/>
        </w:pBdr>
      </w:pPr>
      <w:r w:rsidRPr="00FB3FD8">
        <w:t>career and technical education aff</w:t>
      </w:r>
      <w:r w:rsidR="007C74A6" w:rsidRPr="00FB3FD8">
        <w:t xml:space="preserve"> – michigan camp wave 1 – bfhr lab</w:t>
      </w:r>
    </w:p>
    <w:p w:rsidR="00141620" w:rsidRPr="00FB3FD8" w:rsidRDefault="00141620" w:rsidP="00141620"/>
    <w:p w:rsidR="00967667" w:rsidRPr="00FB3FD8" w:rsidRDefault="001A6A8A" w:rsidP="00967667">
      <w:pPr>
        <w:pStyle w:val="Heading1"/>
      </w:pPr>
      <w:r w:rsidRPr="00FB3FD8">
        <w:t>1ac</w:t>
      </w:r>
    </w:p>
    <w:p w:rsidR="001A6A8A" w:rsidRPr="00FB3FD8" w:rsidRDefault="001A6A8A" w:rsidP="001A6A8A">
      <w:pPr>
        <w:pStyle w:val="Heading2"/>
      </w:pPr>
      <w:r w:rsidRPr="00FB3FD8">
        <w:t>1ac plan/solvency</w:t>
      </w:r>
    </w:p>
    <w:p w:rsidR="001A6A8A" w:rsidRPr="00FB3FD8" w:rsidRDefault="001A6A8A" w:rsidP="001A6A8A">
      <w:pPr>
        <w:pStyle w:val="Heading3"/>
      </w:pPr>
      <w:r w:rsidRPr="00FB3FD8">
        <w:t>1ac cte plan/solvency</w:t>
      </w:r>
    </w:p>
    <w:p w:rsidR="001A6A8A" w:rsidRPr="00FB3FD8" w:rsidRDefault="001A6A8A" w:rsidP="001A6A8A">
      <w:pPr>
        <w:pStyle w:val="Heading4"/>
      </w:pPr>
      <w:r w:rsidRPr="00FB3FD8">
        <w:t xml:space="preserve">The United States federal government should substantially increase its funding of secondary career and technical education, including increasing formula grants distributed to states, establishing of a CTE Pathways Trust Fund, and expanding Social Innovation Financing. </w:t>
      </w:r>
    </w:p>
    <w:p w:rsidR="001A6A8A" w:rsidRPr="00FB3FD8" w:rsidRDefault="001A6A8A" w:rsidP="001A6A8A">
      <w:pPr>
        <w:pStyle w:val="Heading4"/>
      </w:pPr>
      <w:r w:rsidRPr="00FB3FD8">
        <w:t>The plan galvanizes private sector support for secondary CTE education through social innovation financing and competitive grants</w:t>
      </w:r>
    </w:p>
    <w:p w:rsidR="001A6A8A" w:rsidRPr="00FB3FD8" w:rsidRDefault="001A6A8A" w:rsidP="001A6A8A">
      <w:r w:rsidRPr="00FB3FD8">
        <w:rPr>
          <w:b/>
        </w:rPr>
        <w:t>Hasak 16</w:t>
      </w:r>
      <w:r w:rsidRPr="00FB3FD8">
        <w:t xml:space="preserve"> [Jonathan Hasak is a Manager of Public Policy and Government Affairs at Year Up, graduate of the Harvard Graduate School of Education and a former Teach for America corps member who taught in the Oakland Unified School District, “A summer surprise: the case for CTE reform,” 7/1/16, </w:t>
      </w:r>
      <w:hyperlink r:id="rId6" w:history="1">
        <w:r w:rsidRPr="00FB3FD8">
          <w:rPr>
            <w:rStyle w:val="Hyperlink"/>
          </w:rPr>
          <w:t>http://thehill.com/blogs/congress-blog/education/286111-a-summer-surprise-the-case-for-cte-reform</w:t>
        </w:r>
      </w:hyperlink>
      <w:r w:rsidRPr="00FB3FD8">
        <w:t>]</w:t>
      </w:r>
    </w:p>
    <w:p w:rsidR="001A6A8A" w:rsidRPr="00FB3FD8" w:rsidRDefault="001A6A8A" w:rsidP="001A6A8A"/>
    <w:p w:rsidR="001A6A8A" w:rsidRPr="00FB3FD8" w:rsidRDefault="001A6A8A" w:rsidP="001A6A8A">
      <w:pPr>
        <w:rPr>
          <w:rStyle w:val="StyleUnderline"/>
        </w:rPr>
      </w:pPr>
      <w:r w:rsidRPr="00FB3FD8">
        <w:rPr>
          <w:sz w:val="16"/>
        </w:rPr>
        <w:t>In less than 16 days, the United States Congress will adjourn for their summer recess. The backlog of legislation waiting for lawmakers during an election year makes it unlikely our nation’s youth should expect legislative action that helps increase their employability skills anytime soon. Yet given the difficult economic reality young graduates face today and declining labor force participation</w:t>
      </w:r>
      <w:r w:rsidRPr="00FB3FD8">
        <w:rPr>
          <w:rStyle w:val="StyleUnderline"/>
        </w:rPr>
        <w:t xml:space="preserve">, Congress can help improve career pathways right away for all our youth if they reauthorize the Perkins Career and Technical Education Act. </w:t>
      </w:r>
    </w:p>
    <w:p w:rsidR="001A6A8A" w:rsidRPr="00FB3FD8" w:rsidRDefault="001A6A8A" w:rsidP="001A6A8A">
      <w:pPr>
        <w:rPr>
          <w:sz w:val="16"/>
        </w:rPr>
      </w:pPr>
      <w:r w:rsidRPr="00FB3FD8">
        <w:rPr>
          <w:sz w:val="16"/>
        </w:rPr>
        <w:t xml:space="preserve">Signed into law by President Bush in 2006, the Perkins Act aspired to provide individuals with the academic and technical skills needed for success in a skills-based economy. </w:t>
      </w:r>
      <w:r w:rsidRPr="00FB3FD8">
        <w:rPr>
          <w:rStyle w:val="StyleUnderline"/>
        </w:rPr>
        <w:t>Despite the law’s contribution to strengthening career and technical education (CTE) infrastructure</w:t>
      </w:r>
      <w:r w:rsidRPr="00FB3FD8">
        <w:rPr>
          <w:sz w:val="16"/>
        </w:rPr>
        <w:t xml:space="preserve">, however, </w:t>
      </w:r>
      <w:r w:rsidRPr="00FB3FD8">
        <w:rPr>
          <w:rStyle w:val="StyleUnderline"/>
        </w:rPr>
        <w:t>young people often enter CTE programs that are not always aligned to employer demand</w:t>
      </w:r>
      <w:r w:rsidRPr="00FB3FD8">
        <w:rPr>
          <w:sz w:val="16"/>
        </w:rPr>
        <w:t xml:space="preserve"> </w:t>
      </w:r>
      <w:r w:rsidRPr="00FB3FD8">
        <w:rPr>
          <w:rStyle w:val="StyleUnderline"/>
        </w:rPr>
        <w:t xml:space="preserve">and which continue to suffer from a </w:t>
      </w:r>
      <w:r w:rsidRPr="00FB3FD8">
        <w:rPr>
          <w:rStyle w:val="Emphasis"/>
        </w:rPr>
        <w:t>pejorative perception</w:t>
      </w:r>
      <w:r w:rsidRPr="00FB3FD8">
        <w:rPr>
          <w:sz w:val="16"/>
        </w:rPr>
        <w:t xml:space="preserve"> as second-rate programs for students tracked out of four-year colleges.</w:t>
      </w:r>
    </w:p>
    <w:p w:rsidR="001A6A8A" w:rsidRPr="00FB3FD8" w:rsidRDefault="001A6A8A" w:rsidP="001A6A8A">
      <w:pPr>
        <w:rPr>
          <w:sz w:val="16"/>
        </w:rPr>
      </w:pPr>
      <w:r w:rsidRPr="00FB3FD8">
        <w:rPr>
          <w:rStyle w:val="StyleUnderline"/>
        </w:rPr>
        <w:t xml:space="preserve">In order for CTE programs to become a </w:t>
      </w:r>
      <w:r w:rsidRPr="00FB3FD8">
        <w:rPr>
          <w:rStyle w:val="Emphasis"/>
        </w:rPr>
        <w:t>real stepping-stone to opportunity and success</w:t>
      </w:r>
      <w:r w:rsidRPr="00FB3FD8">
        <w:rPr>
          <w:sz w:val="16"/>
        </w:rPr>
        <w:t xml:space="preserve"> and a pathway to help employers address their need for skilled employees, </w:t>
      </w:r>
      <w:r w:rsidRPr="00FB3FD8">
        <w:rPr>
          <w:rStyle w:val="Emphasis"/>
        </w:rPr>
        <w:t>CTE education must be more responsive to our shifting economic landscape</w:t>
      </w:r>
      <w:r w:rsidRPr="00FB3FD8">
        <w:rPr>
          <w:sz w:val="16"/>
        </w:rPr>
        <w:t xml:space="preserve">. </w:t>
      </w:r>
      <w:r w:rsidRPr="00FB3FD8">
        <w:rPr>
          <w:rStyle w:val="StyleUnderline"/>
        </w:rPr>
        <w:t>Seamless alignment to skills demanded in the labor market could especially help ensure CTE programs are attracting Opportunity Youth</w:t>
      </w:r>
      <w:r w:rsidRPr="00FB3FD8">
        <w:rPr>
          <w:sz w:val="16"/>
        </w:rPr>
        <w:t xml:space="preserve"> – young people neither in school nor employed – and preparing them for gainful employment and lifelong learning.</w:t>
      </w:r>
    </w:p>
    <w:p w:rsidR="001A6A8A" w:rsidRPr="00FB3FD8" w:rsidRDefault="001A6A8A" w:rsidP="001A6A8A">
      <w:pPr>
        <w:rPr>
          <w:sz w:val="16"/>
        </w:rPr>
      </w:pPr>
      <w:r w:rsidRPr="00FB3FD8">
        <w:rPr>
          <w:sz w:val="16"/>
        </w:rPr>
        <w:t xml:space="preserve">The good news is that </w:t>
      </w:r>
      <w:r w:rsidRPr="00FB3FD8">
        <w:rPr>
          <w:rStyle w:val="StyleUnderline"/>
        </w:rPr>
        <w:t>reforming CTE already has bipartisan support</w:t>
      </w:r>
      <w:r w:rsidRPr="00FB3FD8">
        <w:rPr>
          <w:sz w:val="16"/>
        </w:rPr>
        <w:t xml:space="preserve">. Policy recommendations to expand the pathways from skills development to work are included in Speaker Ryan’s new agenda as well as in Hillary Clinton’s. Moreover, the House Education and Workforce Committee just this past week released a new bill to reauthorize Perkins and strengthen the quality of CTE programs. </w:t>
      </w:r>
      <w:r w:rsidRPr="00FB3FD8">
        <w:rPr>
          <w:rStyle w:val="StyleUnderline"/>
        </w:rPr>
        <w:t>Given the potential to immediately improve labor market and life outcomes for all our youth, Congress should</w:t>
      </w:r>
      <w:r w:rsidRPr="00FB3FD8">
        <w:rPr>
          <w:sz w:val="16"/>
        </w:rPr>
        <w:t xml:space="preserve"> not wait until after the presidential election to reauthorize Perkins and instead </w:t>
      </w:r>
      <w:r w:rsidRPr="00FB3FD8">
        <w:rPr>
          <w:rStyle w:val="StyleUnderline"/>
        </w:rPr>
        <w:t>consider the following</w:t>
      </w:r>
      <w:r w:rsidRPr="00FB3FD8">
        <w:rPr>
          <w:sz w:val="16"/>
        </w:rPr>
        <w:t xml:space="preserve"> five reforms. </w:t>
      </w:r>
    </w:p>
    <w:p w:rsidR="001A6A8A" w:rsidRPr="00FB3FD8" w:rsidRDefault="001A6A8A" w:rsidP="001A6A8A">
      <w:pPr>
        <w:rPr>
          <w:sz w:val="16"/>
        </w:rPr>
      </w:pPr>
      <w:r w:rsidRPr="00FB3FD8">
        <w:rPr>
          <w:sz w:val="16"/>
        </w:rPr>
        <w:t xml:space="preserve">First, </w:t>
      </w:r>
      <w:r w:rsidRPr="00FB3FD8">
        <w:rPr>
          <w:rStyle w:val="StyleUnderline"/>
        </w:rPr>
        <w:t>empower states</w:t>
      </w:r>
      <w:r w:rsidRPr="00FB3FD8">
        <w:rPr>
          <w:sz w:val="16"/>
        </w:rPr>
        <w:t xml:space="preserve">. </w:t>
      </w:r>
      <w:r w:rsidRPr="00FB3FD8">
        <w:rPr>
          <w:rStyle w:val="StyleUnderline"/>
        </w:rPr>
        <w:t>The federal government distributes money through formula grants to high schools</w:t>
      </w:r>
      <w:r w:rsidRPr="00FB3FD8">
        <w:rPr>
          <w:sz w:val="16"/>
        </w:rPr>
        <w:t xml:space="preserve"> and community colleges and does not require states to identify economic priorities when funding CTE programs. As a result, </w:t>
      </w:r>
      <w:r w:rsidRPr="00FB3FD8">
        <w:rPr>
          <w:rStyle w:val="StyleUnderline"/>
        </w:rPr>
        <w:t xml:space="preserve">states do not play an active role in helping determine which CTE programs to fund. Increased autonomy would allow states to select and </w:t>
      </w:r>
      <w:r w:rsidRPr="00FB3FD8">
        <w:rPr>
          <w:rStyle w:val="Emphasis"/>
        </w:rPr>
        <w:t>fund high-quality CTE programs that are actually aligned with regional priorities for economic growth</w:t>
      </w:r>
      <w:r w:rsidRPr="00FB3FD8">
        <w:rPr>
          <w:rStyle w:val="StyleUnderline"/>
        </w:rPr>
        <w:t>.</w:t>
      </w:r>
      <w:r w:rsidRPr="00FB3FD8">
        <w:rPr>
          <w:sz w:val="16"/>
        </w:rPr>
        <w:t xml:space="preserve"> </w:t>
      </w:r>
    </w:p>
    <w:p w:rsidR="001A6A8A" w:rsidRPr="00FB3FD8" w:rsidRDefault="001A6A8A" w:rsidP="001A6A8A">
      <w:pPr>
        <w:rPr>
          <w:rStyle w:val="StyleUnderline"/>
        </w:rPr>
      </w:pPr>
      <w:r w:rsidRPr="00FB3FD8">
        <w:rPr>
          <w:sz w:val="16"/>
        </w:rPr>
        <w:t xml:space="preserve">Second, </w:t>
      </w:r>
      <w:r w:rsidRPr="00FB3FD8">
        <w:rPr>
          <w:rStyle w:val="Emphasis"/>
        </w:rPr>
        <w:t>use set-aside money to fund a national CTE Pathways Trust Fund</w:t>
      </w:r>
      <w:r w:rsidRPr="00FB3FD8">
        <w:rPr>
          <w:sz w:val="16"/>
        </w:rPr>
        <w:t xml:space="preserve">. </w:t>
      </w:r>
      <w:r w:rsidRPr="00FB3FD8">
        <w:rPr>
          <w:rStyle w:val="StyleUnderline"/>
        </w:rPr>
        <w:t>Too many secondary</w:t>
      </w:r>
      <w:r w:rsidRPr="00FB3FD8">
        <w:rPr>
          <w:sz w:val="16"/>
        </w:rPr>
        <w:t xml:space="preserve"> and postsecondary </w:t>
      </w:r>
      <w:r w:rsidRPr="00FB3FD8">
        <w:rPr>
          <w:rStyle w:val="StyleUnderline"/>
        </w:rPr>
        <w:t>schools do not provide career pathways to students that increase their employability skills.</w:t>
      </w:r>
      <w:r w:rsidRPr="00FB3FD8">
        <w:rPr>
          <w:sz w:val="16"/>
        </w:rPr>
        <w:t xml:space="preserve"> </w:t>
      </w:r>
      <w:r w:rsidRPr="00FB3FD8">
        <w:rPr>
          <w:rStyle w:val="StyleUnderline"/>
        </w:rPr>
        <w:t xml:space="preserve">Through a </w:t>
      </w:r>
      <w:r w:rsidRPr="00FB3FD8">
        <w:rPr>
          <w:rStyle w:val="Emphasis"/>
        </w:rPr>
        <w:t>competitive national innovation grant</w:t>
      </w:r>
      <w:r w:rsidRPr="00FB3FD8">
        <w:rPr>
          <w:sz w:val="16"/>
        </w:rPr>
        <w:t xml:space="preserve">, </w:t>
      </w:r>
      <w:r w:rsidRPr="00FB3FD8">
        <w:rPr>
          <w:rStyle w:val="StyleUnderline"/>
        </w:rPr>
        <w:t>Congress can make funds available to school districts, superintendents, and community colleges across the country.</w:t>
      </w:r>
      <w:r w:rsidRPr="00FB3FD8">
        <w:rPr>
          <w:sz w:val="16"/>
        </w:rPr>
        <w:t xml:space="preserve"> Similar to California’s Career Pathways Trust, </w:t>
      </w:r>
      <w:r w:rsidRPr="00FB3FD8">
        <w:rPr>
          <w:rStyle w:val="StyleUnderline"/>
        </w:rPr>
        <w:t xml:space="preserve">these grants can be made available for grade nine through fourteen career pathway programs that </w:t>
      </w:r>
      <w:r w:rsidRPr="00FB3FD8">
        <w:rPr>
          <w:rStyle w:val="Emphasis"/>
        </w:rPr>
        <w:t>enhance local career pathways that connects schools with business entities</w:t>
      </w:r>
      <w:r w:rsidRPr="00FB3FD8">
        <w:rPr>
          <w:sz w:val="16"/>
        </w:rPr>
        <w:t xml:space="preserve">; </w:t>
      </w:r>
      <w:r w:rsidRPr="00FB3FD8">
        <w:rPr>
          <w:rStyle w:val="Emphasis"/>
        </w:rPr>
        <w:t>develops career-relevant pathways aligned to high growth sectors</w:t>
      </w:r>
      <w:r w:rsidRPr="00FB3FD8">
        <w:rPr>
          <w:rStyle w:val="StyleUnderline"/>
        </w:rPr>
        <w:t>; and provides pathways</w:t>
      </w:r>
      <w:r w:rsidRPr="00FB3FD8">
        <w:rPr>
          <w:sz w:val="16"/>
        </w:rPr>
        <w:t xml:space="preserve"> to postsecondary education </w:t>
      </w:r>
      <w:r w:rsidRPr="00FB3FD8">
        <w:rPr>
          <w:rStyle w:val="StyleUnderline"/>
        </w:rPr>
        <w:t>aligned with regional economies.</w:t>
      </w:r>
    </w:p>
    <w:p w:rsidR="001A6A8A" w:rsidRPr="00FB3FD8" w:rsidRDefault="001A6A8A" w:rsidP="001A6A8A">
      <w:pPr>
        <w:rPr>
          <w:sz w:val="16"/>
        </w:rPr>
      </w:pPr>
      <w:r w:rsidRPr="00FB3FD8">
        <w:rPr>
          <w:sz w:val="16"/>
        </w:rPr>
        <w:t xml:space="preserve">Third, </w:t>
      </w:r>
      <w:r w:rsidRPr="00FB3FD8">
        <w:rPr>
          <w:rStyle w:val="Emphasis"/>
        </w:rPr>
        <w:t>use Social Innovation Financing</w:t>
      </w:r>
      <w:r w:rsidRPr="00FB3FD8">
        <w:rPr>
          <w:sz w:val="16"/>
        </w:rPr>
        <w:t xml:space="preserve"> (SIF) </w:t>
      </w:r>
      <w:r w:rsidRPr="00FB3FD8">
        <w:rPr>
          <w:rStyle w:val="Emphasis"/>
        </w:rPr>
        <w:t>to expand student access to CTE programs</w:t>
      </w:r>
      <w:r w:rsidRPr="00FB3FD8">
        <w:rPr>
          <w:sz w:val="16"/>
        </w:rPr>
        <w:t xml:space="preserve">. Social Innovation Financing is </w:t>
      </w:r>
      <w:r w:rsidRPr="00FB3FD8">
        <w:rPr>
          <w:rStyle w:val="StyleUnderline"/>
        </w:rPr>
        <w:t xml:space="preserve">an innovative government approach that leverages private-sector resources to </w:t>
      </w:r>
      <w:r w:rsidRPr="00FB3FD8">
        <w:rPr>
          <w:rStyle w:val="Emphasis"/>
        </w:rPr>
        <w:t>finance government investments</w:t>
      </w:r>
      <w:r w:rsidRPr="00FB3FD8">
        <w:rPr>
          <w:sz w:val="16"/>
        </w:rPr>
        <w:t>. Congress can use unspent SIF money to develop a Pay For Success initiative that increases community college students’ access to quality CTE programs through expansion of work-based job placements and competency platforms that engage in real-world experiences.</w:t>
      </w:r>
    </w:p>
    <w:p w:rsidR="001A6A8A" w:rsidRPr="00FB3FD8" w:rsidRDefault="001A6A8A" w:rsidP="001A6A8A">
      <w:pPr>
        <w:rPr>
          <w:rStyle w:val="StyleUnderline"/>
        </w:rPr>
      </w:pPr>
      <w:r w:rsidRPr="00FB3FD8">
        <w:rPr>
          <w:sz w:val="16"/>
        </w:rPr>
        <w:t xml:space="preserve">Fourth, </w:t>
      </w:r>
      <w:r w:rsidRPr="00FB3FD8">
        <w:rPr>
          <w:rStyle w:val="Emphasis"/>
        </w:rPr>
        <w:t>create a national private sector led campaign to invest in CTE infrastructure</w:t>
      </w:r>
      <w:r w:rsidRPr="00FB3FD8">
        <w:rPr>
          <w:sz w:val="16"/>
        </w:rPr>
        <w:t xml:space="preserve">. </w:t>
      </w:r>
      <w:r w:rsidRPr="00FB3FD8">
        <w:rPr>
          <w:rStyle w:val="StyleUnderline"/>
        </w:rPr>
        <w:t xml:space="preserve">There is currently no coordinated private sector campaign at the federal level that </w:t>
      </w:r>
      <w:r w:rsidRPr="00FB3FD8">
        <w:rPr>
          <w:rStyle w:val="Emphasis"/>
        </w:rPr>
        <w:t>invests in CTE</w:t>
      </w:r>
      <w:r w:rsidRPr="00FB3FD8">
        <w:rPr>
          <w:sz w:val="16"/>
        </w:rPr>
        <w:t xml:space="preserve">. </w:t>
      </w:r>
      <w:r w:rsidRPr="00FB3FD8">
        <w:rPr>
          <w:rStyle w:val="Emphasis"/>
        </w:rPr>
        <w:t>As part of Perkins reauthorization</w:t>
      </w:r>
      <w:r w:rsidRPr="00FB3FD8">
        <w:rPr>
          <w:sz w:val="16"/>
        </w:rPr>
        <w:t xml:space="preserve">, </w:t>
      </w:r>
      <w:r w:rsidRPr="00FB3FD8">
        <w:rPr>
          <w:rStyle w:val="StyleUnderline"/>
        </w:rPr>
        <w:t>Congress can create a commission that leverages existing collateral of national campaigns such as Grads of Life</w:t>
      </w:r>
      <w:r w:rsidRPr="00FB3FD8">
        <w:rPr>
          <w:sz w:val="16"/>
        </w:rPr>
        <w:t xml:space="preserve">. This commission could be </w:t>
      </w:r>
      <w:r w:rsidRPr="00FB3FD8">
        <w:rPr>
          <w:rStyle w:val="StyleUnderline"/>
        </w:rPr>
        <w:t xml:space="preserve">put in charge with </w:t>
      </w:r>
      <w:r w:rsidRPr="00FB3FD8">
        <w:rPr>
          <w:rStyle w:val="Emphasis"/>
        </w:rPr>
        <w:t>creating a new private sector campaign to secure employer commitments to invest in CTE programs</w:t>
      </w:r>
      <w:r w:rsidRPr="00FB3FD8">
        <w:rPr>
          <w:rStyle w:val="StyleUnderline"/>
        </w:rPr>
        <w:t>.</w:t>
      </w:r>
    </w:p>
    <w:p w:rsidR="001A6A8A" w:rsidRPr="00FB3FD8" w:rsidRDefault="001A6A8A" w:rsidP="001A6A8A">
      <w:pPr>
        <w:rPr>
          <w:rStyle w:val="StyleUnderline"/>
        </w:rPr>
      </w:pPr>
      <w:r w:rsidRPr="00FB3FD8">
        <w:rPr>
          <w:sz w:val="16"/>
        </w:rPr>
        <w:t xml:space="preserve">And finally, </w:t>
      </w:r>
      <w:r w:rsidRPr="00FB3FD8">
        <w:rPr>
          <w:rStyle w:val="Emphasis"/>
        </w:rPr>
        <w:t>empower intermediary organizations to support CTE programs</w:t>
      </w:r>
      <w:r w:rsidRPr="00FB3FD8">
        <w:rPr>
          <w:sz w:val="16"/>
        </w:rPr>
        <w:t xml:space="preserve">. </w:t>
      </w:r>
      <w:r w:rsidRPr="00FB3FD8">
        <w:rPr>
          <w:rStyle w:val="StyleUnderline"/>
        </w:rPr>
        <w:t>Inconsistent levels of involvement by the private sector in CTE has led to programs that are not aligned with emerging in-demand occupations in high growth industry sectors</w:t>
      </w:r>
      <w:r w:rsidRPr="00FB3FD8">
        <w:rPr>
          <w:sz w:val="16"/>
        </w:rPr>
        <w:t xml:space="preserve">. </w:t>
      </w:r>
      <w:r w:rsidRPr="00FB3FD8">
        <w:rPr>
          <w:rStyle w:val="StyleUnderline"/>
        </w:rPr>
        <w:t xml:space="preserve">Congress can explicitly clarify through Perkins reauthorization the importance of intermediary organizations to convene cross-sector stakeholders and help </w:t>
      </w:r>
      <w:r w:rsidRPr="00FB3FD8">
        <w:rPr>
          <w:rStyle w:val="Emphasis"/>
        </w:rPr>
        <w:t>mobilize funding</w:t>
      </w:r>
      <w:r w:rsidRPr="00FB3FD8">
        <w:rPr>
          <w:rStyle w:val="StyleUnderline"/>
        </w:rPr>
        <w:t xml:space="preserve"> and </w:t>
      </w:r>
      <w:r w:rsidRPr="00FB3FD8">
        <w:rPr>
          <w:rStyle w:val="Emphasis"/>
        </w:rPr>
        <w:t>resources</w:t>
      </w:r>
      <w:r w:rsidRPr="00FB3FD8">
        <w:rPr>
          <w:rStyle w:val="StyleUnderline"/>
        </w:rPr>
        <w:t xml:space="preserve"> to make </w:t>
      </w:r>
      <w:r w:rsidRPr="00FB3FD8">
        <w:rPr>
          <w:rStyle w:val="Emphasis"/>
        </w:rPr>
        <w:t>coordination between CTE programs and the workforce more cohesive</w:t>
      </w:r>
      <w:r w:rsidRPr="00FB3FD8">
        <w:rPr>
          <w:rStyle w:val="StyleUnderline"/>
        </w:rPr>
        <w:t xml:space="preserve">. </w:t>
      </w:r>
    </w:p>
    <w:p w:rsidR="001A6A8A" w:rsidRPr="00FB3FD8" w:rsidRDefault="001A6A8A" w:rsidP="001A6A8A">
      <w:r w:rsidRPr="00FB3FD8">
        <w:rPr>
          <w:rStyle w:val="StyleUnderline"/>
        </w:rPr>
        <w:t>Despite aspirations to climb ladders of opportunity, not all young people have been afforded a quality education or the dignity of work</w:t>
      </w:r>
      <w:r w:rsidRPr="00FB3FD8">
        <w:rPr>
          <w:sz w:val="16"/>
        </w:rPr>
        <w:t xml:space="preserve">. </w:t>
      </w:r>
      <w:r w:rsidRPr="00FB3FD8">
        <w:rPr>
          <w:rStyle w:val="StyleUnderline"/>
        </w:rPr>
        <w:t xml:space="preserve">Congress has an opportunity this summer to immediately help improve career pathways for our nation’s youth. </w:t>
      </w:r>
      <w:r w:rsidRPr="00FB3FD8">
        <w:rPr>
          <w:sz w:val="16"/>
        </w:rPr>
        <w:t xml:space="preserve">They should use their remaining days in session to </w:t>
      </w:r>
      <w:r w:rsidRPr="00FB3FD8">
        <w:rPr>
          <w:rStyle w:val="Emphasis"/>
        </w:rPr>
        <w:t>reauthorize</w:t>
      </w:r>
      <w:r w:rsidRPr="00FB3FD8">
        <w:rPr>
          <w:sz w:val="16"/>
        </w:rPr>
        <w:t xml:space="preserve"> the </w:t>
      </w:r>
      <w:r w:rsidRPr="00FB3FD8">
        <w:rPr>
          <w:rStyle w:val="Emphasis"/>
        </w:rPr>
        <w:t>Perkins</w:t>
      </w:r>
      <w:r w:rsidRPr="00FB3FD8">
        <w:rPr>
          <w:sz w:val="16"/>
        </w:rPr>
        <w:t xml:space="preserve"> Career and Technical Education Act. </w:t>
      </w:r>
    </w:p>
    <w:p w:rsidR="001A6A8A" w:rsidRPr="00FB3FD8" w:rsidRDefault="001A6A8A" w:rsidP="001A6A8A"/>
    <w:p w:rsidR="001A6A8A" w:rsidRPr="00FB3FD8" w:rsidRDefault="001A6A8A" w:rsidP="001A6A8A">
      <w:pPr>
        <w:pStyle w:val="Heading4"/>
      </w:pPr>
      <w:r w:rsidRPr="00FB3FD8">
        <w:t xml:space="preserve">Linking high schools to CTE programs administered by the private sector ensures the development of a workforce that overcomes looming productivity and skills gaps  </w:t>
      </w:r>
    </w:p>
    <w:p w:rsidR="001A6A8A" w:rsidRPr="00FB3FD8" w:rsidRDefault="001A6A8A" w:rsidP="001A6A8A">
      <w:r w:rsidRPr="00FB3FD8">
        <w:rPr>
          <w:b/>
        </w:rPr>
        <w:t>Jackson and Hasak 14</w:t>
      </w:r>
      <w:r w:rsidRPr="00FB3FD8">
        <w:t xml:space="preserve"> [John H. Jackson is the president and CEO of the Schott Foundation for Public Education, held leadership positions at the National Association for the Advancement of Colored People and has served as an adjunct professor of Race, Gender, and Public Policy at the Georgetown Public Policy Institute, and Jonathan Hasak is a recent graduate of the Harvard Graduate School of Education and Manager of Public Policy and Government Affairs at Year Up, “Look Beyond The Label: Reframing, Reimagining, and Reinvesting in CTE,” </w:t>
      </w:r>
      <w:r w:rsidRPr="00FB3FD8">
        <w:rPr>
          <w:i/>
        </w:rPr>
        <w:t xml:space="preserve">American Educator, </w:t>
      </w:r>
      <w:r w:rsidRPr="00FB3FD8">
        <w:t>Fall 2014, https://www.aft.org/ae/fall2014/jackson_hasak]</w:t>
      </w:r>
    </w:p>
    <w:p w:rsidR="001A6A8A" w:rsidRPr="00FB3FD8" w:rsidRDefault="001A6A8A" w:rsidP="001A6A8A"/>
    <w:p w:rsidR="001A6A8A" w:rsidRPr="00FB3FD8" w:rsidRDefault="001A6A8A" w:rsidP="001A6A8A">
      <w:pPr>
        <w:rPr>
          <w:sz w:val="16"/>
        </w:rPr>
      </w:pPr>
      <w:r w:rsidRPr="00FB3FD8">
        <w:rPr>
          <w:sz w:val="16"/>
        </w:rPr>
        <w:t>2. Address the Student-Readiness and Teaching-Training Gaps</w:t>
      </w:r>
    </w:p>
    <w:p w:rsidR="001A6A8A" w:rsidRPr="00FB3FD8" w:rsidRDefault="001A6A8A" w:rsidP="001A6A8A">
      <w:pPr>
        <w:rPr>
          <w:sz w:val="16"/>
        </w:rPr>
      </w:pPr>
      <w:r w:rsidRPr="00FB3FD8">
        <w:rPr>
          <w:sz w:val="16"/>
        </w:rPr>
        <w:t xml:space="preserve">Despite being held accountable for student academic growth in reading and mathematics under the federal Carl D. Perkins Career and Technical Education Act, </w:t>
      </w:r>
      <w:r w:rsidRPr="00FB3FD8">
        <w:rPr>
          <w:rStyle w:val="Emphasis"/>
        </w:rPr>
        <w:t>CTE teachers have limited time to work on academic concepts</w:t>
      </w:r>
      <w:r w:rsidRPr="00FB3FD8">
        <w:rPr>
          <w:sz w:val="16"/>
        </w:rPr>
        <w:t xml:space="preserve">, </w:t>
      </w:r>
      <w:r w:rsidRPr="00FB3FD8">
        <w:rPr>
          <w:rStyle w:val="Emphasis"/>
        </w:rPr>
        <w:t>since the majority of instructional time is spent delivering technical skills</w:t>
      </w:r>
      <w:r w:rsidRPr="00FB3FD8">
        <w:rPr>
          <w:sz w:val="16"/>
        </w:rPr>
        <w:t xml:space="preserve">. </w:t>
      </w:r>
      <w:r w:rsidRPr="00FB3FD8">
        <w:rPr>
          <w:rStyle w:val="StyleUnderline"/>
        </w:rPr>
        <w:t>To that extent, many certified teachers either have not been properly trained or are simply struggling to teach both technical expertise and academic skills</w:t>
      </w:r>
      <w:r w:rsidRPr="00FB3FD8">
        <w:rPr>
          <w:sz w:val="16"/>
        </w:rPr>
        <w:t>.</w:t>
      </w:r>
    </w:p>
    <w:p w:rsidR="001A6A8A" w:rsidRPr="00FB3FD8" w:rsidRDefault="001A6A8A" w:rsidP="001A6A8A">
      <w:pPr>
        <w:rPr>
          <w:sz w:val="16"/>
        </w:rPr>
      </w:pPr>
      <w:r w:rsidRPr="00FB3FD8">
        <w:rPr>
          <w:rStyle w:val="Emphasis"/>
        </w:rPr>
        <w:t>Link High Schools to CTE Programs</w:t>
      </w:r>
      <w:r w:rsidRPr="00FB3FD8">
        <w:rPr>
          <w:sz w:val="16"/>
        </w:rPr>
        <w:t xml:space="preserve">: </w:t>
      </w:r>
      <w:r w:rsidRPr="00FB3FD8">
        <w:rPr>
          <w:rStyle w:val="StyleUnderline"/>
        </w:rPr>
        <w:t>Too many students attend CTE programs without basic academic content knowledge</w:t>
      </w:r>
      <w:r w:rsidRPr="00FB3FD8">
        <w:rPr>
          <w:sz w:val="16"/>
        </w:rPr>
        <w:t xml:space="preserve">. </w:t>
      </w:r>
      <w:r w:rsidRPr="00FB3FD8">
        <w:rPr>
          <w:rStyle w:val="StyleUnderline"/>
        </w:rPr>
        <w:t>The need for remediation for students, especially those whose skills will not qualify them for current high-quality CTE because of entrance exams</w:t>
      </w:r>
      <w:r w:rsidRPr="00FB3FD8">
        <w:rPr>
          <w:sz w:val="16"/>
        </w:rPr>
        <w:t xml:space="preserve">, makes the job extremely difficult for teachers. To balance academic and technical experience in classrooms, </w:t>
      </w:r>
      <w:r w:rsidRPr="00FB3FD8">
        <w:rPr>
          <w:rStyle w:val="StyleUnderline"/>
        </w:rPr>
        <w:t>one solution is to allow students to take remedial courses at nearby high schools for academic credit</w:t>
      </w:r>
      <w:r w:rsidRPr="00FB3FD8">
        <w:rPr>
          <w:sz w:val="16"/>
        </w:rPr>
        <w:t xml:space="preserve">. </w:t>
      </w:r>
      <w:r w:rsidRPr="00FB3FD8">
        <w:rPr>
          <w:rStyle w:val="StyleUnderline"/>
        </w:rPr>
        <w:t>With the majority of classroom time spent delivering technical skills that are relevant for specific jobs, more applied learning and time to support academic concepts such as quantitative reasoning and data collection are needed.</w:t>
      </w:r>
      <w:r w:rsidRPr="00FB3FD8">
        <w:rPr>
          <w:sz w:val="16"/>
        </w:rPr>
        <w:t xml:space="preserve"> By having one teacher who can cover technical content and another who can reteach basic academic skills, </w:t>
      </w:r>
      <w:r w:rsidRPr="00FB3FD8">
        <w:rPr>
          <w:rStyle w:val="StyleUnderline"/>
        </w:rPr>
        <w:t>students would have a more balanced educational experience and an opportunity to become better professionals who are not dependent on one single technical skill set alone</w:t>
      </w:r>
      <w:r w:rsidRPr="00FB3FD8">
        <w:rPr>
          <w:sz w:val="16"/>
        </w:rPr>
        <w:t>.</w:t>
      </w:r>
    </w:p>
    <w:p w:rsidR="001A6A8A" w:rsidRPr="00FB3FD8" w:rsidRDefault="001A6A8A" w:rsidP="001A6A8A">
      <w:pPr>
        <w:rPr>
          <w:sz w:val="16"/>
        </w:rPr>
      </w:pPr>
      <w:r w:rsidRPr="00FB3FD8">
        <w:rPr>
          <w:sz w:val="16"/>
        </w:rPr>
        <w:t xml:space="preserve">Attract High-Achieving Students: </w:t>
      </w:r>
      <w:r w:rsidRPr="00FB3FD8">
        <w:rPr>
          <w:rStyle w:val="StyleUnderline"/>
        </w:rPr>
        <w:t>CTE programs must attract more than just students who prefer to circumvent four-year colleges</w:t>
      </w:r>
      <w:r w:rsidRPr="00FB3FD8">
        <w:rPr>
          <w:sz w:val="16"/>
        </w:rPr>
        <w:t xml:space="preserve">. Framing these pathways around upward social mobility for all students would be more politically resonant than calls to rectify inequalities in CTE. </w:t>
      </w:r>
      <w:r w:rsidRPr="00FB3FD8">
        <w:rPr>
          <w:rStyle w:val="StyleUnderline"/>
        </w:rPr>
        <w:t xml:space="preserve">By attracting high-achieving students, </w:t>
      </w:r>
      <w:r w:rsidRPr="00FB3FD8">
        <w:rPr>
          <w:rStyle w:val="Emphasis"/>
        </w:rPr>
        <w:t>CTE programs would diversify the social capital of their student population and acquire more financial resources</w:t>
      </w:r>
      <w:r w:rsidRPr="00FB3FD8">
        <w:rPr>
          <w:sz w:val="16"/>
        </w:rPr>
        <w:t xml:space="preserve">; ultimately, it would also lead to the mixed grouping of students, which has proven most effective in raising academic performance.14 </w:t>
      </w:r>
      <w:r w:rsidRPr="00FB3FD8">
        <w:rPr>
          <w:rStyle w:val="StyleUnderline"/>
        </w:rPr>
        <w:t>By signaling its dedication to making its students attractive to prospective employers, turning them into good citizens, and providing an excellent education, these programs would offer a compelling message to any student eager for an employer-recognized credential that would lead to a meaningful job</w:t>
      </w:r>
      <w:r w:rsidRPr="00FB3FD8">
        <w:rPr>
          <w:sz w:val="16"/>
        </w:rPr>
        <w:t>.</w:t>
      </w:r>
    </w:p>
    <w:p w:rsidR="001A6A8A" w:rsidRPr="00FB3FD8" w:rsidRDefault="001A6A8A" w:rsidP="001A6A8A">
      <w:pPr>
        <w:rPr>
          <w:sz w:val="16"/>
        </w:rPr>
      </w:pPr>
      <w:r w:rsidRPr="00FB3FD8">
        <w:rPr>
          <w:sz w:val="16"/>
        </w:rPr>
        <w:t>3. Involve the Business Community</w:t>
      </w:r>
    </w:p>
    <w:p w:rsidR="001A6A8A" w:rsidRPr="00FB3FD8" w:rsidRDefault="001A6A8A" w:rsidP="001A6A8A">
      <w:pPr>
        <w:rPr>
          <w:sz w:val="16"/>
        </w:rPr>
      </w:pPr>
      <w:r w:rsidRPr="00FB3FD8">
        <w:rPr>
          <w:sz w:val="16"/>
        </w:rPr>
        <w:t xml:space="preserve">With some 14 million students enrolled in CTE programs in nearly 1,300 public high schools and 1,700 two-year colleges, many of these </w:t>
      </w:r>
      <w:r w:rsidRPr="00FB3FD8">
        <w:rPr>
          <w:rStyle w:val="StyleUnderline"/>
        </w:rPr>
        <w:t>students are being shortchanged in their career and college preparation.</w:t>
      </w:r>
      <w:r w:rsidRPr="00FB3FD8">
        <w:rPr>
          <w:sz w:val="16"/>
        </w:rPr>
        <w:t xml:space="preserve"> As such, </w:t>
      </w:r>
      <w:r w:rsidRPr="00FB3FD8">
        <w:rPr>
          <w:rStyle w:val="Emphasis"/>
        </w:rPr>
        <w:t>an emerging productivity and skill gap has emerged, with 45 percent of American employers blaming entry-level vacancies on a skills shortage</w:t>
      </w:r>
      <w:r w:rsidRPr="00FB3FD8">
        <w:rPr>
          <w:sz w:val="16"/>
        </w:rPr>
        <w:t xml:space="preserve">.15 And while President Obama has asked for $1.1 billion in his proposed 2015 budget to reauthorize the Perkins Act,16 employers continue spending more than $400 billion a year in formal and informal employee training.17 Quite simply, </w:t>
      </w:r>
      <w:r w:rsidRPr="00FB3FD8">
        <w:rPr>
          <w:rStyle w:val="Emphasis"/>
        </w:rPr>
        <w:t>most CTE programs have failed to translate the technical expertise of their training systems into jobs for student</w:t>
      </w:r>
      <w:r w:rsidRPr="00FB3FD8">
        <w:rPr>
          <w:sz w:val="16"/>
        </w:rPr>
        <w:t>s.</w:t>
      </w:r>
    </w:p>
    <w:p w:rsidR="001A6A8A" w:rsidRPr="00FB3FD8" w:rsidRDefault="001A6A8A" w:rsidP="001A6A8A">
      <w:pPr>
        <w:rPr>
          <w:sz w:val="16"/>
        </w:rPr>
      </w:pPr>
      <w:r w:rsidRPr="00FB3FD8">
        <w:rPr>
          <w:rStyle w:val="StyleUnderline"/>
        </w:rPr>
        <w:t>The stakeholders</w:t>
      </w:r>
      <w:r w:rsidRPr="00FB3FD8">
        <w:rPr>
          <w:sz w:val="16"/>
        </w:rPr>
        <w:t xml:space="preserve"> most </w:t>
      </w:r>
      <w:r w:rsidRPr="00FB3FD8">
        <w:rPr>
          <w:rStyle w:val="StyleUnderline"/>
        </w:rPr>
        <w:t>integral to ensuring students’ future employment are business leaders</w:t>
      </w:r>
      <w:r w:rsidRPr="00FB3FD8">
        <w:rPr>
          <w:sz w:val="16"/>
        </w:rPr>
        <w:t xml:space="preserve">. </w:t>
      </w:r>
      <w:r w:rsidRPr="00FB3FD8">
        <w:rPr>
          <w:rStyle w:val="StyleUnderline"/>
        </w:rPr>
        <w:t>We must engage the business community and help it see the untapped potential of millions of young men and women</w:t>
      </w:r>
      <w:r w:rsidRPr="00FB3FD8">
        <w:rPr>
          <w:sz w:val="16"/>
        </w:rPr>
        <w:t xml:space="preserve">. </w:t>
      </w:r>
      <w:r w:rsidRPr="00FB3FD8">
        <w:rPr>
          <w:rStyle w:val="StyleUnderline"/>
        </w:rPr>
        <w:t>While employers across the country are already collaborating with vocational programs</w:t>
      </w:r>
      <w:r w:rsidRPr="00FB3FD8">
        <w:rPr>
          <w:sz w:val="16"/>
        </w:rPr>
        <w:t xml:space="preserve">, </w:t>
      </w:r>
      <w:r w:rsidRPr="00FB3FD8">
        <w:rPr>
          <w:rStyle w:val="Emphasis"/>
        </w:rPr>
        <w:t>there is still need for more cross-sector collaboration on a larger scale</w:t>
      </w:r>
      <w:r w:rsidRPr="00FB3FD8">
        <w:rPr>
          <w:sz w:val="16"/>
        </w:rPr>
        <w:t>. But employers must do more than just offer half measures and identify a skills shortage as a critical problem; they should actively help resolve the nation’s skills problem through a more systemic approach.</w:t>
      </w:r>
    </w:p>
    <w:p w:rsidR="001A6A8A" w:rsidRPr="00FB3FD8" w:rsidRDefault="001A6A8A" w:rsidP="001A6A8A">
      <w:pPr>
        <w:rPr>
          <w:sz w:val="16"/>
        </w:rPr>
      </w:pPr>
      <w:r w:rsidRPr="00FB3FD8">
        <w:rPr>
          <w:sz w:val="16"/>
        </w:rPr>
        <w:t>In Michigan, for example, new legislation was recently proposed to give students and families more choice in substituting CTE courses for electives. Admirable as it is, the legislation does not attempt to build or integrate a clear route for students to pursue college or career; rather, it hopes that trading Algebra II for a CTE course will somehow improve career readiness. And even when the federal government announced in February 2014 that it would provide $148 million for a manufacturing innovation institute in Detroit, it is difficult not to see the program stuck in the past when it is technical, not manufacturing, jobs that are growing fastest in Michigan.</w:t>
      </w:r>
    </w:p>
    <w:p w:rsidR="001A6A8A" w:rsidRPr="00FB3FD8" w:rsidRDefault="001A6A8A" w:rsidP="001A6A8A">
      <w:pPr>
        <w:rPr>
          <w:sz w:val="16"/>
        </w:rPr>
      </w:pPr>
      <w:r w:rsidRPr="00FB3FD8">
        <w:rPr>
          <w:sz w:val="16"/>
        </w:rPr>
        <w:t xml:space="preserve">Help the Business Community Become Active Collaborators: </w:t>
      </w:r>
      <w:r w:rsidRPr="00FB3FD8">
        <w:rPr>
          <w:rStyle w:val="Emphasis"/>
        </w:rPr>
        <w:t>Making the relationship between education and employment more transparent is indispensable in reimagining CTE</w:t>
      </w:r>
      <w:r w:rsidRPr="00FB3FD8">
        <w:rPr>
          <w:sz w:val="16"/>
        </w:rPr>
        <w:t>; e</w:t>
      </w:r>
      <w:r w:rsidRPr="00FB3FD8">
        <w:rPr>
          <w:rStyle w:val="StyleUnderline"/>
        </w:rPr>
        <w:t>fforts to do so should integrate work and learning opportunities for students with clear occupational positions and salaries in mind</w:t>
      </w:r>
      <w:r w:rsidRPr="00FB3FD8">
        <w:rPr>
          <w:sz w:val="16"/>
        </w:rPr>
        <w:t>. Educators can accomplish this by illuminating skills taught in classrooms as foundations for skills needed for employment, therein transcending abstract schooling experiences into something more personal—something that can ignite student curiosity, creativity, and imagination.</w:t>
      </w:r>
    </w:p>
    <w:p w:rsidR="001A6A8A" w:rsidRPr="00FB3FD8" w:rsidRDefault="001A6A8A" w:rsidP="001A6A8A">
      <w:pPr>
        <w:rPr>
          <w:rStyle w:val="StyleUnderline"/>
        </w:rPr>
      </w:pPr>
      <w:r w:rsidRPr="00FB3FD8">
        <w:rPr>
          <w:rStyle w:val="StyleUnderline"/>
        </w:rPr>
        <w:t>Convincing business leaders to see themselves not as charitable givers but as active partners in CTE requires helping them see that CTE programs could reduce their costs.</w:t>
      </w:r>
      <w:r w:rsidRPr="00FB3FD8">
        <w:rPr>
          <w:sz w:val="16"/>
        </w:rPr>
        <w:t xml:space="preserve"> As an example, the business community could lobby local and state governments to provide tax incentives for hiring CTE students. In turn, </w:t>
      </w:r>
      <w:r w:rsidRPr="00FB3FD8">
        <w:rPr>
          <w:rStyle w:val="StyleUnderline"/>
        </w:rPr>
        <w:t>CTE programs would make hiring qualified employees easier since such programs could lead to a pipeline of talent through internships, apprenticeships, and summer jobs.</w:t>
      </w:r>
    </w:p>
    <w:p w:rsidR="001A6A8A" w:rsidRPr="00FB3FD8" w:rsidRDefault="001A6A8A" w:rsidP="001A6A8A">
      <w:pPr>
        <w:rPr>
          <w:rStyle w:val="StyleUnderline"/>
        </w:rPr>
      </w:pPr>
      <w:r w:rsidRPr="00FB3FD8">
        <w:rPr>
          <w:rStyle w:val="StyleUnderline"/>
        </w:rPr>
        <w:t>Connecting employers and career opportunities to CTE students would directly target a skills and productivity gap that</w:t>
      </w:r>
      <w:r w:rsidRPr="00FB3FD8">
        <w:rPr>
          <w:sz w:val="16"/>
        </w:rPr>
        <w:t xml:space="preserve">, if not addressed, will </w:t>
      </w:r>
      <w:r w:rsidRPr="00FB3FD8">
        <w:rPr>
          <w:rStyle w:val="StyleUnderline"/>
        </w:rPr>
        <w:t>continue to affect economic productivity for students and employers alike.</w:t>
      </w:r>
    </w:p>
    <w:p w:rsidR="001A6A8A" w:rsidRPr="00FB3FD8" w:rsidRDefault="001A6A8A" w:rsidP="001A6A8A">
      <w:r w:rsidRPr="00FB3FD8">
        <w:rPr>
          <w:rStyle w:val="StyleUnderline"/>
        </w:rPr>
        <w:t>Use Public-Private Partnerships as Tools to Engage Businesses</w:t>
      </w:r>
      <w:r w:rsidRPr="00FB3FD8">
        <w:rPr>
          <w:sz w:val="16"/>
        </w:rPr>
        <w:t xml:space="preserve">: To constantly update equipment and curricula, and to develop teachers who can incorporate new techniques in their training, we need more public-private partnerships (PPPs). With shrinking government budgets and limited financial resources, </w:t>
      </w:r>
      <w:r w:rsidRPr="00FB3FD8">
        <w:rPr>
          <w:rStyle w:val="StyleUnderline"/>
        </w:rPr>
        <w:t>PPPs enable the private sector to improve learning outcomes for students by providing education services beyond public finance</w:t>
      </w:r>
      <w:r w:rsidRPr="00FB3FD8">
        <w:rPr>
          <w:sz w:val="16"/>
        </w:rPr>
        <w:t>. Case studies conducted in Latin America have shown that some of the benefits from PPPs for schools are greater efficiency, increased student choice, and wider access to education.18</w:t>
      </w:r>
    </w:p>
    <w:p w:rsidR="001A6A8A" w:rsidRPr="00FB3FD8" w:rsidRDefault="001A6A8A" w:rsidP="001A6A8A">
      <w:pPr>
        <w:pStyle w:val="Heading4"/>
      </w:pPr>
      <w:r w:rsidRPr="00FB3FD8">
        <w:t>Social innovation financing reduces runaway spending and encourages competition</w:t>
      </w:r>
    </w:p>
    <w:p w:rsidR="001A6A8A" w:rsidRPr="00FB3FD8" w:rsidRDefault="001A6A8A" w:rsidP="001A6A8A">
      <w:r w:rsidRPr="00FB3FD8">
        <w:rPr>
          <w:rStyle w:val="Style13ptBold"/>
        </w:rPr>
        <w:t>Costa 11</w:t>
      </w:r>
      <w:r w:rsidRPr="00FB3FD8">
        <w:t xml:space="preserve"> [Kristina Costa, Special Assistant at the Center for American Progress. 10-19-2011 "Financing Tools for Social Innovation," Center for American Progress, </w:t>
      </w:r>
      <w:hyperlink r:id="rId7" w:history="1">
        <w:r w:rsidRPr="00FB3FD8">
          <w:rPr>
            <w:rStyle w:val="Hyperlink"/>
          </w:rPr>
          <w:t>https://www.americanprogress.org/issues/general/news/2011/10/19/10435/innovation-for-the-public-good-financing-tools-for-social-innovation/</w:t>
        </w:r>
      </w:hyperlink>
      <w:r w:rsidRPr="00FB3FD8">
        <w:t>] /adres</w:t>
      </w:r>
    </w:p>
    <w:p w:rsidR="001A6A8A" w:rsidRPr="00FB3FD8" w:rsidRDefault="001A6A8A" w:rsidP="001A6A8A">
      <w:pPr>
        <w:rPr>
          <w:sz w:val="16"/>
        </w:rPr>
      </w:pPr>
      <w:r w:rsidRPr="00FB3FD8">
        <w:rPr>
          <w:sz w:val="16"/>
        </w:rPr>
        <w:t xml:space="preserve">Last week we examined why </w:t>
      </w:r>
      <w:r w:rsidRPr="00FB3FD8">
        <w:rPr>
          <w:rStyle w:val="Emphasis"/>
        </w:rPr>
        <w:t>strong leadership is essential to public-sector innovation.</w:t>
      </w:r>
      <w:r w:rsidRPr="00FB3FD8">
        <w:rPr>
          <w:sz w:val="16"/>
        </w:rPr>
        <w:t xml:space="preserve"> An agency leader who wants to develop more innovative solutions to social problems can expect resistance on many fronts, both political and logistical. But no obstacle looms larger than the problem of financing. Public-sector innovators have to convince a risk-averse—and financially constrained—political system to take a chance on new ideas. The financing hurdle can be overcome with a little creativity, however. </w:t>
      </w:r>
      <w:r w:rsidRPr="00FB3FD8">
        <w:rPr>
          <w:rStyle w:val="StyleUnderline"/>
        </w:rPr>
        <w:t xml:space="preserve">Successful new and emerging social-innovation financing models are an encouraging sign for agency leaders, community advocates, and financiers alike. </w:t>
      </w:r>
      <w:r w:rsidRPr="00FB3FD8">
        <w:rPr>
          <w:sz w:val="16"/>
        </w:rPr>
        <w:t>There are three key principles for successful social-innovation finance. First</w:t>
      </w:r>
      <w:r w:rsidRPr="00FB3FD8">
        <w:rPr>
          <w:rStyle w:val="Emphasis"/>
        </w:rPr>
        <w:t>, innovation requires appropriate levels of financial backing at each stage of the process</w:t>
      </w:r>
      <w:r w:rsidRPr="00FB3FD8">
        <w:rPr>
          <w:sz w:val="16"/>
        </w:rPr>
        <w:t xml:space="preserve">, with small sums available for promising ideas and larger sums for proven innovations that merit scaling up. Second, </w:t>
      </w:r>
      <w:r w:rsidRPr="00FB3FD8">
        <w:rPr>
          <w:rStyle w:val="Emphasis"/>
        </w:rPr>
        <w:t>money must follow success, rewarding new ideas that work and pulling funding away from less-successful innovations</w:t>
      </w:r>
      <w:r w:rsidRPr="00FB3FD8">
        <w:rPr>
          <w:sz w:val="16"/>
        </w:rPr>
        <w:t xml:space="preserve">. Finally, </w:t>
      </w:r>
      <w:r w:rsidRPr="00FB3FD8">
        <w:rPr>
          <w:rStyle w:val="Emphasis"/>
        </w:rPr>
        <w:t>it sometimes makes sense for government funds to be supplemented by contributions from private-sector nonprofits</w:t>
      </w:r>
      <w:r w:rsidRPr="00FB3FD8">
        <w:rPr>
          <w:sz w:val="16"/>
        </w:rPr>
        <w:t xml:space="preserve">—especially for the most experimental ideas. Let’s consider each principle in greater detail. Apply “stage-gate” funding </w:t>
      </w:r>
      <w:r w:rsidRPr="00FB3FD8">
        <w:rPr>
          <w:rStyle w:val="StyleUnderline"/>
        </w:rPr>
        <w:t xml:space="preserve">The so-called stage-gate approach ensures the right level of financing is made available to programs at different stages of their evolution. This method was used by </w:t>
      </w:r>
      <w:r w:rsidRPr="00FB3FD8">
        <w:rPr>
          <w:rStyle w:val="Emphasis"/>
        </w:rPr>
        <w:t>the Department of Education’s Investing in Innovation Fund</w:t>
      </w:r>
      <w:r w:rsidRPr="00FB3FD8">
        <w:rPr>
          <w:sz w:val="16"/>
        </w:rPr>
        <w:t xml:space="preserve">, otherwise known as the i3 Fund. The smallest i3 grants, up to $3 million each, were made available for programs that used an innovative approach to improve education outcomes but lacked sufficient data to merit scale. </w:t>
      </w:r>
      <w:r w:rsidRPr="00FB3FD8">
        <w:rPr>
          <w:rStyle w:val="StyleUnderline"/>
        </w:rPr>
        <w:t>The largest grants, up to $25 million each, were targeted for innovations that already had proven results and needed support to scale up their efforts and increase their reach</w:t>
      </w:r>
      <w:r w:rsidRPr="00FB3FD8">
        <w:rPr>
          <w:sz w:val="16"/>
        </w:rPr>
        <w:t xml:space="preserve">. </w:t>
      </w:r>
      <w:r w:rsidRPr="00FB3FD8">
        <w:rPr>
          <w:rStyle w:val="StyleUnderline"/>
        </w:rPr>
        <w:t>Social Innovation Fund grants</w:t>
      </w:r>
      <w:r w:rsidRPr="00FB3FD8">
        <w:rPr>
          <w:sz w:val="16"/>
        </w:rPr>
        <w:t xml:space="preserve">, which have been given out by the Corporation for National Community Service since 2010, </w:t>
      </w:r>
      <w:r w:rsidRPr="00FB3FD8">
        <w:rPr>
          <w:rStyle w:val="StyleUnderline"/>
        </w:rPr>
        <w:t>incorporate an additional innovation</w:t>
      </w:r>
      <w:r w:rsidRPr="00FB3FD8">
        <w:rPr>
          <w:sz w:val="16"/>
        </w:rPr>
        <w:t xml:space="preserve">. </w:t>
      </w:r>
      <w:r w:rsidRPr="00FB3FD8">
        <w:rPr>
          <w:rStyle w:val="StyleUnderline"/>
        </w:rPr>
        <w:t>CNCS grants are given to intermediaries who then sub-grant them to others. As a result, government policymakers are insulated somewhat from the political fallout associated with failed ventures. Stage-gate funding has found success in other governments as well</w:t>
      </w:r>
      <w:r w:rsidRPr="00FB3FD8">
        <w:rPr>
          <w:sz w:val="16"/>
        </w:rPr>
        <w:t xml:space="preserve">. In the United Kingdom, the National Health Service is piloting Regional Innovation Funds. The funds have invested about a third of their total $350 million on the 250 most promising projects, initially granting $15,000-$70,000 to new ideas. </w:t>
      </w:r>
      <w:r w:rsidRPr="00FB3FD8">
        <w:rPr>
          <w:rStyle w:val="Emphasis"/>
        </w:rPr>
        <w:t>The rest of the funds are focused on scaling up the best interventions that boost outcomes and also save public money</w:t>
      </w:r>
      <w:r w:rsidRPr="00FB3FD8">
        <w:rPr>
          <w:sz w:val="16"/>
        </w:rPr>
        <w:t xml:space="preserve">. These include innovations that help move special-needs children from hospital to home five months sooner, saving the health service more than $2,000 a day. Another innovation that received funding for scaling up was inhalers that whistle when used correctly. That means that the 50 percent of Britons who incorrectly used traditional inhalers are now much less likely to have an asthma attack. Make sure money flows to success The second financing principle of targeting money to things that work needs to be anchored in a commitment to data-driven outcome measurements. </w:t>
      </w:r>
      <w:r w:rsidRPr="00FB3FD8">
        <w:rPr>
          <w:rStyle w:val="StyleUnderline"/>
        </w:rPr>
        <w:t xml:space="preserve">If successful programs know they will attract more funding, there is a much greater incentive for innovative approaches to emerge. </w:t>
      </w:r>
      <w:r w:rsidRPr="00FB3FD8">
        <w:rPr>
          <w:sz w:val="16"/>
        </w:rPr>
        <w:t xml:space="preserve">One example is the work of the United Kingdom’s Greater Manchester region to reduce criminal recidivism. This program brought together 10 local authorities, 10 programs targeting young offenders, two magistrate courts, and a prison to pool their funding and apply it to the approaches that were proven to work best. Instead of funding more than 200 different, small-scale efforts, funds were moved to the 10 programs most successful at reducing reoffending among youth. Think outside the traditional budget box </w:t>
      </w:r>
      <w:r w:rsidRPr="00FB3FD8">
        <w:rPr>
          <w:rStyle w:val="Emphasis"/>
        </w:rPr>
        <w:t>In order to make financing innovative social programs truly effective, agencies should engage the support of other sectors</w:t>
      </w:r>
      <w:r w:rsidRPr="00FB3FD8">
        <w:rPr>
          <w:sz w:val="16"/>
        </w:rPr>
        <w:t xml:space="preserve">. </w:t>
      </w:r>
      <w:r w:rsidRPr="00FB3FD8">
        <w:rPr>
          <w:rStyle w:val="StyleUnderline"/>
        </w:rPr>
        <w:t>Both i3 and the Social Innovation Fund require grantees to demonstrate they can access funds from other sources, like foundations</w:t>
      </w:r>
      <w:r w:rsidRPr="00FB3FD8">
        <w:rPr>
          <w:rStyle w:val="Emphasis"/>
        </w:rPr>
        <w:t>. This encourages social innovators to look beyond government for resources and allows a relatively small amount of federal money to leverage far greater amounts of private capital.</w:t>
      </w:r>
      <w:r w:rsidRPr="00FB3FD8">
        <w:rPr>
          <w:sz w:val="16"/>
        </w:rPr>
        <w:t xml:space="preserve"> For instance, $50 million in SIF funding will be complemented by at least an additional $150 million in nongovernment funds. New York City’s most </w:t>
      </w:r>
      <w:r w:rsidRPr="00FB3FD8">
        <w:rPr>
          <w:rStyle w:val="StyleUnderline"/>
        </w:rPr>
        <w:t>untested innovations have often been backed by funding from foundations and private sources.</w:t>
      </w:r>
      <w:r w:rsidRPr="00FB3FD8">
        <w:rPr>
          <w:sz w:val="16"/>
        </w:rPr>
        <w:t xml:space="preserve"> The Fund for Public Schools, for example, has raised around $150 million over the last five years from the private and philanthropic sectors to support initiatives such as the innovation zone that allows schools to try new approaches. </w:t>
      </w:r>
      <w:r w:rsidRPr="00FB3FD8">
        <w:rPr>
          <w:rStyle w:val="Emphasis"/>
        </w:rPr>
        <w:t>If some of these approaches prove unsuccessful, political leaders are insulated from the claim that public money was wasted.</w:t>
      </w:r>
      <w:r w:rsidRPr="00FB3FD8">
        <w:rPr>
          <w:sz w:val="16"/>
        </w:rPr>
        <w:t xml:space="preserve"> Arranging financing for social innovation work is but one crucial part of the puzzle. Next week we’ll consider what makes an agency’s culture most able to innovate.</w:t>
      </w:r>
    </w:p>
    <w:p w:rsidR="001A6A8A" w:rsidRPr="00FB3FD8" w:rsidRDefault="001A6A8A" w:rsidP="001A6A8A">
      <w:pPr>
        <w:rPr>
          <w:sz w:val="16"/>
        </w:rPr>
      </w:pPr>
    </w:p>
    <w:p w:rsidR="00DA7622" w:rsidRPr="00FB3FD8" w:rsidRDefault="00967667" w:rsidP="00DA7622">
      <w:pPr>
        <w:pStyle w:val="Heading2"/>
      </w:pPr>
      <w:r w:rsidRPr="00FB3FD8">
        <w:t>1ac advantages</w:t>
      </w:r>
    </w:p>
    <w:p w:rsidR="00DA7622" w:rsidRPr="00FB3FD8" w:rsidRDefault="00E55212" w:rsidP="00E55212">
      <w:pPr>
        <w:pStyle w:val="Heading3"/>
      </w:pPr>
      <w:r w:rsidRPr="00FB3FD8">
        <w:t>1ac state budgets adv</w:t>
      </w:r>
    </w:p>
    <w:p w:rsidR="00DA7622" w:rsidRPr="00FB3FD8" w:rsidRDefault="001A716D" w:rsidP="00DA7622">
      <w:pPr>
        <w:pStyle w:val="Heading4"/>
      </w:pPr>
      <w:r w:rsidRPr="00FB3FD8">
        <w:t>Depleted s</w:t>
      </w:r>
      <w:r w:rsidR="00DA7622" w:rsidRPr="00FB3FD8">
        <w:t>tate budget</w:t>
      </w:r>
      <w:r w:rsidRPr="00FB3FD8">
        <w:t>s</w:t>
      </w:r>
      <w:r w:rsidR="00DA7622" w:rsidRPr="00FB3FD8">
        <w:t xml:space="preserve"> slow economic growth and ensure </w:t>
      </w:r>
      <w:r w:rsidRPr="00FB3FD8">
        <w:t>pension crisis</w:t>
      </w:r>
    </w:p>
    <w:p w:rsidR="00DA7622" w:rsidRPr="00FB3FD8" w:rsidRDefault="00DA7622" w:rsidP="00DA7622">
      <w:r w:rsidRPr="00FB3FD8">
        <w:rPr>
          <w:b/>
        </w:rPr>
        <w:t>Donlan 17</w:t>
      </w:r>
      <w:r w:rsidRPr="00FB3FD8">
        <w:t xml:space="preserve"> [Thomas G. Donlan, editor at Barron’s, “There’s a Hole in State Pensions,” Feb 11, 2017, </w:t>
      </w:r>
      <w:hyperlink r:id="rId8" w:history="1">
        <w:r w:rsidRPr="00FB3FD8">
          <w:rPr>
            <w:rStyle w:val="Hyperlink"/>
          </w:rPr>
          <w:t>http://www.barrons.com/articles/theres-a-hole-in-state-pensions-1486794298</w:t>
        </w:r>
      </w:hyperlink>
      <w:r w:rsidRPr="00FB3FD8">
        <w:t>]</w:t>
      </w:r>
    </w:p>
    <w:p w:rsidR="00DA7622" w:rsidRPr="00FB3FD8" w:rsidRDefault="00DA7622" w:rsidP="00DA7622"/>
    <w:p w:rsidR="00DA7622" w:rsidRPr="00FB3FD8" w:rsidRDefault="00DA7622" w:rsidP="00DA7622">
      <w:pPr>
        <w:rPr>
          <w:sz w:val="16"/>
        </w:rPr>
      </w:pPr>
      <w:r w:rsidRPr="00FB3FD8">
        <w:rPr>
          <w:sz w:val="16"/>
        </w:rPr>
        <w:t xml:space="preserve">Turn away from the lurid deficit spectacles in Washington to </w:t>
      </w:r>
      <w:r w:rsidRPr="00FB3FD8">
        <w:rPr>
          <w:rStyle w:val="StyleUnderline"/>
        </w:rPr>
        <w:t>examine the declining state of the states</w:t>
      </w:r>
      <w:r w:rsidRPr="00FB3FD8">
        <w:rPr>
          <w:sz w:val="16"/>
        </w:rPr>
        <w:t xml:space="preserve">. In the eighth year of economic recovery, </w:t>
      </w:r>
      <w:r w:rsidRPr="00FB3FD8">
        <w:rPr>
          <w:rStyle w:val="StyleUnderline"/>
        </w:rPr>
        <w:t>23 states are still deep in the financial holes</w:t>
      </w:r>
      <w:r w:rsidRPr="00FB3FD8">
        <w:rPr>
          <w:sz w:val="16"/>
        </w:rPr>
        <w:t xml:space="preserve"> they dug for themselves.</w:t>
      </w:r>
    </w:p>
    <w:p w:rsidR="00DA7622" w:rsidRPr="00FB3FD8" w:rsidRDefault="00DA7622" w:rsidP="00DA7622">
      <w:pPr>
        <w:rPr>
          <w:sz w:val="16"/>
        </w:rPr>
      </w:pPr>
      <w:r w:rsidRPr="00FB3FD8">
        <w:rPr>
          <w:rStyle w:val="Emphasis"/>
        </w:rPr>
        <w:t>Economic growth</w:t>
      </w:r>
      <w:r w:rsidRPr="00FB3FD8">
        <w:rPr>
          <w:sz w:val="16"/>
        </w:rPr>
        <w:t xml:space="preserve"> </w:t>
      </w:r>
      <w:r w:rsidRPr="00FB3FD8">
        <w:rPr>
          <w:rStyle w:val="StyleUnderline"/>
        </w:rPr>
        <w:t xml:space="preserve">and </w:t>
      </w:r>
      <w:r w:rsidRPr="00FB3FD8">
        <w:rPr>
          <w:rStyle w:val="Emphasis"/>
        </w:rPr>
        <w:t>tax-revenue growth</w:t>
      </w:r>
      <w:r w:rsidRPr="00FB3FD8">
        <w:rPr>
          <w:rStyle w:val="StyleUnderline"/>
        </w:rPr>
        <w:t xml:space="preserve"> are slowing</w:t>
      </w:r>
      <w:r w:rsidRPr="00FB3FD8">
        <w:rPr>
          <w:sz w:val="16"/>
        </w:rPr>
        <w:t xml:space="preserve">. </w:t>
      </w:r>
      <w:r w:rsidRPr="00FB3FD8">
        <w:rPr>
          <w:rStyle w:val="StyleUnderline"/>
        </w:rPr>
        <w:t>Revenue growth from sales taxes</w:t>
      </w:r>
      <w:r w:rsidRPr="00FB3FD8">
        <w:rPr>
          <w:sz w:val="16"/>
        </w:rPr>
        <w:t>—which are most sensitive to changing economic conditions—</w:t>
      </w:r>
      <w:r w:rsidRPr="00FB3FD8">
        <w:rPr>
          <w:rStyle w:val="StyleUnderline"/>
        </w:rPr>
        <w:t>have slowed the most</w:t>
      </w:r>
      <w:r w:rsidRPr="00FB3FD8">
        <w:rPr>
          <w:sz w:val="16"/>
        </w:rPr>
        <w:t>, according to the National Association of State Budget Officers. The executive director of that organization explains and complains that online sales across state lines—more popular every year—are often not taxed.</w:t>
      </w:r>
    </w:p>
    <w:p w:rsidR="00DA7622" w:rsidRPr="00FB3FD8" w:rsidRDefault="00DA7622" w:rsidP="00DA7622">
      <w:pPr>
        <w:rPr>
          <w:rStyle w:val="StyleUnderline"/>
        </w:rPr>
      </w:pPr>
      <w:r w:rsidRPr="00FB3FD8">
        <w:rPr>
          <w:sz w:val="16"/>
        </w:rPr>
        <w:t xml:space="preserve">Every state has a different tax system, a different tax base, and a different political inclination toward taxes and spending. But </w:t>
      </w:r>
      <w:r w:rsidRPr="00FB3FD8">
        <w:rPr>
          <w:rStyle w:val="Emphasis"/>
        </w:rPr>
        <w:t>slow growth</w:t>
      </w:r>
      <w:r w:rsidRPr="00FB3FD8">
        <w:rPr>
          <w:sz w:val="16"/>
        </w:rPr>
        <w:t xml:space="preserve"> </w:t>
      </w:r>
      <w:r w:rsidRPr="00FB3FD8">
        <w:rPr>
          <w:rStyle w:val="StyleUnderline"/>
        </w:rPr>
        <w:t xml:space="preserve">in tax revenue in general has placed </w:t>
      </w:r>
      <w:r w:rsidRPr="00FB3FD8">
        <w:rPr>
          <w:rStyle w:val="Emphasis"/>
        </w:rPr>
        <w:t>many under serious fiscal pressure</w:t>
      </w:r>
      <w:r w:rsidRPr="00FB3FD8">
        <w:rPr>
          <w:rStyle w:val="StyleUnderline"/>
        </w:rPr>
        <w:t>.</w:t>
      </w:r>
    </w:p>
    <w:p w:rsidR="00DA7622" w:rsidRPr="00FB3FD8" w:rsidRDefault="00DA7622" w:rsidP="00DA7622">
      <w:pPr>
        <w:rPr>
          <w:sz w:val="16"/>
        </w:rPr>
      </w:pPr>
      <w:r w:rsidRPr="00FB3FD8">
        <w:rPr>
          <w:sz w:val="16"/>
        </w:rPr>
        <w:t xml:space="preserve">In a report on states’ fiscal health issued on Feb. 2, the Pew Charitable Trusts said that after adjusting for inflation, </w:t>
      </w:r>
      <w:r w:rsidRPr="00FB3FD8">
        <w:rPr>
          <w:rStyle w:val="StyleUnderline"/>
        </w:rPr>
        <w:t>23 states still have lower tax revenue</w:t>
      </w:r>
      <w:r w:rsidRPr="00FB3FD8">
        <w:rPr>
          <w:sz w:val="16"/>
        </w:rPr>
        <w:t xml:space="preserve"> </w:t>
      </w:r>
      <w:r w:rsidRPr="00FB3FD8">
        <w:rPr>
          <w:rStyle w:val="StyleUnderline"/>
        </w:rPr>
        <w:t>than they did before the most recent recession</w:t>
      </w:r>
      <w:r w:rsidRPr="00FB3FD8">
        <w:rPr>
          <w:sz w:val="16"/>
        </w:rPr>
        <w:t xml:space="preserve">, </w:t>
      </w:r>
      <w:r w:rsidRPr="00FB3FD8">
        <w:rPr>
          <w:rStyle w:val="StyleUnderline"/>
        </w:rPr>
        <w:t>and 18 states have lower employment</w:t>
      </w:r>
      <w:r w:rsidRPr="00FB3FD8">
        <w:rPr>
          <w:sz w:val="16"/>
        </w:rPr>
        <w:t xml:space="preserve"> than they did in 2007. Only 19 states have the kind of fiscal cushion—rainy-day funds and general fund surpluses—that they had in 2007.</w:t>
      </w:r>
    </w:p>
    <w:p w:rsidR="00DA7622" w:rsidRPr="00FB3FD8" w:rsidRDefault="00DA7622" w:rsidP="00DA7622">
      <w:pPr>
        <w:rPr>
          <w:sz w:val="16"/>
        </w:rPr>
      </w:pPr>
      <w:r w:rsidRPr="00FB3FD8">
        <w:rPr>
          <w:sz w:val="16"/>
        </w:rPr>
        <w:t xml:space="preserve">Analysts at Pew and other watchdog groups are warning that the </w:t>
      </w:r>
      <w:r w:rsidRPr="00FB3FD8">
        <w:rPr>
          <w:rStyle w:val="Emphasis"/>
        </w:rPr>
        <w:t>states are clearly not ready for another recession</w:t>
      </w:r>
      <w:r w:rsidRPr="00FB3FD8">
        <w:rPr>
          <w:sz w:val="16"/>
        </w:rPr>
        <w:t xml:space="preserve">. MultiState Associates, a consulting firm, estimates </w:t>
      </w:r>
      <w:r w:rsidRPr="00FB3FD8">
        <w:rPr>
          <w:rStyle w:val="StyleUnderline"/>
        </w:rPr>
        <w:t>31 state legislatures will have revenue shortfalls to deal with before their next budgets go into effect.</w:t>
      </w:r>
    </w:p>
    <w:p w:rsidR="00DA7622" w:rsidRPr="00FB3FD8" w:rsidRDefault="00DA7622" w:rsidP="00DA7622">
      <w:pPr>
        <w:rPr>
          <w:sz w:val="16"/>
        </w:rPr>
      </w:pPr>
      <w:r w:rsidRPr="00FB3FD8">
        <w:rPr>
          <w:sz w:val="16"/>
        </w:rPr>
        <w:t>The Cavalry Isn’t Coming</w:t>
      </w:r>
    </w:p>
    <w:p w:rsidR="00DA7622" w:rsidRPr="00FB3FD8" w:rsidRDefault="00DA7622" w:rsidP="00DA7622">
      <w:pPr>
        <w:rPr>
          <w:sz w:val="16"/>
        </w:rPr>
      </w:pPr>
      <w:r w:rsidRPr="00FB3FD8">
        <w:rPr>
          <w:rStyle w:val="StyleUnderline"/>
        </w:rPr>
        <w:t>The states may wish to call Washington for help</w:t>
      </w:r>
      <w:r w:rsidRPr="00FB3FD8">
        <w:rPr>
          <w:sz w:val="16"/>
        </w:rPr>
        <w:t>, but Congress and the White House are busy with their own fiscal quandaries. Newly empowered Republicans want to cut taxes, increase defense and infrastructure spending, and repeal Obamacare to replace it with something better—just to mention a few expensive proposals that nearly all Republicans agree on.</w:t>
      </w:r>
    </w:p>
    <w:p w:rsidR="00DA7622" w:rsidRPr="00FB3FD8" w:rsidRDefault="00DA7622" w:rsidP="00DA7622">
      <w:pPr>
        <w:rPr>
          <w:sz w:val="16"/>
        </w:rPr>
      </w:pPr>
      <w:r w:rsidRPr="00FB3FD8">
        <w:rPr>
          <w:sz w:val="16"/>
        </w:rPr>
        <w:t xml:space="preserve">All this and more, despite a $559 billion deficit projected for fiscal 2017. </w:t>
      </w:r>
      <w:r w:rsidRPr="00FB3FD8">
        <w:rPr>
          <w:rStyle w:val="Emphasis"/>
        </w:rPr>
        <w:t>There’s no room for helping out the states</w:t>
      </w:r>
      <w:r w:rsidRPr="00FB3FD8">
        <w:rPr>
          <w:sz w:val="16"/>
        </w:rPr>
        <w:t>, and plenty of reasons to say the states are getting more than enough help already.</w:t>
      </w:r>
    </w:p>
    <w:p w:rsidR="00DA7622" w:rsidRPr="00FB3FD8" w:rsidRDefault="00DA7622" w:rsidP="00DA7622">
      <w:pPr>
        <w:rPr>
          <w:sz w:val="16"/>
        </w:rPr>
      </w:pPr>
      <w:r w:rsidRPr="00FB3FD8">
        <w:rPr>
          <w:sz w:val="16"/>
        </w:rPr>
        <w:t>The federal government provides nearly a third of the states’ total revenues, but the federal hand is far more important than direct grants, which totaled $589 billion in 2014. The same year, the federal government paid out $1.1 trillion in retirement benefits and $895 billion in other benefits, chiefly medical, for individuals located in the 50 states.</w:t>
      </w:r>
    </w:p>
    <w:p w:rsidR="00DA7622" w:rsidRPr="00FB3FD8" w:rsidRDefault="00DA7622" w:rsidP="00DA7622">
      <w:pPr>
        <w:rPr>
          <w:rStyle w:val="StyleUnderline"/>
        </w:rPr>
      </w:pPr>
      <w:r w:rsidRPr="00FB3FD8">
        <w:rPr>
          <w:sz w:val="16"/>
        </w:rPr>
        <w:t xml:space="preserve">The U.S. government paid its own military and civilian employees $305 billion, and it paid $356 billion on federal contracts. Nearly all of that federal spending is subject to income tax in states that have income taxes, and the </w:t>
      </w:r>
      <w:r w:rsidRPr="00FB3FD8">
        <w:rPr>
          <w:rStyle w:val="StyleUnderline"/>
        </w:rPr>
        <w:t>recipients use federal money to buy things, generating revenue for states that have sales taxes.</w:t>
      </w:r>
    </w:p>
    <w:p w:rsidR="00DA7622" w:rsidRPr="00FB3FD8" w:rsidRDefault="00DA7622" w:rsidP="00DA7622">
      <w:pPr>
        <w:rPr>
          <w:sz w:val="16"/>
        </w:rPr>
      </w:pPr>
      <w:r w:rsidRPr="00FB3FD8">
        <w:rPr>
          <w:sz w:val="16"/>
        </w:rPr>
        <w:t>Pension Panic</w:t>
      </w:r>
    </w:p>
    <w:p w:rsidR="00DA7622" w:rsidRPr="00FB3FD8" w:rsidRDefault="00DA7622" w:rsidP="00DA7622">
      <w:pPr>
        <w:rPr>
          <w:sz w:val="16"/>
        </w:rPr>
      </w:pPr>
      <w:r w:rsidRPr="00FB3FD8">
        <w:rPr>
          <w:sz w:val="16"/>
        </w:rPr>
        <w:t xml:space="preserve">Beyond the unfortunate short-term dependence of many states on money that falls from the federal heavens, there are the unfortunate longer-term policies of their own that have put many states in fiscal trouble. Chief among these is </w:t>
      </w:r>
      <w:r w:rsidRPr="00FB3FD8">
        <w:rPr>
          <w:rStyle w:val="Emphasis"/>
        </w:rPr>
        <w:t>the growing crisis in state and municipal pension funds.</w:t>
      </w:r>
    </w:p>
    <w:p w:rsidR="00DA7622" w:rsidRPr="00FB3FD8" w:rsidRDefault="00DA7622" w:rsidP="00DA7622">
      <w:pPr>
        <w:rPr>
          <w:sz w:val="16"/>
        </w:rPr>
      </w:pPr>
      <w:r w:rsidRPr="00FB3FD8">
        <w:rPr>
          <w:sz w:val="16"/>
        </w:rPr>
        <w:t xml:space="preserve">Importantly, the condition of state and local pensions </w:t>
      </w:r>
      <w:r w:rsidRPr="00FB3FD8">
        <w:rPr>
          <w:rStyle w:val="Emphasis"/>
        </w:rPr>
        <w:t>is worse than officially reported</w:t>
      </w:r>
      <w:r w:rsidRPr="00FB3FD8">
        <w:rPr>
          <w:sz w:val="16"/>
        </w:rPr>
        <w:t xml:space="preserve">. </w:t>
      </w:r>
      <w:r w:rsidRPr="00FB3FD8">
        <w:rPr>
          <w:rStyle w:val="StyleUnderline"/>
        </w:rPr>
        <w:t>Pension boards,</w:t>
      </w:r>
      <w:r w:rsidRPr="00FB3FD8">
        <w:rPr>
          <w:sz w:val="16"/>
        </w:rPr>
        <w:t xml:space="preserve"> their advisors, and their actuaries have been using unrealistic estimates of their investment returns that are left over from the years of higher inflation that ended in the 1990s.</w:t>
      </w:r>
    </w:p>
    <w:p w:rsidR="00DA7622" w:rsidRPr="00FB3FD8" w:rsidRDefault="00DA7622" w:rsidP="00DA7622">
      <w:pPr>
        <w:rPr>
          <w:sz w:val="16"/>
        </w:rPr>
      </w:pPr>
      <w:r w:rsidRPr="00FB3FD8">
        <w:rPr>
          <w:sz w:val="16"/>
        </w:rPr>
        <w:t>The National Association of State Retirement Administrators surveyed 132 big government pension plans last year and found the average estimate of future annual investment returns—the discount rate—to be 7.6%. Hard-nosed reformers say they should be using a Treasury rate around 3%, but only seven of the funds in the survey were using discount rates below 7%.</w:t>
      </w:r>
    </w:p>
    <w:p w:rsidR="00DA7622" w:rsidRPr="00FB3FD8" w:rsidRDefault="00DA7622" w:rsidP="00DA7622">
      <w:pPr>
        <w:rPr>
          <w:rStyle w:val="StyleUnderline"/>
        </w:rPr>
      </w:pPr>
      <w:r w:rsidRPr="00FB3FD8">
        <w:rPr>
          <w:sz w:val="16"/>
        </w:rPr>
        <w:t xml:space="preserve">The difference is powerful: </w:t>
      </w:r>
      <w:r w:rsidRPr="00FB3FD8">
        <w:rPr>
          <w:rStyle w:val="StyleUnderline"/>
        </w:rPr>
        <w:t>The funds pretend their investments are strong and that they are a mere $1 trillion short of what they will need to pay benefits that workers have already earne</w:t>
      </w:r>
      <w:r w:rsidRPr="00FB3FD8">
        <w:rPr>
          <w:sz w:val="16"/>
        </w:rPr>
        <w:t xml:space="preserve">d. </w:t>
      </w:r>
      <w:r w:rsidRPr="00FB3FD8">
        <w:rPr>
          <w:rStyle w:val="StyleUnderline"/>
        </w:rPr>
        <w:t>Cutting the 7.6% investment estimate back to 3% turns the $1 trillion deficit into a $</w:t>
      </w:r>
      <w:r w:rsidRPr="00FB3FD8">
        <w:rPr>
          <w:rStyle w:val="Emphasis"/>
        </w:rPr>
        <w:t>3 trillion hole.</w:t>
      </w:r>
    </w:p>
    <w:p w:rsidR="00DA7622" w:rsidRPr="00FB3FD8" w:rsidRDefault="00DA7622" w:rsidP="00DA7622">
      <w:pPr>
        <w:rPr>
          <w:rStyle w:val="Emphasis"/>
        </w:rPr>
      </w:pPr>
      <w:r w:rsidRPr="00FB3FD8">
        <w:rPr>
          <w:rStyle w:val="StyleUnderline"/>
        </w:rPr>
        <w:t>Officials</w:t>
      </w:r>
      <w:r w:rsidRPr="00FB3FD8">
        <w:rPr>
          <w:sz w:val="16"/>
        </w:rPr>
        <w:t xml:space="preserve"> around the country </w:t>
      </w:r>
      <w:r w:rsidRPr="00FB3FD8">
        <w:rPr>
          <w:rStyle w:val="StyleUnderline"/>
        </w:rPr>
        <w:t>are loath to acknowledge the mismatch</w:t>
      </w:r>
      <w:r w:rsidRPr="00FB3FD8">
        <w:rPr>
          <w:sz w:val="16"/>
        </w:rPr>
        <w:t xml:space="preserve">, and government plans aren’t covered by federal pension law that would make them fess up. Pension officials can use whatever discount rate suits their needs. </w:t>
      </w:r>
      <w:r w:rsidRPr="00FB3FD8">
        <w:rPr>
          <w:rStyle w:val="Emphasis"/>
        </w:rPr>
        <w:t>Excuses abound</w:t>
      </w:r>
      <w:r w:rsidRPr="00FB3FD8">
        <w:rPr>
          <w:sz w:val="16"/>
        </w:rPr>
        <w:t xml:space="preserve">: </w:t>
      </w:r>
      <w:r w:rsidRPr="00FB3FD8">
        <w:rPr>
          <w:rStyle w:val="StyleUnderline"/>
        </w:rPr>
        <w:t xml:space="preserve">Governments don’t go out of business; they have taxing power; they can hold on for a long time before </w:t>
      </w:r>
      <w:r w:rsidRPr="00FB3FD8">
        <w:rPr>
          <w:rStyle w:val="Emphasis"/>
        </w:rPr>
        <w:t>wolves chew their way through the door.</w:t>
      </w:r>
    </w:p>
    <w:p w:rsidR="00DA7622" w:rsidRPr="00FB3FD8" w:rsidRDefault="00DA7622" w:rsidP="00DA7622">
      <w:pPr>
        <w:rPr>
          <w:sz w:val="16"/>
        </w:rPr>
      </w:pPr>
      <w:r w:rsidRPr="00FB3FD8">
        <w:rPr>
          <w:sz w:val="16"/>
        </w:rPr>
        <w:t>This is the Micawber theory of management. Wilkins Micawber, a colorful character in Charles Dickens’ David Copperfield, is a grandiose optimist always flirting with poverty, whose financial maxim is “Something will turn up.” Like the author’s father, he spends some time in debtors’ prison. But, being a charming Dickensian character, something does turn up for him eventually.</w:t>
      </w:r>
    </w:p>
    <w:p w:rsidR="00DA7622" w:rsidRPr="00FB3FD8" w:rsidRDefault="00DA7622" w:rsidP="00DA7622">
      <w:r w:rsidRPr="00FB3FD8">
        <w:rPr>
          <w:rStyle w:val="StyleUnderline"/>
        </w:rPr>
        <w:t>Actuaries should not be so sanguine</w:t>
      </w:r>
      <w:r w:rsidRPr="00FB3FD8">
        <w:rPr>
          <w:sz w:val="16"/>
        </w:rPr>
        <w:t>, but many know about getting by going along. They want to keep their jobs. The Montana pension systems spoke loudly in 2009 when they were looking for new actuaries. The invitation to actuaries said that a firm arguing for tougher standards “may be disqualified from further consideration.”</w:t>
      </w:r>
    </w:p>
    <w:p w:rsidR="00DA7622" w:rsidRPr="00FB3FD8" w:rsidRDefault="00DA7622" w:rsidP="00DA7622"/>
    <w:p w:rsidR="00DA7622" w:rsidRPr="00FB3FD8" w:rsidRDefault="001A716D" w:rsidP="00DA7622">
      <w:pPr>
        <w:pStyle w:val="Heading4"/>
      </w:pPr>
      <w:r w:rsidRPr="00FB3FD8">
        <w:t>Pensions are the new</w:t>
      </w:r>
      <w:r w:rsidR="00DA7622" w:rsidRPr="00FB3FD8">
        <w:t xml:space="preserve"> subprime mortgage</w:t>
      </w:r>
      <w:r w:rsidRPr="00FB3FD8">
        <w:t>s</w:t>
      </w:r>
      <w:r w:rsidR="00DA7622" w:rsidRPr="00FB3FD8">
        <w:t xml:space="preserve"> --- investors are already downgrading state credit </w:t>
      </w:r>
      <w:r w:rsidRPr="00FB3FD8">
        <w:t>ratings</w:t>
      </w:r>
    </w:p>
    <w:p w:rsidR="00DA7622" w:rsidRPr="00FB3FD8" w:rsidRDefault="00DA7622" w:rsidP="00DA7622">
      <w:r w:rsidRPr="00FB3FD8">
        <w:rPr>
          <w:b/>
        </w:rPr>
        <w:t>Booth 17</w:t>
      </w:r>
      <w:r w:rsidRPr="00FB3FD8">
        <w:t xml:space="preserve"> [Danielle DiMartino Booth, President of MoneyStrong, former Federal Reserve insider, March 24, 2017, “Pension Crisis Too Big for Markets to Ignore,” Bloomberg, </w:t>
      </w:r>
      <w:hyperlink r:id="rId9" w:history="1">
        <w:r w:rsidRPr="00FB3FD8">
          <w:rPr>
            <w:rStyle w:val="Hyperlink"/>
          </w:rPr>
          <w:t>https://www.bloomberg.com/view/articles/2017-03-24/pension-crisis-too-big-for-markets-to-ignore</w:t>
        </w:r>
      </w:hyperlink>
      <w:r w:rsidRPr="00FB3FD8">
        <w:t>]</w:t>
      </w:r>
    </w:p>
    <w:p w:rsidR="00DA7622" w:rsidRPr="00FB3FD8" w:rsidRDefault="00DA7622" w:rsidP="00DA7622"/>
    <w:p w:rsidR="00DA7622" w:rsidRPr="00FB3FD8" w:rsidRDefault="00DA7622" w:rsidP="00DA7622">
      <w:pPr>
        <w:rPr>
          <w:sz w:val="16"/>
        </w:rPr>
      </w:pPr>
      <w:r w:rsidRPr="00FB3FD8">
        <w:rPr>
          <w:sz w:val="16"/>
        </w:rPr>
        <w:t>In late 2006, Aaron Krowne, a computer scientist and mathematician, started a website that documented the real-time destruction of the subprime mortgage lending industry. The Mortgage Lender Implode-O-Meter caught on like wildfire with financial market voyeurs, regularly reaching 100,000 visitors. West Coast lenders, some may recall, were the first to fall in what eventually totaled 388 casualties.</w:t>
      </w:r>
    </w:p>
    <w:p w:rsidR="00DA7622" w:rsidRPr="00FB3FD8" w:rsidRDefault="00DA7622" w:rsidP="00DA7622">
      <w:pPr>
        <w:rPr>
          <w:sz w:val="16"/>
        </w:rPr>
      </w:pPr>
      <w:r w:rsidRPr="00FB3FD8">
        <w:rPr>
          <w:sz w:val="16"/>
        </w:rPr>
        <w:t>A year earlier, to much less fanfare, Jack Dean launched another website in anticipation of the different kind of wave washing up on the California coastline. Called the Pension Tsunami, the website was originally conceived to provide Golden State taxpayers with a one-stop resource to track news stories on the state’s mammoth and numerous underfunded public pensions.</w:t>
      </w:r>
    </w:p>
    <w:p w:rsidR="00DA7622" w:rsidRPr="00FB3FD8" w:rsidRDefault="00DA7622" w:rsidP="00DA7622">
      <w:pPr>
        <w:rPr>
          <w:sz w:val="16"/>
        </w:rPr>
      </w:pPr>
      <w:r w:rsidRPr="00FB3FD8">
        <w:rPr>
          <w:sz w:val="16"/>
        </w:rPr>
        <w:t>Dean came about his inspiration honestly: “I started tracking this issue in 2004 after the Orange County Board of Supervisors gave a retroactive pension formula increase of 62 percent to county employees,” he said. “I was stunned. It’s the main reason Orange County has a $4.5 billion underfunded liability today.”</w:t>
      </w:r>
    </w:p>
    <w:p w:rsidR="00DA7622" w:rsidRPr="00FB3FD8" w:rsidRDefault="00DA7622" w:rsidP="00DA7622">
      <w:pPr>
        <w:rPr>
          <w:sz w:val="16"/>
        </w:rPr>
      </w:pPr>
      <w:r w:rsidRPr="00FB3FD8">
        <w:rPr>
          <w:sz w:val="16"/>
        </w:rPr>
        <w:t xml:space="preserve">As the years have passed, though, the site has become a font of information for states and municipalities nationwide as well as corporate pensions. In all, over 40,000 headlines have been posted to the website to date. On a recent Friday, Dean posted multiple stories on the California Public Employees’ Retirement System, the country’s largest pension program, as well as a budget cliff facing San Francisco, six Los Angeles public safety officers who collected over $1 million apiece last year in pensions, and eight cities that could face bankruptcy when the next recession hits. But the day’s headlines also included the latest on the fiasco unfolding in Dallas, an update on Houston’s less awful situation and features on </w:t>
      </w:r>
      <w:r w:rsidRPr="00FB3FD8">
        <w:rPr>
          <w:rStyle w:val="StyleUnderline"/>
        </w:rPr>
        <w:t>states that have become the site's other usual suspects -- Connecticut, Illinois and New Jersey</w:t>
      </w:r>
      <w:r w:rsidRPr="00FB3FD8">
        <w:rPr>
          <w:sz w:val="16"/>
        </w:rPr>
        <w:t>. And that was a slow news day.</w:t>
      </w:r>
    </w:p>
    <w:p w:rsidR="00DA7622" w:rsidRPr="00FB3FD8" w:rsidRDefault="00DA7622" w:rsidP="00DA7622">
      <w:pPr>
        <w:rPr>
          <w:sz w:val="16"/>
        </w:rPr>
      </w:pPr>
      <w:r w:rsidRPr="00FB3FD8">
        <w:rPr>
          <w:sz w:val="16"/>
        </w:rPr>
        <w:t xml:space="preserve">The question is </w:t>
      </w:r>
      <w:r w:rsidRPr="00FB3FD8">
        <w:rPr>
          <w:rStyle w:val="Emphasis"/>
        </w:rPr>
        <w:t>why haven’t the headlines presaged pension implosions</w:t>
      </w:r>
      <w:r w:rsidRPr="00FB3FD8">
        <w:rPr>
          <w:sz w:val="16"/>
        </w:rPr>
        <w:t xml:space="preserve">? </w:t>
      </w:r>
      <w:r w:rsidRPr="00FB3FD8">
        <w:rPr>
          <w:rStyle w:val="Emphasis"/>
        </w:rPr>
        <w:t>As was the case with the subprime crisis, the writing appears to be on the wall.</w:t>
      </w:r>
      <w:r w:rsidRPr="00FB3FD8">
        <w:rPr>
          <w:sz w:val="16"/>
        </w:rPr>
        <w:t xml:space="preserve"> And yet </w:t>
      </w:r>
      <w:r w:rsidRPr="00FB3FD8">
        <w:rPr>
          <w:rStyle w:val="Emphasis"/>
        </w:rPr>
        <w:t>calamity has yet to strike</w:t>
      </w:r>
      <w:r w:rsidRPr="00FB3FD8">
        <w:rPr>
          <w:sz w:val="16"/>
        </w:rPr>
        <w:t xml:space="preserve">. How so? </w:t>
      </w:r>
      <w:r w:rsidRPr="00FB3FD8">
        <w:rPr>
          <w:rStyle w:val="StyleUnderline"/>
        </w:rPr>
        <w:t>Call it the triumvirate of conspirators – the actuaries, accountants and their accomplices in office</w:t>
      </w:r>
      <w:r w:rsidRPr="00FB3FD8">
        <w:rPr>
          <w:sz w:val="16"/>
        </w:rPr>
        <w:t xml:space="preserve">. Throw in the law of big numbers, very big numbers, and </w:t>
      </w:r>
      <w:r w:rsidRPr="00FB3FD8">
        <w:rPr>
          <w:rStyle w:val="Emphasis"/>
        </w:rPr>
        <w:t>you get to a disaster in a seemingly permanent state of making</w:t>
      </w:r>
      <w:r w:rsidRPr="00FB3FD8">
        <w:rPr>
          <w:sz w:val="16"/>
        </w:rPr>
        <w:t xml:space="preserve">. </w:t>
      </w:r>
      <w:r w:rsidRPr="00FB3FD8">
        <w:rPr>
          <w:rStyle w:val="Emphasis"/>
        </w:rPr>
        <w:t>Unfunded pension obligations have risen to $1.9 trillion</w:t>
      </w:r>
      <w:r w:rsidRPr="00FB3FD8">
        <w:rPr>
          <w:sz w:val="16"/>
        </w:rPr>
        <w:t xml:space="preserve"> from $292 billion since 2007</w:t>
      </w:r>
    </w:p>
    <w:p w:rsidR="00DA7622" w:rsidRPr="00FB3FD8" w:rsidRDefault="00DA7622" w:rsidP="00DA7622">
      <w:pPr>
        <w:rPr>
          <w:rStyle w:val="StyleUnderline"/>
        </w:rPr>
      </w:pPr>
      <w:r w:rsidRPr="00FB3FD8">
        <w:rPr>
          <w:rStyle w:val="Emphasis"/>
        </w:rPr>
        <w:t xml:space="preserve">Credit rating firms have begun downgrading states and municipalities whose pensions risk overwhelming their budgets. New Jersey and the cities of Chicago, Houston and Dallas are some of the issuers in the crosshairs. </w:t>
      </w:r>
      <w:r w:rsidRPr="00FB3FD8">
        <w:rPr>
          <w:rStyle w:val="StyleUnderline"/>
        </w:rPr>
        <w:t xml:space="preserve">Morgan Stanley says </w:t>
      </w:r>
      <w:r w:rsidRPr="00FB3FD8">
        <w:rPr>
          <w:rStyle w:val="Emphasis"/>
        </w:rPr>
        <w:t>municipal bond issuance is down this year</w:t>
      </w:r>
      <w:r w:rsidRPr="00FB3FD8">
        <w:rPr>
          <w:rStyle w:val="StyleUnderline"/>
        </w:rPr>
        <w:t xml:space="preserve"> in part because of borrowers are wary of running up new debts to effectively service pensions.</w:t>
      </w:r>
    </w:p>
    <w:p w:rsidR="00DA7622" w:rsidRPr="00FB3FD8" w:rsidRDefault="00DA7622" w:rsidP="00DA7622">
      <w:pPr>
        <w:rPr>
          <w:sz w:val="16"/>
        </w:rPr>
      </w:pPr>
      <w:r w:rsidRPr="00FB3FD8">
        <w:rPr>
          <w:sz w:val="16"/>
        </w:rPr>
        <w:t>Federal Reserve data show that in 1952, the average public pension had 96 percent of its portfolio invested in bonds and cash equivalents. Assets matched future liabilities. But a loosening of state laws in the 1980s opened the door to riskier investments. In 1992, fixed income and cash had fallen to an average of 47 percent of holdings. By 2016, these safe investments had declined to 27 percent.</w:t>
      </w:r>
    </w:p>
    <w:p w:rsidR="00DA7622" w:rsidRPr="00FB3FD8" w:rsidRDefault="00DA7622" w:rsidP="00DA7622">
      <w:pPr>
        <w:rPr>
          <w:rStyle w:val="StyleUnderline"/>
        </w:rPr>
      </w:pPr>
      <w:r w:rsidRPr="00FB3FD8">
        <w:rPr>
          <w:sz w:val="16"/>
        </w:rPr>
        <w:t xml:space="preserve">It’s no coincidence that pensions’ flight from safety has coincided with the drop in interest rates. That said, unlike their private peers, </w:t>
      </w:r>
      <w:r w:rsidRPr="00FB3FD8">
        <w:rPr>
          <w:rStyle w:val="StyleUnderline"/>
        </w:rPr>
        <w:t>public pensions discount their liabilities using the rate of returns they assume their overall portfolio will generate</w:t>
      </w:r>
      <w:r w:rsidRPr="00FB3FD8">
        <w:rPr>
          <w:sz w:val="16"/>
        </w:rPr>
        <w:t xml:space="preserve">. In fiscal 2016, which ended June 30th, </w:t>
      </w:r>
      <w:r w:rsidRPr="00FB3FD8">
        <w:rPr>
          <w:rStyle w:val="StyleUnderline"/>
        </w:rPr>
        <w:t>the average return for public pensions was somewhere in the neighborhood of 1.5 percent.</w:t>
      </w:r>
    </w:p>
    <w:p w:rsidR="00DA7622" w:rsidRPr="00FB3FD8" w:rsidRDefault="00DA7622" w:rsidP="00DA7622">
      <w:pPr>
        <w:rPr>
          <w:sz w:val="16"/>
        </w:rPr>
      </w:pPr>
      <w:r w:rsidRPr="00FB3FD8">
        <w:rPr>
          <w:sz w:val="16"/>
        </w:rPr>
        <w:t>Corporations’ accounting rules dictate the use of more realistic bond yields to discount their pensions’ future liabilities. Put differently, companies have been forced to set aside something closer to what it will really cost to service their obligations as opposed to the fantasy figures allowed among public pensions.</w:t>
      </w:r>
    </w:p>
    <w:p w:rsidR="00DA7622" w:rsidRPr="00FB3FD8" w:rsidRDefault="00DA7622" w:rsidP="00DA7622">
      <w:pPr>
        <w:rPr>
          <w:rStyle w:val="StyleUnderline"/>
        </w:rPr>
      </w:pPr>
      <w:r w:rsidRPr="00FB3FD8">
        <w:rPr>
          <w:sz w:val="16"/>
        </w:rPr>
        <w:t xml:space="preserve">So why not just flip the switch and require truth and honesty in public pension math? Too many cities and potentially states would buckle under the weight of more realistic assumed rates of return. By some estimates, unfunded liabilities would triple to upwards of $6 trillion if the prevailing yields on Treasuries were used. That would translate into much steeper funding requirements at a time when budgets are already severely constrained. </w:t>
      </w:r>
      <w:r w:rsidRPr="00FB3FD8">
        <w:rPr>
          <w:rStyle w:val="StyleUnderline"/>
        </w:rPr>
        <w:t>Pockets of the country would face essential public service budgets being slashed to dangerous levels.</w:t>
      </w:r>
    </w:p>
    <w:p w:rsidR="00DA7622" w:rsidRPr="00FB3FD8" w:rsidRDefault="00DA7622" w:rsidP="00DA7622">
      <w:pPr>
        <w:rPr>
          <w:sz w:val="16"/>
        </w:rPr>
      </w:pPr>
      <w:r w:rsidRPr="00FB3FD8">
        <w:rPr>
          <w:sz w:val="16"/>
        </w:rPr>
        <w:t xml:space="preserve">What’s a pension to do? Increasingly, the answer is swing for the fences. Forget the fact that </w:t>
      </w:r>
      <w:r w:rsidRPr="00FB3FD8">
        <w:rPr>
          <w:rStyle w:val="Emphasis"/>
        </w:rPr>
        <w:t>just under half of pension assets are in the second-most overvalued stock market in history</w:t>
      </w:r>
      <w:r w:rsidRPr="00FB3FD8">
        <w:rPr>
          <w:sz w:val="16"/>
        </w:rPr>
        <w:t xml:space="preserve">. Even as Fed officials publicly fret about commercial real estate valuations, </w:t>
      </w:r>
      <w:r w:rsidRPr="00FB3FD8">
        <w:rPr>
          <w:rStyle w:val="StyleUnderline"/>
        </w:rPr>
        <w:t>pensions have socked away eight percent of their portfolios into this less than liquid asset class</w:t>
      </w:r>
      <w:r w:rsidRPr="00FB3FD8">
        <w:rPr>
          <w:sz w:val="16"/>
        </w:rPr>
        <w:t>. Even further out on the risk and liquidity spectrum is the 10 percent that pensions have allocated to private equity and limited partnerships. For the better part of a decade, New Albion Partners Chief Market Strategist Brian Reynolds has tracked pensions’ allocations to these so-called alternative investments, and the total is approaching $350 billion.</w:t>
      </w:r>
    </w:p>
    <w:p w:rsidR="00DA7622" w:rsidRPr="00FB3FD8" w:rsidRDefault="00DA7622" w:rsidP="00DA7622">
      <w:r w:rsidRPr="00FB3FD8">
        <w:rPr>
          <w:sz w:val="16"/>
        </w:rPr>
        <w:t>The working assumption is that the Pension Tsunami will never make land fall, but the next time you take comfort in the sanctity of pensions given they have yet to self-destruct, ask yourself instead how they are hedged in the event of a correction. Will it be their bond, stock, real estate or private equity holdings that shield their portfolios? Or will it be none of the above?</w:t>
      </w:r>
    </w:p>
    <w:p w:rsidR="00DA7622" w:rsidRPr="00FB3FD8" w:rsidRDefault="00DA7622" w:rsidP="00DA7622">
      <w:pPr>
        <w:pStyle w:val="Heading4"/>
      </w:pPr>
      <w:r w:rsidRPr="00FB3FD8">
        <w:t>That collapses the US economy</w:t>
      </w:r>
    </w:p>
    <w:p w:rsidR="00DA7622" w:rsidRPr="00FB3FD8" w:rsidRDefault="00DA7622" w:rsidP="00DA7622">
      <w:r w:rsidRPr="00FB3FD8">
        <w:rPr>
          <w:b/>
        </w:rPr>
        <w:t xml:space="preserve">Reeves 3/24 </w:t>
      </w:r>
      <w:r w:rsidRPr="00FB3FD8">
        <w:t>[Jeff Reeves is a stock analyst and executive editor of InvestorPlace.com. His commentary has also appeared on CNBC, Fox Business, USA Today, and the Wall Street Journal network, “Your pension could be at the center of America's next financial crisis,” March 24, 2017, http://thehill.com/blogs/pundits-blog/finance/325564-the-pension-crisis-will-be-americas-next-financial-crisis]</w:t>
      </w:r>
    </w:p>
    <w:p w:rsidR="00DA7622" w:rsidRPr="00FB3FD8" w:rsidRDefault="00DA7622" w:rsidP="00DA7622"/>
    <w:p w:rsidR="00DA7622" w:rsidRPr="00FB3FD8" w:rsidRDefault="00DA7622" w:rsidP="00DA7622">
      <w:pPr>
        <w:rPr>
          <w:rStyle w:val="StyleUnderline"/>
        </w:rPr>
      </w:pPr>
      <w:r w:rsidRPr="00FB3FD8">
        <w:rPr>
          <w:sz w:val="16"/>
        </w:rPr>
        <w:t xml:space="preserve">I’m not a fan of the “greed is good” mentality of Wall Street investment firms. But </w:t>
      </w:r>
      <w:r w:rsidRPr="00FB3FD8">
        <w:rPr>
          <w:rStyle w:val="Emphasis"/>
        </w:rPr>
        <w:t>the next financial crisis</w:t>
      </w:r>
      <w:r w:rsidRPr="00FB3FD8">
        <w:rPr>
          <w:rStyle w:val="StyleUnderline"/>
        </w:rPr>
        <w:t xml:space="preserve"> that rocks America won’t be driven by bankers behaving badly</w:t>
      </w:r>
      <w:r w:rsidRPr="00FB3FD8">
        <w:rPr>
          <w:sz w:val="16"/>
        </w:rPr>
        <w:t xml:space="preserve">. </w:t>
      </w:r>
      <w:r w:rsidRPr="00FB3FD8">
        <w:rPr>
          <w:rStyle w:val="Emphasis"/>
        </w:rPr>
        <w:t>It will in fact be driven by pension funds that cannot pay out what they promised to retirees.</w:t>
      </w:r>
      <w:r w:rsidRPr="00FB3FD8">
        <w:rPr>
          <w:sz w:val="16"/>
        </w:rPr>
        <w:t xml:space="preserve"> According to one pension advocacy organization, </w:t>
      </w:r>
      <w:r w:rsidRPr="00FB3FD8">
        <w:rPr>
          <w:rStyle w:val="StyleUnderline"/>
        </w:rPr>
        <w:t>nearly 1 million working and retired Americans are covered by pension plans at the risk of collapse.</w:t>
      </w:r>
    </w:p>
    <w:p w:rsidR="00DA7622" w:rsidRPr="00FB3FD8" w:rsidRDefault="00DA7622" w:rsidP="00DA7622">
      <w:pPr>
        <w:rPr>
          <w:sz w:val="16"/>
        </w:rPr>
      </w:pPr>
      <w:r w:rsidRPr="00FB3FD8">
        <w:rPr>
          <w:rStyle w:val="Emphasis"/>
        </w:rPr>
        <w:t>The looming pension crisis is not limited by geography or economic focus</w:t>
      </w:r>
      <w:r w:rsidRPr="00FB3FD8">
        <w:rPr>
          <w:sz w:val="16"/>
        </w:rPr>
        <w:t xml:space="preserve">. </w:t>
      </w:r>
      <w:r w:rsidRPr="00FB3FD8">
        <w:rPr>
          <w:rStyle w:val="StyleUnderline"/>
        </w:rPr>
        <w:t>These including former public employees, such as members of South Carolina’s government pension plan, which covers roughly 550,000 people</w:t>
      </w:r>
      <w:r w:rsidRPr="00FB3FD8">
        <w:rPr>
          <w:sz w:val="16"/>
        </w:rPr>
        <w:t xml:space="preserve"> — one out of nine state residents — and is a staggering $24.1 billion in the red. These include former blue collar workers such as roughly 100,000 coal miners who face serious cuts in pension payments and health coverage thanks to a nearly $6 billion shortfall in the plan for the United Mine Workers of America. And </w:t>
      </w:r>
      <w:r w:rsidRPr="00FB3FD8">
        <w:rPr>
          <w:rStyle w:val="Emphasis"/>
        </w:rPr>
        <w:t>when the bill comes due, we will all be in very big trouble</w:t>
      </w:r>
      <w:r w:rsidRPr="00FB3FD8">
        <w:rPr>
          <w:sz w:val="16"/>
        </w:rPr>
        <w:t>.</w:t>
      </w:r>
    </w:p>
    <w:p w:rsidR="00DA7622" w:rsidRPr="00FB3FD8" w:rsidRDefault="00DA7622" w:rsidP="00DA7622">
      <w:pPr>
        <w:rPr>
          <w:sz w:val="16"/>
        </w:rPr>
      </w:pPr>
      <w:r w:rsidRPr="00FB3FD8">
        <w:rPr>
          <w:sz w:val="16"/>
        </w:rPr>
        <w:t xml:space="preserve">It’s bad enough to consider the philosophical fallout here, with reneging on the promise of a pension and thus causing even more distrust of bankers and retirement planners. But I’m speaking about a </w:t>
      </w:r>
      <w:r w:rsidRPr="00FB3FD8">
        <w:rPr>
          <w:rStyle w:val="StyleUnderline"/>
        </w:rPr>
        <w:t>cold, numbers-based perspective that causes a drag on many parts of the American economy</w:t>
      </w:r>
      <w:r w:rsidRPr="00FB3FD8">
        <w:rPr>
          <w:sz w:val="16"/>
        </w:rPr>
        <w:t>. Consider the following.</w:t>
      </w:r>
    </w:p>
    <w:p w:rsidR="00DA7622" w:rsidRPr="00FB3FD8" w:rsidRDefault="00DA7622" w:rsidP="00DA7622">
      <w:pPr>
        <w:rPr>
          <w:sz w:val="16"/>
        </w:rPr>
      </w:pPr>
      <w:r w:rsidRPr="00FB3FD8">
        <w:rPr>
          <w:sz w:val="16"/>
        </w:rPr>
        <w:t>Pensioners have no flexibility</w:t>
      </w:r>
    </w:p>
    <w:p w:rsidR="00DA7622" w:rsidRPr="00FB3FD8" w:rsidRDefault="00DA7622" w:rsidP="00DA7622">
      <w:pPr>
        <w:rPr>
          <w:rStyle w:val="StyleUnderline"/>
        </w:rPr>
      </w:pPr>
      <w:r w:rsidRPr="00FB3FD8">
        <w:rPr>
          <w:sz w:val="16"/>
        </w:rPr>
        <w:t xml:space="preserve">According to a Bureau of Labor Statistics report from 2015, the average household income of someone older than age 75 is $34,097 and their average expenses exceed that slightly, at $34,382. It is not an exaggeration, then, to say that </w:t>
      </w:r>
      <w:r w:rsidRPr="00FB3FD8">
        <w:rPr>
          <w:rStyle w:val="StyleUnderline"/>
        </w:rPr>
        <w:t>even a modest reduction in retirement income makes the typical budget of a 75-year-old unsustainable</w:t>
      </w:r>
      <w:r w:rsidRPr="00FB3FD8">
        <w:rPr>
          <w:sz w:val="16"/>
        </w:rPr>
        <w:t xml:space="preserve"> — even when the average budget is far from luxurious at current levels. </w:t>
      </w:r>
      <w:r w:rsidRPr="00FB3FD8">
        <w:rPr>
          <w:rStyle w:val="StyleUnderline"/>
        </w:rPr>
        <w:t>This inflexibility is a hard financial reality of someone who is no longer able to work and is reliant on means other than labor to make ends meet.</w:t>
      </w:r>
    </w:p>
    <w:p w:rsidR="00DA7622" w:rsidRPr="00FB3FD8" w:rsidRDefault="00DA7622" w:rsidP="00DA7622">
      <w:pPr>
        <w:rPr>
          <w:sz w:val="16"/>
        </w:rPr>
      </w:pPr>
      <w:r w:rsidRPr="00FB3FD8">
        <w:rPr>
          <w:sz w:val="16"/>
        </w:rPr>
        <w:t>Social Security is in a tight spot</w:t>
      </w:r>
    </w:p>
    <w:p w:rsidR="00DA7622" w:rsidRPr="00FB3FD8" w:rsidRDefault="00DA7622" w:rsidP="00DA7622">
      <w:r w:rsidRPr="00FB3FD8">
        <w:rPr>
          <w:sz w:val="16"/>
        </w:rPr>
        <w:t xml:space="preserve">So </w:t>
      </w:r>
      <w:r w:rsidRPr="00FB3FD8">
        <w:rPr>
          <w:rStyle w:val="Emphasis"/>
        </w:rPr>
        <w:t>who will step up to support these former pensioners</w:t>
      </w:r>
      <w:r w:rsidRPr="00FB3FD8">
        <w:rPr>
          <w:sz w:val="16"/>
        </w:rPr>
        <w:t xml:space="preserve">? </w:t>
      </w:r>
      <w:r w:rsidRPr="00FB3FD8">
        <w:rPr>
          <w:rStyle w:val="StyleUnderline"/>
        </w:rPr>
        <w:t>Perhaps the government</w:t>
      </w:r>
      <w:r w:rsidRPr="00FB3FD8">
        <w:rPr>
          <w:sz w:val="16"/>
        </w:rPr>
        <w:t xml:space="preserve">, via Social Security, except that program itself is in crisis and will see its trust fund go to zero just 17 years from now, in 2034, based on the current structure of the program. </w:t>
      </w:r>
      <w:r w:rsidRPr="00FB3FD8">
        <w:rPr>
          <w:rStyle w:val="StyleUnderline"/>
        </w:rPr>
        <w:t>If millions of pensions go bust and retirees have no other savings to fall back on, it will be nigh impossible to cut benefits or reduce the drag on this program</w:t>
      </w:r>
      <w:r w:rsidRPr="00FB3FD8">
        <w:rPr>
          <w:sz w:val="16"/>
        </w:rPr>
        <w:t>. But won’t a pension collapse mean we desperately need Social Security, even in an imperfect form, well beyond 2034?</w:t>
      </w:r>
    </w:p>
    <w:p w:rsidR="00DA7622" w:rsidRPr="00FB3FD8" w:rsidRDefault="00DA7622" w:rsidP="00DA7622"/>
    <w:p w:rsidR="00DA7622" w:rsidRPr="00FB3FD8" w:rsidRDefault="00DA7622" w:rsidP="00DA7622">
      <w:pPr>
        <w:pStyle w:val="Heading4"/>
      </w:pPr>
      <w:r w:rsidRPr="00FB3FD8">
        <w:t>The impact is diversionary war</w:t>
      </w:r>
    </w:p>
    <w:p w:rsidR="00DA7622" w:rsidRPr="00FB3FD8" w:rsidRDefault="00DA7622" w:rsidP="00DA7622">
      <w:r w:rsidRPr="00FB3FD8">
        <w:rPr>
          <w:rStyle w:val="Style13ptBold"/>
        </w:rPr>
        <w:t xml:space="preserve">Foster 12/19 </w:t>
      </w:r>
      <w:r w:rsidRPr="00FB3FD8">
        <w:rPr>
          <w:rStyle w:val="Style13ptBold"/>
          <w:b w:val="0"/>
        </w:rPr>
        <w:t>[Dennis M.</w:t>
      </w:r>
      <w:r w:rsidRPr="00FB3FD8">
        <w:t xml:space="preserve">, professor of international studies and political science at the Virginia Military Institute, 12/19/16, “Would President Trump go to war to divert attention from problems at home?,” </w:t>
      </w:r>
      <w:hyperlink r:id="rId10" w:history="1">
        <w:r w:rsidRPr="00FB3FD8">
          <w:rPr>
            <w:rStyle w:val="Hyperlink"/>
          </w:rPr>
          <w:t>http://inhomelandsecurity.com/would-president-trump-go-to-war-to-divert-attention-from-problems-at-home</w:t>
        </w:r>
      </w:hyperlink>
      <w:r w:rsidRPr="00FB3FD8">
        <w:t>]</w:t>
      </w:r>
    </w:p>
    <w:p w:rsidR="00DA7622" w:rsidRPr="00FB3FD8" w:rsidRDefault="00DA7622" w:rsidP="00DA7622"/>
    <w:p w:rsidR="00DA7622" w:rsidRPr="00FB3FD8" w:rsidRDefault="00DA7622" w:rsidP="00DA7622">
      <w:pPr>
        <w:rPr>
          <w:sz w:val="16"/>
        </w:rPr>
      </w:pPr>
      <w:r w:rsidRPr="00FB3FD8">
        <w:rPr>
          <w:rStyle w:val="StyleUnderline"/>
        </w:rPr>
        <w:t xml:space="preserve">If the U.S. economy </w:t>
      </w:r>
      <w:r w:rsidRPr="00FB3FD8">
        <w:rPr>
          <w:rStyle w:val="Emphasis"/>
        </w:rPr>
        <w:t>tanks</w:t>
      </w:r>
      <w:r w:rsidRPr="00FB3FD8">
        <w:rPr>
          <w:rStyle w:val="StyleUnderline"/>
        </w:rPr>
        <w:t>, should we expect</w:t>
      </w:r>
      <w:r w:rsidRPr="00FB3FD8">
        <w:rPr>
          <w:sz w:val="16"/>
        </w:rPr>
        <w:t xml:space="preserve"> Donald </w:t>
      </w:r>
      <w:r w:rsidRPr="00FB3FD8">
        <w:rPr>
          <w:rStyle w:val="StyleUnderline"/>
        </w:rPr>
        <w:t xml:space="preserve">Trump to engage in a </w:t>
      </w:r>
      <w:r w:rsidRPr="00FB3FD8">
        <w:rPr>
          <w:rStyle w:val="Emphasis"/>
        </w:rPr>
        <w:t>diversionary war?</w:t>
      </w:r>
      <w:r w:rsidRPr="00FB3FD8">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DA7622" w:rsidRPr="00FB3FD8" w:rsidRDefault="00DA7622" w:rsidP="00DA7622">
      <w:pPr>
        <w:rPr>
          <w:sz w:val="16"/>
        </w:rPr>
      </w:pPr>
      <w:r w:rsidRPr="00FB3FD8">
        <w:rPr>
          <w:sz w:val="16"/>
        </w:rPr>
        <w:t>One often-cited example of diversionary war in modern times is Argentina’s 1982 invasion of the Falklands, which several (though not all) political scientists attribute to the junta’s desire to divert the people’s attention from a disastrous economy.</w:t>
      </w:r>
    </w:p>
    <w:p w:rsidR="00DA7622" w:rsidRPr="00FB3FD8" w:rsidRDefault="00DA7622" w:rsidP="00DA7622">
      <w:pPr>
        <w:rPr>
          <w:sz w:val="16"/>
        </w:rPr>
      </w:pPr>
      <w:r w:rsidRPr="00FB3FD8">
        <w:rPr>
          <w:sz w:val="16"/>
        </w:rPr>
        <w:t xml:space="preserve">In a 2014 article, Jonathan Keller and I argued that </w:t>
      </w:r>
      <w:r w:rsidRPr="00FB3FD8">
        <w:rPr>
          <w:rStyle w:val="StyleUnderline"/>
        </w:rPr>
        <w:t>whether U.S. presidents engage in diversionary conflicts depends</w:t>
      </w:r>
      <w:r w:rsidRPr="00FB3FD8">
        <w:rPr>
          <w:sz w:val="16"/>
        </w:rPr>
        <w:t xml:space="preserve"> in part </w:t>
      </w:r>
      <w:r w:rsidRPr="00FB3FD8">
        <w:rPr>
          <w:rStyle w:val="StyleUnderline"/>
        </w:rPr>
        <w:t xml:space="preserve">on their </w:t>
      </w:r>
      <w:r w:rsidRPr="00FB3FD8">
        <w:rPr>
          <w:rStyle w:val="Emphasis"/>
        </w:rPr>
        <w:t>psychological traits</w:t>
      </w:r>
      <w:r w:rsidRPr="00FB3FD8">
        <w:rPr>
          <w:sz w:val="16"/>
        </w:rPr>
        <w:t xml:space="preserve"> — how they frame the world, process information and develop plans of action. </w:t>
      </w:r>
      <w:r w:rsidRPr="00FB3FD8">
        <w:rPr>
          <w:rStyle w:val="StyleUnderline"/>
        </w:rPr>
        <w:t>Certain traits predispose leaders to more belligerent behavior</w:t>
      </w:r>
      <w:r w:rsidRPr="00FB3FD8">
        <w:rPr>
          <w:sz w:val="16"/>
        </w:rPr>
        <w:t>.</w:t>
      </w:r>
    </w:p>
    <w:p w:rsidR="00DA7622" w:rsidRPr="00FB3FD8" w:rsidRDefault="00DA7622" w:rsidP="00DA7622">
      <w:pPr>
        <w:rPr>
          <w:sz w:val="16"/>
        </w:rPr>
      </w:pPr>
      <w:r w:rsidRPr="00FB3FD8">
        <w:rPr>
          <w:sz w:val="16"/>
        </w:rPr>
        <w:t>Do words translate into foreign policy action?</w:t>
      </w:r>
    </w:p>
    <w:p w:rsidR="00DA7622" w:rsidRPr="00FB3FD8" w:rsidRDefault="00DA7622" w:rsidP="00DA7622">
      <w:pPr>
        <w:rPr>
          <w:sz w:val="16"/>
        </w:rPr>
      </w:pPr>
      <w:r w:rsidRPr="00FB3FD8">
        <w:rPr>
          <w:sz w:val="16"/>
        </w:rPr>
        <w:t>One way to identify these traits is content analyses of leaders’ rhetoric. The more leaders use certain types of verbal constructs, the more likely they are to possess traits that lead them to use military force.</w:t>
      </w:r>
    </w:p>
    <w:p w:rsidR="00DA7622" w:rsidRPr="00FB3FD8" w:rsidRDefault="00DA7622" w:rsidP="00DA7622">
      <w:pPr>
        <w:rPr>
          <w:sz w:val="16"/>
        </w:rPr>
      </w:pPr>
      <w:r w:rsidRPr="00FB3FD8">
        <w:rPr>
          <w:sz w:val="16"/>
        </w:rPr>
        <w:t xml:space="preserve">For one, </w:t>
      </w:r>
      <w:r w:rsidRPr="00FB3FD8">
        <w:rPr>
          <w:rStyle w:val="StyleUnderline"/>
        </w:rPr>
        <w:t>conceptually simplistic leaders view the world in “black and white” terms</w:t>
      </w:r>
      <w:r w:rsidRPr="00FB3FD8">
        <w:rPr>
          <w:sz w:val="16"/>
        </w:rPr>
        <w:t xml:space="preserve">; they </w:t>
      </w:r>
      <w:r w:rsidRPr="00FB3FD8">
        <w:rPr>
          <w:rStyle w:val="StyleUnderline"/>
        </w:rPr>
        <w:t>develop unsophisticated solutions to problems and are</w:t>
      </w:r>
      <w:r w:rsidRPr="00FB3FD8">
        <w:rPr>
          <w:sz w:val="16"/>
        </w:rPr>
        <w:t xml:space="preserve"> largely </w:t>
      </w:r>
      <w:r w:rsidRPr="00FB3FD8">
        <w:rPr>
          <w:rStyle w:val="Emphasis"/>
        </w:rPr>
        <w:t>insensitive to risks</w:t>
      </w:r>
      <w:r w:rsidRPr="00FB3FD8">
        <w:rPr>
          <w:sz w:val="16"/>
        </w:rPr>
        <w:t xml:space="preserve">. Similarly, </w:t>
      </w:r>
      <w:r w:rsidRPr="00FB3FD8">
        <w:rPr>
          <w:rStyle w:val="StyleUnderline"/>
        </w:rPr>
        <w:t>distrustful leaders</w:t>
      </w:r>
      <w:r w:rsidRPr="00FB3FD8">
        <w:rPr>
          <w:sz w:val="16"/>
        </w:rPr>
        <w:t xml:space="preserve"> tend to </w:t>
      </w:r>
      <w:r w:rsidRPr="00FB3FD8">
        <w:rPr>
          <w:rStyle w:val="StyleUnderline"/>
        </w:rPr>
        <w:t>exaggerate threats and rely on aggression</w:t>
      </w:r>
      <w:r w:rsidRPr="00FB3FD8">
        <w:rPr>
          <w:sz w:val="16"/>
        </w:rPr>
        <w:t xml:space="preserve"> to deal with threats. </w:t>
      </w:r>
      <w:r w:rsidRPr="00FB3FD8">
        <w:rPr>
          <w:rStyle w:val="StyleUnderline"/>
        </w:rPr>
        <w:t>Distrustful leaders</w:t>
      </w:r>
      <w:r w:rsidRPr="00FB3FD8">
        <w:rPr>
          <w:sz w:val="16"/>
        </w:rPr>
        <w:t xml:space="preserve"> typically </w:t>
      </w:r>
      <w:r w:rsidRPr="00FB3FD8">
        <w:rPr>
          <w:rStyle w:val="Emphasis"/>
        </w:rPr>
        <w:t>favor military action</w:t>
      </w:r>
      <w:r w:rsidRPr="00FB3FD8">
        <w:rPr>
          <w:sz w:val="16"/>
        </w:rPr>
        <w:t xml:space="preserve"> and are confident in their ability to wield it effectively.</w:t>
      </w:r>
    </w:p>
    <w:p w:rsidR="00DA7622" w:rsidRPr="00FB3FD8" w:rsidRDefault="00DA7622" w:rsidP="00DA7622">
      <w:pPr>
        <w:rPr>
          <w:sz w:val="16"/>
        </w:rPr>
      </w:pPr>
      <w:r w:rsidRPr="00FB3FD8">
        <w:rPr>
          <w:sz w:val="16"/>
        </w:rPr>
        <w:t xml:space="preserve">Thus, </w:t>
      </w:r>
      <w:r w:rsidRPr="00FB3FD8">
        <w:rPr>
          <w:rStyle w:val="StyleUnderline"/>
        </w:rPr>
        <w:t xml:space="preserve">when faced with politically damaging problems that are hard to solve — such as a </w:t>
      </w:r>
      <w:r w:rsidRPr="00FB3FD8">
        <w:rPr>
          <w:rStyle w:val="Emphasis"/>
        </w:rPr>
        <w:t>faltering economy</w:t>
      </w:r>
      <w:r w:rsidRPr="00FB3FD8">
        <w:rPr>
          <w:sz w:val="16"/>
        </w:rPr>
        <w:t xml:space="preserve"> — </w:t>
      </w:r>
      <w:r w:rsidRPr="00FB3FD8">
        <w:rPr>
          <w:rStyle w:val="StyleUnderline"/>
        </w:rPr>
        <w:t>leaders who are</w:t>
      </w:r>
      <w:r w:rsidRPr="00FB3FD8">
        <w:rPr>
          <w:sz w:val="16"/>
        </w:rPr>
        <w:t xml:space="preserve"> both </w:t>
      </w:r>
      <w:r w:rsidRPr="00FB3FD8">
        <w:rPr>
          <w:rStyle w:val="StyleUnderline"/>
        </w:rPr>
        <w:t xml:space="preserve">distrustful and simplistic are </w:t>
      </w:r>
      <w:r w:rsidRPr="00FB3FD8">
        <w:rPr>
          <w:rStyle w:val="Emphasis"/>
        </w:rPr>
        <w:t>less likely to put together complex, direct responses</w:t>
      </w:r>
      <w:r w:rsidRPr="00FB3FD8">
        <w:rPr>
          <w:sz w:val="16"/>
        </w:rPr>
        <w:t xml:space="preserve">. Instead, </w:t>
      </w:r>
      <w:r w:rsidRPr="00FB3FD8">
        <w:rPr>
          <w:rStyle w:val="StyleUnderline"/>
        </w:rPr>
        <w:t>they develop simplistic but risky “solutions” that divert popular attention</w:t>
      </w:r>
      <w:r w:rsidRPr="00FB3FD8">
        <w:rPr>
          <w:sz w:val="16"/>
        </w:rPr>
        <w:t xml:space="preserve"> from the problem, </w:t>
      </w:r>
      <w:r w:rsidRPr="00FB3FD8">
        <w:rPr>
          <w:rStyle w:val="StyleUnderline"/>
        </w:rPr>
        <w:t>utilizing</w:t>
      </w:r>
      <w:r w:rsidRPr="00FB3FD8">
        <w:rPr>
          <w:sz w:val="16"/>
        </w:rPr>
        <w:t xml:space="preserve"> the tools with which they are most comfortable and confident (</w:t>
      </w:r>
      <w:r w:rsidRPr="00FB3FD8">
        <w:rPr>
          <w:rStyle w:val="Emphasis"/>
        </w:rPr>
        <w:t>military force</w:t>
      </w:r>
      <w:r w:rsidRPr="00FB3FD8">
        <w:rPr>
          <w:sz w:val="16"/>
        </w:rPr>
        <w:t>).</w:t>
      </w:r>
    </w:p>
    <w:p w:rsidR="00DA7622" w:rsidRPr="00FB3FD8" w:rsidRDefault="00DA7622" w:rsidP="00DA7622">
      <w:pPr>
        <w:rPr>
          <w:sz w:val="16"/>
        </w:rPr>
      </w:pPr>
      <w:r w:rsidRPr="00FB3FD8">
        <w:rPr>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DA7622" w:rsidRPr="00FB3FD8" w:rsidRDefault="00DA7622" w:rsidP="00DA7622">
      <w:pPr>
        <w:rPr>
          <w:sz w:val="16"/>
        </w:rPr>
      </w:pPr>
      <w:r w:rsidRPr="00FB3FD8">
        <w:rPr>
          <w:sz w:val="16"/>
        </w:rPr>
        <w:t>What about Donald Trump?</w:t>
      </w:r>
    </w:p>
    <w:p w:rsidR="00DA7622" w:rsidRPr="00FB3FD8" w:rsidRDefault="00DA7622" w:rsidP="00DA7622">
      <w:pPr>
        <w:rPr>
          <w:sz w:val="16"/>
        </w:rPr>
      </w:pPr>
      <w:r w:rsidRPr="00FB3FD8">
        <w:rPr>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DA7622" w:rsidRPr="00FB3FD8" w:rsidRDefault="00DA7622" w:rsidP="00DA7622">
      <w:pPr>
        <w:rPr>
          <w:sz w:val="16"/>
        </w:rPr>
      </w:pPr>
      <w:r w:rsidRPr="00FB3FD8">
        <w:rPr>
          <w:sz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DA7622" w:rsidRPr="00FB3FD8" w:rsidRDefault="00DA7622" w:rsidP="00DA7622">
      <w:pPr>
        <w:rPr>
          <w:sz w:val="16"/>
        </w:rPr>
      </w:pPr>
      <w:r w:rsidRPr="00FB3FD8">
        <w:rPr>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DA7622" w:rsidRPr="00FB3FD8" w:rsidRDefault="00DA7622" w:rsidP="00DA7622">
      <w:pPr>
        <w:rPr>
          <w:sz w:val="16"/>
        </w:rPr>
      </w:pPr>
      <w:r w:rsidRPr="00FB3FD8">
        <w:rPr>
          <w:sz w:val="16"/>
        </w:rPr>
        <w:t>A possible implication for military action</w:t>
      </w:r>
    </w:p>
    <w:p w:rsidR="00DA7622" w:rsidRPr="00FB3FD8" w:rsidRDefault="00DA7622" w:rsidP="00DA7622">
      <w:pPr>
        <w:rPr>
          <w:sz w:val="16"/>
        </w:rPr>
      </w:pPr>
      <w:r w:rsidRPr="00FB3FD8">
        <w:rPr>
          <w:rStyle w:val="StyleUnderline"/>
        </w:rPr>
        <w:t>I took</w:t>
      </w:r>
      <w:r w:rsidRPr="00FB3FD8">
        <w:rPr>
          <w:sz w:val="16"/>
        </w:rPr>
        <w:t xml:space="preserve"> these </w:t>
      </w:r>
      <w:r w:rsidRPr="00FB3FD8">
        <w:rPr>
          <w:rStyle w:val="StyleUnderline"/>
        </w:rPr>
        <w:t>data on Trump and plugged them into the statistical model that we developed to predict major uses of force by the U</w:t>
      </w:r>
      <w:r w:rsidRPr="00FB3FD8">
        <w:rPr>
          <w:sz w:val="16"/>
        </w:rPr>
        <w:t xml:space="preserve">nited </w:t>
      </w:r>
      <w:r w:rsidRPr="00FB3FD8">
        <w:rPr>
          <w:rStyle w:val="StyleUnderline"/>
        </w:rPr>
        <w:t>S</w:t>
      </w:r>
      <w:r w:rsidRPr="00FB3FD8">
        <w:rPr>
          <w:sz w:val="16"/>
        </w:rPr>
        <w:t xml:space="preserve">tates </w:t>
      </w:r>
      <w:r w:rsidRPr="00FB3FD8">
        <w:rPr>
          <w:rStyle w:val="StyleUnderline"/>
        </w:rPr>
        <w:t>from 1953 to 2000</w:t>
      </w:r>
      <w:r w:rsidRPr="00FB3FD8">
        <w:rPr>
          <w:sz w:val="16"/>
        </w:rPr>
        <w:t xml:space="preserve">. </w:t>
      </w:r>
      <w:r w:rsidRPr="00FB3FD8">
        <w:rPr>
          <w:rStyle w:val="StyleUnderline"/>
        </w:rPr>
        <w:t xml:space="preserve">For a president of average distrust and conceptual complexity, an economic downturn </w:t>
      </w:r>
      <w:r w:rsidRPr="00FB3FD8">
        <w:rPr>
          <w:rStyle w:val="Emphasis"/>
        </w:rPr>
        <w:t>only weakly predicts an increase in the use of force</w:t>
      </w:r>
      <w:r w:rsidRPr="00FB3FD8">
        <w:rPr>
          <w:sz w:val="16"/>
        </w:rPr>
        <w:t>.</w:t>
      </w:r>
    </w:p>
    <w:p w:rsidR="00DA7622" w:rsidRPr="00FB3FD8" w:rsidRDefault="00DA7622" w:rsidP="00DA7622">
      <w:pPr>
        <w:rPr>
          <w:sz w:val="16"/>
        </w:rPr>
      </w:pPr>
      <w:r w:rsidRPr="00FB3FD8">
        <w:rPr>
          <w:rStyle w:val="StyleUnderline"/>
        </w:rPr>
        <w:t>But the model would predict</w:t>
      </w:r>
      <w:r w:rsidRPr="00FB3FD8">
        <w:rPr>
          <w:sz w:val="16"/>
        </w:rPr>
        <w:t xml:space="preserve"> that </w:t>
      </w:r>
      <w:r w:rsidRPr="00FB3FD8">
        <w:rPr>
          <w:rStyle w:val="StyleUnderline"/>
        </w:rPr>
        <w:t xml:space="preserve">a president with Trump’s numbers would respond to </w:t>
      </w:r>
      <w:r w:rsidRPr="00FB3FD8">
        <w:rPr>
          <w:rStyle w:val="Emphasis"/>
          <w:sz w:val="24"/>
        </w:rPr>
        <w:t>even a minor economic downturn with an increase in the use of force</w:t>
      </w:r>
      <w:r w:rsidRPr="00FB3FD8">
        <w:rPr>
          <w:sz w:val="16"/>
        </w:rPr>
        <w:t>. For example, were the misery index (aggregate inflation and unemployment) equal to 12 — about where it stood in October 2011 — the model predicts a president with Trump’s psychological traits would initiate more than one major conflict per quarter.</w:t>
      </w:r>
    </w:p>
    <w:p w:rsidR="00DA7622" w:rsidRPr="00FB3FD8" w:rsidRDefault="00DA7622" w:rsidP="00DA7622">
      <w:pPr>
        <w:rPr>
          <w:sz w:val="16"/>
        </w:rPr>
      </w:pPr>
      <w:r w:rsidRPr="00FB3FD8">
        <w:rPr>
          <w:sz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rsidR="00DA7622" w:rsidRPr="00FB3FD8" w:rsidRDefault="00DA7622" w:rsidP="00DA7622">
      <w:r w:rsidRPr="00FB3FD8">
        <w:rPr>
          <w:sz w:val="16"/>
        </w:rPr>
        <w:t xml:space="preserve">Nevertheless, </w:t>
      </w:r>
      <w:r w:rsidRPr="00FB3FD8">
        <w:rPr>
          <w:rStyle w:val="StyleUnderline"/>
        </w:rPr>
        <w:t>this analysis suggests</w:t>
      </w:r>
      <w:r w:rsidRPr="00FB3FD8">
        <w:rPr>
          <w:sz w:val="16"/>
        </w:rPr>
        <w:t xml:space="preserve"> some </w:t>
      </w:r>
      <w:r w:rsidRPr="00FB3FD8">
        <w:rPr>
          <w:rStyle w:val="StyleUnderline"/>
        </w:rPr>
        <w:t xml:space="preserve">cause for concern about the </w:t>
      </w:r>
      <w:r w:rsidRPr="00FB3FD8">
        <w:rPr>
          <w:rStyle w:val="Emphasis"/>
        </w:rPr>
        <w:t>international ramifications of an economic downturn with a President Trump in the White House</w:t>
      </w:r>
      <w:r w:rsidRPr="00FB3FD8">
        <w:t>.</w:t>
      </w:r>
    </w:p>
    <w:p w:rsidR="00DA7622" w:rsidRPr="00FB3FD8" w:rsidRDefault="00DA7622" w:rsidP="00DA7622">
      <w:pPr>
        <w:pStyle w:val="Heading4"/>
      </w:pPr>
      <w:r w:rsidRPr="00FB3FD8">
        <w:t xml:space="preserve">It goes nuclear and causes extinction  </w:t>
      </w:r>
    </w:p>
    <w:p w:rsidR="00DA7622" w:rsidRPr="00FB3FD8" w:rsidRDefault="00DA7622" w:rsidP="00DA7622">
      <w:r w:rsidRPr="00FB3FD8">
        <w:rPr>
          <w:rStyle w:val="Style13ptBold"/>
        </w:rPr>
        <w:t>Street 16</w:t>
      </w:r>
      <w:r w:rsidRPr="00FB3FD8">
        <w:t xml:space="preserve"> [Tim, fellow of the Sustainable Security Programme at the Oxford Research Group, previously researcher with the British American Security Information Council, Ph.D. from Warwick University, 11/30/16, “President Trump: Successor to the Nuclear Throne,” </w:t>
      </w:r>
      <w:hyperlink r:id="rId11" w:history="1">
        <w:r w:rsidRPr="00FB3FD8">
          <w:rPr>
            <w:rStyle w:val="Hyperlink"/>
          </w:rPr>
          <w:t>http://www.oxfordresearchgroup.org.uk/publications/briefing_papers_and_reports/president_trump_successor_nuclear_throne</w:t>
        </w:r>
      </w:hyperlink>
      <w:r w:rsidRPr="00FB3FD8">
        <w:t>]</w:t>
      </w:r>
    </w:p>
    <w:p w:rsidR="00DA7622" w:rsidRPr="00FB3FD8" w:rsidRDefault="00DA7622" w:rsidP="00DA7622"/>
    <w:p w:rsidR="00DA7622" w:rsidRPr="00FB3FD8" w:rsidRDefault="00DA7622" w:rsidP="00DA7622">
      <w:pPr>
        <w:rPr>
          <w:sz w:val="16"/>
        </w:rPr>
      </w:pPr>
      <w:r w:rsidRPr="00FB3FD8">
        <w:rPr>
          <w:sz w:val="16"/>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FB3FD8">
        <w:rPr>
          <w:rStyle w:val="StyleUnderline"/>
        </w:rPr>
        <w:t>implications of Trump’s election</w:t>
      </w:r>
      <w:r w:rsidRPr="00FB3FD8">
        <w:rPr>
          <w:sz w:val="16"/>
        </w:rPr>
        <w:t xml:space="preserve"> to the most powerful office on Earth—</w:t>
      </w:r>
      <w:r w:rsidRPr="00FB3FD8">
        <w:rPr>
          <w:rStyle w:val="StyleUnderline"/>
        </w:rPr>
        <w:t xml:space="preserve">for the </w:t>
      </w:r>
      <w:r w:rsidRPr="00FB3FD8">
        <w:rPr>
          <w:rStyle w:val="Emphasis"/>
        </w:rPr>
        <w:t>peace and stability</w:t>
      </w:r>
      <w:r w:rsidRPr="00FB3FD8">
        <w:rPr>
          <w:rStyle w:val="StyleUnderline"/>
        </w:rPr>
        <w:t xml:space="preserve"> of</w:t>
      </w:r>
      <w:r w:rsidRPr="00FB3FD8">
        <w:rPr>
          <w:sz w:val="16"/>
        </w:rPr>
        <w:t xml:space="preserve"> both that nation and </w:t>
      </w:r>
      <w:r w:rsidRPr="00FB3FD8">
        <w:rPr>
          <w:rStyle w:val="Emphasis"/>
        </w:rPr>
        <w:t>the world</w:t>
      </w:r>
      <w:r w:rsidRPr="00FB3FD8">
        <w:rPr>
          <w:sz w:val="16"/>
        </w:rPr>
        <w:t>—</w:t>
      </w:r>
      <w:r w:rsidRPr="00FB3FD8">
        <w:rPr>
          <w:rStyle w:val="StyleUnderline"/>
        </w:rPr>
        <w:t>cannot be emphasised enough</w:t>
      </w:r>
      <w:r w:rsidRPr="00FB3FD8">
        <w:rPr>
          <w:sz w:val="16"/>
        </w:rPr>
        <w:t xml:space="preserve">. In this regard, </w:t>
      </w:r>
      <w:r w:rsidRPr="00FB3FD8">
        <w:rPr>
          <w:rStyle w:val="StyleUnderline"/>
        </w:rPr>
        <w:t>of the many uncertainties</w:t>
      </w:r>
      <w:r w:rsidRPr="00FB3FD8">
        <w:rPr>
          <w:sz w:val="16"/>
        </w:rPr>
        <w:t xml:space="preserve"> and worries </w:t>
      </w:r>
      <w:r w:rsidRPr="00FB3FD8">
        <w:rPr>
          <w:rStyle w:val="StyleUnderline"/>
        </w:rPr>
        <w:t>brought on by a Trump presidency, the</w:t>
      </w:r>
      <w:r w:rsidRPr="00FB3FD8">
        <w:rPr>
          <w:sz w:val="16"/>
        </w:rPr>
        <w:t xml:space="preserve"> two </w:t>
      </w:r>
      <w:r w:rsidRPr="00FB3FD8">
        <w:rPr>
          <w:rStyle w:val="Emphasis"/>
        </w:rPr>
        <w:t>existential questions</w:t>
      </w:r>
      <w:r w:rsidRPr="00FB3FD8">
        <w:rPr>
          <w:rStyle w:val="StyleUnderline"/>
        </w:rPr>
        <w:t xml:space="preserve"> of</w:t>
      </w:r>
      <w:r w:rsidRPr="00FB3FD8">
        <w:rPr>
          <w:sz w:val="16"/>
        </w:rPr>
        <w:t xml:space="preserve"> climate change and </w:t>
      </w:r>
      <w:r w:rsidRPr="00FB3FD8">
        <w:rPr>
          <w:rStyle w:val="Emphasis"/>
        </w:rPr>
        <w:t>nuclear war</w:t>
      </w:r>
      <w:r w:rsidRPr="00FB3FD8">
        <w:rPr>
          <w:rStyle w:val="StyleUnderline"/>
        </w:rPr>
        <w:t xml:space="preserve"> stand out</w:t>
      </w:r>
      <w:r w:rsidRPr="00FB3FD8">
        <w:rPr>
          <w:sz w:val="16"/>
        </w:rPr>
        <w:t>.</w:t>
      </w:r>
    </w:p>
    <w:p w:rsidR="00DA7622" w:rsidRPr="00FB3FD8" w:rsidRDefault="00DA7622" w:rsidP="00DA7622">
      <w:pPr>
        <w:rPr>
          <w:sz w:val="16"/>
        </w:rPr>
      </w:pPr>
      <w:r w:rsidRPr="00FB3FD8">
        <w:rPr>
          <w:sz w:val="16"/>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FB3FD8">
        <w:rPr>
          <w:rStyle w:val="StyleUnderline"/>
        </w:rPr>
        <w:t xml:space="preserve">a Trump administration will pursue policies that will aggravate and disappoint his supporters, a situation that could </w:t>
      </w:r>
      <w:r w:rsidRPr="00FB3FD8">
        <w:rPr>
          <w:rStyle w:val="Emphasis"/>
          <w:sz w:val="24"/>
        </w:rPr>
        <w:t>increase the possibility of the US engaging in a ‘diversionary’ war</w:t>
      </w:r>
      <w:r w:rsidRPr="00FB3FD8">
        <w:rPr>
          <w:sz w:val="16"/>
        </w:rPr>
        <w:t>.</w:t>
      </w:r>
    </w:p>
    <w:p w:rsidR="00DA7622" w:rsidRPr="00FB3FD8" w:rsidRDefault="00DA7622" w:rsidP="00DA7622">
      <w:pPr>
        <w:rPr>
          <w:sz w:val="16"/>
        </w:rPr>
      </w:pPr>
      <w:r w:rsidRPr="00FB3FD8">
        <w:rPr>
          <w:sz w:val="16"/>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p>
    <w:p w:rsidR="00DA7622" w:rsidRPr="00FB3FD8" w:rsidRDefault="00DA7622" w:rsidP="00DA7622">
      <w:pPr>
        <w:rPr>
          <w:sz w:val="16"/>
        </w:rPr>
      </w:pPr>
      <w:r w:rsidRPr="00FB3FD8">
        <w:rPr>
          <w:sz w:val="16"/>
        </w:rPr>
        <w:t>The power and responsibilities of the nuclear monarch</w:t>
      </w:r>
    </w:p>
    <w:p w:rsidR="00DA7622" w:rsidRPr="00FB3FD8" w:rsidRDefault="00DA7622" w:rsidP="00DA7622">
      <w:pPr>
        <w:rPr>
          <w:sz w:val="16"/>
        </w:rPr>
      </w:pPr>
      <w:r w:rsidRPr="00FB3FD8">
        <w:rPr>
          <w:rStyle w:val="StyleUnderline"/>
        </w:rPr>
        <w:t xml:space="preserve">The US President is </w:t>
      </w:r>
      <w:r w:rsidRPr="00FB3FD8">
        <w:rPr>
          <w:rStyle w:val="Emphasis"/>
        </w:rPr>
        <w:t>solely responsible</w:t>
      </w:r>
      <w:r w:rsidRPr="00FB3FD8">
        <w:rPr>
          <w:rStyle w:val="StyleUnderline"/>
        </w:rPr>
        <w:t xml:space="preserve"> for the decision to use the</w:t>
      </w:r>
      <w:r w:rsidRPr="00FB3FD8">
        <w:rPr>
          <w:sz w:val="16"/>
        </w:rPr>
        <w:t xml:space="preserve"> near-</w:t>
      </w:r>
      <w:r w:rsidRPr="00FB3FD8">
        <w:rPr>
          <w:rStyle w:val="Emphasis"/>
        </w:rPr>
        <w:t>unimaginably destructive power</w:t>
      </w:r>
      <w:r w:rsidRPr="00FB3FD8">
        <w:rPr>
          <w:rStyle w:val="StyleUnderline"/>
        </w:rPr>
        <w:t xml:space="preserve"> of the nation’s nuclear arsenal</w:t>
      </w:r>
      <w:r w:rsidRPr="00FB3FD8">
        <w:rPr>
          <w:sz w:val="16"/>
        </w:rPr>
        <w:t>. Thus, as Bruce Blair—a former intercontinental ballistic missile launch control officer—makes clear, ‘</w:t>
      </w:r>
      <w:r w:rsidRPr="00FB3FD8">
        <w:rPr>
          <w:rStyle w:val="StyleUnderline"/>
        </w:rPr>
        <w:t>Trump will have the sole authority to launch nuclear weapons whenever he chooses</w:t>
      </w:r>
      <w:r w:rsidRPr="00FB3FD8">
        <w:rPr>
          <w:sz w:val="16"/>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w:t>
      </w:r>
    </w:p>
    <w:p w:rsidR="00DA7622" w:rsidRPr="00FB3FD8" w:rsidRDefault="00DA7622" w:rsidP="00DA7622">
      <w:pPr>
        <w:rPr>
          <w:sz w:val="16"/>
        </w:rPr>
      </w:pPr>
      <w:r w:rsidRPr="00FB3FD8">
        <w:rPr>
          <w:sz w:val="16"/>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FB3FD8">
        <w:rPr>
          <w:rStyle w:val="StyleUnderline"/>
        </w:rPr>
        <w:t xml:space="preserve">with each of the US’s fourteen nuclear-armed </w:t>
      </w:r>
      <w:r w:rsidRPr="00FB3FD8">
        <w:rPr>
          <w:rStyle w:val="Emphasis"/>
        </w:rPr>
        <w:t>sub</w:t>
      </w:r>
      <w:r w:rsidRPr="00FB3FD8">
        <w:rPr>
          <w:rStyle w:val="StyleUnderline"/>
        </w:rPr>
        <w:t>marine</w:t>
      </w:r>
      <w:r w:rsidRPr="00FB3FD8">
        <w:rPr>
          <w:rStyle w:val="Emphasis"/>
        </w:rPr>
        <w:t>s</w:t>
      </w:r>
      <w:r w:rsidRPr="00FB3FD8">
        <w:rPr>
          <w:rStyle w:val="StyleUnderline"/>
        </w:rPr>
        <w:t xml:space="preserve"> alone carrying ‘</w:t>
      </w:r>
      <w:r w:rsidRPr="00FB3FD8">
        <w:rPr>
          <w:rStyle w:val="Emphasis"/>
        </w:rPr>
        <w:t>enough power to destroy the people of an entire continent’</w:t>
      </w:r>
      <w:r w:rsidRPr="00FB3FD8">
        <w:rPr>
          <w:sz w:val="16"/>
        </w:rPr>
        <w:t>,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w:t>
      </w:r>
    </w:p>
    <w:p w:rsidR="00DA7622" w:rsidRPr="00FB3FD8" w:rsidRDefault="00DA7622" w:rsidP="00DA7622">
      <w:pPr>
        <w:rPr>
          <w:sz w:val="10"/>
          <w:szCs w:val="10"/>
        </w:rPr>
      </w:pPr>
      <w:r w:rsidRPr="00FB3FD8">
        <w:rPr>
          <w:sz w:val="10"/>
          <w:szCs w:val="10"/>
        </w:rPr>
        <w:t>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w:t>
      </w:r>
    </w:p>
    <w:p w:rsidR="00DA7622" w:rsidRPr="00FB3FD8" w:rsidRDefault="00DA7622" w:rsidP="00DA7622">
      <w:pPr>
        <w:rPr>
          <w:sz w:val="10"/>
          <w:szCs w:val="10"/>
        </w:rPr>
      </w:pPr>
      <w:r w:rsidRPr="00FB3FD8">
        <w:rPr>
          <w:sz w:val="10"/>
          <w:szCs w:val="10"/>
        </w:rPr>
        <w:t>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w:t>
      </w:r>
    </w:p>
    <w:p w:rsidR="00DA7622" w:rsidRPr="00FB3FD8" w:rsidRDefault="00DA7622" w:rsidP="00DA7622">
      <w:pPr>
        <w:rPr>
          <w:sz w:val="10"/>
          <w:szCs w:val="10"/>
        </w:rPr>
      </w:pPr>
      <w:r w:rsidRPr="00FB3FD8">
        <w:rPr>
          <w:sz w:val="10"/>
          <w:szCs w:val="10"/>
        </w:rPr>
        <w:t>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w:t>
      </w:r>
    </w:p>
    <w:p w:rsidR="00DA7622" w:rsidRPr="00FB3FD8" w:rsidRDefault="00DA7622" w:rsidP="00DA7622">
      <w:pPr>
        <w:rPr>
          <w:sz w:val="10"/>
          <w:szCs w:val="10"/>
        </w:rPr>
      </w:pPr>
      <w:r w:rsidRPr="00FB3FD8">
        <w:rPr>
          <w:sz w:val="10"/>
          <w:szCs w:val="10"/>
        </w:rPr>
        <w:t>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w:t>
      </w:r>
    </w:p>
    <w:p w:rsidR="00DA7622" w:rsidRPr="00FB3FD8" w:rsidRDefault="00DA7622" w:rsidP="00DA7622">
      <w:pPr>
        <w:rPr>
          <w:sz w:val="10"/>
          <w:szCs w:val="10"/>
        </w:rPr>
      </w:pPr>
      <w:r w:rsidRPr="00FB3FD8">
        <w:rPr>
          <w:sz w:val="10"/>
          <w:szCs w:val="10"/>
        </w:rPr>
        <w:t>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w:t>
      </w:r>
    </w:p>
    <w:p w:rsidR="00DA7622" w:rsidRPr="00FB3FD8" w:rsidRDefault="00DA7622" w:rsidP="00DA7622">
      <w:pPr>
        <w:rPr>
          <w:sz w:val="10"/>
          <w:szCs w:val="10"/>
        </w:rPr>
      </w:pPr>
      <w:r w:rsidRPr="00FB3FD8">
        <w:rPr>
          <w:sz w:val="10"/>
          <w:szCs w:val="10"/>
        </w:rPr>
        <w:t>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w:t>
      </w:r>
    </w:p>
    <w:p w:rsidR="00DA7622" w:rsidRPr="00FB3FD8" w:rsidRDefault="00DA7622" w:rsidP="00DA7622">
      <w:pPr>
        <w:rPr>
          <w:sz w:val="10"/>
          <w:szCs w:val="10"/>
        </w:rPr>
      </w:pPr>
      <w:r w:rsidRPr="00FB3FD8">
        <w:rPr>
          <w:sz w:val="10"/>
          <w:szCs w:val="10"/>
        </w:rPr>
        <w:t>Assessing Obama’s nuclear legacy</w:t>
      </w:r>
    </w:p>
    <w:p w:rsidR="00DA7622" w:rsidRPr="00FB3FD8" w:rsidRDefault="00DA7622" w:rsidP="00DA7622">
      <w:pPr>
        <w:rPr>
          <w:sz w:val="10"/>
          <w:szCs w:val="10"/>
        </w:rPr>
      </w:pPr>
      <w:r w:rsidRPr="00FB3FD8">
        <w:rPr>
          <w:sz w:val="10"/>
          <w:szCs w:val="10"/>
        </w:rPr>
        <w:t>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w:t>
      </w:r>
    </w:p>
    <w:p w:rsidR="00DA7622" w:rsidRPr="00FB3FD8" w:rsidRDefault="00DA7622" w:rsidP="00DA7622">
      <w:pPr>
        <w:rPr>
          <w:sz w:val="10"/>
          <w:szCs w:val="10"/>
        </w:rPr>
      </w:pPr>
      <w:r w:rsidRPr="00FB3FD8">
        <w:rPr>
          <w:sz w:val="10"/>
          <w:szCs w:val="10"/>
        </w:rPr>
        <w:t>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w:t>
      </w:r>
    </w:p>
    <w:p w:rsidR="00DA7622" w:rsidRPr="00FB3FD8" w:rsidRDefault="00DA7622" w:rsidP="00DA7622">
      <w:pPr>
        <w:rPr>
          <w:sz w:val="10"/>
          <w:szCs w:val="10"/>
        </w:rPr>
      </w:pPr>
      <w:r w:rsidRPr="00FB3FD8">
        <w:rPr>
          <w:sz w:val="10"/>
          <w:szCs w:val="10"/>
        </w:rPr>
        <w:t>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w:t>
      </w:r>
    </w:p>
    <w:p w:rsidR="00DA7622" w:rsidRPr="00FB3FD8" w:rsidRDefault="00DA7622" w:rsidP="00DA7622">
      <w:pPr>
        <w:rPr>
          <w:sz w:val="10"/>
          <w:szCs w:val="10"/>
        </w:rPr>
      </w:pPr>
      <w:r w:rsidRPr="00FB3FD8">
        <w:rPr>
          <w:sz w:val="10"/>
          <w:szCs w:val="10"/>
        </w:rPr>
        <w:t>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w:t>
      </w:r>
    </w:p>
    <w:p w:rsidR="00DA7622" w:rsidRPr="00FB3FD8" w:rsidRDefault="00DA7622" w:rsidP="00DA7622">
      <w:pPr>
        <w:rPr>
          <w:sz w:val="10"/>
          <w:szCs w:val="10"/>
        </w:rPr>
      </w:pPr>
      <w:r w:rsidRPr="00FB3FD8">
        <w:rPr>
          <w:sz w:val="10"/>
          <w:szCs w:val="10"/>
        </w:rPr>
        <w:t>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w:t>
      </w:r>
    </w:p>
    <w:p w:rsidR="00DA7622" w:rsidRPr="00FB3FD8" w:rsidRDefault="00DA7622" w:rsidP="00DA7622">
      <w:pPr>
        <w:rPr>
          <w:sz w:val="10"/>
          <w:szCs w:val="10"/>
        </w:rPr>
      </w:pPr>
      <w:r w:rsidRPr="00FB3FD8">
        <w:rPr>
          <w:sz w:val="10"/>
          <w:szCs w:val="10"/>
        </w:rPr>
        <w:t>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w:t>
      </w:r>
    </w:p>
    <w:p w:rsidR="00DA7622" w:rsidRPr="00FB3FD8" w:rsidRDefault="00DA7622" w:rsidP="00DA7622">
      <w:pPr>
        <w:rPr>
          <w:sz w:val="10"/>
          <w:szCs w:val="10"/>
        </w:rPr>
      </w:pPr>
      <w:r w:rsidRPr="00FB3FD8">
        <w:rPr>
          <w:sz w:val="10"/>
          <w:szCs w:val="10"/>
        </w:rPr>
        <w:t>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w:t>
      </w:r>
    </w:p>
    <w:p w:rsidR="00DA7622" w:rsidRPr="00FB3FD8" w:rsidRDefault="00DA7622" w:rsidP="00DA7622">
      <w:pPr>
        <w:rPr>
          <w:sz w:val="10"/>
          <w:szCs w:val="10"/>
        </w:rPr>
      </w:pPr>
      <w:r w:rsidRPr="00FB3FD8">
        <w:rPr>
          <w:sz w:val="10"/>
          <w:szCs w:val="10"/>
        </w:rPr>
        <w:t>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w:t>
      </w:r>
    </w:p>
    <w:p w:rsidR="00DA7622" w:rsidRPr="00FB3FD8" w:rsidRDefault="00DA7622" w:rsidP="00DA7622">
      <w:pPr>
        <w:rPr>
          <w:sz w:val="10"/>
          <w:szCs w:val="10"/>
        </w:rPr>
      </w:pPr>
      <w:r w:rsidRPr="00FB3FD8">
        <w:rPr>
          <w:sz w:val="10"/>
          <w:szCs w:val="10"/>
        </w:rPr>
        <w:t>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w:t>
      </w:r>
    </w:p>
    <w:p w:rsidR="00DA7622" w:rsidRPr="00FB3FD8" w:rsidRDefault="00DA7622" w:rsidP="00DA7622">
      <w:pPr>
        <w:rPr>
          <w:sz w:val="10"/>
          <w:szCs w:val="10"/>
        </w:rPr>
      </w:pPr>
      <w:r w:rsidRPr="00FB3FD8">
        <w:rPr>
          <w:sz w:val="10"/>
          <w:szCs w:val="10"/>
        </w:rPr>
        <w:t>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w:t>
      </w:r>
    </w:p>
    <w:p w:rsidR="00DA7622" w:rsidRPr="00FB3FD8" w:rsidRDefault="00DA7622" w:rsidP="00DA7622">
      <w:pPr>
        <w:rPr>
          <w:sz w:val="10"/>
          <w:szCs w:val="10"/>
        </w:rPr>
      </w:pPr>
      <w:r w:rsidRPr="00FB3FD8">
        <w:rPr>
          <w:sz w:val="10"/>
          <w:szCs w:val="10"/>
        </w:rPr>
        <w:t>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w:t>
      </w:r>
    </w:p>
    <w:p w:rsidR="00DA7622" w:rsidRPr="00FB3FD8" w:rsidRDefault="00DA7622" w:rsidP="00DA7622">
      <w:pPr>
        <w:rPr>
          <w:sz w:val="10"/>
          <w:szCs w:val="10"/>
        </w:rPr>
      </w:pPr>
      <w:r w:rsidRPr="00FB3FD8">
        <w:rPr>
          <w:sz w:val="10"/>
          <w:szCs w:val="10"/>
        </w:rPr>
        <w:t>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w:t>
      </w:r>
    </w:p>
    <w:p w:rsidR="00DA7622" w:rsidRPr="00FB3FD8" w:rsidRDefault="00DA7622" w:rsidP="00DA7622">
      <w:pPr>
        <w:rPr>
          <w:sz w:val="10"/>
          <w:szCs w:val="10"/>
        </w:rPr>
      </w:pPr>
      <w:r w:rsidRPr="00FB3FD8">
        <w:rPr>
          <w:sz w:val="10"/>
          <w:szCs w:val="10"/>
        </w:rPr>
        <w:t>Stepping back from the brink</w:t>
      </w:r>
    </w:p>
    <w:p w:rsidR="00DA7622" w:rsidRPr="00FB3FD8" w:rsidRDefault="00DA7622" w:rsidP="00DA7622">
      <w:pPr>
        <w:rPr>
          <w:sz w:val="16"/>
        </w:rPr>
      </w:pPr>
      <w:r w:rsidRPr="00FB3FD8">
        <w:rPr>
          <w:sz w:val="16"/>
        </w:rPr>
        <w:t xml:space="preserve">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w:t>
      </w:r>
      <w:r w:rsidRPr="00FB3FD8">
        <w:rPr>
          <w:rStyle w:val="StyleUnderline"/>
        </w:rPr>
        <w:t>Another</w:t>
      </w:r>
      <w:r w:rsidRPr="00FB3FD8">
        <w:rPr>
          <w:sz w:val="16"/>
        </w:rPr>
        <w:t xml:space="preserve"> related </w:t>
      </w:r>
      <w:r w:rsidRPr="00FB3FD8">
        <w:rPr>
          <w:rStyle w:val="StyleUnderline"/>
        </w:rPr>
        <w:t xml:space="preserve">question concerns how Trump will conduct himself during </w:t>
      </w:r>
      <w:r w:rsidRPr="00FB3FD8">
        <w:rPr>
          <w:rStyle w:val="Emphasis"/>
        </w:rPr>
        <w:t>any potential crisis or conflict with Russia or another major power</w:t>
      </w:r>
      <w:r w:rsidRPr="00FB3FD8">
        <w:rPr>
          <w:rStyle w:val="StyleUnderline"/>
        </w:rPr>
        <w:t>, given the stakes and risks involved</w:t>
      </w:r>
      <w:r w:rsidRPr="00FB3FD8">
        <w:rPr>
          <w:sz w:val="16"/>
        </w:rPr>
        <w:t>, as highlighted above.</w:t>
      </w:r>
    </w:p>
    <w:p w:rsidR="00DA7622" w:rsidRPr="00FB3FD8" w:rsidRDefault="00DA7622" w:rsidP="00DA7622">
      <w:pPr>
        <w:rPr>
          <w:sz w:val="16"/>
        </w:rPr>
      </w:pPr>
      <w:r w:rsidRPr="00FB3FD8">
        <w:rPr>
          <w:sz w:val="16"/>
        </w:rPr>
        <w:t>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w:t>
      </w:r>
    </w:p>
    <w:p w:rsidR="00DA7622" w:rsidRPr="00FB3FD8" w:rsidRDefault="00DA7622" w:rsidP="00DA7622">
      <w:pPr>
        <w:rPr>
          <w:sz w:val="16"/>
        </w:rPr>
      </w:pPr>
      <w:r w:rsidRPr="00FB3FD8">
        <w:rPr>
          <w:sz w:val="16"/>
        </w:rPr>
        <w:t>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w:t>
      </w:r>
    </w:p>
    <w:p w:rsidR="00DA7622" w:rsidRPr="00FB3FD8" w:rsidRDefault="00DA7622" w:rsidP="00DA7622">
      <w:pPr>
        <w:rPr>
          <w:sz w:val="16"/>
        </w:rPr>
      </w:pPr>
      <w:r w:rsidRPr="00FB3FD8">
        <w:rPr>
          <w:sz w:val="16"/>
        </w:rPr>
        <w:t>Imagining the next enemy</w:t>
      </w:r>
    </w:p>
    <w:p w:rsidR="00DA7622" w:rsidRPr="00FB3FD8" w:rsidRDefault="00DA7622" w:rsidP="00DA7622">
      <w:pPr>
        <w:rPr>
          <w:sz w:val="16"/>
        </w:rPr>
      </w:pPr>
      <w:r w:rsidRPr="00FB3FD8">
        <w:rPr>
          <w:sz w:val="16"/>
        </w:rPr>
        <w:t xml:space="preserve">As well as mapping out the US’s current nuclear weapons policies and its regional relationships, it is important to reflect upon how </w:t>
      </w:r>
      <w:r w:rsidRPr="00FB3FD8">
        <w:rPr>
          <w:rStyle w:val="Emphasis"/>
        </w:rPr>
        <w:t>domestic political dynamics</w:t>
      </w:r>
      <w:r w:rsidRPr="00FB3FD8">
        <w:rPr>
          <w:rStyle w:val="StyleUnderline"/>
        </w:rPr>
        <w:t xml:space="preserve"> under a Trump presidency might drive Washington’s behaviour internationally, particularly </w:t>
      </w:r>
      <w:r w:rsidRPr="00FB3FD8">
        <w:rPr>
          <w:rStyle w:val="Emphasis"/>
        </w:rPr>
        <w:t>given the nuclear shadow that always hangs over conflicts involving the US</w:t>
      </w:r>
      <w:r w:rsidRPr="00FB3FD8">
        <w:rPr>
          <w:sz w:val="16"/>
        </w:rPr>
        <w:t>.</w:t>
      </w:r>
    </w:p>
    <w:p w:rsidR="00DA7622" w:rsidRPr="00FB3FD8" w:rsidRDefault="00DA7622" w:rsidP="00DA7622">
      <w:pPr>
        <w:rPr>
          <w:sz w:val="16"/>
        </w:rPr>
      </w:pPr>
      <w:r w:rsidRPr="00FB3FD8">
        <w:rPr>
          <w:sz w:val="16"/>
        </w:rPr>
        <w:t xml:space="preserve">For example, </w:t>
      </w:r>
      <w:r w:rsidRPr="00FB3FD8">
        <w:rPr>
          <w:rStyle w:val="StyleUnderline"/>
        </w:rPr>
        <w:t>in the near-term, Trump’s economic plan</w:t>
      </w:r>
      <w:r w:rsidRPr="00FB3FD8">
        <w:rPr>
          <w:sz w:val="16"/>
        </w:rPr>
        <w:t xml:space="preserve"> and the great expectations amongst the American working class that have been generated, </w:t>
      </w:r>
      <w:r w:rsidRPr="00FB3FD8">
        <w:rPr>
          <w:rStyle w:val="StyleUnderline"/>
        </w:rPr>
        <w:t>may have particularly dangerous consequences</w:t>
      </w:r>
      <w:r w:rsidRPr="00FB3FD8">
        <w:rPr>
          <w:sz w:val="16"/>
        </w:rPr>
        <w:t xml:space="preserve"> if, as seems likely, the primary beneficiaries are the very wealthy. </w:t>
      </w:r>
      <w:r w:rsidRPr="00FB3FD8">
        <w:rPr>
          <w:rStyle w:val="StyleUnderline"/>
        </w:rPr>
        <w:t>Reviewing Trump’s economic plans</w:t>
      </w:r>
      <w:r w:rsidRPr="00FB3FD8">
        <w:rPr>
          <w:sz w:val="16"/>
        </w:rPr>
        <w:t>, Martin Wolf of the Financial Times concludes that ‘</w:t>
      </w:r>
      <w:r w:rsidRPr="00FB3FD8">
        <w:rPr>
          <w:rStyle w:val="Emphasis"/>
        </w:rPr>
        <w:t>the longer-term consequences are likely to be grim</w:t>
      </w:r>
      <w:r w:rsidRPr="00FB3FD8">
        <w:rPr>
          <w:sz w:val="16"/>
        </w:rPr>
        <w:t xml:space="preserve">, not least for </w:t>
      </w:r>
      <w:r w:rsidRPr="00FB3FD8">
        <w:rPr>
          <w:rStyle w:val="StyleUnderline"/>
        </w:rPr>
        <w:t>his</w:t>
      </w:r>
      <w:r w:rsidRPr="00FB3FD8">
        <w:rPr>
          <w:sz w:val="16"/>
        </w:rPr>
        <w:t xml:space="preserve"> angry, but fooled, </w:t>
      </w:r>
      <w:r w:rsidRPr="00FB3FD8">
        <w:rPr>
          <w:rStyle w:val="StyleUnderline"/>
        </w:rPr>
        <w:t>supporters</w:t>
      </w:r>
      <w:r w:rsidRPr="00FB3FD8">
        <w:rPr>
          <w:sz w:val="16"/>
        </w:rPr>
        <w:t xml:space="preserve">. Next time, they </w:t>
      </w:r>
      <w:r w:rsidRPr="00FB3FD8">
        <w:rPr>
          <w:rStyle w:val="StyleUnderline"/>
        </w:rPr>
        <w:t>might be even angrier. Where that might lead is terrifying’</w:t>
      </w:r>
      <w:r w:rsidRPr="00FB3FD8">
        <w:rPr>
          <w:sz w:val="16"/>
        </w:rPr>
        <w:t xml:space="preserve">. Gillian Tett has also highlighted the ‘real risks’ that </w:t>
      </w:r>
      <w:r w:rsidRPr="00FB3FD8">
        <w:rPr>
          <w:rStyle w:val="StyleUnderline"/>
        </w:rPr>
        <w:t>Trump’s policies could ‘spark US social unrest or geopolitical uncertainty’</w:t>
      </w:r>
      <w:r w:rsidRPr="00FB3FD8">
        <w:rPr>
          <w:sz w:val="16"/>
        </w:rPr>
        <w:t xml:space="preserve">. Elsewhere, George Monbiot in the Guardian, makes the stark assertion that </w:t>
      </w:r>
      <w:r w:rsidRPr="00FB3FD8">
        <w:rPr>
          <w:rStyle w:val="StyleUnderline"/>
        </w:rPr>
        <w:t>the inability of the US</w:t>
      </w:r>
      <w:r w:rsidRPr="00FB3FD8">
        <w:rPr>
          <w:sz w:val="16"/>
        </w:rPr>
        <w:t xml:space="preserve"> and other governments </w:t>
      </w:r>
      <w:r w:rsidRPr="00FB3FD8">
        <w:rPr>
          <w:rStyle w:val="StyleUnderline"/>
        </w:rPr>
        <w:t>to respond effectively to public anger means</w:t>
      </w:r>
      <w:r w:rsidRPr="00FB3FD8">
        <w:rPr>
          <w:sz w:val="16"/>
        </w:rPr>
        <w:t xml:space="preserve"> he now believes that ‘</w:t>
      </w:r>
      <w:r w:rsidRPr="00FB3FD8">
        <w:rPr>
          <w:rStyle w:val="Emphasis"/>
        </w:rPr>
        <w:t>we will see war between the major powers</w:t>
      </w:r>
      <w:r w:rsidRPr="00FB3FD8">
        <w:rPr>
          <w:sz w:val="16"/>
        </w:rPr>
        <w:t xml:space="preserve"> within my lifetime’.</w:t>
      </w:r>
    </w:p>
    <w:p w:rsidR="00DA7622" w:rsidRPr="00FB3FD8" w:rsidRDefault="00DA7622" w:rsidP="00DA7622">
      <w:pPr>
        <w:rPr>
          <w:sz w:val="16"/>
        </w:rPr>
      </w:pPr>
      <w:r w:rsidRPr="00FB3FD8">
        <w:rPr>
          <w:sz w:val="16"/>
        </w:rPr>
        <w:t>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rsidR="00DA7622" w:rsidRPr="00FB3FD8" w:rsidRDefault="00DA7622" w:rsidP="00DA7622">
      <w:pPr>
        <w:rPr>
          <w:sz w:val="16"/>
        </w:rPr>
      </w:pPr>
      <w:r w:rsidRPr="00FB3FD8">
        <w:rPr>
          <w:sz w:val="16"/>
        </w:rPr>
        <w:t>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p>
    <w:p w:rsidR="00DA7622" w:rsidRPr="00FB3FD8" w:rsidRDefault="00DA7622" w:rsidP="00DA7622">
      <w:pPr>
        <w:rPr>
          <w:sz w:val="16"/>
        </w:rPr>
      </w:pPr>
      <w:r w:rsidRPr="00FB3FD8">
        <w:rPr>
          <w:sz w:val="16"/>
        </w:rPr>
        <w:t>Conclusion</w:t>
      </w:r>
    </w:p>
    <w:p w:rsidR="00DA7622" w:rsidRPr="00FB3FD8" w:rsidRDefault="00DA7622" w:rsidP="00DA7622">
      <w:r w:rsidRPr="00FB3FD8">
        <w:rPr>
          <w:sz w:val="16"/>
        </w:rPr>
        <w:t xml:space="preserve">The problem now, for the US and the world, is that </w:t>
      </w:r>
      <w:r w:rsidRPr="00FB3FD8">
        <w:rPr>
          <w:rStyle w:val="Emphasis"/>
        </w:rPr>
        <w:t>if Trump does make good on his campaign promises</w:t>
      </w:r>
      <w:r w:rsidRPr="00FB3FD8">
        <w:rPr>
          <w:sz w:val="16"/>
        </w:rPr>
        <w:t xml:space="preserve"> then </w:t>
      </w:r>
      <w:r w:rsidRPr="00FB3FD8">
        <w:rPr>
          <w:rStyle w:val="StyleUnderline"/>
        </w:rPr>
        <w:t>this will have several damaging consequences for international peace and security</w:t>
      </w:r>
      <w:r w:rsidRPr="00FB3FD8">
        <w:rPr>
          <w:sz w:val="16"/>
        </w:rPr>
        <w:t xml:space="preserve"> and that </w:t>
      </w:r>
      <w:r w:rsidRPr="00FB3FD8">
        <w:rPr>
          <w:rStyle w:val="StyleUnderline"/>
        </w:rPr>
        <w:t>if Trump does not sufficiently satisfy his supporters then this will likely pour fuel on the flames at home</w:t>
      </w:r>
      <w:r w:rsidRPr="00FB3FD8">
        <w:rPr>
          <w:sz w:val="16"/>
        </w:rPr>
        <w:t xml:space="preserve">, </w:t>
      </w:r>
      <w:r w:rsidRPr="00FB3FD8">
        <w:rPr>
          <w:rStyle w:val="StyleUnderline"/>
        </w:rPr>
        <w:t>which may</w:t>
      </w:r>
      <w:r w:rsidRPr="00FB3FD8">
        <w:rPr>
          <w:sz w:val="16"/>
        </w:rPr>
        <w:t xml:space="preserve"> then </w:t>
      </w:r>
      <w:r w:rsidRPr="00FB3FD8">
        <w:rPr>
          <w:rStyle w:val="Emphasis"/>
        </w:rPr>
        <w:t>quickly spread abroad</w:t>
      </w:r>
      <w:r w:rsidRPr="00FB3FD8">
        <w:rPr>
          <w:sz w:val="16"/>
        </w:rPr>
        <w:t xml:space="preserve">. The </w:t>
      </w:r>
      <w:r w:rsidRPr="00FB3FD8">
        <w:rPr>
          <w:rStyle w:val="StyleUnderline"/>
        </w:rPr>
        <w:t>people of the US</w:t>
      </w:r>
      <w:r w:rsidRPr="00FB3FD8">
        <w:rPr>
          <w:sz w:val="16"/>
        </w:rPr>
        <w:t xml:space="preserve"> and the world thus </w:t>
      </w:r>
      <w:r w:rsidRPr="00FB3FD8">
        <w:rPr>
          <w:rStyle w:val="StyleUnderline"/>
        </w:rPr>
        <w:t xml:space="preserve">now have a huge responsibility to act as a </w:t>
      </w:r>
      <w:r w:rsidRPr="00FB3FD8">
        <w:rPr>
          <w:rStyle w:val="Emphasis"/>
        </w:rPr>
        <w:t>restraining influence</w:t>
      </w:r>
      <w:r w:rsidRPr="00FB3FD8">
        <w:rPr>
          <w:rStyle w:val="StyleUnderline"/>
        </w:rPr>
        <w:t xml:space="preserve"> and ensure that the US retains an accountable, transparent and democratic government</w:t>
      </w:r>
      <w:r w:rsidRPr="00FB3FD8">
        <w:rPr>
          <w:sz w:val="16"/>
        </w:rPr>
        <w:t xml:space="preserve">. </w:t>
      </w:r>
      <w:r w:rsidRPr="00FB3FD8">
        <w:rPr>
          <w:rStyle w:val="StyleUnderline"/>
        </w:rPr>
        <w:t>This</w:t>
      </w:r>
      <w:r w:rsidRPr="00FB3FD8">
        <w:rPr>
          <w:sz w:val="16"/>
        </w:rPr>
        <w:t xml:space="preserve"> responsibility </w:t>
      </w:r>
      <w:r w:rsidRPr="00FB3FD8">
        <w:rPr>
          <w:rStyle w:val="StyleUnderline"/>
        </w:rPr>
        <w:t xml:space="preserve">will </w:t>
      </w:r>
      <w:r w:rsidRPr="00FB3FD8">
        <w:rPr>
          <w:rStyle w:val="Emphasis"/>
        </w:rPr>
        <w:t>only grow if crises or shocks take place in</w:t>
      </w:r>
      <w:r w:rsidRPr="00FB3FD8">
        <w:rPr>
          <w:sz w:val="16"/>
        </w:rPr>
        <w:t xml:space="preserve"> or outside </w:t>
      </w:r>
      <w:r w:rsidRPr="00FB3FD8">
        <w:rPr>
          <w:rStyle w:val="Emphasis"/>
        </w:rPr>
        <w:t>the US</w:t>
      </w:r>
      <w:r w:rsidRPr="00FB3FD8">
        <w:rPr>
          <w:sz w:val="16"/>
        </w:rPr>
        <w:t xml:space="preserve"> which ambitious and extremist figures take advantage of, framing them as threats to national security in order to protect their interests and power. </w:t>
      </w:r>
      <w:r w:rsidRPr="00FB3FD8">
        <w:rPr>
          <w:rStyle w:val="StyleUnderline"/>
        </w:rPr>
        <w:t xml:space="preserve">If such scenarios emerge the next administration and its untried and untested President will find themselves with a range of </w:t>
      </w:r>
      <w:r w:rsidRPr="00FB3FD8">
        <w:rPr>
          <w:rStyle w:val="Emphasis"/>
        </w:rPr>
        <w:t>extremely powerful tools</w:t>
      </w:r>
      <w:r w:rsidRPr="00FB3FD8">
        <w:rPr>
          <w:sz w:val="16"/>
        </w:rPr>
        <w:t xml:space="preserve"> and institutional experience </w:t>
      </w:r>
      <w:r w:rsidRPr="00FB3FD8">
        <w:rPr>
          <w:rStyle w:val="StyleUnderline"/>
        </w:rPr>
        <w:t xml:space="preserve">at their disposal, </w:t>
      </w:r>
      <w:r w:rsidRPr="00FB3FD8">
        <w:rPr>
          <w:rStyle w:val="Emphasis"/>
        </w:rPr>
        <w:t>including nuclear weapons, which may prove too tempting to resist</w:t>
      </w:r>
      <w:r w:rsidRPr="00FB3FD8">
        <w:rPr>
          <w:rStyle w:val="StyleUnderline"/>
        </w:rPr>
        <w:t xml:space="preserve"> when figuring out how to respond to widespread anger, confusion and unrest, both at home and abroad</w:t>
      </w:r>
      <w:r w:rsidRPr="00FB3FD8">
        <w:t>.</w:t>
      </w:r>
    </w:p>
    <w:p w:rsidR="00DA7622" w:rsidRPr="00FB3FD8" w:rsidRDefault="00DA7622" w:rsidP="00DA7622"/>
    <w:p w:rsidR="00DA7622" w:rsidRPr="00FB3FD8" w:rsidRDefault="00CB2C74" w:rsidP="00DA7622">
      <w:pPr>
        <w:pStyle w:val="Heading4"/>
      </w:pPr>
      <w:r w:rsidRPr="00FB3FD8">
        <w:t>Massive injections of f</w:t>
      </w:r>
      <w:r w:rsidR="00DA7622" w:rsidRPr="00FB3FD8">
        <w:t xml:space="preserve">ederal CTE funding </w:t>
      </w:r>
      <w:r w:rsidRPr="00FB3FD8">
        <w:t xml:space="preserve">are </w:t>
      </w:r>
      <w:r w:rsidR="00DA7622" w:rsidRPr="00FB3FD8">
        <w:t xml:space="preserve">critical to </w:t>
      </w:r>
      <w:r w:rsidR="001A716D" w:rsidRPr="00FB3FD8">
        <w:t xml:space="preserve">sustainable state economies --- frees money </w:t>
      </w:r>
      <w:r w:rsidRPr="00FB3FD8">
        <w:t xml:space="preserve">to shore up pensions through directly subsidizing large swaths of secondary schools </w:t>
      </w:r>
    </w:p>
    <w:p w:rsidR="00DA7622" w:rsidRPr="00FB3FD8" w:rsidRDefault="00DA7622" w:rsidP="00DA7622">
      <w:r w:rsidRPr="00FB3FD8">
        <w:rPr>
          <w:rStyle w:val="Style13ptBold"/>
        </w:rPr>
        <w:t>CCD 17</w:t>
      </w:r>
      <w:r w:rsidRPr="00FB3FD8">
        <w:t>, [Published by the American Association of Community Colleges, 6-23-2017, "Governors support CTE, job-training funding – Community College Daily," Community College Daily, http://www.ccdaily.com/2017/05/governors-support-cte-job-training-funding/]</w:t>
      </w:r>
    </w:p>
    <w:p w:rsidR="00DA7622" w:rsidRPr="00FB3FD8" w:rsidRDefault="00DA7622" w:rsidP="00DA7622">
      <w:pPr>
        <w:rPr>
          <w:sz w:val="16"/>
        </w:rPr>
      </w:pPr>
      <w:r w:rsidRPr="00FB3FD8">
        <w:rPr>
          <w:sz w:val="16"/>
        </w:rPr>
        <w:t xml:space="preserve">The National Governors Association (NGA) doesn’t often wade into debates over federal appropriations, especially over specific programs. But </w:t>
      </w:r>
      <w:r w:rsidRPr="00FB3FD8">
        <w:rPr>
          <w:rStyle w:val="StyleUnderline"/>
        </w:rPr>
        <w:t>the issue of workforce development is so critical to state economies that NGA on Thursday encouraged congressional appropriators not to cut funding for career and technical education</w:t>
      </w:r>
      <w:r w:rsidRPr="00FB3FD8">
        <w:rPr>
          <w:sz w:val="16"/>
        </w:rPr>
        <w:t xml:space="preserve"> and job training programs. President Donald </w:t>
      </w:r>
      <w:r w:rsidRPr="00FB3FD8">
        <w:rPr>
          <w:rStyle w:val="StyleUnderline"/>
        </w:rPr>
        <w:t>Trump’s proposed budget for the next fiscal year would significantly decrease funding for programs under the</w:t>
      </w:r>
      <w:r w:rsidRPr="00FB3FD8">
        <w:rPr>
          <w:sz w:val="16"/>
        </w:rPr>
        <w:t xml:space="preserve"> Workforce Innovation and Opportunity Act (</w:t>
      </w:r>
      <w:r w:rsidRPr="00FB3FD8">
        <w:rPr>
          <w:rStyle w:val="StyleUnderline"/>
        </w:rPr>
        <w:t>WIOA) and the Perkins</w:t>
      </w:r>
      <w:r w:rsidRPr="00FB3FD8">
        <w:rPr>
          <w:sz w:val="16"/>
        </w:rPr>
        <w:t xml:space="preserve"> Career and Technical Education </w:t>
      </w:r>
      <w:r w:rsidRPr="00FB3FD8">
        <w:rPr>
          <w:rStyle w:val="StyleUnderline"/>
        </w:rPr>
        <w:t>Act</w:t>
      </w:r>
      <w:r w:rsidRPr="00FB3FD8">
        <w:rPr>
          <w:sz w:val="16"/>
        </w:rPr>
        <w:t xml:space="preserve">. WIOA was recently reauthorized, and Congress is currently working to revamp the Perkins Act. NGA also noted recent federal legislative work on pre-school and K-12 programs. “With this legislation, </w:t>
      </w:r>
      <w:r w:rsidRPr="00FB3FD8">
        <w:rPr>
          <w:rStyle w:val="StyleUnderline"/>
        </w:rPr>
        <w:t xml:space="preserve">members of the House and Senate delivered </w:t>
      </w:r>
      <w:r w:rsidRPr="00FB3FD8">
        <w:rPr>
          <w:rStyle w:val="Emphasis"/>
        </w:rPr>
        <w:t>unprecedented opportunities for state and local innovation</w:t>
      </w:r>
      <w:r w:rsidRPr="00FB3FD8">
        <w:rPr>
          <w:sz w:val="16"/>
        </w:rPr>
        <w:t xml:space="preserve">, opportunities </w:t>
      </w:r>
      <w:r w:rsidRPr="00FB3FD8">
        <w:rPr>
          <w:rStyle w:val="StyleUnderline"/>
        </w:rPr>
        <w:t>that</w:t>
      </w:r>
      <w:r w:rsidRPr="00FB3FD8">
        <w:rPr>
          <w:sz w:val="16"/>
        </w:rPr>
        <w:t xml:space="preserve">, ultimately, </w:t>
      </w:r>
      <w:r w:rsidRPr="00FB3FD8">
        <w:rPr>
          <w:rStyle w:val="Emphasis"/>
        </w:rPr>
        <w:t>will only be realized if federal funding for education and workforce programs is sustainable,</w:t>
      </w:r>
      <w:r w:rsidRPr="00FB3FD8">
        <w:rPr>
          <w:sz w:val="16"/>
        </w:rPr>
        <w:t xml:space="preserve">” NGA said a letter to House and Senate appropriation leaders. </w:t>
      </w:r>
      <w:r w:rsidRPr="00FB3FD8">
        <w:rPr>
          <w:rStyle w:val="Emphasis"/>
        </w:rPr>
        <w:t>Governors have leveraged federal job-training funds to recover from recessions</w:t>
      </w:r>
      <w:r w:rsidRPr="00FB3FD8">
        <w:rPr>
          <w:rStyle w:val="StyleUnderline"/>
        </w:rPr>
        <w:t>, grow small businesses and attract industries to their states</w:t>
      </w:r>
      <w:r w:rsidRPr="00FB3FD8">
        <w:rPr>
          <w:sz w:val="16"/>
        </w:rPr>
        <w:t xml:space="preserve">, NGA said. </w:t>
      </w:r>
      <w:r w:rsidRPr="00FB3FD8">
        <w:rPr>
          <w:rStyle w:val="Emphasis"/>
        </w:rPr>
        <w:t>Without appropriate WIOA funding</w:t>
      </w:r>
      <w:r w:rsidRPr="00FB3FD8">
        <w:rPr>
          <w:sz w:val="16"/>
        </w:rPr>
        <w:t>, coupled with state resources, “</w:t>
      </w:r>
      <w:r w:rsidRPr="00FB3FD8">
        <w:rPr>
          <w:rStyle w:val="Emphasis"/>
        </w:rPr>
        <w:t>state economies will be at risk</w:t>
      </w:r>
      <w:r w:rsidRPr="00FB3FD8">
        <w:rPr>
          <w:sz w:val="16"/>
        </w:rPr>
        <w:t xml:space="preserve">,” it said. The association also supported Perkins programs, noting that </w:t>
      </w:r>
      <w:r w:rsidRPr="00FB3FD8">
        <w:rPr>
          <w:rStyle w:val="StyleUnderline"/>
        </w:rPr>
        <w:t>they help to reduce remediation, encourage innovation in schools and provide students with hands-on, career-related learning opportunities</w:t>
      </w:r>
      <w:r w:rsidRPr="00FB3FD8">
        <w:rPr>
          <w:sz w:val="16"/>
        </w:rPr>
        <w:t>. “</w:t>
      </w:r>
      <w:r w:rsidRPr="00FB3FD8">
        <w:rPr>
          <w:rStyle w:val="Emphasis"/>
        </w:rPr>
        <w:t>The federal funding stream for Perkins must remain strong to ensure students are prepared for a 21st century economy</w:t>
      </w:r>
      <w:r w:rsidRPr="00FB3FD8">
        <w:rPr>
          <w:sz w:val="16"/>
        </w:rPr>
        <w:t>,” NGA said.</w:t>
      </w:r>
    </w:p>
    <w:p w:rsidR="00DA7622" w:rsidRPr="00FB3FD8" w:rsidRDefault="00DA7622" w:rsidP="00DA7622">
      <w:pPr>
        <w:rPr>
          <w:sz w:val="16"/>
        </w:rPr>
      </w:pPr>
    </w:p>
    <w:p w:rsidR="00DA7622" w:rsidRPr="00FB3FD8" w:rsidRDefault="001A716D" w:rsidP="00DA7622">
      <w:pPr>
        <w:pStyle w:val="Heading4"/>
      </w:pPr>
      <w:r w:rsidRPr="00FB3FD8">
        <w:t>CTE fills state coffers</w:t>
      </w:r>
      <w:r w:rsidR="00DA7622" w:rsidRPr="00FB3FD8">
        <w:t xml:space="preserve"> through a st</w:t>
      </w:r>
      <w:r w:rsidRPr="00FB3FD8">
        <w:t xml:space="preserve">aggering multiplier effect </w:t>
      </w:r>
    </w:p>
    <w:p w:rsidR="00DA7622" w:rsidRPr="00FB3FD8" w:rsidRDefault="00DA7622" w:rsidP="00DA7622">
      <w:r w:rsidRPr="00FB3FD8">
        <w:rPr>
          <w:rStyle w:val="Style13ptBold"/>
        </w:rPr>
        <w:t xml:space="preserve">Ogul 17 – </w:t>
      </w:r>
      <w:r w:rsidRPr="00FB3FD8">
        <w:t xml:space="preserve">writer for Orlando Sentinel (David, “How to improve a state economy through technical education”, 2/17/17, Orlando Sentinel, </w:t>
      </w:r>
      <w:hyperlink r:id="rId12" w:history="1">
        <w:r w:rsidRPr="00FB3FD8">
          <w:rPr>
            <w:rStyle w:val="Hyperlink"/>
          </w:rPr>
          <w:t>http://www.orlandosentinel.com/brandpublishing/forstudentsnotprofit/os-how-to-improve-a-state-economy-20170217-story.html//GHS-AK</w:t>
        </w:r>
      </w:hyperlink>
      <w:r w:rsidRPr="00FB3FD8">
        <w:t>)</w:t>
      </w:r>
    </w:p>
    <w:p w:rsidR="00DA7622" w:rsidRPr="00FB3FD8" w:rsidRDefault="00DA7622" w:rsidP="00DA7622">
      <w:pPr>
        <w:rPr>
          <w:rStyle w:val="Style13ptBold"/>
        </w:rPr>
      </w:pPr>
    </w:p>
    <w:p w:rsidR="00DA7622" w:rsidRPr="00FB3FD8" w:rsidRDefault="00DA7622" w:rsidP="00DA7622">
      <w:pPr>
        <w:rPr>
          <w:sz w:val="16"/>
        </w:rPr>
      </w:pPr>
      <w:r w:rsidRPr="00FB3FD8">
        <w:rPr>
          <w:rStyle w:val="StyleUnderline"/>
        </w:rPr>
        <w:t>For every dollar Wisconsin taxpayers invest in their technical</w:t>
      </w:r>
      <w:r w:rsidRPr="00FB3FD8">
        <w:rPr>
          <w:sz w:val="16"/>
        </w:rPr>
        <w:t xml:space="preserve"> college </w:t>
      </w:r>
      <w:r w:rsidRPr="00FB3FD8">
        <w:rPr>
          <w:rStyle w:val="StyleUnderline"/>
        </w:rPr>
        <w:t>system</w:t>
      </w:r>
      <w:r w:rsidRPr="00FB3FD8">
        <w:rPr>
          <w:sz w:val="16"/>
        </w:rPr>
        <w:t xml:space="preserve">, they </w:t>
      </w:r>
      <w:r w:rsidRPr="00FB3FD8">
        <w:rPr>
          <w:rStyle w:val="StyleUnderline"/>
        </w:rPr>
        <w:t>get back more than $12</w:t>
      </w:r>
      <w:r w:rsidRPr="00FB3FD8">
        <w:rPr>
          <w:sz w:val="16"/>
        </w:rPr>
        <w:t xml:space="preserve">. In the state of Washington, </w:t>
      </w:r>
      <w:r w:rsidRPr="00FB3FD8">
        <w:rPr>
          <w:rStyle w:val="Emphasis"/>
        </w:rPr>
        <w:t>every dollar spent on secondary career and technical education</w:t>
      </w:r>
      <w:r w:rsidRPr="00FB3FD8">
        <w:rPr>
          <w:sz w:val="16"/>
        </w:rPr>
        <w:t xml:space="preserve"> (CTE) </w:t>
      </w:r>
      <w:r w:rsidRPr="00FB3FD8">
        <w:rPr>
          <w:rStyle w:val="Emphasis"/>
        </w:rPr>
        <w:t>yields taxpayers a $9 return on investment</w:t>
      </w:r>
      <w:r w:rsidRPr="00FB3FD8">
        <w:rPr>
          <w:sz w:val="16"/>
        </w:rPr>
        <w:t xml:space="preserve">. And in Utah, Salt Lake Community College is rewarding taxpayers to the tune of $4.30 for every dollar invested into its CTE programs. Those numbers, from a 2016 Association for Career and Technical Education factsheet, suggest that from Orlando to Oregon and Los Angeles to Long Island, </w:t>
      </w:r>
      <w:r w:rsidRPr="00FB3FD8">
        <w:rPr>
          <w:rStyle w:val="Emphasis"/>
        </w:rPr>
        <w:t xml:space="preserve">CTE is making a difference not only in people’s professional and personal lives but also in growing the economy by boosting state GDP and adding to the tax coffers. </w:t>
      </w:r>
      <w:r w:rsidRPr="00FB3FD8">
        <w:rPr>
          <w:sz w:val="16"/>
        </w:rPr>
        <w:t xml:space="preserve">“Today’s </w:t>
      </w:r>
      <w:r w:rsidRPr="00FB3FD8">
        <w:rPr>
          <w:rStyle w:val="StyleUnderline"/>
        </w:rPr>
        <w:t>career and technical education prepares students with the academic, technical and employability skills</w:t>
      </w:r>
      <w:r w:rsidRPr="00FB3FD8">
        <w:rPr>
          <w:sz w:val="16"/>
        </w:rPr>
        <w:t xml:space="preserve"> </w:t>
      </w:r>
      <w:r w:rsidRPr="00FB3FD8">
        <w:rPr>
          <w:rStyle w:val="StyleUnderline"/>
        </w:rPr>
        <w:t>necessary</w:t>
      </w:r>
      <w:r w:rsidRPr="00FB3FD8">
        <w:rPr>
          <w:sz w:val="16"/>
        </w:rPr>
        <w:t xml:space="preserve"> </w:t>
      </w:r>
      <w:r w:rsidRPr="00FB3FD8">
        <w:rPr>
          <w:rStyle w:val="StyleUnderline"/>
        </w:rPr>
        <w:t>for</w:t>
      </w:r>
      <w:r w:rsidRPr="00FB3FD8">
        <w:rPr>
          <w:sz w:val="16"/>
        </w:rPr>
        <w:t xml:space="preserve"> personal </w:t>
      </w:r>
      <w:r w:rsidRPr="00FB3FD8">
        <w:rPr>
          <w:rStyle w:val="StyleUnderline"/>
        </w:rPr>
        <w:t>success in the 21st century economy</w:t>
      </w:r>
      <w:r w:rsidRPr="00FB3FD8">
        <w:rPr>
          <w:sz w:val="16"/>
        </w:rPr>
        <w:t xml:space="preserve">, which in turn </w:t>
      </w:r>
      <w:r w:rsidRPr="00FB3FD8">
        <w:rPr>
          <w:rStyle w:val="Emphasis"/>
        </w:rPr>
        <w:t>leads to the economic success of our country</w:t>
      </w:r>
      <w:r w:rsidRPr="00FB3FD8">
        <w:rPr>
          <w:sz w:val="16"/>
        </w:rPr>
        <w:t xml:space="preserve">,” </w:t>
      </w:r>
      <w:r w:rsidRPr="00FB3FD8">
        <w:rPr>
          <w:rStyle w:val="StyleUnderline"/>
        </w:rPr>
        <w:t>said</w:t>
      </w:r>
      <w:r w:rsidRPr="00FB3FD8">
        <w:rPr>
          <w:sz w:val="16"/>
        </w:rPr>
        <w:t xml:space="preserve"> Alisha Hyslop, dir</w:t>
      </w:r>
      <w:r w:rsidRPr="00FB3FD8">
        <w:rPr>
          <w:rStyle w:val="StyleUnderline"/>
        </w:rPr>
        <w:t>ector of public policy for the Alexandria</w:t>
      </w:r>
      <w:r w:rsidRPr="00FB3FD8">
        <w:rPr>
          <w:sz w:val="16"/>
        </w:rPr>
        <w:t xml:space="preserve">, Va.-based association, which is dedicated to advancing CTE nationwide. “Through partnerships with local business and industry, postsecondary </w:t>
      </w:r>
      <w:r w:rsidRPr="00FB3FD8">
        <w:rPr>
          <w:rStyle w:val="Emphasis"/>
        </w:rPr>
        <w:t xml:space="preserve">CTE programs prepare students directly for the careers </w:t>
      </w:r>
      <w:r w:rsidRPr="00FB3FD8">
        <w:rPr>
          <w:sz w:val="16"/>
        </w:rPr>
        <w:t xml:space="preserve">that are available in their local communities and regions while at the same time laying a foundation of skills for lifelong learning that will allow students to enter pathways to the careers of tomorrow.” In fact, according to a 2013 report from Washington, D.C.-based think tank the Brookings Institution, a </w:t>
      </w:r>
      <w:r w:rsidRPr="00FB3FD8">
        <w:rPr>
          <w:rStyle w:val="Emphasis"/>
        </w:rPr>
        <w:t>significant portion of skilled technicians building the STEM</w:t>
      </w:r>
      <w:r w:rsidRPr="00FB3FD8">
        <w:rPr>
          <w:sz w:val="16"/>
        </w:rPr>
        <w:t xml:space="preserve"> (science, technology, engineering and math) </w:t>
      </w:r>
      <w:r w:rsidRPr="00FB3FD8">
        <w:rPr>
          <w:rStyle w:val="Emphasis"/>
        </w:rPr>
        <w:t>economy</w:t>
      </w:r>
      <w:r w:rsidRPr="00FB3FD8">
        <w:rPr>
          <w:sz w:val="16"/>
        </w:rPr>
        <w:t xml:space="preserve"> </w:t>
      </w:r>
      <w:r w:rsidRPr="00FB3FD8">
        <w:rPr>
          <w:rStyle w:val="Emphasis"/>
        </w:rPr>
        <w:t>come from high schools</w:t>
      </w:r>
      <w:r w:rsidRPr="00FB3FD8">
        <w:rPr>
          <w:sz w:val="16"/>
        </w:rPr>
        <w:t xml:space="preserve">, </w:t>
      </w:r>
      <w:r w:rsidRPr="00FB3FD8">
        <w:rPr>
          <w:rStyle w:val="Emphasis"/>
        </w:rPr>
        <w:t>technical schools</w:t>
      </w:r>
      <w:r w:rsidRPr="00FB3FD8">
        <w:rPr>
          <w:sz w:val="16"/>
        </w:rPr>
        <w:t xml:space="preserve"> and state colleges. “</w:t>
      </w:r>
      <w:r w:rsidRPr="00FB3FD8">
        <w:rPr>
          <w:rStyle w:val="Emphasis"/>
        </w:rPr>
        <w:t>Skilled technicians produce</w:t>
      </w:r>
      <w:r w:rsidRPr="00FB3FD8">
        <w:rPr>
          <w:sz w:val="16"/>
        </w:rPr>
        <w:t xml:space="preserve">, install and repair the </w:t>
      </w:r>
      <w:r w:rsidRPr="00FB3FD8">
        <w:rPr>
          <w:rStyle w:val="Emphasis"/>
        </w:rPr>
        <w:t>products</w:t>
      </w:r>
      <w:r w:rsidRPr="00FB3FD8">
        <w:rPr>
          <w:sz w:val="16"/>
        </w:rPr>
        <w:t xml:space="preserve"> and </w:t>
      </w:r>
      <w:r w:rsidRPr="00FB3FD8">
        <w:rPr>
          <w:rStyle w:val="Emphasis"/>
        </w:rPr>
        <w:t>production</w:t>
      </w:r>
      <w:r w:rsidRPr="00FB3FD8">
        <w:rPr>
          <w:sz w:val="16"/>
        </w:rPr>
        <w:t xml:space="preserve"> </w:t>
      </w:r>
      <w:r w:rsidRPr="00FB3FD8">
        <w:rPr>
          <w:rStyle w:val="Emphasis"/>
        </w:rPr>
        <w:t>machines</w:t>
      </w:r>
      <w:r w:rsidRPr="00FB3FD8">
        <w:rPr>
          <w:sz w:val="16"/>
        </w:rPr>
        <w:t xml:space="preserve"> patented by professional researchers, </w:t>
      </w:r>
      <w:r w:rsidRPr="00FB3FD8">
        <w:rPr>
          <w:rStyle w:val="Emphasis"/>
        </w:rPr>
        <w:t>allowing firms to reach their markets</w:t>
      </w:r>
      <w:r w:rsidRPr="00FB3FD8">
        <w:rPr>
          <w:sz w:val="16"/>
        </w:rPr>
        <w:t xml:space="preserve">, </w:t>
      </w:r>
      <w:r w:rsidRPr="00FB3FD8">
        <w:rPr>
          <w:rStyle w:val="Emphasis"/>
        </w:rPr>
        <w:t>reduce product defects, create process innovations and enhance productivity</w:t>
      </w:r>
      <w:r w:rsidRPr="00FB3FD8">
        <w:rPr>
          <w:sz w:val="16"/>
        </w:rPr>
        <w:t xml:space="preserve">,” according to the report, “The Hidden STEM Economy,” which notes that </w:t>
      </w:r>
      <w:r w:rsidRPr="00FB3FD8">
        <w:rPr>
          <w:rStyle w:val="StyleUnderline"/>
        </w:rPr>
        <w:t>high-skilled jobs in manufacturing and construction that do not require a college degree make up an increasingly large share of total employment. With the manufacturing industry alone likely facing the need for 3.4 million workers — and an expected shortage of 2 million manufacturing workers</w:t>
      </w:r>
      <w:r w:rsidRPr="00FB3FD8">
        <w:rPr>
          <w:sz w:val="16"/>
        </w:rPr>
        <w:t xml:space="preserve"> in the U.S. over the next decade — </w:t>
      </w:r>
      <w:r w:rsidRPr="00FB3FD8">
        <w:rPr>
          <w:rStyle w:val="Emphasis"/>
        </w:rPr>
        <w:t>CTE programs</w:t>
      </w:r>
      <w:r w:rsidRPr="00FB3FD8">
        <w:rPr>
          <w:sz w:val="16"/>
        </w:rPr>
        <w:t xml:space="preserve"> and community colleges will </w:t>
      </w:r>
      <w:r w:rsidRPr="00FB3FD8">
        <w:rPr>
          <w:rStyle w:val="Emphasis"/>
        </w:rPr>
        <w:t>play an even more vital role in helping American</w:t>
      </w:r>
      <w:r w:rsidRPr="00FB3FD8">
        <w:rPr>
          <w:sz w:val="16"/>
        </w:rPr>
        <w:t xml:space="preserve"> </w:t>
      </w:r>
      <w:r w:rsidRPr="00FB3FD8">
        <w:rPr>
          <w:rStyle w:val="Emphasis"/>
        </w:rPr>
        <w:t>businesses</w:t>
      </w:r>
      <w:r w:rsidRPr="00FB3FD8">
        <w:rPr>
          <w:sz w:val="16"/>
        </w:rPr>
        <w:t xml:space="preserve"> </w:t>
      </w:r>
      <w:r w:rsidRPr="00FB3FD8">
        <w:rPr>
          <w:rStyle w:val="Emphasis"/>
        </w:rPr>
        <w:t>close</w:t>
      </w:r>
      <w:r w:rsidRPr="00FB3FD8">
        <w:rPr>
          <w:sz w:val="16"/>
        </w:rPr>
        <w:t xml:space="preserve"> the </w:t>
      </w:r>
      <w:r w:rsidRPr="00FB3FD8">
        <w:rPr>
          <w:rStyle w:val="Emphasis"/>
        </w:rPr>
        <w:t>industry’s skills gap</w:t>
      </w:r>
      <w:r w:rsidRPr="00FB3FD8">
        <w:rPr>
          <w:sz w:val="16"/>
        </w:rPr>
        <w:t xml:space="preserve">, according to a 2015 report co-authored by professional services firm Deloitte and industry group the Manufacturing Institute. Oklahoma is among the states taking such statistics to heart. Its career and technology education system, CareerTech, is focused on developing what it calls a world-class workforce through a comprehensive program that includes 29 technology center districts and 15 skills centers that </w:t>
      </w:r>
      <w:r w:rsidRPr="00FB3FD8">
        <w:rPr>
          <w:rStyle w:val="Emphasis"/>
        </w:rPr>
        <w:t>work with nearly 7,100 business and industry partners.</w:t>
      </w:r>
      <w:r w:rsidRPr="00FB3FD8">
        <w:rPr>
          <w:sz w:val="16"/>
        </w:rPr>
        <w:t xml:space="preserve"> Graduates of Moore Norman Technology Center, located in the city of Norman, have alone grown Oklahoma’s economy by more than $450 million in just four years, according to the Association for Career and Technical Education. “While many </w:t>
      </w:r>
      <w:r w:rsidRPr="00FB3FD8">
        <w:rPr>
          <w:rStyle w:val="StyleUnderline"/>
        </w:rPr>
        <w:t>high-skill, high-wage jobs do not require a bachelor’s degree</w:t>
      </w:r>
      <w:r w:rsidRPr="00FB3FD8">
        <w:rPr>
          <w:sz w:val="16"/>
        </w:rPr>
        <w:t>, an increasing number call for at least some postsecondary training,” according to the 2014 U.S. Department of Education-commissioned “National Assessment of Career and Technical Education, Final Report to Congress,” an independent look into CTE in the United States. “</w:t>
      </w:r>
      <w:r w:rsidRPr="00FB3FD8">
        <w:rPr>
          <w:rStyle w:val="Emphasis"/>
        </w:rPr>
        <w:t>CTE coursework</w:t>
      </w:r>
      <w:r w:rsidRPr="00FB3FD8">
        <w:rPr>
          <w:sz w:val="16"/>
        </w:rPr>
        <w:t xml:space="preserve"> at the postsecondary level offers </w:t>
      </w:r>
      <w:r w:rsidRPr="00FB3FD8">
        <w:rPr>
          <w:rStyle w:val="Emphasis"/>
        </w:rPr>
        <w:t>students more specialized instruction</w:t>
      </w:r>
      <w:r w:rsidRPr="00FB3FD8">
        <w:rPr>
          <w:sz w:val="16"/>
        </w:rPr>
        <w:t xml:space="preserve"> — academic as well as technical — that </w:t>
      </w:r>
      <w:r w:rsidRPr="00FB3FD8">
        <w:rPr>
          <w:rStyle w:val="Emphasis"/>
        </w:rPr>
        <w:t>culminates in the award of a certificate or degree</w:t>
      </w:r>
      <w:r w:rsidRPr="00FB3FD8">
        <w:rPr>
          <w:sz w:val="16"/>
        </w:rPr>
        <w:t xml:space="preserve"> that will </w:t>
      </w:r>
      <w:r w:rsidRPr="00FB3FD8">
        <w:rPr>
          <w:rStyle w:val="Emphasis"/>
        </w:rPr>
        <w:t xml:space="preserve">help them secure employment or pursue further education.” </w:t>
      </w:r>
      <w:r w:rsidRPr="00FB3FD8">
        <w:rPr>
          <w:sz w:val="16"/>
        </w:rPr>
        <w:t>Locally, Orange Technical College is impacting the workforce with some 60 career track programs that are putting people to work. The secret to its success? Developing and revising its coursework based on discussions with workforce advisory councils filled with business and industry representatives. Jack Williams, senior vice president at Harvard Jolly Architecture, is among OTC’s biggest supporters. “Our employees who came from Orange Technical College have been very focused, they’ve been very knowledgeable, and, more importantly, had a fairly broad understanding and training in the programs we use,” Williams said. “We have been very fortunate and very pleased with their performance.”</w:t>
      </w:r>
    </w:p>
    <w:p w:rsidR="00DA7622" w:rsidRPr="00FB3FD8" w:rsidRDefault="00DA7622" w:rsidP="00DA7622">
      <w:pPr>
        <w:pStyle w:val="Heading4"/>
      </w:pPr>
      <w:r w:rsidRPr="00FB3FD8">
        <w:t>States increasing funding on their own would run afoul of balanced-budget requirements and further downgrade their creditworthiness --- only increasing federal block grant spending can solve fiscal shortfalls</w:t>
      </w:r>
    </w:p>
    <w:p w:rsidR="00DA7622" w:rsidRPr="00FB3FD8" w:rsidRDefault="00DA7622" w:rsidP="00DA7622">
      <w:r w:rsidRPr="00FB3FD8">
        <w:rPr>
          <w:b/>
        </w:rPr>
        <w:t xml:space="preserve">Gamage 10 </w:t>
      </w:r>
      <w:r w:rsidRPr="00FB3FD8">
        <w:t>[David Gamage, Assistant Professor, University of California, Berkeley, School of Law (Boalt Hall), “Preventing State Budget Crises: Managing the Fiscal Volatility Problem,” California Law Review, 98 Calif. L. Rev. 749, June, 2010, lexis]</w:t>
      </w:r>
    </w:p>
    <w:p w:rsidR="00DA7622" w:rsidRPr="00FB3FD8" w:rsidRDefault="00DA7622" w:rsidP="00DA7622"/>
    <w:p w:rsidR="00DA7622" w:rsidRPr="00FB3FD8" w:rsidRDefault="00DA7622" w:rsidP="00DA7622">
      <w:pPr>
        <w:rPr>
          <w:sz w:val="16"/>
        </w:rPr>
      </w:pPr>
      <w:r w:rsidRPr="00FB3FD8">
        <w:rPr>
          <w:sz w:val="16"/>
        </w:rPr>
        <w:t xml:space="preserve">Politicians generally benefit both from cutting taxes and from increasing spending on popular programs. When politicians are not required to pay for current expenditures with current taxes, they face strong incentives to run up ever-greater deficits. n60 </w:t>
      </w:r>
      <w:r w:rsidRPr="00FB3FD8">
        <w:rPr>
          <w:rStyle w:val="StyleUnderline"/>
        </w:rPr>
        <w:t>Absent some form of balanced budget constraint,</w:t>
      </w:r>
      <w:r w:rsidRPr="00FB3FD8">
        <w:rPr>
          <w:sz w:val="16"/>
        </w:rPr>
        <w:t xml:space="preserve"> </w:t>
      </w:r>
      <w:r w:rsidRPr="00FB3FD8">
        <w:rPr>
          <w:rStyle w:val="StyleUnderline"/>
        </w:rPr>
        <w:t>nothing prevents lawmakers from using deficits to finance structural imbalances between taxes and</w:t>
      </w:r>
      <w:r w:rsidRPr="00FB3FD8">
        <w:rPr>
          <w:sz w:val="16"/>
        </w:rPr>
        <w:t xml:space="preserve"> spending, rather than limiting deficit use to [*762] coping with downturns. n61 Although accrued debt must eventually be paid off, politicians can leave this task to the future, when they will presumably no longer hold office. n62</w:t>
      </w:r>
    </w:p>
    <w:p w:rsidR="00DA7622" w:rsidRPr="00FB3FD8" w:rsidRDefault="00DA7622" w:rsidP="00DA7622">
      <w:pPr>
        <w:rPr>
          <w:sz w:val="16"/>
        </w:rPr>
      </w:pPr>
      <w:r w:rsidRPr="00FB3FD8">
        <w:rPr>
          <w:sz w:val="16"/>
        </w:rPr>
        <w:t xml:space="preserve">It was precisely </w:t>
      </w:r>
      <w:r w:rsidRPr="00FB3FD8">
        <w:rPr>
          <w:rStyle w:val="StyleUnderline"/>
        </w:rPr>
        <w:t>this problem that caused states to adopt balanced-budget requirements in the nineteenth century</w:t>
      </w:r>
      <w:r w:rsidRPr="00FB3FD8">
        <w:rPr>
          <w:sz w:val="16"/>
        </w:rPr>
        <w:t xml:space="preserve">. n63 </w:t>
      </w:r>
      <w:r w:rsidRPr="00FB3FD8">
        <w:rPr>
          <w:rStyle w:val="StyleUnderline"/>
        </w:rPr>
        <w:t>States accrued ever-increasing levels of debt in order to finance infrastructure projects without raising taxes</w:t>
      </w:r>
      <w:r w:rsidRPr="00FB3FD8">
        <w:rPr>
          <w:sz w:val="16"/>
        </w:rPr>
        <w:t xml:space="preserve">. </w:t>
      </w:r>
      <w:r w:rsidRPr="00FB3FD8">
        <w:rPr>
          <w:rStyle w:val="StyleUnderline"/>
        </w:rPr>
        <w:t xml:space="preserve">After the </w:t>
      </w:r>
      <w:r w:rsidRPr="00FB3FD8">
        <w:rPr>
          <w:rStyle w:val="Emphasis"/>
        </w:rPr>
        <w:t>national economy tanked</w:t>
      </w:r>
      <w:r w:rsidRPr="00FB3FD8">
        <w:rPr>
          <w:sz w:val="16"/>
        </w:rPr>
        <w:t xml:space="preserve"> in the late 1830s, </w:t>
      </w:r>
      <w:r w:rsidRPr="00FB3FD8">
        <w:rPr>
          <w:rStyle w:val="StyleUnderline"/>
        </w:rPr>
        <w:t>states found they had stretched themselves past their limits</w:t>
      </w:r>
      <w:r w:rsidRPr="00FB3FD8">
        <w:rPr>
          <w:sz w:val="16"/>
        </w:rPr>
        <w:t xml:space="preserve">. n64 Throughout the 1840s, </w:t>
      </w:r>
      <w:r w:rsidRPr="00FB3FD8">
        <w:rPr>
          <w:rStyle w:val="Emphasis"/>
        </w:rPr>
        <w:t>state after state defaulted on its debts</w:t>
      </w:r>
      <w:r w:rsidRPr="00FB3FD8">
        <w:rPr>
          <w:sz w:val="16"/>
        </w:rPr>
        <w:t xml:space="preserve">. n65 </w:t>
      </w:r>
      <w:r w:rsidRPr="00FB3FD8">
        <w:rPr>
          <w:rStyle w:val="StyleUnderline"/>
        </w:rPr>
        <w:t>State governments responded to these debt crises by enacting balanced-budget requirements into state law</w:t>
      </w:r>
      <w:r w:rsidRPr="00FB3FD8">
        <w:rPr>
          <w:sz w:val="16"/>
        </w:rPr>
        <w:t>. n66 Whether as a direct result of these new formal balanced-budget requirements, or due to the debt crises fostering an informal norm of budget balancing, the states have largely refrained from deficit spending since the 1840s.</w:t>
      </w:r>
    </w:p>
    <w:p w:rsidR="00DA7622" w:rsidRPr="00FB3FD8" w:rsidRDefault="00DA7622" w:rsidP="00DA7622">
      <w:pPr>
        <w:rPr>
          <w:sz w:val="16"/>
        </w:rPr>
      </w:pPr>
      <w:r w:rsidRPr="00FB3FD8">
        <w:rPr>
          <w:sz w:val="16"/>
        </w:rPr>
        <w:t xml:space="preserve">Underscoring the importance of state balanced-budget constraints, the incentives for deficit spending might be even stronger today than in the nineteenth century. n67 The political landscape is currently divided between one party that seeks to shrink the size of government, and another party that seeks to increase (or at least maintain) the current level of government spending. Conservatives may be tempted to pass tax cuts during upturns, even when they realize the fiscal situation is unsustainable. Through this strategy, known as "starving the beast," a conservative government can make it harder for subsequent liberal governments to increase spending. n68 Moreover, by campaigning for tax cuts without specifying which spending programs will eventually need to be curtailed in order to pay for the tax cuts, conservatives can take advantage of voter myopia as to the connection between taxes and [*763] spending. n69 As liberals face the opposite incentives - to campaign for deficit-financed spending increases in order to prevent future conservative governments from reducing taxes - </w:t>
      </w:r>
      <w:r w:rsidRPr="00FB3FD8">
        <w:rPr>
          <w:rStyle w:val="Emphasis"/>
        </w:rPr>
        <w:t>deficits would likely grow to dangerous levels in the absence of balanced-budget constraints</w:t>
      </w:r>
      <w:r w:rsidRPr="00FB3FD8">
        <w:rPr>
          <w:sz w:val="16"/>
        </w:rPr>
        <w:t>. n70</w:t>
      </w:r>
    </w:p>
    <w:p w:rsidR="00DA7622" w:rsidRPr="00FB3FD8" w:rsidRDefault="00DA7622" w:rsidP="00DA7622">
      <w:pPr>
        <w:rPr>
          <w:sz w:val="16"/>
        </w:rPr>
      </w:pPr>
      <w:r w:rsidRPr="00FB3FD8">
        <w:rPr>
          <w:sz w:val="16"/>
        </w:rPr>
        <w:t>In essence, each side can benefit from playing chicken. Instead of working together proactively on a sound fiscal policy, conservatives can push for tax cuts and liberals for spending increases, until all the slack in the budget has been used up. Each side hopes the other will give in first - before the state succumbs to bankruptcy - with conservatives hoping that liberals will eventually agree to cut spending, and liberals hoping that conservatives will eventually consent to tax hikes. n71 But if both sides delay compromise for too long, the end result may be tragedy.</w:t>
      </w:r>
    </w:p>
    <w:p w:rsidR="00DA7622" w:rsidRPr="00FB3FD8" w:rsidRDefault="00DA7622" w:rsidP="00DA7622">
      <w:pPr>
        <w:rPr>
          <w:sz w:val="16"/>
        </w:rPr>
      </w:pPr>
      <w:r w:rsidRPr="00FB3FD8">
        <w:rPr>
          <w:sz w:val="16"/>
        </w:rPr>
        <w:t>2. How States Respond to Balanced-Budget Constraints</w:t>
      </w:r>
    </w:p>
    <w:p w:rsidR="00DA7622" w:rsidRPr="00FB3FD8" w:rsidRDefault="00DA7622" w:rsidP="00DA7622">
      <w:pPr>
        <w:rPr>
          <w:sz w:val="16"/>
        </w:rPr>
      </w:pPr>
      <w:r w:rsidRPr="00FB3FD8">
        <w:rPr>
          <w:sz w:val="16"/>
        </w:rPr>
        <w:t>It is often noted that the written balanced-budget requirements within many state constitutions lack effective enforcement mechanisms. n72 Even to the extent states are legally required to match expenditures with revenues, states can use a variety of "budgetary gimmicks" to create the appearance of balance without actually adjusting either taxes or spending. For instance, during the 2001-2003 downturn, states played accounting games, raided pension funds, sold state assets, securitized future revenue streams, and engaged in concealed borrowing. n73 Taken to the extreme, state governments could simply fake their accounting statements to avoid making painful adjustments during downturns.</w:t>
      </w:r>
    </w:p>
    <w:p w:rsidR="00DA7622" w:rsidRPr="00FB3FD8" w:rsidRDefault="00DA7622" w:rsidP="00DA7622">
      <w:pPr>
        <w:rPr>
          <w:sz w:val="16"/>
        </w:rPr>
      </w:pPr>
      <w:r w:rsidRPr="00FB3FD8">
        <w:rPr>
          <w:sz w:val="16"/>
        </w:rPr>
        <w:t>[*764] Despite this, states make only limited use of budgetary gimmicks. n74 During the recession of the early 1990s, for example, budgetary gimmicks were estimated to have accounted for only 19% of state responses to fiscal volatility; the remaining 81% was split between tax hikes and spending cuts. n75 Similarly, during the 2001-2003 downturn, these gimmicks were estimated to have accounted for only 24% of state responses to fiscal volatility. n76 Typically, states rely heavily on budgetary gimmicks and rainy-day funds during the first year of a downturn, but then turn to more painful coping measures during subsequent years, once these easy methods have been exhausted. n77</w:t>
      </w:r>
    </w:p>
    <w:p w:rsidR="00DA7622" w:rsidRPr="00FB3FD8" w:rsidRDefault="00DA7622" w:rsidP="00DA7622">
      <w:pPr>
        <w:rPr>
          <w:sz w:val="16"/>
        </w:rPr>
      </w:pPr>
      <w:r w:rsidRPr="00FB3FD8">
        <w:rPr>
          <w:rStyle w:val="StyleUnderline"/>
        </w:rPr>
        <w:t>Why don't states make greater use of budgetary gimmicks, or simply ignore their balanced-budget requirements all together</w:t>
      </w:r>
      <w:r w:rsidRPr="00FB3FD8">
        <w:rPr>
          <w:sz w:val="16"/>
        </w:rPr>
        <w:t xml:space="preserve">? The literature posits two distinct answers to this question. First, </w:t>
      </w:r>
      <w:r w:rsidRPr="00FB3FD8">
        <w:rPr>
          <w:rStyle w:val="Emphasis"/>
        </w:rPr>
        <w:t>states may fear the disciplining power of capital markets</w:t>
      </w:r>
      <w:r w:rsidRPr="00FB3FD8">
        <w:rPr>
          <w:sz w:val="16"/>
        </w:rPr>
        <w:t>. As Richard Briffault argues:</w:t>
      </w:r>
    </w:p>
    <w:p w:rsidR="00DA7622" w:rsidRPr="00FB3FD8" w:rsidRDefault="00DA7622" w:rsidP="00DA7622">
      <w:pPr>
        <w:rPr>
          <w:sz w:val="16"/>
        </w:rPr>
      </w:pPr>
      <w:r w:rsidRPr="00FB3FD8">
        <w:rPr>
          <w:sz w:val="16"/>
        </w:rPr>
        <w:t xml:space="preserve">The </w:t>
      </w:r>
      <w:r w:rsidRPr="00FB3FD8">
        <w:rPr>
          <w:rStyle w:val="Emphasis"/>
        </w:rPr>
        <w:t>states lack the fiscal and monetary tools and the tax base of the federal government</w:t>
      </w:r>
      <w:r w:rsidRPr="00FB3FD8">
        <w:rPr>
          <w:sz w:val="16"/>
        </w:rPr>
        <w:t xml:space="preserve">. </w:t>
      </w:r>
      <w:r w:rsidRPr="00FB3FD8">
        <w:rPr>
          <w:rStyle w:val="Emphasis"/>
        </w:rPr>
        <w:t>States can neither print money</w:t>
      </w:r>
      <w:r w:rsidRPr="00FB3FD8">
        <w:rPr>
          <w:rStyle w:val="StyleUnderline"/>
        </w:rPr>
        <w:t xml:space="preserve"> </w:t>
      </w:r>
      <w:r w:rsidRPr="00FB3FD8">
        <w:rPr>
          <w:rStyle w:val="Emphasis"/>
        </w:rPr>
        <w:t>nor close their borders</w:t>
      </w:r>
      <w:r w:rsidRPr="00FB3FD8">
        <w:rPr>
          <w:rStyle w:val="StyleUnderline"/>
        </w:rPr>
        <w:t xml:space="preserve"> to prevent residents and businesses from fleeing to other jurisdictions to avoid high levels of state taxation</w:t>
      </w:r>
      <w:r w:rsidRPr="00FB3FD8">
        <w:rPr>
          <w:sz w:val="16"/>
        </w:rPr>
        <w:t xml:space="preserve">. In order to borrow, </w:t>
      </w:r>
      <w:r w:rsidRPr="00FB3FD8">
        <w:rPr>
          <w:rStyle w:val="Emphasis"/>
        </w:rPr>
        <w:t>a state must demonstrate to potential lenders its capacity to repay its debts</w:t>
      </w:r>
      <w:r w:rsidRPr="00FB3FD8">
        <w:rPr>
          <w:sz w:val="16"/>
        </w:rPr>
        <w:t xml:space="preserve">. </w:t>
      </w:r>
      <w:r w:rsidRPr="00FB3FD8">
        <w:rPr>
          <w:rStyle w:val="Emphasis"/>
        </w:rPr>
        <w:t>If it persistently ran a significant deficit, its creditworthiness would be undermined</w:t>
      </w:r>
      <w:r w:rsidRPr="00FB3FD8">
        <w:rPr>
          <w:sz w:val="16"/>
        </w:rPr>
        <w:t xml:space="preserve">. </w:t>
      </w:r>
      <w:r w:rsidRPr="00FB3FD8">
        <w:rPr>
          <w:rStyle w:val="Emphasis"/>
        </w:rPr>
        <w:t>It would have to pay a substantial penalty in terms of higher interest rates or</w:t>
      </w:r>
      <w:r w:rsidRPr="00FB3FD8">
        <w:rPr>
          <w:sz w:val="16"/>
        </w:rPr>
        <w:t xml:space="preserve">, ultimately, risk </w:t>
      </w:r>
      <w:r w:rsidRPr="00FB3FD8">
        <w:rPr>
          <w:rStyle w:val="Emphasis"/>
        </w:rPr>
        <w:t>loss of access to</w:t>
      </w:r>
      <w:r w:rsidRPr="00FB3FD8">
        <w:rPr>
          <w:sz w:val="16"/>
        </w:rPr>
        <w:t xml:space="preserve"> </w:t>
      </w:r>
      <w:r w:rsidRPr="00FB3FD8">
        <w:rPr>
          <w:rStyle w:val="Emphasis"/>
        </w:rPr>
        <w:t>capital markets</w:t>
      </w:r>
      <w:r w:rsidRPr="00FB3FD8">
        <w:rPr>
          <w:sz w:val="16"/>
        </w:rPr>
        <w:t xml:space="preserve">. </w:t>
      </w:r>
      <w:r w:rsidRPr="00FB3FD8">
        <w:rPr>
          <w:rStyle w:val="StyleUnderline"/>
        </w:rPr>
        <w:t>States are like households or businesses</w:t>
      </w:r>
      <w:r w:rsidRPr="00FB3FD8">
        <w:rPr>
          <w:sz w:val="16"/>
        </w:rPr>
        <w:t xml:space="preserve">. </w:t>
      </w:r>
      <w:r w:rsidRPr="00FB3FD8">
        <w:rPr>
          <w:rStyle w:val="Emphasis"/>
        </w:rPr>
        <w:t>They balance their budgets not necessarily because their constitutions require it</w:t>
      </w:r>
      <w:r w:rsidRPr="00FB3FD8">
        <w:rPr>
          <w:sz w:val="16"/>
        </w:rPr>
        <w:t xml:space="preserve"> - after all, households and businesses are not subject to constitutional requirements - but </w:t>
      </w:r>
      <w:r w:rsidRPr="00FB3FD8">
        <w:rPr>
          <w:rStyle w:val="Emphasis"/>
        </w:rPr>
        <w:t>because the marketplace demands it</w:t>
      </w:r>
      <w:r w:rsidRPr="00FB3FD8">
        <w:rPr>
          <w:sz w:val="16"/>
        </w:rPr>
        <w:t>. n78</w:t>
      </w:r>
    </w:p>
    <w:p w:rsidR="00DA7622" w:rsidRPr="00FB3FD8" w:rsidRDefault="00DA7622" w:rsidP="00DA7622">
      <w:pPr>
        <w:rPr>
          <w:sz w:val="16"/>
        </w:rPr>
      </w:pPr>
      <w:r w:rsidRPr="00FB3FD8">
        <w:rPr>
          <w:sz w:val="16"/>
        </w:rPr>
        <w:t xml:space="preserve">Second, </w:t>
      </w:r>
      <w:r w:rsidRPr="00FB3FD8">
        <w:rPr>
          <w:rStyle w:val="Emphasis"/>
        </w:rPr>
        <w:t>states may be constrained by norms against running deficits</w:t>
      </w:r>
      <w:r w:rsidRPr="00FB3FD8">
        <w:rPr>
          <w:sz w:val="16"/>
        </w:rPr>
        <w:t>. According to a survey by the National Association of State Budget Officers:</w:t>
      </w:r>
    </w:p>
    <w:p w:rsidR="00DA7622" w:rsidRPr="00FB3FD8" w:rsidRDefault="00DA7622" w:rsidP="00DA7622">
      <w:pPr>
        <w:rPr>
          <w:sz w:val="16"/>
        </w:rPr>
      </w:pPr>
      <w:r w:rsidRPr="00FB3FD8">
        <w:rPr>
          <w:sz w:val="16"/>
        </w:rPr>
        <w:t xml:space="preserve">"The most important factor contributing to balanced budgets is not an enforcement mechanism or a provision specifying how a shortfall will be made up. Rather </w:t>
      </w:r>
      <w:r w:rsidRPr="00FB3FD8">
        <w:rPr>
          <w:rStyle w:val="StyleUnderline"/>
        </w:rPr>
        <w:t xml:space="preserve">it is the </w:t>
      </w:r>
      <w:r w:rsidRPr="00FB3FD8">
        <w:rPr>
          <w:rStyle w:val="Emphasis"/>
        </w:rPr>
        <w:t>tradition of balancing budgets</w:t>
      </w:r>
      <w:r w:rsidRPr="00FB3FD8">
        <w:rPr>
          <w:rStyle w:val="StyleUnderline"/>
        </w:rPr>
        <w:t xml:space="preserve">, the </w:t>
      </w:r>
      <w:r w:rsidRPr="00FB3FD8">
        <w:rPr>
          <w:rStyle w:val="Emphasis"/>
        </w:rPr>
        <w:t>mindset this tradition creates</w:t>
      </w:r>
      <w:r w:rsidRPr="00FB3FD8">
        <w:rPr>
          <w:rStyle w:val="StyleUnderline"/>
        </w:rPr>
        <w:t>, and the importance placed on balanced budgets that result in states complying with their requirements</w:t>
      </w:r>
      <w:r w:rsidRPr="00FB3FD8">
        <w:rPr>
          <w:sz w:val="16"/>
        </w:rPr>
        <w:t>." n79</w:t>
      </w:r>
    </w:p>
    <w:p w:rsidR="00DA7622" w:rsidRPr="00FB3FD8" w:rsidRDefault="00DA7622" w:rsidP="00DA7622">
      <w:pPr>
        <w:rPr>
          <w:sz w:val="16"/>
        </w:rPr>
      </w:pPr>
      <w:r w:rsidRPr="00FB3FD8">
        <w:rPr>
          <w:sz w:val="16"/>
        </w:rPr>
        <w:t>[*765] Whether the cause is fear of capital markets, adherence to antideficit norms, or a combination of these two factors, the fact remains that "</w:t>
      </w:r>
      <w:r w:rsidRPr="00FB3FD8">
        <w:rPr>
          <w:rStyle w:val="StyleUnderline"/>
        </w:rPr>
        <w:t>most states balance their budgets</w:t>
      </w:r>
      <w:r w:rsidRPr="00FB3FD8">
        <w:rPr>
          <w:sz w:val="16"/>
        </w:rPr>
        <w:t xml:space="preserve"> most of the time whether or not they are required by their constitutions to do so." n80 Although states use budgetary gimmicks as a partial response to fiscal volatility, </w:t>
      </w:r>
      <w:r w:rsidRPr="00FB3FD8">
        <w:rPr>
          <w:rStyle w:val="StyleUnderline"/>
        </w:rPr>
        <w:t>states deal with the majority of volatility through a combination of tax and spending adjustments</w:t>
      </w:r>
      <w:r w:rsidRPr="00FB3FD8">
        <w:rPr>
          <w:sz w:val="16"/>
        </w:rPr>
        <w:t>.</w:t>
      </w:r>
    </w:p>
    <w:p w:rsidR="00DA7622" w:rsidRPr="00FB3FD8" w:rsidRDefault="00DA7622" w:rsidP="00DA7622">
      <w:pPr>
        <w:rPr>
          <w:sz w:val="16"/>
        </w:rPr>
      </w:pPr>
      <w:r w:rsidRPr="00FB3FD8">
        <w:rPr>
          <w:sz w:val="16"/>
        </w:rPr>
        <w:t xml:space="preserve">Ultimately, </w:t>
      </w:r>
      <w:r w:rsidRPr="00FB3FD8">
        <w:rPr>
          <w:rStyle w:val="StyleUnderline"/>
        </w:rPr>
        <w:t>what matters is not whether a state has a balanced budget requirement written into its constitution, but the extent to which a state's political community operates under a norm of budget balancing, and the extent to whic</w:t>
      </w:r>
      <w:r w:rsidRPr="00FB3FD8">
        <w:rPr>
          <w:sz w:val="16"/>
        </w:rPr>
        <w:t xml:space="preserve">h </w:t>
      </w:r>
      <w:r w:rsidRPr="00FB3FD8">
        <w:rPr>
          <w:rStyle w:val="Emphasis"/>
        </w:rPr>
        <w:t>financial markets punish departures from this norm</w:t>
      </w:r>
      <w:r w:rsidRPr="00FB3FD8">
        <w:rPr>
          <w:sz w:val="16"/>
        </w:rPr>
        <w:t>. From here on out, this Article uses the term "balanced-budget constraints" to refer to budget-balancing norms and financial market discipline, in addition to the effects of the states' formal balanced-budget requirements. n81</w:t>
      </w:r>
    </w:p>
    <w:p w:rsidR="00DA7622" w:rsidRPr="00FB3FD8" w:rsidRDefault="00DA7622" w:rsidP="00DA7622">
      <w:pPr>
        <w:rPr>
          <w:sz w:val="16"/>
        </w:rPr>
      </w:pPr>
      <w:r w:rsidRPr="00FB3FD8">
        <w:rPr>
          <w:sz w:val="16"/>
        </w:rPr>
        <w:t>C. The Inadequacy of First-Best Solutions</w:t>
      </w:r>
    </w:p>
    <w:p w:rsidR="00DA7622" w:rsidRPr="00FB3FD8" w:rsidRDefault="00DA7622" w:rsidP="00DA7622">
      <w:pPr>
        <w:rPr>
          <w:sz w:val="16"/>
        </w:rPr>
      </w:pPr>
      <w:r w:rsidRPr="00FB3FD8">
        <w:rPr>
          <w:sz w:val="16"/>
        </w:rPr>
        <w:t>The bulk of this Article analyzes second-best means for dealing with fiscal volatility. Assuming that states cannot solve their fiscal volatility problems directly, they should respond to the volatility so as to minimize its harmful effects. Yet before proceeding to discuss second-best coping mechanisms, it is worth spending a little more time evaluating potential first-best solutions. n82</w:t>
      </w:r>
    </w:p>
    <w:p w:rsidR="00DA7622" w:rsidRPr="00FB3FD8" w:rsidRDefault="00DA7622" w:rsidP="00DA7622">
      <w:pPr>
        <w:rPr>
          <w:sz w:val="16"/>
        </w:rPr>
      </w:pPr>
      <w:r w:rsidRPr="00FB3FD8">
        <w:rPr>
          <w:sz w:val="16"/>
        </w:rPr>
        <w:t>[*766] As this Article has discussed, the most direct means for resolving fiscal volatility - relaxing state balanced-budget constraints - is probably undesirable due to the nature of the political process. n83 But if balanced-budget constraints prevent states from accruing deficits during downturns, might states adopt the opposite policy instead? In theory, states could solve their fiscal volatility problems by saving the surplus revenues generated during upturns and using these saved revenues to finance spending during downturns.</w:t>
      </w:r>
    </w:p>
    <w:p w:rsidR="00DA7622" w:rsidRPr="00FB3FD8" w:rsidRDefault="00DA7622" w:rsidP="00DA7622">
      <w:pPr>
        <w:rPr>
          <w:sz w:val="16"/>
        </w:rPr>
      </w:pPr>
      <w:r w:rsidRPr="00FB3FD8">
        <w:rPr>
          <w:sz w:val="16"/>
        </w:rPr>
        <w:t>Most states do indeed save some of their surplus revenues in "rainy-day funds." n84 Yet states fall far short from adequately financing these funds. n85 For example, although states invested far more heavily in rainy-day funds during the 1990s than during any previous boom, these funds still covered less than one-sixth of the revenue shortfalls during the subsequent bust. n86</w:t>
      </w:r>
    </w:p>
    <w:p w:rsidR="00DA7622" w:rsidRPr="00FB3FD8" w:rsidRDefault="00DA7622" w:rsidP="00DA7622">
      <w:pPr>
        <w:rPr>
          <w:sz w:val="16"/>
        </w:rPr>
      </w:pPr>
      <w:r w:rsidRPr="00FB3FD8">
        <w:rPr>
          <w:rStyle w:val="StyleUnderline"/>
        </w:rPr>
        <w:t>The reason states fail to adequately finance their rainy-day funds is the same reason states let deficits grow to dangerous levels in the absence of balanced-budget constraints</w:t>
      </w:r>
      <w:r w:rsidRPr="00FB3FD8">
        <w:rPr>
          <w:sz w:val="16"/>
        </w:rPr>
        <w:t>. Like the decision to forgo deficit spending, investing in rainy-day funds constitutes a "political gift[] from one period's policymakers to some unknown successors." n87 Politicians can advance both their personal electoral prospects and their partisan agendas by using surplus revenues for cutting taxes or increasing spending, rather than saving the revenues in rainy day funds. n88</w:t>
      </w:r>
    </w:p>
    <w:p w:rsidR="00DA7622" w:rsidRPr="00FB3FD8" w:rsidRDefault="00DA7622" w:rsidP="00DA7622">
      <w:pPr>
        <w:rPr>
          <w:sz w:val="16"/>
        </w:rPr>
      </w:pPr>
      <w:r w:rsidRPr="00FB3FD8">
        <w:rPr>
          <w:sz w:val="16"/>
        </w:rPr>
        <w:t xml:space="preserve">There is some scholarly discussion of mechanisms for forcing states to save more of their surplus revenues during economic booms. n89 At the most extreme level, we might imagine an administrative agency requiring surplus revenues to be invested in rainy day funds, or else raising state borrowing limits during busts and lowering them again during periods of growth. Unfortunately, </w:t>
      </w:r>
      <w:r w:rsidRPr="00FB3FD8">
        <w:rPr>
          <w:rStyle w:val="StyleUnderline"/>
        </w:rPr>
        <w:t>although measures of this sort could be helpful on the margin, even the proponents of these measures do not claim they can fully solve state fiscal volatility problems</w:t>
      </w:r>
      <w:r w:rsidRPr="00FB3FD8">
        <w:rPr>
          <w:sz w:val="16"/>
        </w:rPr>
        <w:t>. n90</w:t>
      </w:r>
    </w:p>
    <w:p w:rsidR="00DA7622" w:rsidRPr="00FB3FD8" w:rsidRDefault="00DA7622" w:rsidP="00DA7622">
      <w:pPr>
        <w:rPr>
          <w:sz w:val="16"/>
        </w:rPr>
      </w:pPr>
      <w:r w:rsidRPr="00FB3FD8">
        <w:rPr>
          <w:sz w:val="16"/>
        </w:rPr>
        <w:t>[*767] Moreover, even if politicians could be forced to adequately finance rainy day funds, they lack the information required to do so. State-level budget forecasts have done a poor job of predicting future revenues: "too often decisionmakers "overreact' and assume that the future will be like the immediate past." n91 Budget analysts tend to be overly optimistic during booms and overly pessimistic during busts. n92 Analysts have poor information about "when business-cycle turning points will occur ... [and] about how much the economy will expand or contract. In practice, it is hard to distinguish cyclical upswings from long-term growth." n93 Although reformers should certainly press states to make greater use of rainy-day funds, and there is room for more debate on how to improve the operation of these funds, first-best measures of this sort have little chance of ever resolving the fiscal volatility dilemma. n94</w:t>
      </w:r>
    </w:p>
    <w:p w:rsidR="00DA7622" w:rsidRPr="00FB3FD8" w:rsidRDefault="00DA7622" w:rsidP="00DA7622">
      <w:pPr>
        <w:rPr>
          <w:sz w:val="16"/>
        </w:rPr>
      </w:pPr>
      <w:r w:rsidRPr="00FB3FD8">
        <w:rPr>
          <w:sz w:val="16"/>
        </w:rPr>
        <w:t>As alternative first-best solutions, states could look to the private sector or to the federal government to provide revenue insurance, with the states paying higher premiums during economic booms and receiving payouts during busts. Looking first to the feasibility of private-sector insurance, similar problems arise as with borrowing and rainy-day funds. State governments cannot purchase insurance policies during downturns because doing so would be equivalent to borrowing. As with direct borrowing, purchasing insurance that paid out immediately, but with premiums not due until some later period of economic recovery, would both tie the hands of future governments and create potential for abuse. During economic booms, state governments could certainly purchase insurance policies, just as they could contribute to rainy-day funds. Yet governments lack the incentive to make these purchases during strong economic periods. Unless our forecasting technologies improve dramatically, it is unrealistic to expect state governments operating during strong economic [*768] conditions to prepare adequately for later downturns.</w:t>
      </w:r>
    </w:p>
    <w:p w:rsidR="00DA7622" w:rsidRPr="00FB3FD8" w:rsidRDefault="00DA7622" w:rsidP="00DA7622">
      <w:r w:rsidRPr="00FB3FD8">
        <w:rPr>
          <w:sz w:val="16"/>
        </w:rPr>
        <w:t xml:space="preserve">Looking finally to federal government policies, </w:t>
      </w:r>
      <w:r w:rsidRPr="00FB3FD8">
        <w:rPr>
          <w:rStyle w:val="Emphasis"/>
        </w:rPr>
        <w:t>the federal government could mitigate state-level fiscal volatility problems by providing increased countercyclical budget support</w:t>
      </w:r>
      <w:r w:rsidRPr="00FB3FD8">
        <w:rPr>
          <w:sz w:val="16"/>
        </w:rPr>
        <w:t xml:space="preserve">. n95 </w:t>
      </w:r>
      <w:r w:rsidRPr="00FB3FD8">
        <w:rPr>
          <w:rStyle w:val="StyleUnderline"/>
        </w:rPr>
        <w:t xml:space="preserve">Since the federal government can freely accrue deficits during downturns while state governments cannot, it arguably makes sense for the federal government to </w:t>
      </w:r>
      <w:r w:rsidRPr="00FB3FD8">
        <w:rPr>
          <w:rStyle w:val="Emphasis"/>
        </w:rPr>
        <w:t>provide additional block grants to states during busts</w:t>
      </w:r>
      <w:r w:rsidRPr="00FB3FD8">
        <w:rPr>
          <w:sz w:val="16"/>
        </w:rPr>
        <w:t xml:space="preserve">, </w:t>
      </w:r>
      <w:r w:rsidRPr="00FB3FD8">
        <w:rPr>
          <w:rStyle w:val="Emphasis"/>
        </w:rPr>
        <w:t>or to increase financing for countercyclical spending</w:t>
      </w:r>
      <w:r w:rsidRPr="00FB3FD8">
        <w:rPr>
          <w:sz w:val="16"/>
        </w:rPr>
        <w:t xml:space="preserve"> programs like Medicaid. But with the notable exception of the Obama administration's recent stimulus package, the trend in federal government policy has been to provide less countercyclical budget support over time. n96 Moreover, as the next Section will argue, the federal government might eventually adopt some sort of balanced budget constraint itself, thereby reducing its potential to provide countercyclical support.</w:t>
      </w:r>
    </w:p>
    <w:p w:rsidR="00DA7622" w:rsidRPr="00FB3FD8" w:rsidRDefault="00DA7622" w:rsidP="00DA7622"/>
    <w:p w:rsidR="00DA7622" w:rsidRPr="00FB3FD8" w:rsidRDefault="00DA7622" w:rsidP="00DA7622">
      <w:pPr>
        <w:pStyle w:val="Heading4"/>
      </w:pPr>
      <w:r w:rsidRPr="00FB3FD8">
        <w:t>Federal stimulus key to kickstart growth --- fiscal policy has more leverage than monetary policy</w:t>
      </w:r>
    </w:p>
    <w:p w:rsidR="00DA7622" w:rsidRPr="00FB3FD8" w:rsidRDefault="00DA7622" w:rsidP="00DA7622">
      <w:r w:rsidRPr="00FB3FD8">
        <w:rPr>
          <w:b/>
        </w:rPr>
        <w:t>Bryan 16</w:t>
      </w:r>
      <w:r w:rsidRPr="00FB3FD8">
        <w:t xml:space="preserve"> [Bob, Business Insider, “Only one thing that can jumpstart the global economy right now — but no government is willing to do it,” Feb 22, 2016, http://www.businessinsider.com/fiscal-stimulus-could-jumpstart-economy-2016-2http://www.businessinsider.com/fiscal-stimulus-could-jumpstart-economy-2016-2]</w:t>
      </w:r>
    </w:p>
    <w:p w:rsidR="00DA7622" w:rsidRPr="00FB3FD8" w:rsidRDefault="00DA7622" w:rsidP="00DA7622"/>
    <w:p w:rsidR="00DA7622" w:rsidRPr="00FB3FD8" w:rsidRDefault="00DA7622" w:rsidP="00DA7622">
      <w:pPr>
        <w:rPr>
          <w:sz w:val="16"/>
        </w:rPr>
      </w:pPr>
      <w:r w:rsidRPr="00FB3FD8">
        <w:rPr>
          <w:rStyle w:val="Emphasis"/>
        </w:rPr>
        <w:t>Global economic growth is sluggish</w:t>
      </w:r>
      <w:r w:rsidRPr="00FB3FD8">
        <w:rPr>
          <w:sz w:val="16"/>
        </w:rPr>
        <w:t>, to say the least.</w:t>
      </w:r>
    </w:p>
    <w:p w:rsidR="00DA7622" w:rsidRPr="00FB3FD8" w:rsidRDefault="00DA7622" w:rsidP="00DA7622">
      <w:pPr>
        <w:rPr>
          <w:sz w:val="16"/>
        </w:rPr>
      </w:pPr>
      <w:r w:rsidRPr="00FB3FD8">
        <w:rPr>
          <w:rStyle w:val="StyleUnderline"/>
        </w:rPr>
        <w:t>The low-growth environment the world seems to be trapped in</w:t>
      </w:r>
      <w:r w:rsidRPr="00FB3FD8">
        <w:rPr>
          <w:sz w:val="16"/>
        </w:rPr>
        <w:t>, said Raman Srivastava, Standish Mellon Asset Management's co-deputy chief investment officer and managing director of global fixed income, a BNY Mellon investment boutique, is probably not going to change anytime soon.</w:t>
      </w:r>
    </w:p>
    <w:p w:rsidR="00DA7622" w:rsidRPr="00FB3FD8" w:rsidRDefault="00DA7622" w:rsidP="00DA7622">
      <w:pPr>
        <w:rPr>
          <w:sz w:val="16"/>
        </w:rPr>
      </w:pPr>
      <w:r w:rsidRPr="00FB3FD8">
        <w:rPr>
          <w:rStyle w:val="StyleUnderline"/>
        </w:rPr>
        <w:t>There is</w:t>
      </w:r>
      <w:r w:rsidRPr="00FB3FD8">
        <w:rPr>
          <w:sz w:val="16"/>
        </w:rPr>
        <w:t xml:space="preserve">, however, </w:t>
      </w:r>
      <w:r w:rsidRPr="00FB3FD8">
        <w:rPr>
          <w:rStyle w:val="Emphasis"/>
        </w:rPr>
        <w:t>one thing that could truly kickstart the global economy: fiscal stimulus</w:t>
      </w:r>
      <w:r w:rsidRPr="00FB3FD8">
        <w:rPr>
          <w:sz w:val="16"/>
        </w:rPr>
        <w:t>.</w:t>
      </w:r>
    </w:p>
    <w:p w:rsidR="00DA7622" w:rsidRPr="00FB3FD8" w:rsidRDefault="00DA7622" w:rsidP="00DA7622">
      <w:pPr>
        <w:rPr>
          <w:sz w:val="16"/>
        </w:rPr>
      </w:pPr>
      <w:r w:rsidRPr="00FB3FD8">
        <w:rPr>
          <w:sz w:val="16"/>
        </w:rPr>
        <w:t>The issue, Srivastava said, is that no country wants to do it.</w:t>
      </w:r>
    </w:p>
    <w:p w:rsidR="00DA7622" w:rsidRPr="00FB3FD8" w:rsidRDefault="00DA7622" w:rsidP="00DA7622">
      <w:pPr>
        <w:rPr>
          <w:sz w:val="16"/>
        </w:rPr>
      </w:pPr>
      <w:r w:rsidRPr="00FB3FD8">
        <w:rPr>
          <w:sz w:val="16"/>
        </w:rPr>
        <w:t>"What needs to happen is a coordinated fiscal response on a global scale in order to spur demand," Srivastava told Business Insider. "The problem is there isn't a will to do it, which is why we don't think [growth] rates or inflation is going anywhere."</w:t>
      </w:r>
    </w:p>
    <w:p w:rsidR="00DA7622" w:rsidRPr="00FB3FD8" w:rsidRDefault="00DA7622" w:rsidP="00DA7622">
      <w:pPr>
        <w:rPr>
          <w:rStyle w:val="Emphasis"/>
        </w:rPr>
      </w:pPr>
      <w:r w:rsidRPr="00FB3FD8">
        <w:rPr>
          <w:sz w:val="16"/>
        </w:rPr>
        <w:t xml:space="preserve">According to Srivastava, </w:t>
      </w:r>
      <w:r w:rsidRPr="00FB3FD8">
        <w:rPr>
          <w:rStyle w:val="Emphasis"/>
        </w:rPr>
        <w:t>central banks have attempted to kickstart growth with ever-lower</w:t>
      </w:r>
      <w:r w:rsidRPr="00FB3FD8">
        <w:rPr>
          <w:sz w:val="16"/>
        </w:rPr>
        <w:t xml:space="preserve"> (and now negative) </w:t>
      </w:r>
      <w:r w:rsidRPr="00FB3FD8">
        <w:rPr>
          <w:rStyle w:val="Emphasis"/>
        </w:rPr>
        <w:t>interest rates</w:t>
      </w:r>
      <w:r w:rsidRPr="00FB3FD8">
        <w:rPr>
          <w:sz w:val="16"/>
        </w:rPr>
        <w:t xml:space="preserve"> and asset buying programs. </w:t>
      </w:r>
      <w:r w:rsidRPr="00FB3FD8">
        <w:rPr>
          <w:rStyle w:val="Emphasis"/>
        </w:rPr>
        <w:t>But at this point those moves are no longer effective.</w:t>
      </w:r>
    </w:p>
    <w:p w:rsidR="00DA7622" w:rsidRPr="00FB3FD8" w:rsidRDefault="00DA7622" w:rsidP="00DA7622">
      <w:pPr>
        <w:rPr>
          <w:sz w:val="16"/>
        </w:rPr>
      </w:pPr>
      <w:r w:rsidRPr="00FB3FD8">
        <w:rPr>
          <w:sz w:val="16"/>
        </w:rPr>
        <w:t>"The first venture into things like [</w:t>
      </w:r>
      <w:r w:rsidRPr="00FB3FD8">
        <w:rPr>
          <w:rStyle w:val="StyleUnderline"/>
        </w:rPr>
        <w:t>quantitative easing] drew a powerful response from markets</w:t>
      </w:r>
      <w:r w:rsidRPr="00FB3FD8">
        <w:rPr>
          <w:sz w:val="16"/>
        </w:rPr>
        <w:t xml:space="preserve">," said Srivastava. "So now there is no real reaction anymore. The markets is basically saying there is not much more they can do. </w:t>
      </w:r>
      <w:r w:rsidRPr="00FB3FD8">
        <w:rPr>
          <w:rStyle w:val="Emphasis"/>
        </w:rPr>
        <w:t>Further rate cuts aren't going to help, more fiscal stimulus is</w:t>
      </w:r>
      <w:r w:rsidRPr="00FB3FD8">
        <w:rPr>
          <w:sz w:val="16"/>
        </w:rPr>
        <w:t>."</w:t>
      </w:r>
    </w:p>
    <w:p w:rsidR="00DA7622" w:rsidRPr="00FB3FD8" w:rsidRDefault="00DA7622" w:rsidP="00DA7622">
      <w:pPr>
        <w:rPr>
          <w:sz w:val="16"/>
        </w:rPr>
      </w:pPr>
      <w:r w:rsidRPr="00FB3FD8">
        <w:rPr>
          <w:sz w:val="16"/>
        </w:rPr>
        <w:t xml:space="preserve">In this scenario </w:t>
      </w:r>
      <w:r w:rsidRPr="00FB3FD8">
        <w:rPr>
          <w:rStyle w:val="Emphasis"/>
        </w:rPr>
        <w:t>the stimulus would be a large infusion of cash from the government</w:t>
      </w:r>
      <w:r w:rsidRPr="00FB3FD8">
        <w:rPr>
          <w:sz w:val="16"/>
        </w:rPr>
        <w:t xml:space="preserve"> </w:t>
      </w:r>
      <w:r w:rsidRPr="00FB3FD8">
        <w:rPr>
          <w:rStyle w:val="StyleUnderline"/>
        </w:rPr>
        <w:t>in the form of infrastructure development, public employment, and so on. This</w:t>
      </w:r>
      <w:r w:rsidRPr="00FB3FD8">
        <w:rPr>
          <w:sz w:val="16"/>
        </w:rPr>
        <w:t xml:space="preserve"> </w:t>
      </w:r>
      <w:r w:rsidRPr="00FB3FD8">
        <w:rPr>
          <w:rStyle w:val="StyleUnderline"/>
        </w:rPr>
        <w:t xml:space="preserve">would drive </w:t>
      </w:r>
      <w:r w:rsidRPr="00FB3FD8">
        <w:rPr>
          <w:rStyle w:val="Emphasis"/>
        </w:rPr>
        <w:t>employment</w:t>
      </w:r>
      <w:r w:rsidRPr="00FB3FD8">
        <w:rPr>
          <w:sz w:val="16"/>
        </w:rPr>
        <w:t xml:space="preserve">, wage growth, </w:t>
      </w:r>
      <w:r w:rsidRPr="00FB3FD8">
        <w:rPr>
          <w:rStyle w:val="Emphasis"/>
        </w:rPr>
        <w:t>and would make up for the demand gap in private sector expenditures</w:t>
      </w:r>
      <w:r w:rsidRPr="00FB3FD8">
        <w:rPr>
          <w:sz w:val="16"/>
        </w:rPr>
        <w:t>.</w:t>
      </w:r>
    </w:p>
    <w:p w:rsidR="00DA7622" w:rsidRPr="00FB3FD8" w:rsidRDefault="00DA7622" w:rsidP="00DA7622">
      <w:pPr>
        <w:rPr>
          <w:sz w:val="16"/>
        </w:rPr>
      </w:pPr>
      <w:r w:rsidRPr="00FB3FD8">
        <w:rPr>
          <w:sz w:val="16"/>
        </w:rPr>
        <w:t>The biggest thing standing in the way of this plan, said Srivastava, is politics.</w:t>
      </w:r>
    </w:p>
    <w:p w:rsidR="00DA7622" w:rsidRPr="00FB3FD8" w:rsidRDefault="00DA7622" w:rsidP="00DA7622">
      <w:pPr>
        <w:rPr>
          <w:rStyle w:val="Emphasis"/>
        </w:rPr>
      </w:pPr>
      <w:r w:rsidRPr="00FB3FD8">
        <w:rPr>
          <w:sz w:val="16"/>
        </w:rPr>
        <w:t xml:space="preserve">According to Srivastava </w:t>
      </w:r>
      <w:r w:rsidRPr="00FB3FD8">
        <w:rPr>
          <w:rStyle w:val="StyleUnderline"/>
        </w:rPr>
        <w:t>there just isn't an appetite for a large, debt-financed stimulus</w:t>
      </w:r>
      <w:r w:rsidRPr="00FB3FD8">
        <w:rPr>
          <w:sz w:val="16"/>
        </w:rPr>
        <w:t xml:space="preserve"> package on a global scale, </w:t>
      </w:r>
      <w:r w:rsidRPr="00FB3FD8">
        <w:rPr>
          <w:rStyle w:val="Emphasis"/>
        </w:rPr>
        <w:t>especially in the US.</w:t>
      </w:r>
    </w:p>
    <w:p w:rsidR="00DA7622" w:rsidRPr="00FB3FD8" w:rsidRDefault="00DA7622" w:rsidP="00DA7622">
      <w:pPr>
        <w:rPr>
          <w:sz w:val="16"/>
        </w:rPr>
      </w:pPr>
      <w:r w:rsidRPr="00FB3FD8">
        <w:rPr>
          <w:sz w:val="16"/>
        </w:rPr>
        <w:t>"Look at the US, we're in the middle of an election year, there's not going to be an announcement of a giant stimulus package in this environment," said Srivastava. "We would really need something economically dramatic to happen before stimulus became possible."</w:t>
      </w:r>
    </w:p>
    <w:p w:rsidR="00DA7622" w:rsidRPr="00FB3FD8" w:rsidRDefault="00DA7622" w:rsidP="00DA7622">
      <w:r w:rsidRPr="00FB3FD8">
        <w:rPr>
          <w:sz w:val="16"/>
        </w:rPr>
        <w:t>Srivastava said that the current presidential candidates would have a "field day" if President Obama were to announce such a package. Outside of the US, Srivastava said such stimulus is being treated as "a last resort."</w:t>
      </w:r>
    </w:p>
    <w:p w:rsidR="00DA7622" w:rsidRPr="00FB3FD8" w:rsidRDefault="00E55212" w:rsidP="00E55212">
      <w:pPr>
        <w:pStyle w:val="Heading3"/>
      </w:pPr>
      <w:r w:rsidRPr="00FB3FD8">
        <w:t>1ac competitiveness adv</w:t>
      </w:r>
    </w:p>
    <w:p w:rsidR="00DA7622" w:rsidRPr="00FB3FD8" w:rsidRDefault="00DA7622" w:rsidP="00DA7622">
      <w:pPr>
        <w:pStyle w:val="Heading4"/>
      </w:pPr>
      <w:r w:rsidRPr="00FB3FD8">
        <w:t>Skill</w:t>
      </w:r>
      <w:r w:rsidR="00CB2C74" w:rsidRPr="00FB3FD8">
        <w:t>s</w:t>
      </w:r>
      <w:r w:rsidRPr="00FB3FD8">
        <w:t xml:space="preserve"> gaps and a declining middle class threaten American competiveness – </w:t>
      </w:r>
      <w:r w:rsidR="00CB2C74" w:rsidRPr="00FB3FD8">
        <w:t xml:space="preserve">high school </w:t>
      </w:r>
      <w:r w:rsidRPr="00FB3FD8">
        <w:t xml:space="preserve">CTE programs are crucial to a productive workforce </w:t>
      </w:r>
    </w:p>
    <w:p w:rsidR="00DA7622" w:rsidRPr="00FB3FD8" w:rsidRDefault="00DA7622" w:rsidP="00DA7622">
      <w:r w:rsidRPr="00FB3FD8">
        <w:rPr>
          <w:rFonts w:eastAsiaTheme="majorEastAsia" w:cstheme="majorBidi"/>
          <w:b/>
          <w:iCs/>
          <w:sz w:val="26"/>
        </w:rPr>
        <w:t>Miner 16</w:t>
      </w:r>
      <w:r w:rsidRPr="00FB3FD8">
        <w:t xml:space="preserve"> (Andrew Miner is a former intern with the Education Policy team at the Center for American Progress., October 11</w:t>
      </w:r>
      <w:r w:rsidRPr="00FB3FD8">
        <w:rPr>
          <w:vertAlign w:val="superscript"/>
        </w:rPr>
        <w:t>th</w:t>
      </w:r>
      <w:r w:rsidRPr="00FB3FD8">
        <w:t xml:space="preserve">, 2016, “Rebuilding the High School to Middle Class Pipeline”, </w:t>
      </w:r>
      <w:hyperlink r:id="rId13" w:history="1">
        <w:r w:rsidRPr="00FB3FD8">
          <w:rPr>
            <w:rStyle w:val="Hyperlink"/>
          </w:rPr>
          <w:t>https://www.americanprogress.org/issues/education/news/2016/10/11/145341/rebuilding-the-high-school-to-middle-class-pipeline/</w:t>
        </w:r>
      </w:hyperlink>
      <w:r w:rsidRPr="00FB3FD8">
        <w:t xml:space="preserve">, nassal) </w:t>
      </w:r>
    </w:p>
    <w:p w:rsidR="00DA7622" w:rsidRPr="00FB3FD8" w:rsidRDefault="00DA7622" w:rsidP="00DA7622">
      <w:pPr>
        <w:rPr>
          <w:sz w:val="16"/>
        </w:rPr>
      </w:pPr>
      <w:r w:rsidRPr="00FB3FD8">
        <w:rPr>
          <w:sz w:val="16"/>
        </w:rPr>
        <w:t xml:space="preserve">In December of 2014, </w:t>
      </w:r>
      <w:r w:rsidRPr="00FB3FD8">
        <w:rPr>
          <w:rStyle w:val="StyleUnderline"/>
        </w:rPr>
        <w:t>The Washington Post reported on the decline of manufacturing in towns such as Downey, California</w:t>
      </w:r>
      <w:r w:rsidRPr="00FB3FD8">
        <w:rPr>
          <w:sz w:val="16"/>
        </w:rPr>
        <w:t>—</w:t>
      </w:r>
      <w:r w:rsidRPr="00FB3FD8">
        <w:rPr>
          <w:rStyle w:val="StyleUnderline"/>
        </w:rPr>
        <w:t xml:space="preserve">a once-proud aerospace manufacturing hub. </w:t>
      </w:r>
      <w:r w:rsidRPr="00FB3FD8">
        <w:rPr>
          <w:sz w:val="16"/>
        </w:rPr>
        <w:t xml:space="preserve">The Post told the story of </w:t>
      </w:r>
      <w:r w:rsidRPr="00FB3FD8">
        <w:rPr>
          <w:rStyle w:val="StyleUnderline"/>
        </w:rPr>
        <w:t>Bob Thompson</w:t>
      </w:r>
      <w:r w:rsidRPr="00FB3FD8">
        <w:rPr>
          <w:sz w:val="16"/>
        </w:rPr>
        <w:t xml:space="preserve">, a man who, in 1965, walked to the Rockwell factory in his town and landed a job at the plant. He </w:t>
      </w:r>
      <w:r w:rsidRPr="00FB3FD8">
        <w:rPr>
          <w:rStyle w:val="StyleUnderline"/>
        </w:rPr>
        <w:t>was in his early 20s and had never gone to college.</w:t>
      </w:r>
      <w:r w:rsidRPr="00FB3FD8">
        <w:rPr>
          <w:sz w:val="16"/>
        </w:rPr>
        <w:t xml:space="preserve"> </w:t>
      </w:r>
      <w:r w:rsidRPr="00FB3FD8">
        <w:rPr>
          <w:rStyle w:val="StyleUnderline"/>
        </w:rPr>
        <w:t>Thompson worked hard and leveraged his free public education into a lifetime in the middle class and a pension that allowed him to retire.</w:t>
      </w:r>
      <w:r w:rsidRPr="00FB3FD8">
        <w:rPr>
          <w:sz w:val="16"/>
        </w:rPr>
        <w:t xml:space="preserve"> His story is an archetype of the era’s American dream. Today, however, many </w:t>
      </w:r>
      <w:r w:rsidRPr="00FB3FD8">
        <w:rPr>
          <w:rStyle w:val="StyleUnderline"/>
        </w:rPr>
        <w:t xml:space="preserve">Americans believe achieving that dream is no longer possible. </w:t>
      </w:r>
      <w:r w:rsidRPr="00FB3FD8">
        <w:rPr>
          <w:rStyle w:val="StyleUnderline"/>
          <w:b/>
        </w:rPr>
        <w:t>Pessimism about the U.S. economy is especially strong among Americans like Thompson who do not have a college education</w:t>
      </w:r>
      <w:r w:rsidRPr="00FB3FD8">
        <w:rPr>
          <w:b/>
          <w:sz w:val="16"/>
        </w:rPr>
        <w:t>.</w:t>
      </w:r>
      <w:r w:rsidRPr="00FB3FD8">
        <w:rPr>
          <w:sz w:val="16"/>
        </w:rPr>
        <w:t xml:space="preserve"> </w:t>
      </w:r>
      <w:r w:rsidRPr="00FB3FD8">
        <w:rPr>
          <w:rStyle w:val="StyleUnderline"/>
        </w:rPr>
        <w:t xml:space="preserve">Considering the bleak trajectory of these Americans in recent decades—with stubbornly high unemployment, stagnant incomes, and a widening income gap relative to their college-educated peers—it is clear that non-college-educated Americans have suffered greatly from the decline of the middle class, in part due to manufacturing’s shrinking share of overall employment. </w:t>
      </w:r>
      <w:r w:rsidRPr="00FB3FD8">
        <w:rPr>
          <w:sz w:val="16"/>
        </w:rPr>
        <w:t xml:space="preserve">Meanwhile, </w:t>
      </w:r>
      <w:r w:rsidRPr="00FB3FD8">
        <w:rPr>
          <w:rStyle w:val="StyleUnderline"/>
          <w:b/>
        </w:rPr>
        <w:t>employers face a skills gap that has left them unable to fill middle-income job vacancies</w:t>
      </w:r>
      <w:r w:rsidRPr="00FB3FD8">
        <w:rPr>
          <w:rStyle w:val="StyleUnderline"/>
        </w:rPr>
        <w:t xml:space="preserve">. </w:t>
      </w:r>
      <w:r w:rsidRPr="00FB3FD8">
        <w:rPr>
          <w:sz w:val="16"/>
        </w:rPr>
        <w:t xml:space="preserve">While the automation and offshoring of routine procedural tasks has caused labor market polarization in the United States, </w:t>
      </w:r>
      <w:r w:rsidRPr="00FB3FD8">
        <w:rPr>
          <w:rStyle w:val="StyleUnderline"/>
        </w:rPr>
        <w:t>a Harvard Business School analysis found a major shortfall of labor market supply for so-called middle skills jobs.</w:t>
      </w:r>
      <w:r w:rsidRPr="00FB3FD8">
        <w:rPr>
          <w:sz w:val="16"/>
        </w:rPr>
        <w:t xml:space="preserve"> </w:t>
      </w:r>
      <w:r w:rsidRPr="00FB3FD8">
        <w:rPr>
          <w:rStyle w:val="StyleUnderline"/>
        </w:rPr>
        <w:t>Such jobs cannot easily be automated or exported as they demand technical and behavioral skills, such as communication, problem solving, leadership, and teamwork</w:t>
      </w:r>
      <w:r w:rsidRPr="00FB3FD8">
        <w:rPr>
          <w:sz w:val="16"/>
        </w:rPr>
        <w:t xml:space="preserve">. </w:t>
      </w:r>
      <w:r w:rsidRPr="00FB3FD8">
        <w:rPr>
          <w:rStyle w:val="StyleUnderline"/>
        </w:rPr>
        <w:t>They also require education beyond traditional high school, but not necessarily a four-year degree</w:t>
      </w:r>
      <w:r w:rsidRPr="00FB3FD8">
        <w:rPr>
          <w:sz w:val="16"/>
        </w:rPr>
        <w:t xml:space="preserve">. </w:t>
      </w:r>
      <w:r w:rsidRPr="00FB3FD8">
        <w:rPr>
          <w:rStyle w:val="StyleUnderline"/>
        </w:rPr>
        <w:t xml:space="preserve">Middle skills fields—including computer technology, nursing, </w:t>
      </w:r>
      <w:r w:rsidRPr="00FB3FD8">
        <w:rPr>
          <w:rStyle w:val="Emphasis"/>
        </w:rPr>
        <w:t>advanced manufacturing</w:t>
      </w:r>
      <w:r w:rsidRPr="00FB3FD8">
        <w:rPr>
          <w:rStyle w:val="StyleUnderline"/>
        </w:rPr>
        <w:t>, cybersecurity, and similar professions—now account for 54 percent of all jobs in the United States, but only 44 percent of American workers are qualified to fill them</w:t>
      </w:r>
      <w:r w:rsidRPr="00FB3FD8">
        <w:rPr>
          <w:sz w:val="16"/>
        </w:rPr>
        <w:t xml:space="preserve">. A Georgetown Public Policy Institute study found that </w:t>
      </w:r>
      <w:r w:rsidRPr="00FB3FD8">
        <w:rPr>
          <w:rStyle w:val="StyleUnderline"/>
        </w:rPr>
        <w:t>65 percent of the 55 million new job openings through 2020 will require at least some college or an associate’s degree; as many as 5 million of those openings will go unfilled.</w:t>
      </w:r>
      <w:r w:rsidRPr="00FB3FD8">
        <w:rPr>
          <w:sz w:val="16"/>
        </w:rPr>
        <w:t xml:space="preserve"> </w:t>
      </w:r>
      <w:r w:rsidRPr="00FB3FD8">
        <w:rPr>
          <w:rStyle w:val="StyleUnderline"/>
          <w:b/>
        </w:rPr>
        <w:t>The combination of the decline of the middle class and the growing skills gap raises serious questions about the public school system’s ability to provide economic opportunity and to drive broad economic growth</w:t>
      </w:r>
      <w:r w:rsidRPr="00FB3FD8">
        <w:rPr>
          <w:sz w:val="16"/>
        </w:rPr>
        <w:t xml:space="preserve">. </w:t>
      </w:r>
      <w:r w:rsidRPr="00FB3FD8">
        <w:rPr>
          <w:rStyle w:val="StyleUnderline"/>
        </w:rPr>
        <w:t xml:space="preserve">In the face of globalization and advances in technology, </w:t>
      </w:r>
      <w:r w:rsidRPr="00FB3FD8">
        <w:rPr>
          <w:rStyle w:val="StyleUnderline"/>
          <w:b/>
        </w:rPr>
        <w:t>rebuilding the high school to middle class pipeline must be a leading policy priority</w:t>
      </w:r>
      <w:r w:rsidRPr="00FB3FD8">
        <w:rPr>
          <w:rStyle w:val="StyleUnderline"/>
        </w:rPr>
        <w:t xml:space="preserve">. </w:t>
      </w:r>
      <w:r w:rsidRPr="00FB3FD8">
        <w:rPr>
          <w:rStyle w:val="StyleUnderline"/>
          <w:b/>
        </w:rPr>
        <w:t>If the United States is to sustain an inclusive and competitive economy, its students need to complete their high school education fully equipped to earn and thrive in middle skills jobs.</w:t>
      </w:r>
      <w:r w:rsidRPr="00FB3FD8">
        <w:rPr>
          <w:rStyle w:val="StyleUnderline"/>
        </w:rPr>
        <w:t xml:space="preserve"> </w:t>
      </w:r>
      <w:r w:rsidRPr="00FB3FD8">
        <w:rPr>
          <w:sz w:val="16"/>
        </w:rPr>
        <w:t xml:space="preserve">Pathways in Technology Early College High School </w:t>
      </w:r>
      <w:r w:rsidRPr="00FB3FD8">
        <w:rPr>
          <w:rStyle w:val="StyleUnderline"/>
        </w:rPr>
        <w:t>Schools such as Pathways in Technology Early College High School</w:t>
      </w:r>
      <w:r w:rsidRPr="00FB3FD8">
        <w:rPr>
          <w:sz w:val="16"/>
        </w:rPr>
        <w:t xml:space="preserve">, or P-TECH, </w:t>
      </w:r>
      <w:r w:rsidRPr="00FB3FD8">
        <w:rPr>
          <w:rStyle w:val="StyleUnderline"/>
        </w:rPr>
        <w:t>show a promising start.</w:t>
      </w:r>
      <w:r w:rsidRPr="00FB3FD8">
        <w:rPr>
          <w:sz w:val="16"/>
        </w:rPr>
        <w:t xml:space="preserve"> </w:t>
      </w:r>
      <w:r w:rsidRPr="00FB3FD8">
        <w:rPr>
          <w:rStyle w:val="StyleUnderline"/>
        </w:rPr>
        <w:t>P-TECH is a</w:t>
      </w:r>
      <w:r w:rsidRPr="00FB3FD8">
        <w:rPr>
          <w:sz w:val="16"/>
        </w:rPr>
        <w:t xml:space="preserve"> career and technical education, or </w:t>
      </w:r>
      <w:r w:rsidRPr="00FB3FD8">
        <w:rPr>
          <w:rStyle w:val="StyleUnderline"/>
        </w:rPr>
        <w:t>CTE,</w:t>
      </w:r>
      <w:r w:rsidRPr="00FB3FD8">
        <w:rPr>
          <w:sz w:val="16"/>
        </w:rPr>
        <w:t xml:space="preserve"> public-private partnership. The first P-TECH, located in the Crown Heights neighborhood of Brooklyn, New York, has partnered with IBM, the City University of New York, </w:t>
      </w:r>
      <w:r w:rsidRPr="00FB3FD8">
        <w:rPr>
          <w:rStyle w:val="StyleUnderline"/>
        </w:rPr>
        <w:t>and</w:t>
      </w:r>
      <w:r w:rsidRPr="00FB3FD8">
        <w:rPr>
          <w:sz w:val="16"/>
        </w:rPr>
        <w:t xml:space="preserve"> the New York City Department of Education. P-TECH </w:t>
      </w:r>
      <w:r w:rsidRPr="00FB3FD8">
        <w:rPr>
          <w:rStyle w:val="StyleUnderline"/>
        </w:rPr>
        <w:t>seeks to bridge the skills gap while preparing its students for careers in science, technology, engineering, and math, or STEM, fields. The grade 9-14 model allows P-TECH to give its students four to six years to graduate with both a high school diploma and an associate’s degree in a STEM field</w:t>
      </w:r>
      <w:r w:rsidRPr="00FB3FD8">
        <w:rPr>
          <w:sz w:val="16"/>
        </w:rPr>
        <w:t xml:space="preserve">; </w:t>
      </w:r>
      <w:r w:rsidRPr="00FB3FD8">
        <w:rPr>
          <w:rStyle w:val="StyleUnderline"/>
        </w:rPr>
        <w:t>grades 13 and 14 are available if students need them to complete the postsecondary work.</w:t>
      </w:r>
      <w:r w:rsidRPr="00FB3FD8">
        <w:rPr>
          <w:sz w:val="16"/>
        </w:rPr>
        <w:t xml:space="preserve"> In addition, the program offers all of these opportunities to students at no personal cost. After completing paid internships and mentorships at IBM during their time at P-TECH, students either enter the workforce—and will be “first in line” for positions at IBM with annual starting salaries upwards of $50,000—or complete their educations at four-year colleges. </w:t>
      </w:r>
      <w:r w:rsidRPr="00FB3FD8">
        <w:rPr>
          <w:rStyle w:val="StyleUnderline"/>
        </w:rPr>
        <w:t>The original philosophy of P-TECH’s pioneers was to create opportunities for students of color in STEM fields and to give low-income students access to postsecondary education despite ballooning college costs</w:t>
      </w:r>
      <w:r w:rsidRPr="00FB3FD8">
        <w:rPr>
          <w:sz w:val="16"/>
        </w:rPr>
        <w:t xml:space="preserve">. At the Crown Heights campus, 96 percent of students are black or Hispanic, and 80 percent qualify for free or reduced-price lunch. In a visit to the school, President Barack Obama praised </w:t>
      </w:r>
      <w:r w:rsidRPr="00FB3FD8">
        <w:rPr>
          <w:rStyle w:val="StyleUnderline"/>
        </w:rPr>
        <w:t>P-TECH as “a ticket into the middle class</w:t>
      </w:r>
      <w:r w:rsidRPr="00FB3FD8">
        <w:rPr>
          <w:sz w:val="16"/>
        </w:rPr>
        <w:t xml:space="preserve">.” This spring, U.S. Secretary of Education John King also lauded P-TECH while advocating for the renewal of the Perkins Act—the federal law that funds and regulates CTE programs and whose reauthorization is three years overdue. </w:t>
      </w:r>
      <w:r w:rsidRPr="00FB3FD8">
        <w:rPr>
          <w:rStyle w:val="StyleUnderline"/>
        </w:rPr>
        <w:t>The P-TECH model is still growing</w:t>
      </w:r>
      <w:r w:rsidRPr="00FB3FD8">
        <w:rPr>
          <w:sz w:val="16"/>
        </w:rPr>
        <w:t xml:space="preserve">—by the end of 2016, there will be 60 locations between the United States and Australia. </w:t>
      </w:r>
      <w:r w:rsidRPr="00FB3FD8">
        <w:rPr>
          <w:rStyle w:val="StyleUnderline"/>
        </w:rPr>
        <w:t>It is also highly versatile</w:t>
      </w:r>
      <w:r w:rsidRPr="00FB3FD8">
        <w:rPr>
          <w:sz w:val="16"/>
        </w:rPr>
        <w:t>, with some new programs opening inside existing public high schools and some traditional high schools undergoing full transitions. While program elements can widely vary from one P-TECH to another, all of them include mentoring, an open and inclusive program, and paid internships</w:t>
      </w:r>
    </w:p>
    <w:p w:rsidR="00DA7622" w:rsidRPr="00FB3FD8" w:rsidRDefault="00CB2C74" w:rsidP="00DA7622">
      <w:pPr>
        <w:pStyle w:val="Heading4"/>
        <w:rPr>
          <w:rStyle w:val="StyleUnderline"/>
          <w:u w:val="none"/>
        </w:rPr>
      </w:pPr>
      <w:r w:rsidRPr="00FB3FD8">
        <w:rPr>
          <w:rStyle w:val="StyleUnderline"/>
          <w:u w:val="none"/>
        </w:rPr>
        <w:t xml:space="preserve">Expanding CTE programs for high school students to receive credit for apprenticeship programs in the </w:t>
      </w:r>
      <w:r w:rsidR="00DA7622" w:rsidRPr="00FB3FD8">
        <w:rPr>
          <w:rStyle w:val="StyleUnderline"/>
          <w:u w:val="none"/>
        </w:rPr>
        <w:t>private sector revitalizes manufacturing and tech innovation</w:t>
      </w:r>
    </w:p>
    <w:p w:rsidR="00DA7622" w:rsidRPr="00FB3FD8" w:rsidRDefault="00DA7622" w:rsidP="00DA7622">
      <w:pPr>
        <w:rPr>
          <w:rStyle w:val="StyleUnderline"/>
          <w:u w:val="none"/>
        </w:rPr>
      </w:pPr>
      <w:r w:rsidRPr="00FB3FD8">
        <w:rPr>
          <w:rStyle w:val="StyleUnderline"/>
          <w:b/>
          <w:u w:val="none"/>
        </w:rPr>
        <w:t>Atlantic Council 17</w:t>
      </w:r>
      <w:r w:rsidRPr="00FB3FD8">
        <w:rPr>
          <w:rStyle w:val="StyleUnderline"/>
          <w:u w:val="none"/>
        </w:rPr>
        <w:t xml:space="preserve"> [The Atlantic Council is a nonpartisan organization that promotes constructive US leadership and engagement in international affairs, Keeping America’s Innovative Edge, April 2017, director of the Atlantic Council’s Foresight, Strategy, and Risks Initiative in the Brent Scowcroft Center on International Security, http://www.atlanticcouncil.org/images/publications/Keeping_Americas_Innovative_Edge_web_0404.pdf]</w:t>
      </w:r>
    </w:p>
    <w:p w:rsidR="00DA7622" w:rsidRPr="00FB3FD8" w:rsidRDefault="00DA7622" w:rsidP="00DA7622">
      <w:pPr>
        <w:rPr>
          <w:rStyle w:val="StyleUnderline"/>
          <w:b/>
          <w:u w:val="none"/>
        </w:rPr>
      </w:pPr>
    </w:p>
    <w:p w:rsidR="00DA7622" w:rsidRPr="00FB3FD8" w:rsidRDefault="00DA7622" w:rsidP="00DA7622">
      <w:pPr>
        <w:rPr>
          <w:sz w:val="16"/>
        </w:rPr>
      </w:pPr>
      <w:r w:rsidRPr="00FB3FD8">
        <w:rPr>
          <w:sz w:val="16"/>
        </w:rPr>
        <w:t xml:space="preserve">HUMAN CAPITAL EXAMPLE Rethinking Skills and Worker Training </w:t>
      </w:r>
      <w:r w:rsidRPr="00FB3FD8">
        <w:rPr>
          <w:rStyle w:val="StyleUnderline"/>
        </w:rPr>
        <w:t>Even the most enlightened immigration scheme for hightech workers is at best a temporary palliative</w:t>
      </w:r>
      <w:r w:rsidRPr="00FB3FD8">
        <w:rPr>
          <w:sz w:val="16"/>
        </w:rPr>
        <w:t xml:space="preserve">. Ultimately, </w:t>
      </w:r>
      <w:r w:rsidRPr="00FB3FD8">
        <w:rPr>
          <w:rStyle w:val="StyleUnderline"/>
        </w:rPr>
        <w:t xml:space="preserve">if the United States aspires to have both a </w:t>
      </w:r>
      <w:r w:rsidRPr="00FB3FD8">
        <w:rPr>
          <w:rStyle w:val="Emphasis"/>
        </w:rPr>
        <w:t>strong national economy</w:t>
      </w:r>
      <w:r w:rsidRPr="00FB3FD8">
        <w:rPr>
          <w:rStyle w:val="StyleUnderline"/>
        </w:rPr>
        <w:t xml:space="preserve"> and </w:t>
      </w:r>
      <w:r w:rsidRPr="00FB3FD8">
        <w:rPr>
          <w:rStyle w:val="Emphasis"/>
        </w:rPr>
        <w:t>broadly shared prosperity</w:t>
      </w:r>
      <w:r w:rsidRPr="00FB3FD8">
        <w:rPr>
          <w:rStyle w:val="StyleUnderline"/>
        </w:rPr>
        <w:t xml:space="preserve">, it will have to </w:t>
      </w:r>
      <w:r w:rsidRPr="00FB3FD8">
        <w:rPr>
          <w:rStyle w:val="Emphasis"/>
        </w:rPr>
        <w:t>create skills training systems that fit the twenty-first century’s workplace condition</w:t>
      </w:r>
      <w:r w:rsidRPr="00FB3FD8">
        <w:rPr>
          <w:sz w:val="16"/>
        </w:rPr>
        <w:t>s. While the US innovation system is second to none in its institutional features—world class research universities and labs, an entrepreneurial culture, strong intellectual property (IP) protection, and a well-developed venture capital industry—the US education system continues to lag in fostering STEM graduates. The US therefore faces an ongoing deficit of highly skilled workers. As emphasized in the National Academy of Sciences Gathering Storm reports cited previously, OECD statistics rank the US thirty-third out of thirty-six advanced economies in its proportion of STEM graduates.</w:t>
      </w:r>
      <w:r w:rsidRPr="00FB3FD8">
        <w:rPr>
          <w:rStyle w:val="StyleUnderline"/>
        </w:rPr>
        <w:t>55 To compete in the global knowledge economy, the United States will have to revisit what it means to have a trained workforce</w:t>
      </w:r>
      <w:r w:rsidRPr="00FB3FD8">
        <w:rPr>
          <w:sz w:val="16"/>
        </w:rPr>
        <w:t xml:space="preserve">. There is bad news and good news here. The bad has already been discussed—unfortunately, the US does not produce enough skilled workers. But the good news is that </w:t>
      </w:r>
      <w:r w:rsidRPr="00FB3FD8">
        <w:rPr>
          <w:rStyle w:val="Emphasis"/>
        </w:rPr>
        <w:t>there are many pathways for filling the gap between demand and supply</w:t>
      </w:r>
      <w:r w:rsidRPr="00FB3FD8">
        <w:rPr>
          <w:sz w:val="16"/>
        </w:rPr>
        <w:t xml:space="preserve">. These pathways include a host of intermediary institutions that together work to upskill and reskill America’s workforce, including people who want to become entrepreneurs as well as tens of millions more who will continue to earn their living the old-fashioned way, through paid labor. Some of these institutions are decades old but are in need of some tweaking, while others are much younger and are already at the forefront of this battle. ACCELERATORS AND INCUBATORS: One important new factor that has exploded over the past decade is the rise of startup accelerators and incubators. These models are businesses that help entrepreneurs launch tech startups. In a sense they are training institutions: they train people who might otherwise be talented technicians (engineers, scientists, and so forth) to become business owners. They enable fledgling businesses (often just the entrepreneur him/herself) to co-locate in common office spaces; usually provide some initial investment capital; offer mentorship, peer collaboration, and networking opportunities with potential investors; and help with marketing. Incubators tend to provide support over longer periods and often are funded by one venture capital group.56 The accelerator model provides an apt example of how these institutions train entrepreneurs. According to Ian Hathaway, a researcher who conducted a nationwide study of these programs, an accelerator provides “a process of intense, rapid, and immersive education aimed at accelerating the life cycle of young innovative companies, compressing years’ worth of learning-by-doing into just a few months.”57 In a highly selective process, applicants submit business plans to the accelerator’s investors and, if accepted, obtain space in a common work area with other entrepreneurs for a set period of time, usually around three months. Accelerators usually accept 10 percent or fewer of applicants. Investors provide seed money (averaging about $100,000), often in exchange for equity in the startup in the 6-8 percent range. Program entrepreneurs are expected to “graduate” at the end of their stay. Hathaway’s research showed that from 2005 to 2015, 172 accelerators nationwide funded about five thousand startup companies.58 Two of the best known accelerators are Y Combinator, based in Silicon Valley and Boston, and Techstars, which was founded by Brad Feld in Boulder and now has more than a dozen branches in the US and abroad.59 Incubators include 1776, based in Washington, DC (one of 1776’s staff penned a guest contribution for this report, about Washington’s tech scene), and Idealab, based in Pasadena, one of America’s oldest tech incubators.60 Over time, these models have evolved to the point where the boundaries between accelerator, incubator, co-working space, and other permutations of the same idea have blurred. A whole series of organizations now cross the lines between these categories. These include Galvanize, a Denver-based company with nine locations nationwide that both incubates startups and trains workers for the digital economy, and 1871, a Chicago-based company that combines high-quality co-working spaces, workshops, training, and a range of other services.61 CODING BOOT CAMPS: So-called coding boot camps also have become important intermediary institutions focused on training and education for today’s digital economy. As their name suggests, the boot camps, a new phenomenon since 2012, provide an intense, immersive training experience for people who want to become software developers. They have become one of the fastest growing post-secondary school vocational training institutions in the country.62 As the world now runs on code, the rationale behind the coding boot camp is to fill the gap between demand for skilled coders and their undersupply. The boot camps take advantage of universities producing too few computer science graduates every year. Given the high salaries on offer around the country for skilled coders (ranging from the high five figures to low six figures), boot camps offer a low investment in terms of time and money, relative to getting a four-year degree, to people of all ages. The term relative applies: boot camps normally offer an intense, full-time, immersive program consisting of very long workweeks.63 There are now hundreds of such camps nationwide, all trying to take advantage of the market demand. Some of these are well established, with deserving reputations for placing their graduates in the private sector at high salary levels. For example, San Francisco’s App Academy offers a twelve-week immersive program that boasts high placement rates and median salaries for their graduates. It also is innovative in that it offers free tuition to its students until they land jobs as coders (after which the company takes 18 percent of the students’ first year salaries).64 Similar stories abound in this space (see the essay written by a staff member of the Hack Reactor coding boot camp). Boot camps have their limits, however, and there are a couple caveats. While those interviewed for this report generally were very enthusiastic about the boot camp training model, they suggested that there are limits. For one thing, if the boot camps do their work well, at some point the supply of coders will match the demand for them, and salary levels will begin to reflect saturation levels. For another, </w:t>
      </w:r>
      <w:r w:rsidRPr="00FB3FD8">
        <w:rPr>
          <w:rStyle w:val="StyleUnderline"/>
        </w:rPr>
        <w:t>while the boot camp model can be replicated in other technical fields, in some fields there will never be a substitute for lengthy, indepth education that only universities can provide</w:t>
      </w:r>
      <w:r w:rsidRPr="00FB3FD8">
        <w:rPr>
          <w:sz w:val="16"/>
        </w:rPr>
        <w:t xml:space="preserve">. One boot camp executive said </w:t>
      </w:r>
      <w:r w:rsidRPr="00FB3FD8">
        <w:rPr>
          <w:rStyle w:val="StyleUnderline"/>
        </w:rPr>
        <w:t>there simply is no way to teach people advanced physics or chemistry over compressed timeframes.</w:t>
      </w:r>
      <w:r w:rsidRPr="00FB3FD8">
        <w:rPr>
          <w:sz w:val="16"/>
        </w:rPr>
        <w:t xml:space="preserve"> Community Colleges: One important point to make—and one to reinforce over and again—is that </w:t>
      </w:r>
      <w:r w:rsidRPr="00FB3FD8">
        <w:rPr>
          <w:rStyle w:val="StyleUnderline"/>
        </w:rPr>
        <w:t>the United States will need to find ways to ensure that the knowledge economy is accessible to tens of millions of everyday workers</w:t>
      </w:r>
      <w:r w:rsidRPr="00FB3FD8">
        <w:rPr>
          <w:sz w:val="16"/>
        </w:rPr>
        <w:t xml:space="preserve">. </w:t>
      </w:r>
      <w:r w:rsidRPr="00FB3FD8">
        <w:rPr>
          <w:rStyle w:val="StyleUnderline"/>
        </w:rPr>
        <w:t xml:space="preserve">While the knowledge economy is about startups and coding, it also includes </w:t>
      </w:r>
      <w:r w:rsidRPr="00FB3FD8">
        <w:rPr>
          <w:rStyle w:val="Emphasis"/>
        </w:rPr>
        <w:t>manufacturing</w:t>
      </w:r>
      <w:r w:rsidRPr="00FB3FD8">
        <w:rPr>
          <w:rStyle w:val="StyleUnderline"/>
        </w:rPr>
        <w:t xml:space="preserve"> and </w:t>
      </w:r>
      <w:r w:rsidRPr="00FB3FD8">
        <w:rPr>
          <w:rStyle w:val="Emphasis"/>
        </w:rPr>
        <w:t>building and many other things</w:t>
      </w:r>
      <w:r w:rsidRPr="00FB3FD8">
        <w:rPr>
          <w:sz w:val="16"/>
        </w:rPr>
        <w:t xml:space="preserve">. Hence, </w:t>
      </w:r>
      <w:r w:rsidRPr="00FB3FD8">
        <w:rPr>
          <w:rStyle w:val="Emphasis"/>
        </w:rPr>
        <w:t>it will require highly skilled workers</w:t>
      </w:r>
      <w:r w:rsidRPr="00FB3FD8">
        <w:rPr>
          <w:sz w:val="16"/>
        </w:rPr>
        <w:t xml:space="preserve"> (and highly paid ones) </w:t>
      </w:r>
      <w:r w:rsidRPr="00FB3FD8">
        <w:rPr>
          <w:rStyle w:val="Emphasis"/>
        </w:rPr>
        <w:t>who can work with both their hands and minds in realworld workspaces</w:t>
      </w:r>
      <w:r w:rsidRPr="00FB3FD8">
        <w:rPr>
          <w:sz w:val="16"/>
        </w:rPr>
        <w:t xml:space="preserve">. Tomorrow’s factories, for example, might require fewer people overall but those they do employ will need to possess advanced skills. This arena is where the nation’s community colleges can— and have begun to—step in to play a critical role. Community colleges are like universities in that they are old institutions, and also like universities their roles remain critical in the digital age. </w:t>
      </w:r>
      <w:r w:rsidRPr="00FB3FD8">
        <w:rPr>
          <w:rStyle w:val="Emphasis"/>
        </w:rPr>
        <w:t>Vocational training</w:t>
      </w:r>
      <w:r w:rsidRPr="00FB3FD8">
        <w:rPr>
          <w:sz w:val="16"/>
        </w:rPr>
        <w:t xml:space="preserve"> at community colleges, specifically apprenticeship programs, </w:t>
      </w:r>
      <w:r w:rsidRPr="00FB3FD8">
        <w:rPr>
          <w:rStyle w:val="Emphasis"/>
        </w:rPr>
        <w:t>has great potential to bring more people into the innovation machine</w:t>
      </w:r>
      <w:r w:rsidRPr="00FB3FD8">
        <w:rPr>
          <w:sz w:val="16"/>
        </w:rPr>
        <w:t xml:space="preserve">. In the United States, </w:t>
      </w:r>
      <w:r w:rsidRPr="00FB3FD8">
        <w:rPr>
          <w:rStyle w:val="StyleUnderline"/>
        </w:rPr>
        <w:t>roughly 5 percent of students are in apprenticeship programs,</w:t>
      </w:r>
      <w:r w:rsidRPr="00FB3FD8">
        <w:rPr>
          <w:sz w:val="16"/>
        </w:rPr>
        <w:t xml:space="preserve"> most of whom are in the construction industry. </w:t>
      </w:r>
      <w:r w:rsidRPr="00FB3FD8">
        <w:rPr>
          <w:rStyle w:val="StyleUnderline"/>
        </w:rPr>
        <w:t>In Germany, which is universally regarded as one of the best countries in the world in apprenticeship training, that number is roughly 60 percent</w:t>
      </w:r>
      <w:r w:rsidRPr="00FB3FD8">
        <w:rPr>
          <w:sz w:val="16"/>
        </w:rPr>
        <w:t xml:space="preserve">.65 </w:t>
      </w:r>
      <w:r w:rsidRPr="00FB3FD8">
        <w:rPr>
          <w:rStyle w:val="StyleUnderline"/>
        </w:rPr>
        <w:t xml:space="preserve">The German apprenticeship model, also one of the oldest in the world, covers a wide array of fields, from manufacturing and information technology (IT) to banking. Its backbone is the notion of “dual training,” which </w:t>
      </w:r>
      <w:r w:rsidRPr="00FB3FD8">
        <w:rPr>
          <w:rStyle w:val="Emphasis"/>
        </w:rPr>
        <w:t>melds classroom education in vocational schools</w:t>
      </w:r>
      <w:r w:rsidRPr="00FB3FD8">
        <w:rPr>
          <w:sz w:val="16"/>
        </w:rPr>
        <w:t xml:space="preserve"> (equivalent to community colleges in the United States) </w:t>
      </w:r>
      <w:r w:rsidRPr="00FB3FD8">
        <w:rPr>
          <w:rStyle w:val="Emphasis"/>
        </w:rPr>
        <w:t>and on-the-job training apprenticeships</w:t>
      </w:r>
      <w:r w:rsidRPr="00FB3FD8">
        <w:rPr>
          <w:sz w:val="16"/>
        </w:rPr>
        <w:t xml:space="preserve">. </w:t>
      </w:r>
      <w:r w:rsidRPr="00FB3FD8">
        <w:rPr>
          <w:rStyle w:val="StyleUnderline"/>
        </w:rPr>
        <w:t xml:space="preserve">This stems from a decidedly different approach to education and training, and reflects a much more </w:t>
      </w:r>
      <w:r w:rsidRPr="00FB3FD8">
        <w:rPr>
          <w:rStyle w:val="Emphasis"/>
        </w:rPr>
        <w:t>collaborative relationship between the education establishment, the private sector, industry, and business/civic organizations</w:t>
      </w:r>
      <w:r w:rsidRPr="00FB3FD8">
        <w:rPr>
          <w:sz w:val="16"/>
        </w:rPr>
        <w:t xml:space="preserve">. This observation is not an argument for the United States to copy the German system, which even if desirable would be difficult to pull off owing to the scale of the challenge. There are important cultural differences between Germany and the US that are not easily bridged, from a lack of focus on STEM education to attitudes toward vocational training and general education (the US pays a price for the vocation’s lack of stature and, conversely, for its ethos that all people should go to college). Perhaps most importantly, </w:t>
      </w:r>
      <w:r w:rsidRPr="00FB3FD8">
        <w:rPr>
          <w:rStyle w:val="Emphasis"/>
        </w:rPr>
        <w:t>building a German model in the US would require a level of public-private sector collaboration aimed at identifying trends</w:t>
      </w:r>
      <w:r w:rsidRPr="00FB3FD8">
        <w:rPr>
          <w:sz w:val="16"/>
        </w:rPr>
        <w:t xml:space="preserve"> in </w:t>
      </w:r>
      <w:r w:rsidRPr="00FB3FD8">
        <w:rPr>
          <w:rStyle w:val="Emphasis"/>
        </w:rPr>
        <w:t>future skilled-employment needs and then linking its educational system to that trajectory</w:t>
      </w:r>
      <w:r w:rsidRPr="00FB3FD8">
        <w:rPr>
          <w:sz w:val="16"/>
        </w:rPr>
        <w:t xml:space="preserve">. </w:t>
      </w:r>
    </w:p>
    <w:p w:rsidR="00DA7622" w:rsidRPr="00FB3FD8" w:rsidRDefault="00DA7622" w:rsidP="00DA7622"/>
    <w:p w:rsidR="00DA7622" w:rsidRPr="00FB3FD8" w:rsidRDefault="00DA7622" w:rsidP="00DA7622">
      <w:pPr>
        <w:pStyle w:val="Heading4"/>
        <w:rPr>
          <w:rStyle w:val="StyleUnderline"/>
          <w:u w:val="none"/>
        </w:rPr>
      </w:pPr>
      <w:r w:rsidRPr="00FB3FD8">
        <w:rPr>
          <w:rStyle w:val="StyleUnderline"/>
          <w:u w:val="none"/>
        </w:rPr>
        <w:t>Slow growth now- strong CTE is key to American economy</w:t>
      </w:r>
    </w:p>
    <w:p w:rsidR="00DA7622" w:rsidRPr="00FB3FD8" w:rsidRDefault="00DA7622" w:rsidP="00DA7622">
      <w:r w:rsidRPr="00FB3FD8">
        <w:rPr>
          <w:rStyle w:val="Style13ptBold"/>
        </w:rPr>
        <w:t>Litow and Suh 15</w:t>
      </w:r>
      <w:r w:rsidRPr="00FB3FD8">
        <w:t xml:space="preserve">, Litow vice president, corporate citizenship and corporate affairs, and president, IBM international. (Grace Suh, Stanley, October 2015 “TRANSFORMING HIGH SCHOOL AND ADDRESSING THE CHALLENGE OF AMERICA’S COMPETITIVENESS” </w:t>
      </w:r>
      <w:hyperlink r:id="rId14" w:history="1">
        <w:r w:rsidRPr="00FB3FD8">
          <w:rPr>
            <w:rStyle w:val="Hyperlink"/>
          </w:rPr>
          <w:t>https://www.ibm.com/blogs/citizen-ibm/wp-content/uploads/Transforming-High-School-and-Addressing-the-Challenge-of-Americas-Competitiveness.pdf</w:t>
        </w:r>
      </w:hyperlink>
      <w:r w:rsidRPr="00FB3FD8">
        <w:t>)//eliben</w:t>
      </w:r>
    </w:p>
    <w:p w:rsidR="00DA7622" w:rsidRPr="00FB3FD8" w:rsidRDefault="00DA7622" w:rsidP="00DA7622">
      <w:pPr>
        <w:rPr>
          <w:sz w:val="16"/>
        </w:rPr>
      </w:pPr>
      <w:r w:rsidRPr="00FB3FD8">
        <w:rPr>
          <w:sz w:val="16"/>
        </w:rPr>
        <w:t>Sadly</w:t>
      </w:r>
      <w:r w:rsidRPr="00FB3FD8">
        <w:rPr>
          <w:rStyle w:val="StyleUnderline"/>
        </w:rPr>
        <w:t>, America’s young people are woefully unprepared to meet the demands of an increasingly middle and high-skills labor market. In 2009, just 34 percent of U.S. eighth graders were rated proficient or higher in a national math assessment, and more than one in four scored below the basic level</w:t>
      </w:r>
      <w:r w:rsidRPr="00FB3FD8">
        <w:rPr>
          <w:sz w:val="16"/>
        </w:rPr>
        <w:t>. In the same year, in an international exam given to 15-year-olds, U.S. high school students ranked 13th behind industrialized nations in science and 17th in math.26 And while progress has been made and good examples exist in schools and states that have significantly boosted high school graduation rates</w:t>
      </w:r>
      <w:r w:rsidRPr="00FB3FD8">
        <w:rPr>
          <w:rStyle w:val="StyleUnderline"/>
        </w:rPr>
        <w:t>, the U.S. continues to face a drop-out epidemic. Twenty-five percent of all students, and 60 percent of non-white students, leave high school before graduation.27 Of those students who did graduate in 2011, only 45 percent were ready for college work in math and 30 percent ready for postsecondary work in science</w:t>
      </w:r>
      <w:r w:rsidRPr="00FB3FD8">
        <w:rPr>
          <w:sz w:val="16"/>
        </w:rPr>
        <w:t xml:space="preserve">. In 2010, </w:t>
      </w:r>
      <w:r w:rsidRPr="00FB3FD8">
        <w:rPr>
          <w:rStyle w:val="StyleUnderline"/>
        </w:rPr>
        <w:t>only 24 percent of students who took the ACT met readiness benchmarks in all four subjects (English, reading, math and science).29 Given these statistics, it’s no surprise that 34 percent of all students at four-year public colleges and universities enroll in at least one remedial course, while 43 percent of our nation’s community college students require remediation.</w:t>
      </w:r>
      <w:r w:rsidRPr="00FB3FD8">
        <w:rPr>
          <w:sz w:val="16"/>
        </w:rPr>
        <w:t xml:space="preserve"> IBM in cooperation with the City University of New York did some data analytics at one of the CUNY community colleges. It revealed </w:t>
      </w:r>
      <w:r w:rsidRPr="00FB3FD8">
        <w:rPr>
          <w:rStyle w:val="StyleUnderline"/>
        </w:rPr>
        <w:t>that if a student was taking two remedial course during their initial semester, with one of them being remedial math, 99 percent of those students dropped out before the end of that initial semester. Clearly, their high school diploma was no evidence of being ready for college level work. The U.S. Department of Education reports that only 17 percent of four-year college students enrolled in remedial reading – and 27 percent of students enrolled in remedial math – will earn their degrees</w:t>
      </w:r>
      <w:r w:rsidRPr="00FB3FD8">
        <w:rPr>
          <w:sz w:val="16"/>
        </w:rPr>
        <w:t xml:space="preserve">. Meanwhile, fewer than 25 percent of community college students earn a certificate or degree within eight years. 30 </w:t>
      </w:r>
      <w:r w:rsidRPr="00FB3FD8">
        <w:rPr>
          <w:rStyle w:val="Emphasis"/>
        </w:rPr>
        <w:t>Raising the education prospects of all Americans would most definitely have a significant impact on the national economy. On average, high school graduates earn $130,000 more – and college graduates earn up to $1 million more – over their lifetimes, compared with peers who drop out of school. 31 Transforming just one student from dropout to graduate would yield more than $200,000 in higher tax revenue and savings for the government over the course of that person’s life. If each state had a graduation rate of 90 percent, 580,000 additional students would have graduated in the class of 2011 alone, increasing the GDP by $6.6 billion and generating $1.8 billion in additional revenue as a result of increased economic activity.</w:t>
      </w:r>
      <w:r w:rsidRPr="00FB3FD8">
        <w:rPr>
          <w:sz w:val="16"/>
        </w:rPr>
        <w:t>32 Clearly, high school education has become only a stepping stone on the pathway to individual economic security.</w:t>
      </w:r>
      <w:r w:rsidRPr="00FB3FD8">
        <w:rPr>
          <w:rStyle w:val="StyleUnderline"/>
        </w:rPr>
        <w:t xml:space="preserve"> We must prepare youth and young adults with a higher level of skills to fill the knowledge based jobs that require more than a high school degree, but less than a bachelor’s degree. Even with a higher degree, many young people may fail to find meaningful employment</w:t>
      </w:r>
      <w:r w:rsidRPr="00FB3FD8">
        <w:rPr>
          <w:sz w:val="16"/>
        </w:rPr>
        <w:t>, with some stuck in dead end jobs because they lack marketplace skills or have little understanding of the world of work. The Pathways to Prosperity report argues that American schools have been too narrow in their one-size-fits-all approach of preparing students for four year universities</w:t>
      </w:r>
      <w:r w:rsidRPr="00FB3FD8">
        <w:rPr>
          <w:rStyle w:val="Emphasis"/>
        </w:rPr>
        <w:t xml:space="preserve">. The report states that preparing for college and preparing for a career should not be mutually exclusive options. 33 CTE at its best can be an agent of change. </w:t>
      </w:r>
      <w:r w:rsidRPr="00FB3FD8">
        <w:rPr>
          <w:rStyle w:val="StyleUnderline"/>
        </w:rPr>
        <w:t xml:space="preserve">Unlike general education, CTE has the unique ability to provide students with three key benefits: academic knowledge, especially as applied to actual occupations; workplace skills such as communication, ethics and teamwork; and technical skills, which are unique to specific occupational areas.34 By providing students with a variety of academic and workplace skills, CTE can become more relevant by linking academic training and job market requirements more directly. </w:t>
      </w:r>
      <w:r w:rsidRPr="00FB3FD8">
        <w:rPr>
          <w:sz w:val="16"/>
        </w:rPr>
        <w:t>And CTE need not only prepare students for Associates Degrees, quality CTE programs can prepare students with the skill to complete Bachelor’s degrees or higher. But,</w:t>
      </w:r>
      <w:r w:rsidRPr="00FB3FD8">
        <w:rPr>
          <w:rStyle w:val="StyleUnderline"/>
        </w:rPr>
        <w:t xml:space="preserve"> for CTE to raise the education prospects of more young people and help lift the American economy, its overall quality must be significantly raised. Teachers and administrators have pointed to the fact that in the past many underserved students were pushed into CTE programs because they were either lagging behind academically or were considered “hard to teach.”</w:t>
      </w:r>
      <w:r w:rsidRPr="00FB3FD8">
        <w:rPr>
          <w:sz w:val="16"/>
        </w:rPr>
        <w:t xml:space="preserve"> While many CTE programs have moved far beyond this, the perception of CTE as a second-class track rather than as an alternative pathway remains a real concern.</w:t>
      </w:r>
    </w:p>
    <w:p w:rsidR="00DA7622" w:rsidRPr="00FB3FD8" w:rsidRDefault="00DA7622" w:rsidP="001A6A8A">
      <w:pPr>
        <w:pStyle w:val="Heading4"/>
      </w:pPr>
      <w:r w:rsidRPr="00FB3FD8">
        <w:t xml:space="preserve">Crumbling infrastructure and education destroys the </w:t>
      </w:r>
      <w:r w:rsidRPr="00FB3FD8">
        <w:rPr>
          <w:u w:val="single"/>
        </w:rPr>
        <w:t>foundations</w:t>
      </w:r>
      <w:r w:rsidRPr="00FB3FD8">
        <w:t xml:space="preserve"> for power projection --- accelerating the pace of growth is key </w:t>
      </w:r>
    </w:p>
    <w:p w:rsidR="00DA7622" w:rsidRPr="00FB3FD8" w:rsidRDefault="00DA7622" w:rsidP="00DA7622">
      <w:r w:rsidRPr="00FB3FD8">
        <w:t xml:space="preserve">Richard N. </w:t>
      </w:r>
      <w:r w:rsidRPr="00FB3FD8">
        <w:rPr>
          <w:rStyle w:val="Style13ptBold"/>
        </w:rPr>
        <w:t>Haass 13</w:t>
      </w:r>
      <w:r w:rsidRPr="00FB3FD8">
        <w:t>, President of the Council on Foreign Relations, 4/30/13, “The World Without America,” http://www.project-syndicate.org/commentary/repairing-the-roots-of-american-power-by-richard-n--haass</w:t>
      </w:r>
    </w:p>
    <w:p w:rsidR="00DA7622" w:rsidRPr="00FB3FD8" w:rsidRDefault="00DA7622" w:rsidP="00DA7622">
      <w:pPr>
        <w:rPr>
          <w:sz w:val="16"/>
        </w:rPr>
      </w:pPr>
      <w:r w:rsidRPr="00FB3FD8">
        <w:rPr>
          <w:sz w:val="16"/>
        </w:rPr>
        <w:t xml:space="preserve">Let me posit a radical idea: </w:t>
      </w:r>
      <w:r w:rsidRPr="00FB3FD8">
        <w:rPr>
          <w:rStyle w:val="StyleUnderline"/>
        </w:rPr>
        <w:t>The most critical threat facing the U</w:t>
      </w:r>
      <w:r w:rsidRPr="00FB3FD8">
        <w:rPr>
          <w:sz w:val="16"/>
        </w:rPr>
        <w:t xml:space="preserve">nited </w:t>
      </w:r>
      <w:r w:rsidRPr="00FB3FD8">
        <w:rPr>
          <w:rStyle w:val="StyleUnderline"/>
        </w:rPr>
        <w:t>S</w:t>
      </w:r>
      <w:r w:rsidRPr="00FB3FD8">
        <w:rPr>
          <w:sz w:val="16"/>
        </w:rPr>
        <w:t xml:space="preserve">tates now and </w:t>
      </w:r>
      <w:r w:rsidRPr="00FB3FD8">
        <w:rPr>
          <w:rStyle w:val="StyleUnderline"/>
        </w:rPr>
        <w:t>for the foreseeable future is not</w:t>
      </w:r>
      <w:r w:rsidRPr="00FB3FD8">
        <w:rPr>
          <w:sz w:val="16"/>
        </w:rPr>
        <w:t xml:space="preserve"> a rising </w:t>
      </w:r>
      <w:r w:rsidRPr="00FB3FD8">
        <w:rPr>
          <w:rStyle w:val="StyleUnderline"/>
        </w:rPr>
        <w:t>China</w:t>
      </w:r>
      <w:r w:rsidRPr="00FB3FD8">
        <w:rPr>
          <w:sz w:val="16"/>
        </w:rPr>
        <w:t xml:space="preserve">, a reckless </w:t>
      </w:r>
      <w:r w:rsidRPr="00FB3FD8">
        <w:rPr>
          <w:rStyle w:val="StyleUnderline"/>
        </w:rPr>
        <w:t>North Korea</w:t>
      </w:r>
      <w:r w:rsidRPr="00FB3FD8">
        <w:rPr>
          <w:sz w:val="16"/>
        </w:rPr>
        <w:t xml:space="preserve">, a nuclear </w:t>
      </w:r>
      <w:r w:rsidRPr="00FB3FD8">
        <w:rPr>
          <w:rStyle w:val="StyleUnderline"/>
        </w:rPr>
        <w:t>Iran</w:t>
      </w:r>
      <w:r w:rsidRPr="00FB3FD8">
        <w:rPr>
          <w:sz w:val="16"/>
        </w:rPr>
        <w:t xml:space="preserve">, modern </w:t>
      </w:r>
      <w:r w:rsidRPr="00FB3FD8">
        <w:rPr>
          <w:rStyle w:val="StyleUnderline"/>
        </w:rPr>
        <w:t>terrorism, or climate change</w:t>
      </w:r>
      <w:r w:rsidRPr="00FB3FD8">
        <w:rPr>
          <w:sz w:val="16"/>
        </w:rPr>
        <w:t xml:space="preserve">. Although all of these constitute potential or actual threats, </w:t>
      </w:r>
      <w:r w:rsidRPr="00FB3FD8">
        <w:rPr>
          <w:rStyle w:val="StyleUnderline"/>
        </w:rPr>
        <w:t>the biggest challenges</w:t>
      </w:r>
      <w:r w:rsidRPr="00FB3FD8">
        <w:rPr>
          <w:sz w:val="16"/>
        </w:rPr>
        <w:t xml:space="preserve"> facing the US </w:t>
      </w:r>
      <w:r w:rsidRPr="00FB3FD8">
        <w:rPr>
          <w:rStyle w:val="StyleUnderline"/>
        </w:rPr>
        <w:t>are its</w:t>
      </w:r>
      <w:r w:rsidRPr="00FB3FD8">
        <w:rPr>
          <w:sz w:val="16"/>
        </w:rPr>
        <w:t xml:space="preserve"> burgeoning </w:t>
      </w:r>
      <w:r w:rsidRPr="00FB3FD8">
        <w:rPr>
          <w:rStyle w:val="StyleUnderline"/>
        </w:rPr>
        <w:t>debt</w:t>
      </w:r>
      <w:r w:rsidRPr="00FB3FD8">
        <w:rPr>
          <w:sz w:val="16"/>
        </w:rPr>
        <w:t xml:space="preserve">, crumbling </w:t>
      </w:r>
      <w:r w:rsidRPr="00FB3FD8">
        <w:rPr>
          <w:rStyle w:val="StyleUnderline"/>
        </w:rPr>
        <w:t>infrastructure</w:t>
      </w:r>
      <w:r w:rsidRPr="00FB3FD8">
        <w:rPr>
          <w:sz w:val="16"/>
        </w:rPr>
        <w:t xml:space="preserve">, </w:t>
      </w:r>
      <w:r w:rsidRPr="00FB3FD8">
        <w:rPr>
          <w:rStyle w:val="Emphasis"/>
        </w:rPr>
        <w:t>second-rate primary and secondary schools</w:t>
      </w:r>
      <w:r w:rsidRPr="00FB3FD8">
        <w:rPr>
          <w:sz w:val="16"/>
        </w:rPr>
        <w:t xml:space="preserve">, outdated immigration system, </w:t>
      </w:r>
      <w:r w:rsidRPr="00FB3FD8">
        <w:rPr>
          <w:rStyle w:val="StyleUnderline"/>
        </w:rPr>
        <w:t>and</w:t>
      </w:r>
      <w:r w:rsidRPr="00FB3FD8">
        <w:rPr>
          <w:sz w:val="16"/>
        </w:rPr>
        <w:t xml:space="preserve"> </w:t>
      </w:r>
      <w:r w:rsidRPr="00FB3FD8">
        <w:rPr>
          <w:rStyle w:val="Emphasis"/>
        </w:rPr>
        <w:t>slow economic growth</w:t>
      </w:r>
      <w:r w:rsidRPr="00FB3FD8">
        <w:rPr>
          <w:sz w:val="16"/>
        </w:rPr>
        <w:t xml:space="preserve"> – in short, </w:t>
      </w:r>
      <w:r w:rsidRPr="00FB3FD8">
        <w:rPr>
          <w:rStyle w:val="StyleUnderline"/>
        </w:rPr>
        <w:t>the</w:t>
      </w:r>
      <w:r w:rsidRPr="00FB3FD8">
        <w:rPr>
          <w:sz w:val="16"/>
        </w:rPr>
        <w:t xml:space="preserve"> </w:t>
      </w:r>
      <w:r w:rsidRPr="00FB3FD8">
        <w:rPr>
          <w:rStyle w:val="Emphasis"/>
        </w:rPr>
        <w:t>domestic foundations of American power</w:t>
      </w:r>
      <w:r w:rsidRPr="00FB3FD8">
        <w:rPr>
          <w:sz w:val="16"/>
        </w:rPr>
        <w:t>.</w:t>
      </w:r>
    </w:p>
    <w:p w:rsidR="00DA7622" w:rsidRPr="00FB3FD8" w:rsidRDefault="00DA7622" w:rsidP="00DA7622">
      <w:pPr>
        <w:rPr>
          <w:sz w:val="16"/>
        </w:rPr>
      </w:pPr>
      <w:r w:rsidRPr="00FB3FD8">
        <w:rPr>
          <w:sz w:val="16"/>
        </w:rPr>
        <w:t>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w:t>
      </w:r>
    </w:p>
    <w:p w:rsidR="00DA7622" w:rsidRPr="00FB3FD8" w:rsidRDefault="00DA7622" w:rsidP="00DA7622">
      <w:pPr>
        <w:rPr>
          <w:sz w:val="16"/>
        </w:rPr>
      </w:pPr>
      <w:r w:rsidRPr="00FB3FD8">
        <w:rPr>
          <w:sz w:val="16"/>
        </w:rPr>
        <w:t xml:space="preserve">But, like most temptations, the urge to gloat at America’s imperfections and struggles ought to be resisted. People around the globe should be careful what they wish for. </w:t>
      </w:r>
      <w:r w:rsidRPr="00FB3FD8">
        <w:rPr>
          <w:rStyle w:val="StyleUnderline"/>
        </w:rPr>
        <w:t>America’s failure to deal with its internal challenges would come at a steep price</w:t>
      </w:r>
      <w:r w:rsidRPr="00FB3FD8">
        <w:rPr>
          <w:sz w:val="16"/>
        </w:rPr>
        <w:t>. Indeed, the rest of the world’s stake in American success is nearly as large as that of the US itself.</w:t>
      </w:r>
    </w:p>
    <w:p w:rsidR="00DA7622" w:rsidRPr="00FB3FD8" w:rsidRDefault="00DA7622" w:rsidP="00DA7622">
      <w:pPr>
        <w:rPr>
          <w:rStyle w:val="Emphasis"/>
        </w:rPr>
      </w:pPr>
      <w:r w:rsidRPr="00FB3FD8">
        <w:rPr>
          <w:sz w:val="16"/>
        </w:rPr>
        <w:t xml:space="preserve">Part of the reason is economic. The US economy still accounts for about one-quarter of global output. </w:t>
      </w:r>
      <w:r w:rsidRPr="00FB3FD8">
        <w:rPr>
          <w:rStyle w:val="StyleUnderline"/>
        </w:rPr>
        <w:t xml:space="preserve">If </w:t>
      </w:r>
      <w:r w:rsidRPr="00FB3FD8">
        <w:rPr>
          <w:rStyle w:val="Emphasis"/>
        </w:rPr>
        <w:t>US growth accelerates</w:t>
      </w:r>
      <w:r w:rsidRPr="00FB3FD8">
        <w:rPr>
          <w:rStyle w:val="StyleUnderline"/>
        </w:rPr>
        <w:t xml:space="preserve">, America’s </w:t>
      </w:r>
      <w:r w:rsidRPr="00FB3FD8">
        <w:rPr>
          <w:rStyle w:val="Emphasis"/>
        </w:rPr>
        <w:t>capacity to consume</w:t>
      </w:r>
      <w:r w:rsidRPr="00FB3FD8">
        <w:rPr>
          <w:rStyle w:val="StyleUnderline"/>
        </w:rPr>
        <w:t xml:space="preserve"> other countries’ goods and services will increase</w:t>
      </w:r>
      <w:r w:rsidRPr="00FB3FD8">
        <w:rPr>
          <w:sz w:val="16"/>
        </w:rPr>
        <w:t xml:space="preserve">, thereby </w:t>
      </w:r>
      <w:r w:rsidRPr="00FB3FD8">
        <w:rPr>
          <w:rStyle w:val="StyleUnderline"/>
        </w:rPr>
        <w:t>boosting growth around the world</w:t>
      </w:r>
      <w:r w:rsidRPr="00FB3FD8">
        <w:rPr>
          <w:sz w:val="16"/>
        </w:rPr>
        <w:t xml:space="preserve">. At a time </w:t>
      </w:r>
      <w:r w:rsidRPr="00FB3FD8">
        <w:rPr>
          <w:rStyle w:val="StyleUnderline"/>
        </w:rPr>
        <w:t>when Europe is drifting and Asia is slowing</w:t>
      </w:r>
      <w:r w:rsidRPr="00FB3FD8">
        <w:rPr>
          <w:sz w:val="16"/>
        </w:rPr>
        <w:t xml:space="preserve">, </w:t>
      </w:r>
      <w:r w:rsidRPr="00FB3FD8">
        <w:rPr>
          <w:rStyle w:val="Emphasis"/>
        </w:rPr>
        <w:t>only the US</w:t>
      </w:r>
      <w:r w:rsidRPr="00FB3FD8">
        <w:rPr>
          <w:sz w:val="16"/>
        </w:rPr>
        <w:t xml:space="preserve"> (or, more broadly, North America) </w:t>
      </w:r>
      <w:r w:rsidRPr="00FB3FD8">
        <w:rPr>
          <w:rStyle w:val="StyleUnderline"/>
        </w:rPr>
        <w:t>has the potential to</w:t>
      </w:r>
      <w:r w:rsidRPr="00FB3FD8">
        <w:rPr>
          <w:sz w:val="16"/>
        </w:rPr>
        <w:t xml:space="preserve"> </w:t>
      </w:r>
      <w:r w:rsidRPr="00FB3FD8">
        <w:rPr>
          <w:rStyle w:val="Emphasis"/>
        </w:rPr>
        <w:t>drive global economic recovery.</w:t>
      </w:r>
    </w:p>
    <w:p w:rsidR="00DA7622" w:rsidRPr="00FB3FD8" w:rsidRDefault="00DA7622" w:rsidP="00DA7622">
      <w:pPr>
        <w:rPr>
          <w:sz w:val="16"/>
        </w:rPr>
      </w:pPr>
      <w:r w:rsidRPr="00FB3FD8">
        <w:rPr>
          <w:sz w:val="16"/>
        </w:rPr>
        <w:t>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w:t>
      </w:r>
    </w:p>
    <w:p w:rsidR="00DA7622" w:rsidRPr="00FB3FD8" w:rsidRDefault="00DA7622" w:rsidP="00DA7622">
      <w:pPr>
        <w:rPr>
          <w:sz w:val="16"/>
        </w:rPr>
      </w:pPr>
      <w:r w:rsidRPr="00FB3FD8">
        <w:rPr>
          <w:sz w:val="16"/>
        </w:rPr>
        <w:t xml:space="preserve">The US is also an invaluable source of ideas. Its world-class universities educate a significant percentage of future world leaders. More fundamentally, </w:t>
      </w:r>
      <w:r w:rsidRPr="00FB3FD8">
        <w:rPr>
          <w:rStyle w:val="StyleUnderline"/>
        </w:rPr>
        <w:t>the US has</w:t>
      </w:r>
      <w:r w:rsidRPr="00FB3FD8">
        <w:rPr>
          <w:sz w:val="16"/>
        </w:rPr>
        <w:t xml:space="preserve"> long </w:t>
      </w:r>
      <w:r w:rsidRPr="00FB3FD8">
        <w:rPr>
          <w:rStyle w:val="StyleUnderline"/>
        </w:rPr>
        <w:t>been a leading example of what market economies and democratic politics can accomplish</w:t>
      </w:r>
      <w:r w:rsidRPr="00FB3FD8">
        <w:rPr>
          <w:sz w:val="16"/>
        </w:rPr>
        <w:t xml:space="preserve">. People and </w:t>
      </w:r>
      <w:r w:rsidRPr="00FB3FD8">
        <w:rPr>
          <w:rStyle w:val="StyleUnderline"/>
        </w:rPr>
        <w:t>governments around the world are far more likely to become more open if the American model is perceived to be succeeding</w:t>
      </w:r>
      <w:r w:rsidRPr="00FB3FD8">
        <w:rPr>
          <w:sz w:val="16"/>
        </w:rPr>
        <w:t>.</w:t>
      </w:r>
    </w:p>
    <w:p w:rsidR="00DA7622" w:rsidRPr="00FB3FD8" w:rsidRDefault="00DA7622" w:rsidP="00DA7622">
      <w:pPr>
        <w:rPr>
          <w:rStyle w:val="Emphasis"/>
        </w:rPr>
      </w:pPr>
      <w:r w:rsidRPr="00FB3FD8">
        <w:rPr>
          <w:sz w:val="16"/>
        </w:rPr>
        <w:t xml:space="preserve">Finally, </w:t>
      </w:r>
      <w:r w:rsidRPr="00FB3FD8">
        <w:rPr>
          <w:rStyle w:val="StyleUnderline"/>
        </w:rPr>
        <w:t>the world faces</w:t>
      </w:r>
      <w:r w:rsidRPr="00FB3FD8">
        <w:rPr>
          <w:sz w:val="16"/>
        </w:rPr>
        <w:t xml:space="preserve"> many </w:t>
      </w:r>
      <w:r w:rsidRPr="00FB3FD8">
        <w:rPr>
          <w:rStyle w:val="StyleUnderline"/>
        </w:rPr>
        <w:t>serious challenges</w:t>
      </w:r>
      <w:r w:rsidRPr="00FB3FD8">
        <w:rPr>
          <w:sz w:val="16"/>
        </w:rPr>
        <w:t xml:space="preserve">, ranging </w:t>
      </w:r>
      <w:r w:rsidRPr="00FB3FD8">
        <w:rPr>
          <w:rStyle w:val="StyleUnderline"/>
        </w:rPr>
        <w:t>from</w:t>
      </w:r>
      <w:r w:rsidRPr="00FB3FD8">
        <w:rPr>
          <w:sz w:val="16"/>
        </w:rPr>
        <w:t xml:space="preserve"> the need to halt </w:t>
      </w:r>
      <w:r w:rsidRPr="00FB3FD8">
        <w:rPr>
          <w:rStyle w:val="StyleUnderline"/>
        </w:rPr>
        <w:t xml:space="preserve">the spread of </w:t>
      </w:r>
      <w:r w:rsidRPr="00FB3FD8">
        <w:rPr>
          <w:rStyle w:val="Emphasis"/>
        </w:rPr>
        <w:t>w</w:t>
      </w:r>
      <w:r w:rsidRPr="00FB3FD8">
        <w:rPr>
          <w:rStyle w:val="StyleUnderline"/>
        </w:rPr>
        <w:t xml:space="preserve">eapons of </w:t>
      </w:r>
      <w:r w:rsidRPr="00FB3FD8">
        <w:rPr>
          <w:rStyle w:val="Emphasis"/>
        </w:rPr>
        <w:t>m</w:t>
      </w:r>
      <w:r w:rsidRPr="00FB3FD8">
        <w:rPr>
          <w:rStyle w:val="StyleUnderline"/>
        </w:rPr>
        <w:t xml:space="preserve">ass </w:t>
      </w:r>
      <w:r w:rsidRPr="00FB3FD8">
        <w:rPr>
          <w:rStyle w:val="Emphasis"/>
        </w:rPr>
        <w:t>d</w:t>
      </w:r>
      <w:r w:rsidRPr="00FB3FD8">
        <w:rPr>
          <w:rStyle w:val="StyleUnderline"/>
        </w:rPr>
        <w:t>estruction</w:t>
      </w:r>
      <w:r w:rsidRPr="00FB3FD8">
        <w:rPr>
          <w:sz w:val="16"/>
        </w:rPr>
        <w:t xml:space="preserve">, fight </w:t>
      </w:r>
      <w:r w:rsidRPr="00FB3FD8">
        <w:rPr>
          <w:rStyle w:val="StyleUnderline"/>
        </w:rPr>
        <w:t>climate change</w:t>
      </w:r>
      <w:r w:rsidRPr="00FB3FD8">
        <w:rPr>
          <w:sz w:val="16"/>
        </w:rPr>
        <w:t xml:space="preserve">, </w:t>
      </w:r>
      <w:r w:rsidRPr="00FB3FD8">
        <w:rPr>
          <w:rStyle w:val="StyleUnderline"/>
        </w:rPr>
        <w:t>and</w:t>
      </w:r>
      <w:r w:rsidRPr="00FB3FD8">
        <w:rPr>
          <w:sz w:val="16"/>
        </w:rPr>
        <w:t xml:space="preserve"> maintain </w:t>
      </w:r>
      <w:r w:rsidRPr="00FB3FD8">
        <w:rPr>
          <w:rStyle w:val="StyleUnderline"/>
        </w:rPr>
        <w:t>a functioning world economic order that promotes trade and investment to regulating</w:t>
      </w:r>
      <w:r w:rsidRPr="00FB3FD8">
        <w:rPr>
          <w:sz w:val="16"/>
        </w:rPr>
        <w:t xml:space="preserve"> practices in </w:t>
      </w:r>
      <w:r w:rsidRPr="00FB3FD8">
        <w:rPr>
          <w:rStyle w:val="StyleUnderline"/>
        </w:rPr>
        <w:t>cyberspace</w:t>
      </w:r>
      <w:r w:rsidRPr="00FB3FD8">
        <w:rPr>
          <w:sz w:val="16"/>
        </w:rPr>
        <w:t xml:space="preserve">, </w:t>
      </w:r>
      <w:r w:rsidRPr="00FB3FD8">
        <w:rPr>
          <w:rStyle w:val="StyleUnderline"/>
        </w:rPr>
        <w:t>improving global health, and preventing armed conflicts</w:t>
      </w:r>
      <w:r w:rsidRPr="00FB3FD8">
        <w:rPr>
          <w:sz w:val="16"/>
        </w:rPr>
        <w:t xml:space="preserve">. </w:t>
      </w:r>
      <w:r w:rsidRPr="00FB3FD8">
        <w:rPr>
          <w:rStyle w:val="Emphasis"/>
        </w:rPr>
        <w:t>These problems will not simply go away or sort themselves out.</w:t>
      </w:r>
    </w:p>
    <w:p w:rsidR="00DA7622" w:rsidRPr="00FB3FD8" w:rsidRDefault="00DA7622" w:rsidP="00DA7622">
      <w:pPr>
        <w:rPr>
          <w:sz w:val="16"/>
        </w:rPr>
      </w:pPr>
      <w:r w:rsidRPr="00FB3FD8">
        <w:rPr>
          <w:sz w:val="16"/>
        </w:rPr>
        <w:t xml:space="preserve">While Adam </w:t>
      </w:r>
      <w:r w:rsidRPr="00FB3FD8">
        <w:rPr>
          <w:rStyle w:val="StyleUnderline"/>
        </w:rPr>
        <w:t>Smith’s “invisible hand</w:t>
      </w:r>
      <w:r w:rsidRPr="00FB3FD8">
        <w:rPr>
          <w:sz w:val="16"/>
        </w:rPr>
        <w:t xml:space="preserve">” may ensure the success of free markets, it </w:t>
      </w:r>
      <w:r w:rsidRPr="00FB3FD8">
        <w:rPr>
          <w:rStyle w:val="StyleUnderline"/>
        </w:rPr>
        <w:t>is</w:t>
      </w:r>
      <w:r w:rsidRPr="00FB3FD8">
        <w:rPr>
          <w:sz w:val="16"/>
        </w:rPr>
        <w:t xml:space="preserve"> </w:t>
      </w:r>
      <w:r w:rsidRPr="00FB3FD8">
        <w:rPr>
          <w:rStyle w:val="Emphasis"/>
        </w:rPr>
        <w:t>powerless in the world of geopolitics</w:t>
      </w:r>
      <w:r w:rsidRPr="00FB3FD8">
        <w:rPr>
          <w:sz w:val="16"/>
        </w:rPr>
        <w:t xml:space="preserve">. </w:t>
      </w:r>
      <w:r w:rsidRPr="00FB3FD8">
        <w:rPr>
          <w:rStyle w:val="StyleUnderline"/>
        </w:rPr>
        <w:t>Order requires the visible hand of leadership</w:t>
      </w:r>
      <w:r w:rsidRPr="00FB3FD8">
        <w:rPr>
          <w:sz w:val="16"/>
        </w:rPr>
        <w:t xml:space="preserve"> </w:t>
      </w:r>
      <w:r w:rsidRPr="00FB3FD8">
        <w:rPr>
          <w:rStyle w:val="StyleUnderline"/>
        </w:rPr>
        <w:t>to formulate and realize global responses to global challenges</w:t>
      </w:r>
      <w:r w:rsidRPr="00FB3FD8">
        <w:rPr>
          <w:sz w:val="16"/>
        </w:rPr>
        <w:t>.</w:t>
      </w:r>
    </w:p>
    <w:p w:rsidR="00DA7622" w:rsidRPr="00FB3FD8" w:rsidRDefault="00DA7622" w:rsidP="00DA7622">
      <w:pPr>
        <w:rPr>
          <w:sz w:val="16"/>
        </w:rPr>
      </w:pPr>
      <w:r w:rsidRPr="00FB3FD8">
        <w:rPr>
          <w:sz w:val="16"/>
        </w:rPr>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p>
    <w:p w:rsidR="00DA7622" w:rsidRPr="00FB3FD8" w:rsidRDefault="00DA7622" w:rsidP="00DA7622">
      <w:pPr>
        <w:rPr>
          <w:sz w:val="16"/>
        </w:rPr>
      </w:pPr>
      <w:r w:rsidRPr="00FB3FD8">
        <w:rPr>
          <w:sz w:val="16"/>
        </w:rPr>
        <w:t xml:space="preserve">But </w:t>
      </w:r>
      <w:r w:rsidRPr="00FB3FD8">
        <w:rPr>
          <w:rStyle w:val="StyleUnderline"/>
        </w:rPr>
        <w:t>multilateralism is much easier to advocate than</w:t>
      </w:r>
      <w:r w:rsidRPr="00FB3FD8">
        <w:rPr>
          <w:sz w:val="16"/>
        </w:rPr>
        <w:t xml:space="preserve"> to design and </w:t>
      </w:r>
      <w:r w:rsidRPr="00FB3FD8">
        <w:rPr>
          <w:rStyle w:val="StyleUnderline"/>
        </w:rPr>
        <w:t>implement</w:t>
      </w:r>
      <w:r w:rsidRPr="00FB3FD8">
        <w:rPr>
          <w:sz w:val="16"/>
        </w:rPr>
        <w:t xml:space="preserve">. Right </w:t>
      </w:r>
      <w:r w:rsidRPr="00FB3FD8">
        <w:rPr>
          <w:rStyle w:val="StyleUnderline"/>
        </w:rPr>
        <w:t>now there is only one candidate for this role:</w:t>
      </w:r>
      <w:r w:rsidRPr="00FB3FD8">
        <w:rPr>
          <w:sz w:val="16"/>
        </w:rPr>
        <w:t xml:space="preserve"> </w:t>
      </w:r>
      <w:r w:rsidRPr="00FB3FD8">
        <w:rPr>
          <w:rStyle w:val="StyleUnderline"/>
        </w:rPr>
        <w:t>the US</w:t>
      </w:r>
      <w:r w:rsidRPr="00FB3FD8">
        <w:rPr>
          <w:sz w:val="16"/>
        </w:rPr>
        <w:t xml:space="preserve">. </w:t>
      </w:r>
      <w:r w:rsidRPr="00FB3FD8">
        <w:rPr>
          <w:rStyle w:val="StyleUnderline"/>
          <w:bdr w:val="single" w:sz="4" w:space="0" w:color="auto"/>
        </w:rPr>
        <w:t>No other country</w:t>
      </w:r>
      <w:r w:rsidRPr="00FB3FD8">
        <w:rPr>
          <w:sz w:val="16"/>
        </w:rPr>
        <w:t xml:space="preserve"> </w:t>
      </w:r>
      <w:r w:rsidRPr="00FB3FD8">
        <w:rPr>
          <w:rStyle w:val="StyleUnderline"/>
        </w:rPr>
        <w:t>has the necessary combination of capability and outlook</w:t>
      </w:r>
      <w:r w:rsidRPr="00FB3FD8">
        <w:rPr>
          <w:sz w:val="16"/>
        </w:rPr>
        <w:t xml:space="preserve">. </w:t>
      </w:r>
    </w:p>
    <w:p w:rsidR="00DA7622" w:rsidRPr="00FB3FD8" w:rsidRDefault="00DA7622" w:rsidP="00DA7622">
      <w:pPr>
        <w:rPr>
          <w:rStyle w:val="Emphasis"/>
        </w:rPr>
      </w:pPr>
      <w:r w:rsidRPr="00FB3FD8">
        <w:rPr>
          <w:sz w:val="16"/>
        </w:rPr>
        <w:t xml:space="preserve">This brings me back to the argument that </w:t>
      </w:r>
      <w:r w:rsidRPr="00FB3FD8">
        <w:rPr>
          <w:rStyle w:val="StyleUnderline"/>
        </w:rPr>
        <w:t>the US must put its house in order</w:t>
      </w:r>
      <w:r w:rsidRPr="00FB3FD8">
        <w:rPr>
          <w:sz w:val="16"/>
        </w:rPr>
        <w:t xml:space="preserve"> – </w:t>
      </w:r>
      <w:r w:rsidRPr="00FB3FD8">
        <w:rPr>
          <w:rStyle w:val="Emphasis"/>
        </w:rPr>
        <w:t>economically</w:t>
      </w:r>
      <w:r w:rsidRPr="00FB3FD8">
        <w:rPr>
          <w:sz w:val="16"/>
        </w:rPr>
        <w:t xml:space="preserve">, physically, socially, and politically – </w:t>
      </w:r>
      <w:r w:rsidRPr="00FB3FD8">
        <w:rPr>
          <w:rStyle w:val="StyleUnderline"/>
        </w:rPr>
        <w:t>if it is to have the</w:t>
      </w:r>
      <w:r w:rsidRPr="00FB3FD8">
        <w:rPr>
          <w:sz w:val="16"/>
        </w:rPr>
        <w:t xml:space="preserve"> </w:t>
      </w:r>
      <w:r w:rsidRPr="00FB3FD8">
        <w:rPr>
          <w:rStyle w:val="Emphasis"/>
        </w:rPr>
        <w:t>resources needed to promote order in the world.</w:t>
      </w:r>
      <w:r w:rsidRPr="00FB3FD8">
        <w:rPr>
          <w:sz w:val="16"/>
        </w:rPr>
        <w:t xml:space="preserve"> Everyone should hope that it does: </w:t>
      </w:r>
      <w:r w:rsidRPr="00FB3FD8">
        <w:rPr>
          <w:rStyle w:val="StyleUnderline"/>
        </w:rPr>
        <w:t>The alternative</w:t>
      </w:r>
      <w:r w:rsidRPr="00FB3FD8">
        <w:rPr>
          <w:sz w:val="16"/>
        </w:rPr>
        <w:t xml:space="preserve"> to a world led by the US </w:t>
      </w:r>
      <w:r w:rsidRPr="00FB3FD8">
        <w:rPr>
          <w:rStyle w:val="StyleUnderline"/>
        </w:rPr>
        <w:t>is not a world led by China, Europe, Russia, Japan, India, or any other country, but</w:t>
      </w:r>
      <w:r w:rsidRPr="00FB3FD8">
        <w:rPr>
          <w:sz w:val="16"/>
        </w:rPr>
        <w:t xml:space="preserve"> rather </w:t>
      </w:r>
      <w:r w:rsidRPr="00FB3FD8">
        <w:rPr>
          <w:rStyle w:val="Emphasis"/>
        </w:rPr>
        <w:t>a world that is not led at all.</w:t>
      </w:r>
      <w:r w:rsidRPr="00FB3FD8">
        <w:rPr>
          <w:sz w:val="16"/>
        </w:rPr>
        <w:t xml:space="preserve"> Such a world would almost certainly be </w:t>
      </w:r>
      <w:r w:rsidRPr="00FB3FD8">
        <w:rPr>
          <w:rStyle w:val="StyleUnderline"/>
        </w:rPr>
        <w:t>characterized by</w:t>
      </w:r>
      <w:r w:rsidRPr="00FB3FD8">
        <w:rPr>
          <w:sz w:val="16"/>
        </w:rPr>
        <w:t xml:space="preserve"> </w:t>
      </w:r>
      <w:r w:rsidRPr="00FB3FD8">
        <w:rPr>
          <w:rStyle w:val="Emphasis"/>
        </w:rPr>
        <w:t>chronic crisis and conflict</w:t>
      </w:r>
      <w:r w:rsidRPr="00FB3FD8">
        <w:rPr>
          <w:sz w:val="16"/>
        </w:rPr>
        <w:t xml:space="preserve">. </w:t>
      </w:r>
      <w:r w:rsidRPr="00FB3FD8">
        <w:rPr>
          <w:rStyle w:val="StyleUnderline"/>
        </w:rPr>
        <w:t>That would be bad</w:t>
      </w:r>
      <w:r w:rsidRPr="00FB3FD8">
        <w:rPr>
          <w:sz w:val="16"/>
        </w:rPr>
        <w:t xml:space="preserve"> not just for Americans, but </w:t>
      </w:r>
      <w:r w:rsidRPr="00FB3FD8">
        <w:rPr>
          <w:rStyle w:val="StyleUnderline"/>
        </w:rPr>
        <w:t>for the</w:t>
      </w:r>
      <w:r w:rsidRPr="00FB3FD8">
        <w:rPr>
          <w:sz w:val="16"/>
        </w:rPr>
        <w:t xml:space="preserve"> </w:t>
      </w:r>
      <w:r w:rsidRPr="00FB3FD8">
        <w:rPr>
          <w:rStyle w:val="Emphasis"/>
        </w:rPr>
        <w:t>vast majority of the planet’s inhabitants</w:t>
      </w:r>
      <w:r w:rsidRPr="00FB3FD8">
        <w:t>.</w:t>
      </w:r>
    </w:p>
    <w:p w:rsidR="00DA7622" w:rsidRPr="00FB3FD8" w:rsidRDefault="00DA7622" w:rsidP="00DA7622"/>
    <w:p w:rsidR="00DA7622" w:rsidRPr="00FB3FD8" w:rsidRDefault="00DA7622" w:rsidP="00DA7622">
      <w:pPr>
        <w:pStyle w:val="Heading4"/>
      </w:pPr>
      <w:r w:rsidRPr="00FB3FD8">
        <w:t xml:space="preserve">Competitiveness is key to hegemony  </w:t>
      </w:r>
    </w:p>
    <w:p w:rsidR="00DA7622" w:rsidRPr="00FB3FD8" w:rsidRDefault="00DA7622" w:rsidP="00DA7622">
      <w:pPr>
        <w:rPr>
          <w:rStyle w:val="Style13ptBold"/>
        </w:rPr>
      </w:pPr>
      <w:r w:rsidRPr="00FB3FD8">
        <w:rPr>
          <w:rStyle w:val="Style13ptBold"/>
        </w:rPr>
        <w:t>Colby 14</w:t>
      </w:r>
      <w:r w:rsidRPr="00FB3FD8">
        <w:t xml:space="preserve"> - Robert M. Gates Senior Fellow at the Center for a New American Security, Policy Advisor to the Secretary of Defense’s Representative for the new Strategic Arms Reduction Treaty, graduated from Harvard, J.D. from Yale, term member of the Council on Foreign Relations, member of the International Institute of Strategic Studies</w:t>
      </w:r>
    </w:p>
    <w:p w:rsidR="00DA7622" w:rsidRPr="00FB3FD8" w:rsidRDefault="00DA7622" w:rsidP="00DA7622">
      <w:r w:rsidRPr="00FB3FD8">
        <w:t xml:space="preserve">Elbridge Colby, 7/3/2014, Foreign Policy, “Have we hit peak America?”, http://www.foreignpolicy.com/articles/2014/07/03/have_we_hit_peak_america, 8/4/2015, </w:t>
      </w:r>
    </w:p>
    <w:p w:rsidR="00DA7622" w:rsidRPr="00FB3FD8" w:rsidRDefault="00DA7622" w:rsidP="00DA7622"/>
    <w:p w:rsidR="00DA7622" w:rsidRPr="00FB3FD8" w:rsidRDefault="00DA7622" w:rsidP="00DA7622">
      <w:pPr>
        <w:rPr>
          <w:rStyle w:val="StyleUnderline"/>
        </w:rPr>
      </w:pPr>
      <w:r w:rsidRPr="00FB3FD8">
        <w:rPr>
          <w:sz w:val="16"/>
        </w:rPr>
        <w:t>FOR THE FIRST TIME IN 200 YEARS, MOST GROWTH IS OCCURRING IN THE DEVELOPING WORLD, and the speed with which that shift—a function of globalization—has occurred is hard to fathom. Whereas in 1990 just 14 percent of cross-border flows of goods, services, and finances originated in emerging economies, today nearly 40 percent do. As recently as 2000, the gdp of China was one-tenth that of the United States; just 14 years later, the two economies are equal (at least in terms of purchasing power parity).</w:t>
      </w:r>
      <w:r w:rsidRPr="00FB3FD8">
        <w:rPr>
          <w:sz w:val="12"/>
        </w:rPr>
        <w:t>∂</w:t>
      </w:r>
      <w:r w:rsidRPr="00FB3FD8">
        <w:rPr>
          <w:sz w:val="16"/>
        </w:rPr>
        <w:t xml:space="preserve"> This shift reorders what was, in some sense, a historical anomaly: the transatlantic dominance of the past 150 years. As illustrated by the map below, it wasn’t until the Industrial Revolution took hold in the 19th century that the world’s “economic center of gravity” decisively moved toward Europe and the United States, which have since been the primary engines of growth. Today, however, </w:t>
      </w:r>
      <w:r w:rsidRPr="00FB3FD8">
        <w:rPr>
          <w:rStyle w:val="StyleUnderline"/>
        </w:rPr>
        <w:t>the economic center of gravity is headed back toward Asia, and it is doing so with unique historical speed</w:t>
      </w:r>
      <w:r w:rsidRPr="00FB3FD8">
        <w:rPr>
          <w:sz w:val="16"/>
        </w:rPr>
        <w:t>.</w:t>
      </w:r>
      <w:r w:rsidRPr="00FB3FD8">
        <w:rPr>
          <w:sz w:val="12"/>
        </w:rPr>
        <w:t>∂</w:t>
      </w:r>
      <w:r w:rsidRPr="00FB3FD8">
        <w:rPr>
          <w:sz w:val="16"/>
        </w:rPr>
        <w:t xml:space="preserve"> </w:t>
      </w:r>
      <w:r w:rsidRPr="00FB3FD8">
        <w:rPr>
          <w:rStyle w:val="StyleUnderline"/>
        </w:rPr>
        <w:t>This trend will persist even though emerging economies are hitting roadblocks to growth, such as pervasive corruption in India and demographic challenges and serious distortions in the banking system in China</w:t>
      </w:r>
      <w:r w:rsidRPr="00FB3FD8">
        <w:rPr>
          <w:sz w:val="16"/>
        </w:rPr>
        <w:t>. For instance, according to the asset-management firm BlackRock and the Organization for Economic Cooperation and Development (oecd), consumption in emerging markets has already eclipsed that in the United States, and spending by the middle classes in Asia-Pacific nations is on track to exceed middle-class spending in North America by a factor of nearly six by 2030.</w:t>
      </w:r>
      <w:r w:rsidRPr="00FB3FD8">
        <w:rPr>
          <w:sz w:val="12"/>
        </w:rPr>
        <w:t>∂</w:t>
      </w:r>
      <w:r w:rsidRPr="00FB3FD8">
        <w:rPr>
          <w:sz w:val="16"/>
        </w:rPr>
        <w:t xml:space="preserve"> U.S. wealth is not shrinking in absolute terms—and it continues to benefit from economic globalization—but </w:t>
      </w:r>
      <w:r w:rsidRPr="00FB3FD8">
        <w:rPr>
          <w:rStyle w:val="StyleUnderline"/>
        </w:rPr>
        <w:t>the United States and its allies are losing might compared with potential rivals</w:t>
      </w:r>
      <w:r w:rsidRPr="00FB3FD8">
        <w:rPr>
          <w:sz w:val="16"/>
        </w:rPr>
        <w:t xml:space="preserve">. Although Europe and Japan have been responsible for much of the developed world’s lost relative economic power, </w:t>
      </w:r>
      <w:r w:rsidRPr="00FB3FD8">
        <w:rPr>
          <w:rStyle w:val="StyleUnderline"/>
        </w:rPr>
        <w:t>the U.S. economy has also slowed from its traditional rates of expansion over the past several decades. Worsening productivity growth has played a particularly large role in the U.S. slowdown</w:t>
      </w:r>
      <w:r w:rsidRPr="00FB3FD8">
        <w:rPr>
          <w:sz w:val="16"/>
        </w:rPr>
        <w:t>, dropping to around 0.5 percent annually, which the Financial Times has referred to as a “productivity crisis.” A range of factors are responsible, including a decline in the skill level of the American workforce and a drop in resources allocated to research and development.</w:t>
      </w:r>
      <w:r w:rsidRPr="00FB3FD8">
        <w:rPr>
          <w:sz w:val="12"/>
        </w:rPr>
        <w:t>∂</w:t>
      </w:r>
      <w:r w:rsidRPr="00FB3FD8">
        <w:rPr>
          <w:sz w:val="16"/>
        </w:rPr>
        <w:t xml:space="preserve"> U.S. REVENUE VS. SPENDING</w:t>
      </w:r>
      <w:r w:rsidRPr="00FB3FD8">
        <w:rPr>
          <w:sz w:val="12"/>
        </w:rPr>
        <w:t>∂</w:t>
      </w:r>
      <w:r w:rsidRPr="00FB3FD8">
        <w:rPr>
          <w:sz w:val="16"/>
        </w:rPr>
        <w:t xml:space="preserve"> By 2043, federal spending on entitlements and net interest payments will exceed federal revenues, meaning funds for any discretionary programs will be borrowed.</w:t>
      </w:r>
      <w:r w:rsidRPr="00FB3FD8">
        <w:rPr>
          <w:sz w:val="12"/>
        </w:rPr>
        <w:t>∂</w:t>
      </w:r>
      <w:r w:rsidRPr="00FB3FD8">
        <w:rPr>
          <w:sz w:val="16"/>
        </w:rPr>
        <w:t xml:space="preserve"> Overall, </w:t>
      </w:r>
      <w:r w:rsidRPr="00FB3FD8">
        <w:rPr>
          <w:rStyle w:val="StyleUnderline"/>
        </w:rPr>
        <w:t xml:space="preserve">the U.S. economy has become </w:t>
      </w:r>
      <w:r w:rsidRPr="00FB3FD8">
        <w:rPr>
          <w:rStyle w:val="Emphasis"/>
        </w:rPr>
        <w:t>less competitive</w:t>
      </w:r>
      <w:r w:rsidRPr="00FB3FD8">
        <w:rPr>
          <w:sz w:val="16"/>
        </w:rPr>
        <w:t xml:space="preserve">. The McKinsey Global Institute, for instance, has measured the relative attractiveness of the United States across a range of metrics, such as national spending on research and development and foreign direct investment as a percentage of gdp. It found </w:t>
      </w:r>
      <w:r w:rsidRPr="00FB3FD8">
        <w:rPr>
          <w:rStyle w:val="StyleUnderline"/>
        </w:rPr>
        <w:t xml:space="preserve">that U.S. business attractiveness relative to that of competitors fell across 14 of 20 key metrics from 2000 to 2010—and improved in </w:t>
      </w:r>
      <w:r w:rsidRPr="00FB3FD8">
        <w:rPr>
          <w:rStyle w:val="Emphasis"/>
        </w:rPr>
        <w:t>none</w:t>
      </w:r>
      <w:r w:rsidRPr="00FB3FD8">
        <w:rPr>
          <w:sz w:val="16"/>
        </w:rPr>
        <w:t xml:space="preserve">. And according to the Harvard Business Review, </w:t>
      </w:r>
      <w:r w:rsidRPr="00FB3FD8">
        <w:rPr>
          <w:rStyle w:val="StyleUnderline"/>
        </w:rPr>
        <w:t>U.S. exports’ global market share dropped across the board from 1999 to 2009 and suffered particularly sharp falls in cutting-edge fields</w:t>
      </w:r>
      <w:r w:rsidRPr="00FB3FD8">
        <w:rPr>
          <w:sz w:val="16"/>
        </w:rPr>
        <w:t xml:space="preserve"> such as aerospace.</w:t>
      </w:r>
      <w:r w:rsidRPr="00FB3FD8">
        <w:rPr>
          <w:sz w:val="12"/>
        </w:rPr>
        <w:t>∂</w:t>
      </w:r>
      <w:r w:rsidRPr="00FB3FD8">
        <w:rPr>
          <w:sz w:val="16"/>
        </w:rPr>
        <w:t xml:space="preserve"> </w:t>
      </w:r>
      <w:r w:rsidRPr="00FB3FD8">
        <w:rPr>
          <w:rStyle w:val="StyleUnderline"/>
        </w:rPr>
        <w:t>This shift in economic growth toward the developing world is going to have strategic consequences. Military power ultimately derives from wealth. It is often noted that the United States spends more on defense than the next 10 countries combined. But growth in military spending correlates with gdp growth, so as other economies grow, those countries will likely spend more on defense, reducing the relative military power of the United States</w:t>
      </w:r>
      <w:r w:rsidRPr="00FB3FD8">
        <w:rPr>
          <w:sz w:val="16"/>
        </w:rPr>
        <w:t xml:space="preserve">. Already, </w:t>
      </w:r>
      <w:r w:rsidRPr="00FB3FD8">
        <w:rPr>
          <w:rStyle w:val="StyleUnderline"/>
        </w:rPr>
        <w:t xml:space="preserve">trends in global defense spending show a rapid and marked shift from the United States and its allies toward emerging economies, especially </w:t>
      </w:r>
      <w:r w:rsidRPr="00FB3FD8">
        <w:rPr>
          <w:rStyle w:val="Emphasis"/>
        </w:rPr>
        <w:t>China</w:t>
      </w:r>
      <w:r w:rsidRPr="00FB3FD8">
        <w:rPr>
          <w:sz w:val="16"/>
        </w:rPr>
        <w:t>. In 2011, the United States and its partners accounted for approximately 80 percent of the military spending by the 15 countries with the largest defense budgets. But, according to a McKinsey study, that share could fall significantly over the next eight years—perhaps to as low as 55 percent.</w:t>
      </w:r>
      <w:r w:rsidRPr="00FB3FD8">
        <w:rPr>
          <w:sz w:val="12"/>
        </w:rPr>
        <w:t>∂</w:t>
      </w:r>
      <w:r w:rsidRPr="00FB3FD8">
        <w:rPr>
          <w:sz w:val="16"/>
        </w:rPr>
        <w:t xml:space="preserve"> </w:t>
      </w:r>
      <w:r w:rsidRPr="00FB3FD8">
        <w:rPr>
          <w:rStyle w:val="StyleUnderline"/>
        </w:rPr>
        <w:t>The resulting deterioration in American military superiority has already begun, as the countries benefiting most rapidly from globalization are using their newfound wealth to build military capacity, especially in high-tech weaponry</w:t>
      </w:r>
      <w:r w:rsidRPr="00FB3FD8">
        <w:rPr>
          <w:sz w:val="16"/>
        </w:rPr>
        <w:t xml:space="preserve">. As Robert Work and Shawn Brimley of the Center for a New American Security wrote this year: “[T]he dominance enjoyed by the United States in the late 1990s/early 2000s in the areas of high-end sensors, guided weaponry, battle networking, space and cyberspace systems, and stealth technology has started to erode. Moreover, </w:t>
      </w:r>
      <w:r w:rsidRPr="00FB3FD8">
        <w:rPr>
          <w:rStyle w:val="StyleUnderline"/>
        </w:rPr>
        <w:t>this erosion is now occurring at an accelerated rate</w:t>
      </w:r>
      <w:r w:rsidRPr="00FB3FD8">
        <w:rPr>
          <w:sz w:val="16"/>
        </w:rPr>
        <w:t>.” (Work has since been confirmed as deputy secretary of defense.)</w:t>
      </w:r>
      <w:r w:rsidRPr="00FB3FD8">
        <w:rPr>
          <w:sz w:val="12"/>
        </w:rPr>
        <w:t>∂</w:t>
      </w:r>
      <w:r w:rsidRPr="00FB3FD8">
        <w:rPr>
          <w:sz w:val="16"/>
        </w:rPr>
        <w:t xml:space="preserve"> China, in particular, is acquiring higher-end capabilities and working to establish “no-go zones” in its near abroad in the hopes of denying U.S. forces the ability to operate in the Western Pacific. </w:t>
      </w:r>
      <w:r w:rsidRPr="00FB3FD8">
        <w:rPr>
          <w:rStyle w:val="StyleUnderline"/>
        </w:rPr>
        <w:t>China’s declared defense budget grew 12 percent this year—and has grown at least ninefold since 2000—and most experts think its real defense spending is considerably larger</w:t>
      </w:r>
      <w:r w:rsidRPr="00FB3FD8">
        <w:rPr>
          <w:sz w:val="16"/>
        </w:rPr>
        <w:t xml:space="preserve">. The International Institute for Strategic Studies has judged that Beijing will spend as much on defense as Washington does by the late 2020s or early 2030s. Meanwhile, </w:t>
      </w:r>
      <w:r w:rsidRPr="00FB3FD8">
        <w:rPr>
          <w:rStyle w:val="StyleUnderline"/>
        </w:rPr>
        <w:t>regional powers like Iran—and even nonstate actors like Hezbollah—are becoming more militarily formidable as it becomes easier to obtain precision-guided munitions and thus threaten U.S. power-projection capabilities.</w:t>
      </w:r>
    </w:p>
    <w:p w:rsidR="00DA7622" w:rsidRPr="00FB3FD8" w:rsidRDefault="00DA7622" w:rsidP="00DA7622">
      <w:pPr>
        <w:rPr>
          <w:rStyle w:val="StyleUnderline"/>
        </w:rPr>
      </w:pPr>
    </w:p>
    <w:p w:rsidR="00DA7622" w:rsidRPr="00FB3FD8" w:rsidRDefault="00DA7622" w:rsidP="00DA7622">
      <w:pPr>
        <w:pStyle w:val="Heading4"/>
      </w:pPr>
      <w:r w:rsidRPr="00FB3FD8">
        <w:t xml:space="preserve">Heg deters conflict- collapse causes great power war- maintaining economic power is crucial to global order </w:t>
      </w:r>
    </w:p>
    <w:p w:rsidR="00DA7622" w:rsidRPr="00FB3FD8" w:rsidRDefault="00DA7622" w:rsidP="00DA7622">
      <w:pPr>
        <w:tabs>
          <w:tab w:val="left" w:pos="7665"/>
        </w:tabs>
      </w:pPr>
      <w:r w:rsidRPr="00FB3FD8">
        <w:rPr>
          <w:b/>
        </w:rPr>
        <w:t>Kagan</w:t>
      </w:r>
      <w:r w:rsidRPr="00FB3FD8">
        <w:t xml:space="preserve"> 2-6-</w:t>
      </w:r>
      <w:r w:rsidRPr="00FB3FD8">
        <w:rPr>
          <w:b/>
        </w:rPr>
        <w:t>17</w:t>
      </w:r>
      <w:r w:rsidRPr="00FB3FD8">
        <w:t xml:space="preserve"> (Robert, senior fellow with the Project on International Order and Strategy in the Foreign Policy program at Brookings. Author of the world America Made “Backing Into World War III” </w:t>
      </w:r>
      <w:hyperlink r:id="rId15" w:history="1">
        <w:r w:rsidRPr="00FB3FD8">
          <w:rPr>
            <w:rStyle w:val="Hyperlink"/>
          </w:rPr>
          <w:t>http://foreignpolicy.com/2017/02/06/backing-into-world-war-iii-russia-china-trump-obama/</w:t>
        </w:r>
      </w:hyperlink>
      <w:r w:rsidRPr="00FB3FD8">
        <w:t>) mba-alb</w:t>
      </w:r>
    </w:p>
    <w:p w:rsidR="00DA7622" w:rsidRPr="00FB3FD8" w:rsidRDefault="00DA7622" w:rsidP="00DA7622">
      <w:pPr>
        <w:rPr>
          <w:sz w:val="12"/>
        </w:rPr>
      </w:pPr>
      <w:r w:rsidRPr="00FB3FD8">
        <w:rPr>
          <w:u w:val="single"/>
        </w:rPr>
        <w:t>Think of two significant trend lines in the world today</w:t>
      </w:r>
      <w:r w:rsidRPr="00FB3FD8">
        <w:rPr>
          <w:sz w:val="12"/>
        </w:rPr>
        <w:t xml:space="preserve">. </w:t>
      </w:r>
      <w:r w:rsidRPr="00FB3FD8">
        <w:rPr>
          <w:u w:val="single"/>
        </w:rPr>
        <w:t>One is the increasing ambition and activism of the two great revisionist powers</w:t>
      </w:r>
      <w:r w:rsidRPr="00FB3FD8">
        <w:rPr>
          <w:sz w:val="12"/>
        </w:rPr>
        <w:t xml:space="preserve">, </w:t>
      </w:r>
      <w:r w:rsidRPr="00FB3FD8">
        <w:rPr>
          <w:u w:val="single"/>
        </w:rPr>
        <w:t>Russia and China.</w:t>
      </w:r>
      <w:r w:rsidRPr="00FB3FD8">
        <w:rPr>
          <w:sz w:val="12"/>
        </w:rPr>
        <w:t xml:space="preserve"> The other is the declining confidence, capacity, and will of the democratic world, and especially of the United States, to maintain the dominant position it has held in the international system since 1945. </w:t>
      </w:r>
      <w:r w:rsidRPr="00FB3FD8">
        <w:rPr>
          <w:u w:val="single"/>
        </w:rPr>
        <w:t>As those two lines move closer,</w:t>
      </w:r>
      <w:r w:rsidRPr="00FB3FD8">
        <w:rPr>
          <w:sz w:val="12"/>
        </w:rPr>
        <w:t xml:space="preserve"> as the declining will and capacity of the United States and its allies to maintain the present world order meet the increasing desire and capacity of the revisionist powers to change </w:t>
      </w:r>
      <w:r w:rsidRPr="00FB3FD8">
        <w:rPr>
          <w:u w:val="single"/>
        </w:rPr>
        <w:t>it, we will reach the moment at which the existing order collapses and the world descends into a phase of brutal anarchy</w:t>
      </w:r>
      <w:r w:rsidRPr="00FB3FD8">
        <w:rPr>
          <w:sz w:val="12"/>
        </w:rPr>
        <w:t xml:space="preserve">, </w:t>
      </w:r>
      <w:r w:rsidRPr="00FB3FD8">
        <w:rPr>
          <w:u w:val="single"/>
        </w:rPr>
        <w:t>as it has three times in the past two centuries</w:t>
      </w:r>
      <w:r w:rsidRPr="00FB3FD8">
        <w:rPr>
          <w:sz w:val="12"/>
        </w:rPr>
        <w:t xml:space="preserve">. </w:t>
      </w:r>
      <w:r w:rsidRPr="00FB3FD8">
        <w:rPr>
          <w:u w:val="single"/>
        </w:rPr>
        <w:t>The cost of that descent</w:t>
      </w:r>
      <w:r w:rsidRPr="00FB3FD8">
        <w:rPr>
          <w:sz w:val="12"/>
        </w:rPr>
        <w:t xml:space="preserve">, in lives and treasure, in lost freedoms and lost hope, </w:t>
      </w:r>
      <w:r w:rsidRPr="00FB3FD8">
        <w:rPr>
          <w:u w:val="single"/>
        </w:rPr>
        <w:t>will be staggering</w:t>
      </w:r>
      <w:r w:rsidRPr="00FB3FD8">
        <w:rPr>
          <w:sz w:val="12"/>
        </w:rPr>
        <w:t xml:space="preserve">. </w:t>
      </w:r>
      <w:r w:rsidRPr="00FB3FD8">
        <w:rPr>
          <w:u w:val="single"/>
        </w:rPr>
        <w:t>Americans tend to take the fundamental stability of the international order for granted,</w:t>
      </w:r>
      <w:r w:rsidRPr="00FB3FD8">
        <w:rPr>
          <w:sz w:val="12"/>
        </w:rPr>
        <w:t xml:space="preserve"> even while complaining about the burden the United States carries in preserving that stability. </w:t>
      </w:r>
      <w:r w:rsidRPr="00FB3FD8">
        <w:rPr>
          <w:b/>
          <w:u w:val="single"/>
        </w:rPr>
        <w:t>History shows that world orders do collapse</w:t>
      </w:r>
      <w:r w:rsidRPr="00FB3FD8">
        <w:rPr>
          <w:sz w:val="12"/>
        </w:rPr>
        <w:t xml:space="preserve">, however, </w:t>
      </w:r>
      <w:r w:rsidRPr="00FB3FD8">
        <w:rPr>
          <w:b/>
          <w:u w:val="single"/>
        </w:rPr>
        <w:t>and when they do it is often unexpected, rapid, and violent</w:t>
      </w:r>
      <w:r w:rsidRPr="00FB3FD8">
        <w:rPr>
          <w:sz w:val="12"/>
        </w:rPr>
        <w:t xml:space="preserve">. The late 18th century was the high point of the Enlightenment in Europe, before </w:t>
      </w:r>
      <w:r w:rsidRPr="00FB3FD8">
        <w:rPr>
          <w:u w:val="single"/>
        </w:rPr>
        <w:t>the continent fell suddenly into the abyss of the Napoleonic Wars</w:t>
      </w:r>
      <w:r w:rsidRPr="00FB3FD8">
        <w:rPr>
          <w:sz w:val="12"/>
        </w:rPr>
        <w:t xml:space="preserve">. In the first decade of the 20th century, the world’s smartest minds predicted an end to great-power conflict as revolutions in communication and transportation knit economies and people closer together. </w:t>
      </w:r>
      <w:r w:rsidRPr="00FB3FD8">
        <w:rPr>
          <w:u w:val="single"/>
        </w:rPr>
        <w:t>The most devastating war in history came four years later</w:t>
      </w:r>
      <w:r w:rsidRPr="00FB3FD8">
        <w:rPr>
          <w:sz w:val="12"/>
        </w:rPr>
        <w:t xml:space="preserve">. </w:t>
      </w:r>
      <w:r w:rsidRPr="00FB3FD8">
        <w:rPr>
          <w:u w:val="single"/>
        </w:rPr>
        <w:t>The apparent calm of the postwar 1920s became the crisis-ridden 1930s and then another world war</w:t>
      </w:r>
      <w:r w:rsidRPr="00FB3FD8">
        <w:rPr>
          <w:sz w:val="12"/>
        </w:rPr>
        <w:t xml:space="preserve">. Where exactly we are in this classic scenario today, how close the trend lines are to that intersection point is, as always, impossible to know. Are we three years away from a global crisis, or 15? </w:t>
      </w:r>
      <w:r w:rsidRPr="00FB3FD8">
        <w:rPr>
          <w:u w:val="single"/>
        </w:rPr>
        <w:t>That we are somewhere on that path, however, is unmistakable</w:t>
      </w:r>
      <w:r w:rsidRPr="00FB3FD8">
        <w:rPr>
          <w:sz w:val="12"/>
        </w:rPr>
        <w:t xml:space="preserve">. And while </w:t>
      </w:r>
      <w:r w:rsidRPr="00FB3FD8">
        <w:rPr>
          <w:u w:val="single"/>
        </w:rPr>
        <w:t>it is too soon to know what effect Donald Trump’s presidency will have on these trends,</w:t>
      </w:r>
      <w:r w:rsidRPr="00FB3FD8">
        <w:rPr>
          <w:sz w:val="12"/>
        </w:rPr>
        <w:t xml:space="preserve"> early signs suggest that </w:t>
      </w:r>
      <w:r w:rsidRPr="00FB3FD8">
        <w:rPr>
          <w:u w:val="single"/>
        </w:rPr>
        <w:t>the new administration is more likely to hasten us toward crisis than slow or reverse these trends</w:t>
      </w:r>
      <w:r w:rsidRPr="00FB3FD8">
        <w:rPr>
          <w:sz w:val="12"/>
        </w:rPr>
        <w:t xml:space="preserve">. </w:t>
      </w:r>
      <w:r w:rsidRPr="00FB3FD8">
        <w:rPr>
          <w:u w:val="single"/>
        </w:rPr>
        <w:t>The further accommodation of Russia can only embolden Vladimir Putin, and the tough talk with China will likely lead Beijing to test the new administration’s resolve militarily</w:t>
      </w:r>
      <w:r w:rsidRPr="00FB3FD8">
        <w:rPr>
          <w:sz w:val="12"/>
        </w:rPr>
        <w:t xml:space="preserve">. Whether the president is ready for such a confrontation is entirely unclear. For the moment, he seems not to have thought much about the future ramifications of his rhetoric and his actions. </w:t>
      </w:r>
      <w:r w:rsidRPr="00FB3FD8">
        <w:rPr>
          <w:u w:val="single"/>
        </w:rPr>
        <w:t xml:space="preserve">China and Russia are classic revisionist powers. Although both have never enjoyed greater security from foreign powers than they do today </w:t>
      </w:r>
      <w:r w:rsidRPr="00FB3FD8">
        <w:rPr>
          <w:sz w:val="12"/>
        </w:rPr>
        <w:t xml:space="preserve">— Russia from its traditional enemies to the west, China from its traditional enemy in the east — </w:t>
      </w:r>
      <w:r w:rsidRPr="00FB3FD8">
        <w:rPr>
          <w:u w:val="single"/>
        </w:rPr>
        <w:t>they are dissatisfied with the current global configuration of power</w:t>
      </w:r>
      <w:r w:rsidRPr="00FB3FD8">
        <w:rPr>
          <w:sz w:val="12"/>
        </w:rPr>
        <w:t xml:space="preserve">. </w:t>
      </w:r>
      <w:r w:rsidRPr="00FB3FD8">
        <w:rPr>
          <w:u w:val="single"/>
        </w:rPr>
        <w:t>Both seek to restore the hegemonic dominance they once enjoyed in their respective regions.</w:t>
      </w:r>
      <w:r w:rsidRPr="00FB3FD8">
        <w:rPr>
          <w:sz w:val="12"/>
        </w:rPr>
        <w:t xml:space="preserve"> For China, that means dominance of East Asia,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 For Russia, it means hegemonic influence in Central and Eastern Europe and Central Asia, which Moscow has traditionally regarded as either part of its empire or part of its sphere of influence. </w:t>
      </w:r>
      <w:r w:rsidRPr="00FB3FD8">
        <w:rPr>
          <w:u w:val="single"/>
        </w:rPr>
        <w:t>Both Beijing and Moscow seek to redress what they regard as an unfair distribution of power, influence, and honor in the U.S.-led postwar global order</w:t>
      </w:r>
      <w:r w:rsidRPr="00FB3FD8">
        <w:rPr>
          <w:sz w:val="12"/>
        </w:rPr>
        <w:t xml:space="preserve">. 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 It was good while it lasted Until fairly recently, Russia and China have faced considerable, almost insuperable, obstacles in achieving their objectives. The chief obstacle has been the power and coherence of the international order itself and its principal promoter and defender. </w:t>
      </w:r>
      <w:r w:rsidRPr="00FB3FD8">
        <w:rPr>
          <w:u w:val="single"/>
        </w:rPr>
        <w:t>The American-led system of political and military alliances</w:t>
      </w:r>
      <w:r w:rsidRPr="00FB3FD8">
        <w:rPr>
          <w:sz w:val="12"/>
        </w:rPr>
        <w:t>, especially in the two critical regions of Europe and East Asia</w:t>
      </w:r>
      <w:r w:rsidRPr="00FB3FD8">
        <w:rPr>
          <w:u w:val="single"/>
        </w:rPr>
        <w:t>, has presented China and Russia with</w:t>
      </w:r>
      <w:r w:rsidRPr="00FB3FD8">
        <w:rPr>
          <w:sz w:val="12"/>
        </w:rPr>
        <w:t xml:space="preserve"> what Dean Acheson once referred to as “</w:t>
      </w:r>
      <w:r w:rsidRPr="00FB3FD8">
        <w:rPr>
          <w:u w:val="single"/>
        </w:rPr>
        <w:t>situations of strength” that have required them to pursue their ambitions cautiously</w:t>
      </w:r>
      <w:r w:rsidRPr="00FB3FD8">
        <w:rPr>
          <w:sz w:val="12"/>
        </w:rPr>
        <w:t xml:space="preserve"> </w:t>
      </w:r>
      <w:r w:rsidRPr="00FB3FD8">
        <w:rPr>
          <w:u w:val="single"/>
        </w:rPr>
        <w:t>and</w:t>
      </w:r>
      <w:r w:rsidRPr="00FB3FD8">
        <w:rPr>
          <w:sz w:val="12"/>
        </w:rPr>
        <w:t xml:space="preserve">, since the end of the Cold War, </w:t>
      </w:r>
      <w:r w:rsidRPr="00FB3FD8">
        <w:rPr>
          <w:u w:val="single"/>
        </w:rPr>
        <w:t>to defer serious efforts to disrupt the international system</w:t>
      </w:r>
      <w:r w:rsidRPr="00FB3FD8">
        <w:rPr>
          <w:sz w:val="12"/>
        </w:rPr>
        <w:t xml:space="preserve">. </w:t>
      </w:r>
      <w:r w:rsidRPr="00FB3FD8">
        <w:rPr>
          <w:u w:val="single"/>
        </w:rPr>
        <w:t>The system has checked their ambitions</w:t>
      </w:r>
      <w:r w:rsidRPr="00FB3FD8">
        <w:rPr>
          <w:sz w:val="12"/>
        </w:rPr>
        <w:t xml:space="preserve"> in both positive and negative ways. During the era of American primacy, </w:t>
      </w:r>
      <w:r w:rsidRPr="00FB3FD8">
        <w:rPr>
          <w:u w:val="single"/>
        </w:rPr>
        <w:t>China and Russia have participated in and for the most part been beneficiaries of the open international economic system</w:t>
      </w:r>
      <w:r w:rsidRPr="00FB3FD8">
        <w:rPr>
          <w:sz w:val="12"/>
        </w:rPr>
        <w:t xml:space="preserve"> the United States created and helps sustain; </w:t>
      </w:r>
      <w:r w:rsidRPr="00FB3FD8">
        <w:rPr>
          <w:u w:val="single"/>
        </w:rPr>
        <w:t>so long as that system functions, they have had more to gain by playing in it than by challenging and overturning it.</w:t>
      </w:r>
      <w:r w:rsidRPr="00FB3FD8">
        <w:rPr>
          <w:sz w:val="12"/>
        </w:rP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w:t>
      </w:r>
      <w:r w:rsidRPr="00FB3FD8">
        <w:rPr>
          <w:u w:val="single"/>
        </w:rPr>
        <w:t>hat’s for good reason: Autocratic powers since the days of Klemens von Metternich have always feared the contagion of liberalism</w:t>
      </w:r>
      <w:r w:rsidRPr="00FB3FD8">
        <w:rPr>
          <w:sz w:val="12"/>
        </w:rPr>
        <w:t xml:space="preserve">.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a preponderance of domestic and international forces has dissuaded them from confronting the order directly. </w:t>
      </w:r>
      <w:r w:rsidRPr="00FB3FD8">
        <w:rPr>
          <w:u w:val="single"/>
        </w:rPr>
        <w:t>Chinese rulers have had to worry about what an unsuccessful confrontation with the United States might do to their legitimacy at home. Even Putin has pushed only against open doors, as in Syria, where the United States responded passively to his probes</w:t>
      </w:r>
      <w:r w:rsidRPr="00FB3FD8">
        <w:rPr>
          <w:sz w:val="12"/>
        </w:rPr>
        <w:t xml:space="preserve">. He has been more cautious when confronted by even marginal U.S. and European opposition, as in Ukraine. </w:t>
      </w:r>
      <w:r w:rsidRPr="00FB3FD8">
        <w:rPr>
          <w:u w:val="single"/>
        </w:rPr>
        <w:t xml:space="preserve">The greatest check on Chinese and Russian ambitions has been the </w:t>
      </w:r>
      <w:r w:rsidRPr="00FB3FD8">
        <w:rPr>
          <w:rStyle w:val="Emphasis"/>
        </w:rPr>
        <w:t>military and economic power of the United States</w:t>
      </w:r>
      <w:r w:rsidRPr="00FB3FD8">
        <w:rPr>
          <w:u w:val="single"/>
        </w:rPr>
        <w:t xml:space="preserve"> and its allies in Europe and Asia.</w:t>
      </w:r>
      <w:r w:rsidRPr="00FB3FD8">
        <w:rPr>
          <w:sz w:val="12"/>
        </w:rPr>
        <w:t xml:space="preserve"> </w:t>
      </w:r>
      <w:r w:rsidRPr="00FB3FD8">
        <w:rPr>
          <w:u w:val="single"/>
        </w:rPr>
        <w:t>China</w:t>
      </w:r>
      <w:r w:rsidRPr="00FB3FD8">
        <w:rPr>
          <w:sz w:val="12"/>
        </w:rPr>
        <w:t xml:space="preserve">, although increasingly powerful, </w:t>
      </w:r>
      <w:r w:rsidRPr="00FB3FD8">
        <w:rPr>
          <w:u w:val="single"/>
        </w:rPr>
        <w:t>has had to contemplate facing the combined military and economic strength of the world’s superpower and some very formidable regional powers linked by alliance or common strategic interest</w:t>
      </w:r>
      <w:r w:rsidRPr="00FB3FD8">
        <w:rPr>
          <w:sz w:val="12"/>
        </w:rPr>
        <w:t xml:space="preserve"> — including Japan, India, and South Korea, as well as smaller but still potent nations like Vietnam and Australia</w:t>
      </w:r>
      <w:r w:rsidRPr="00FB3FD8">
        <w:rPr>
          <w:u w:val="single"/>
        </w:rPr>
        <w:t>. Russia has had to face the United States and its NATO allies</w:t>
      </w:r>
      <w:r w:rsidRPr="00FB3FD8">
        <w:rPr>
          <w:sz w:val="12"/>
        </w:rPr>
        <w:t xml:space="preserve">. When united, </w:t>
      </w:r>
      <w:r w:rsidRPr="00FB3FD8">
        <w:rPr>
          <w:u w:val="single"/>
        </w:rPr>
        <w:t>these U.S.-led alliances present a daunting challenge to a revisionist power that can call on few allies of its own for assistance.</w:t>
      </w:r>
      <w:r w:rsidRPr="00FB3FD8">
        <w:rPr>
          <w:sz w:val="12"/>
        </w:rPr>
        <w:t xml:space="preserve"> Even were the </w:t>
      </w:r>
      <w:r w:rsidRPr="00FB3FD8">
        <w:rPr>
          <w:u w:val="single"/>
        </w:rPr>
        <w:t>Chinese</w:t>
      </w:r>
      <w:r w:rsidRPr="00FB3FD8">
        <w:rPr>
          <w:sz w:val="12"/>
        </w:rPr>
        <w:t xml:space="preserve"> to score an early victory in a conflict, such as the military subjection of Taiwan or a naval battle in the South or East China Sea, they </w:t>
      </w:r>
      <w:r w:rsidRPr="00FB3FD8">
        <w:rPr>
          <w:u w:val="single"/>
        </w:rPr>
        <w:t>would have to contend</w:t>
      </w:r>
      <w:r w:rsidRPr="00FB3FD8">
        <w:rPr>
          <w:sz w:val="12"/>
        </w:rPr>
        <w:t xml:space="preserve"> over time </w:t>
      </w:r>
      <w:r w:rsidRPr="00FB3FD8">
        <w:rPr>
          <w:u w:val="single"/>
        </w:rPr>
        <w:t>with</w:t>
      </w:r>
      <w:r w:rsidRPr="00FB3FD8">
        <w:rPr>
          <w:sz w:val="12"/>
        </w:rPr>
        <w:t xml:space="preserve"> </w:t>
      </w:r>
      <w:r w:rsidRPr="00FB3FD8">
        <w:rPr>
          <w:u w:val="single"/>
        </w:rPr>
        <w:t>the</w:t>
      </w:r>
      <w:r w:rsidRPr="00FB3FD8">
        <w:rPr>
          <w:sz w:val="12"/>
        </w:rPr>
        <w:t xml:space="preserve"> combined </w:t>
      </w:r>
      <w:r w:rsidRPr="00FB3FD8">
        <w:rPr>
          <w:u w:val="single"/>
        </w:rPr>
        <w:t>industrial productive capacities</w:t>
      </w:r>
      <w:r w:rsidRPr="00FB3FD8">
        <w:rPr>
          <w:sz w:val="12"/>
        </w:rPr>
        <w:t xml:space="preserve"> of some of the world’s richest and most technologically advanced nations and the likely cutoff of access to foreign markets on which their own economy depends. A weaker </w:t>
      </w:r>
      <w:r w:rsidRPr="00FB3FD8">
        <w:rPr>
          <w:u w:val="single"/>
        </w:rPr>
        <w:t>Russia</w:t>
      </w:r>
      <w:r w:rsidRPr="00FB3FD8">
        <w:rPr>
          <w:sz w:val="12"/>
        </w:rPr>
        <w:t xml:space="preserve">, with its depleted population and oil- and gas-dependent economy, </w:t>
      </w:r>
      <w:r w:rsidRPr="00FB3FD8">
        <w:rPr>
          <w:u w:val="single"/>
        </w:rPr>
        <w:t>would face an even greater challenge</w:t>
      </w:r>
      <w:r w:rsidRPr="00FB3FD8">
        <w:rPr>
          <w:sz w:val="12"/>
        </w:rPr>
        <w:t xml:space="preserve">. </w:t>
      </w:r>
      <w:r w:rsidRPr="00FB3FD8">
        <w:rPr>
          <w:b/>
          <w:u w:val="single"/>
        </w:rPr>
        <w:t>For decades, the strong global position enjoyed by the United States and its allies has discouraged any serious challenge</w:t>
      </w:r>
      <w:r w:rsidRPr="00FB3FD8">
        <w:rPr>
          <w:sz w:val="12"/>
        </w:rPr>
        <w:t xml:space="preserve">. So long as the United States was perceived as a dependable ally, </w:t>
      </w:r>
      <w:r w:rsidRPr="00FB3FD8">
        <w:rPr>
          <w:u w:val="single"/>
        </w:rPr>
        <w:t>Chinese and Russian leaders feared that aggressive moves would backfire and possibly bring their regimes down</w:t>
      </w:r>
      <w:r w:rsidRPr="00FB3FD8">
        <w:rPr>
          <w:sz w:val="12"/>
        </w:rPr>
        <w:t xml:space="preserve">. This is what the political scientist William Wohlforth once described as </w:t>
      </w:r>
      <w:r w:rsidRPr="00FB3FD8">
        <w:rPr>
          <w:u w:val="single"/>
        </w:rPr>
        <w:t xml:space="preserve">the inherent </w:t>
      </w:r>
      <w:hyperlink r:id="rId16" w:anchor=".WIrP5mQrLdc" w:history="1">
        <w:r w:rsidRPr="00FB3FD8">
          <w:rPr>
            <w:rStyle w:val="Hyperlink"/>
            <w:u w:val="single"/>
          </w:rPr>
          <w:t>stability of the unipolar order</w:t>
        </w:r>
      </w:hyperlink>
      <w:r w:rsidRPr="00FB3FD8">
        <w:rPr>
          <w:u w:val="single"/>
        </w:rPr>
        <w:t>: As dissatisfied regional powers sought to challenge the status quo, their alarmed neighbors turned to the distant American superpower to contain their ambitions</w:t>
      </w:r>
      <w:r w:rsidRPr="00FB3FD8">
        <w:rPr>
          <w:sz w:val="12"/>
        </w:rPr>
        <w:t xml:space="preserve">. </w:t>
      </w:r>
      <w:r w:rsidRPr="00FB3FD8">
        <w:rPr>
          <w:u w:val="single"/>
        </w:rPr>
        <w:t>And it worked.</w:t>
      </w:r>
      <w:r w:rsidRPr="00FB3FD8">
        <w:rPr>
          <w:sz w:val="12"/>
        </w:rPr>
        <w:t xml:space="preserve"> The United States stepped up, and </w:t>
      </w:r>
      <w:r w:rsidRPr="00FB3FD8">
        <w:rPr>
          <w:u w:val="single"/>
        </w:rPr>
        <w:t>Russia and China largely backed down</w:t>
      </w:r>
      <w:r w:rsidRPr="00FB3FD8">
        <w:rPr>
          <w:sz w:val="12"/>
        </w:rPr>
        <w:t xml:space="preserve"> </w:t>
      </w:r>
      <w:r w:rsidRPr="00FB3FD8">
        <w:rPr>
          <w:u w:val="single"/>
        </w:rPr>
        <w:t>— or were preempted before acting at all</w:t>
      </w:r>
      <w:r w:rsidRPr="00FB3FD8">
        <w:rPr>
          <w:sz w:val="12"/>
        </w:rPr>
        <w:t>. Faced with these obstacles</w:t>
      </w:r>
      <w:r w:rsidRPr="00FB3FD8">
        <w:rPr>
          <w:u w:val="single"/>
        </w:rPr>
        <w:t>, the best option</w:t>
      </w:r>
      <w:r w:rsidRPr="00FB3FD8">
        <w:rPr>
          <w:sz w:val="12"/>
        </w:rPr>
        <w:t xml:space="preserve"> for the two revisionist great powers </w:t>
      </w:r>
      <w:r w:rsidRPr="00FB3FD8">
        <w:rPr>
          <w:u w:val="single"/>
        </w:rPr>
        <w:t>has</w:t>
      </w:r>
      <w:r w:rsidRPr="00FB3FD8">
        <w:rPr>
          <w:sz w:val="12"/>
        </w:rPr>
        <w:t xml:space="preserve"> always </w:t>
      </w:r>
      <w:r w:rsidRPr="00FB3FD8">
        <w:rPr>
          <w:u w:val="single"/>
        </w:rPr>
        <w:t>been to hope for</w:t>
      </w:r>
      <w:r w:rsidRPr="00FB3FD8">
        <w:rPr>
          <w:sz w:val="12"/>
        </w:rPr>
        <w:t xml:space="preserve"> or, if possible, engineer </w:t>
      </w:r>
      <w:r w:rsidRPr="00FB3FD8">
        <w:rPr>
          <w:u w:val="single"/>
        </w:rPr>
        <w:t>a weakening of the U.S.-supported world</w:t>
      </w:r>
      <w:r w:rsidRPr="00FB3FD8">
        <w:rPr>
          <w:sz w:val="12"/>
        </w:rPr>
        <w:t xml:space="preserve"> order from within, either by separating the United States from its allies or </w:t>
      </w:r>
      <w:r w:rsidRPr="00FB3FD8">
        <w:rPr>
          <w:u w:val="single"/>
        </w:rPr>
        <w:t>by raising doubts about the U.S. commitment</w:t>
      </w:r>
      <w:r w:rsidRPr="00FB3FD8">
        <w:rPr>
          <w:sz w:val="12"/>
        </w:rPr>
        <w:t xml:space="preserve"> and thereby encouraging would-be allies and partners to forgo the strategic protection of the liberal world order and seek accommodation with its challengers</w:t>
      </w:r>
      <w:r w:rsidRPr="00FB3FD8">
        <w:rPr>
          <w:u w:val="single"/>
        </w:rPr>
        <w:t>. The present system has therefore depended not only on American power but on coherence and unity at the heart of the democratic world. The United States has had to play its part as the principal guarantor of the order</w:t>
      </w:r>
      <w:r w:rsidRPr="00FB3FD8">
        <w:rPr>
          <w:sz w:val="12"/>
        </w:rPr>
        <w:t xml:space="preserve">, especially in the military and strategic realm, but the order’s ideological and economic core — the democracies of Europe and East Asia and the Pacific — has also had to remain relatively healthy and confident. </w:t>
      </w:r>
    </w:p>
    <w:p w:rsidR="00DA7622" w:rsidRPr="00FB3FD8" w:rsidRDefault="00DA7622" w:rsidP="00DA7622">
      <w:pPr>
        <w:pStyle w:val="Heading4"/>
      </w:pPr>
      <w:r w:rsidRPr="00FB3FD8">
        <w:t xml:space="preserve">Independently, competitive US manufacturing crucial to avoid supply chain shocks that threaten societal collapse from disease, food shortages, or environmental disasters </w:t>
      </w:r>
    </w:p>
    <w:p w:rsidR="00DA7622" w:rsidRPr="00FB3FD8" w:rsidRDefault="00DA7622" w:rsidP="00DA7622">
      <w:r w:rsidRPr="00FB3FD8">
        <w:rPr>
          <w:b/>
        </w:rPr>
        <w:t>Stoller 11</w:t>
      </w:r>
      <w:r w:rsidRPr="00FB3FD8">
        <w:t xml:space="preserve"> [Matt, The Nation, “How America Could Collapse,” July 27, 2011, https://www.thenation.com/article/how-america-could-collapse/]</w:t>
      </w:r>
    </w:p>
    <w:p w:rsidR="00DA7622" w:rsidRPr="00FB3FD8" w:rsidRDefault="00DA7622" w:rsidP="00DA7622">
      <w:r w:rsidRPr="00FB3FD8">
        <w:rPr>
          <w:rFonts w:ascii="Tahoma" w:hAnsi="Tahoma" w:cs="Tahoma"/>
        </w:rPr>
        <w:t>﻿</w:t>
      </w:r>
    </w:p>
    <w:p w:rsidR="00DA7622" w:rsidRPr="00FB3FD8" w:rsidRDefault="00DA7622" w:rsidP="00DA7622">
      <w:pPr>
        <w:rPr>
          <w:sz w:val="16"/>
        </w:rPr>
      </w:pPr>
      <w:r w:rsidRPr="00FB3FD8">
        <w:rPr>
          <w:sz w:val="16"/>
        </w:rPr>
        <w:t xml:space="preserve">Worryingly, </w:t>
      </w:r>
      <w:r w:rsidRPr="00FB3FD8">
        <w:rPr>
          <w:rStyle w:val="StyleUnderline"/>
        </w:rPr>
        <w:t>there’s been very little consideration of how systemic collapses can happen in another, perhaps more dangerous realm</w:t>
      </w:r>
      <w:r w:rsidRPr="00FB3FD8">
        <w:rPr>
          <w:sz w:val="16"/>
        </w:rPr>
        <w:t>—</w:t>
      </w:r>
      <w:r w:rsidRPr="00FB3FD8">
        <w:rPr>
          <w:rStyle w:val="Emphasis"/>
        </w:rPr>
        <w:t>the industrial supply system that keeps us in everything from medicine to food to cars</w:t>
      </w:r>
      <w:r w:rsidRPr="00FB3FD8">
        <w:rPr>
          <w:sz w:val="16"/>
        </w:rPr>
        <w:t xml:space="preserve"> to, yes, videotape. In 2004, for instance, England closed one single factory, which caused the United States to lose half of its flu vaccine supply.</w:t>
      </w:r>
    </w:p>
    <w:p w:rsidR="00DA7622" w:rsidRPr="00FB3FD8" w:rsidRDefault="00DA7622" w:rsidP="00DA7622">
      <w:pPr>
        <w:rPr>
          <w:sz w:val="16"/>
        </w:rPr>
      </w:pPr>
      <w:r w:rsidRPr="00FB3FD8">
        <w:rPr>
          <w:sz w:val="16"/>
        </w:rPr>
        <w:t xml:space="preserve">Barry Lynn of the New America Foundation has been studying industrial supply shocks since 1999, when he noticed that global computer chip production was concentrated in Taiwan. After a severe earthquake in that country, </w:t>
      </w:r>
      <w:r w:rsidRPr="00FB3FD8">
        <w:rPr>
          <w:rStyle w:val="StyleUnderline"/>
        </w:rPr>
        <w:t>the global computer industry nearly shut down, crashing the stocks of large computer makers.</w:t>
      </w:r>
      <w:r w:rsidRPr="00FB3FD8">
        <w:rPr>
          <w:sz w:val="16"/>
        </w:rPr>
        <w:t xml:space="preserve"> This level of concentration of the production of key components in a globalized economy is a new phenomenon. Lynn’s work points to the highly dangerous side of globalization, the flip side of a hyper-efficient global supply chain. When one link in that chain is broken, there is no fallback.</w:t>
      </w:r>
    </w:p>
    <w:p w:rsidR="00DA7622" w:rsidRPr="00FB3FD8" w:rsidRDefault="00DA7622" w:rsidP="00DA7622">
      <w:pPr>
        <w:rPr>
          <w:sz w:val="16"/>
        </w:rPr>
      </w:pPr>
      <w:r w:rsidRPr="00FB3FD8">
        <w:rPr>
          <w:sz w:val="16"/>
        </w:rPr>
        <w:t>Lynn has continued to study industrial supply shocks and says, “</w:t>
      </w:r>
      <w:r w:rsidRPr="00FB3FD8">
        <w:rPr>
          <w:rStyle w:val="StyleUnderline"/>
        </w:rPr>
        <w:t xml:space="preserve">What I have found most interesting recently is the apparent role </w:t>
      </w:r>
      <w:r w:rsidRPr="00FB3FD8">
        <w:rPr>
          <w:rStyle w:val="Emphasis"/>
        </w:rPr>
        <w:t>supply chain shocks</w:t>
      </w:r>
      <w:r w:rsidRPr="00FB3FD8">
        <w:rPr>
          <w:rStyle w:val="StyleUnderline"/>
        </w:rPr>
        <w:t xml:space="preserve"> played in triggering a synchronized slowdown of industrial economies in April</w:t>
      </w:r>
      <w:r w:rsidRPr="00FB3FD8">
        <w:rPr>
          <w:sz w:val="16"/>
        </w:rPr>
        <w:t>—production down (in USA, China, Europe, Southeast Asia), jobs down, demand down, GDP numbers down—due almost entirely to the loss of a single factory that makes microcontroller chips for cars.”</w:t>
      </w:r>
    </w:p>
    <w:p w:rsidR="00DA7622" w:rsidRPr="00FB3FD8" w:rsidRDefault="00DA7622" w:rsidP="00DA7622">
      <w:pPr>
        <w:rPr>
          <w:sz w:val="16"/>
        </w:rPr>
      </w:pPr>
      <w:r w:rsidRPr="00FB3FD8">
        <w:rPr>
          <w:sz w:val="16"/>
        </w:rPr>
        <w:t xml:space="preserve">Today, the problem manifests as shortages of videotape or auto parts, but </w:t>
      </w:r>
      <w:r w:rsidRPr="00FB3FD8">
        <w:rPr>
          <w:rStyle w:val="StyleUnderline"/>
        </w:rPr>
        <w:t>the global supply chain is so tangled and fragile that next time it could be electronics, weaponry, or even food or medicine. A</w:t>
      </w:r>
      <w:r w:rsidRPr="00FB3FD8">
        <w:rPr>
          <w:sz w:val="16"/>
        </w:rPr>
        <w:t>s Lynn noted in an interview with Dylan Ratigan, China controls 100 percent of the national supply of ascorbic acid, which is a basic food preservative. Leading oncologists are already warning that we are experiencing severe shortages of generic yet pivotal cancer drugs, because there’s no incentive for corporations to make them.</w:t>
      </w:r>
    </w:p>
    <w:p w:rsidR="00DA7622" w:rsidRPr="00FB3FD8" w:rsidRDefault="00DA7622" w:rsidP="00DA7622">
      <w:pPr>
        <w:rPr>
          <w:sz w:val="16"/>
        </w:rPr>
      </w:pPr>
      <w:r w:rsidRPr="00FB3FD8">
        <w:rPr>
          <w:sz w:val="16"/>
        </w:rPr>
        <w:t xml:space="preserve">According to Lynn’s groundbreaking book End of the Line, the essential problem is a basic shift in the way that American multinationals operate. In the 1980s, </w:t>
      </w:r>
      <w:r w:rsidRPr="00FB3FD8">
        <w:rPr>
          <w:rStyle w:val="StyleUnderline"/>
        </w:rPr>
        <w:t xml:space="preserve">the </w:t>
      </w:r>
      <w:r w:rsidRPr="00FB3FD8">
        <w:rPr>
          <w:rStyle w:val="Emphasis"/>
        </w:rPr>
        <w:t>competitive manufacturing threat</w:t>
      </w:r>
      <w:r w:rsidRPr="00FB3FD8">
        <w:rPr>
          <w:rStyle w:val="StyleUnderline"/>
        </w:rPr>
        <w:t xml:space="preserve"> from Japan led most </w:t>
      </w:r>
      <w:r w:rsidRPr="00FB3FD8">
        <w:rPr>
          <w:rStyle w:val="Emphasis"/>
        </w:rPr>
        <w:t>large companies to eliminate waste in their production facilities.</w:t>
      </w:r>
      <w:r w:rsidRPr="00FB3FD8">
        <w:rPr>
          <w:sz w:val="16"/>
        </w:rPr>
        <w:t xml:space="preserve"> As a result, </w:t>
      </w:r>
      <w:r w:rsidRPr="00FB3FD8">
        <w:rPr>
          <w:rStyle w:val="StyleUnderline"/>
        </w:rPr>
        <w:t xml:space="preserve">they stopped keeping spare parts on hand. Eventually, companies began </w:t>
      </w:r>
      <w:r w:rsidRPr="00FB3FD8">
        <w:rPr>
          <w:rStyle w:val="Emphasis"/>
        </w:rPr>
        <w:t>outsourcing production itself</w:t>
      </w:r>
      <w:r w:rsidRPr="00FB3FD8">
        <w:rPr>
          <w:rStyle w:val="StyleUnderline"/>
        </w:rPr>
        <w:t>, as profits came increasingly from extractive monopolistic power over an economic system.</w:t>
      </w:r>
      <w:r w:rsidRPr="00FB3FD8">
        <w:rPr>
          <w:sz w:val="16"/>
        </w:rPr>
        <w:t xml:space="preserve"> Walmart is an important example; its profits come from the power it can exert on its suppliers, telling them what to make and how to make it, while the company itself functions as a giant autocratic marketplace and trading operation. Increasingly, </w:t>
      </w:r>
      <w:r w:rsidRPr="00FB3FD8">
        <w:rPr>
          <w:rStyle w:val="StyleUnderline"/>
        </w:rPr>
        <w:t>this is the model of success in our global economy.</w:t>
      </w:r>
      <w:r w:rsidRPr="00FB3FD8">
        <w:rPr>
          <w:sz w:val="16"/>
        </w:rPr>
        <w:t xml:space="preserve"> Boeing, Cisco, Apple—</w:t>
      </w:r>
      <w:r w:rsidRPr="00FB3FD8">
        <w:rPr>
          <w:rStyle w:val="StyleUnderline"/>
        </w:rPr>
        <w:t>all of them rely on their power over an ecosystem of production facilities halfway around the world</w:t>
      </w:r>
      <w:r w:rsidRPr="00FB3FD8">
        <w:rPr>
          <w:sz w:val="16"/>
        </w:rPr>
        <w:t>. They have become rent extractive profit-machines, which is a relatively new phenomenon.</w:t>
      </w:r>
    </w:p>
    <w:p w:rsidR="00DA7622" w:rsidRPr="00FB3FD8" w:rsidRDefault="00DA7622" w:rsidP="00DA7622">
      <w:pPr>
        <w:rPr>
          <w:rStyle w:val="StyleUnderline"/>
        </w:rPr>
      </w:pPr>
      <w:r w:rsidRPr="00FB3FD8">
        <w:rPr>
          <w:sz w:val="16"/>
        </w:rPr>
        <w:t xml:space="preserve">It was in the 1990s that American multinationals, spurred by government policy, began outsourcing operations to China. At the same time, the Clinton administration steadily relaxed antitrust enforcement, leading to massive corporate consolidation and the creation of the virtual firm. By the early parts of the last decade, the ideal American multinational made its profits by using its market power to gut labor and supply prices and by using its political power to eliminate taxation. All of this turned giant American institutions against making things. This is why we rely on a British factory to make our flu vaccine, why global videotape production was knocked offline by a tsunami and why that same event slowed the gigantic auto industry. </w:t>
      </w:r>
      <w:r w:rsidRPr="00FB3FD8">
        <w:rPr>
          <w:rStyle w:val="StyleUnderline"/>
        </w:rPr>
        <w:t>US corporate leaders now see the idea of making things as a cost of doing business, one best left to others. What has</w:t>
      </w:r>
      <w:r w:rsidRPr="00FB3FD8">
        <w:rPr>
          <w:sz w:val="16"/>
        </w:rPr>
        <w:t xml:space="preserve"> </w:t>
      </w:r>
      <w:r w:rsidRPr="00FB3FD8">
        <w:rPr>
          <w:rStyle w:val="StyleUnderline"/>
        </w:rPr>
        <w:t>happened as a result is that much of the production for critical products and services that make our economy run is constructed by a patchwork global network of suppliers all over the world in unstable regions, over which we have very little control</w:t>
      </w:r>
      <w:r w:rsidRPr="00FB3FD8">
        <w:rPr>
          <w:sz w:val="16"/>
        </w:rPr>
        <w:t xml:space="preserve">. </w:t>
      </w:r>
      <w:r w:rsidRPr="00FB3FD8">
        <w:rPr>
          <w:rStyle w:val="StyleUnderline"/>
        </w:rPr>
        <w:t>An accident or political problem in any number of countries may deny us not just iPhones but food, medicine or critical machinery.</w:t>
      </w:r>
    </w:p>
    <w:p w:rsidR="00DA7622" w:rsidRPr="00FB3FD8" w:rsidRDefault="00DA7622" w:rsidP="00DA7622">
      <w:pPr>
        <w:rPr>
          <w:sz w:val="16"/>
        </w:rPr>
      </w:pPr>
      <w:r w:rsidRPr="00FB3FD8">
        <w:rPr>
          <w:sz w:val="16"/>
        </w:rPr>
        <w:t xml:space="preserve">Andy Grove, co-founder of Intel, has made the case that </w:t>
      </w:r>
      <w:r w:rsidRPr="00FB3FD8">
        <w:rPr>
          <w:rStyle w:val="Emphasis"/>
        </w:rPr>
        <w:t>America needs to be building things here, investing here and manufacturing here</w:t>
      </w:r>
      <w:r w:rsidRPr="00FB3FD8">
        <w:rPr>
          <w:sz w:val="16"/>
        </w:rPr>
        <w:t>. We need the know-how and the ecosystem of innovation. The more corporate America seeks to push production risk off the balance sheet onto an increasingly fragile global supply chain, the more it seeks to wound the state so there is no body that can constrain its worst impulses, the more likely we will see a truly devastating Lehman-style industrial supply shock.</w:t>
      </w:r>
    </w:p>
    <w:p w:rsidR="00DA7622" w:rsidRPr="00FB3FD8" w:rsidRDefault="00DA7622" w:rsidP="00DA7622">
      <w:pPr>
        <w:rPr>
          <w:sz w:val="16"/>
        </w:rPr>
      </w:pPr>
      <w:r w:rsidRPr="00FB3FD8">
        <w:rPr>
          <w:sz w:val="16"/>
        </w:rPr>
        <w:t xml:space="preserve">There’s a good amount of grumbling about the state of American infrastructure—collapsing bridges, high-speed rail, etc. But </w:t>
      </w:r>
      <w:r w:rsidRPr="00FB3FD8">
        <w:rPr>
          <w:rStyle w:val="StyleUnderline"/>
        </w:rPr>
        <w:t>American infrastructure is not just about public goods, it’s about how the corporations that enforce</w:t>
      </w:r>
      <w:r w:rsidRPr="00FB3FD8">
        <w:rPr>
          <w:sz w:val="16"/>
        </w:rPr>
        <w:t xml:space="preserve">, inform </w:t>
      </w:r>
      <w:r w:rsidRPr="00FB3FD8">
        <w:rPr>
          <w:rStyle w:val="StyleUnderline"/>
        </w:rPr>
        <w:t>and organize economic activity are themselves organized</w:t>
      </w:r>
      <w:r w:rsidRPr="00FB3FD8">
        <w:rPr>
          <w:sz w:val="16"/>
        </w:rPr>
        <w:t xml:space="preserve">. </w:t>
      </w:r>
      <w:r w:rsidRPr="00FB3FD8">
        <w:rPr>
          <w:rStyle w:val="StyleUnderline"/>
        </w:rPr>
        <w:t>Are they doing productive research? Are they spreading knowledge and know-how to people who will use it responsibly? Are they creating prosperity</w:t>
      </w:r>
      <w:r w:rsidRPr="00FB3FD8">
        <w:rPr>
          <w:sz w:val="16"/>
        </w:rPr>
        <w:t xml:space="preserve"> or extracting wealth using raw power? And most importantly, </w:t>
      </w:r>
      <w:r w:rsidRPr="00FB3FD8">
        <w:rPr>
          <w:rStyle w:val="StyleUnderline"/>
        </w:rPr>
        <w:t>are they contributing to the robustness of our society</w:t>
      </w:r>
      <w:r w:rsidRPr="00FB3FD8">
        <w:rPr>
          <w:sz w:val="16"/>
        </w:rPr>
        <w:t>, such that we can survive and thrive in the normal course of emergencies?</w:t>
      </w:r>
    </w:p>
    <w:p w:rsidR="00DA7622" w:rsidRPr="00FB3FD8" w:rsidRDefault="00DA7622" w:rsidP="00DA7622">
      <w:pPr>
        <w:rPr>
          <w:sz w:val="16"/>
        </w:rPr>
      </w:pPr>
      <w:r w:rsidRPr="00FB3FD8">
        <w:rPr>
          <w:sz w:val="16"/>
        </w:rPr>
        <w:t xml:space="preserve">The answer to all of these questions right now is “no.” And </w:t>
      </w:r>
      <w:r w:rsidRPr="00FB3FD8">
        <w:rPr>
          <w:rStyle w:val="StyleUnderline"/>
        </w:rPr>
        <w:t xml:space="preserve">while this may not be hitting the elite segments of the economy right now, </w:t>
      </w:r>
      <w:r w:rsidRPr="00FB3FD8">
        <w:rPr>
          <w:rStyle w:val="Emphasis"/>
        </w:rPr>
        <w:t>there will be no escape</w:t>
      </w:r>
      <w:r w:rsidRPr="00FB3FD8">
        <w:rPr>
          <w:rStyle w:val="StyleUnderline"/>
        </w:rPr>
        <w:t xml:space="preserve"> from a flu </w:t>
      </w:r>
      <w:r w:rsidRPr="00FB3FD8">
        <w:rPr>
          <w:rStyle w:val="Emphasis"/>
        </w:rPr>
        <w:t>pandemic</w:t>
      </w:r>
      <w:r w:rsidRPr="00FB3FD8">
        <w:rPr>
          <w:rStyle w:val="StyleUnderline"/>
        </w:rPr>
        <w:t xml:space="preserve"> or </w:t>
      </w:r>
      <w:r w:rsidRPr="00FB3FD8">
        <w:rPr>
          <w:rStyle w:val="Emphasis"/>
        </w:rPr>
        <w:t>significant food shortage</w:t>
      </w:r>
      <w:r w:rsidRPr="00FB3FD8">
        <w:rPr>
          <w:sz w:val="16"/>
        </w:rPr>
        <w:t xml:space="preserve">. </w:t>
      </w:r>
      <w:r w:rsidRPr="00FB3FD8">
        <w:rPr>
          <w:rStyle w:val="StyleUnderline"/>
        </w:rPr>
        <w:t>The re-engineering of our global supply chain needs to happen</w:t>
      </w:r>
      <w:r w:rsidRPr="00FB3FD8">
        <w:rPr>
          <w:sz w:val="16"/>
        </w:rPr>
        <w:t xml:space="preserve">—and it will happen, either through good leadership or through collapse. This means that our government and </w:t>
      </w:r>
      <w:r w:rsidRPr="00FB3FD8">
        <w:rPr>
          <w:rStyle w:val="StyleUnderline"/>
        </w:rPr>
        <w:t xml:space="preserve">our society needs to </w:t>
      </w:r>
      <w:r w:rsidRPr="00FB3FD8">
        <w:rPr>
          <w:rStyle w:val="Emphasis"/>
        </w:rPr>
        <w:t>reorient our economy toward manufacturing and rededicate our corporations to productive uses</w:t>
      </w:r>
      <w:r w:rsidRPr="00FB3FD8">
        <w:rPr>
          <w:sz w:val="16"/>
        </w:rPr>
        <w:t xml:space="preserve">. This will require a new conception of antitrust laws to ensure that monopolistic or oligopolistic practices in pivotal industries aren’t placing our culture at risk. It means understanding the networks of suppliers and sub-suppliers. And </w:t>
      </w:r>
      <w:r w:rsidRPr="00FB3FD8">
        <w:rPr>
          <w:rStyle w:val="StyleUnderline"/>
        </w:rPr>
        <w:t>it means ending the race to the bottom that pushes deflationary pressures on labor and the social safety net</w:t>
      </w:r>
      <w:r w:rsidRPr="00FB3FD8">
        <w:rPr>
          <w:sz w:val="16"/>
        </w:rPr>
        <w:t xml:space="preserve">. All of </w:t>
      </w:r>
      <w:r w:rsidRPr="00FB3FD8">
        <w:rPr>
          <w:rStyle w:val="Emphasis"/>
        </w:rPr>
        <w:t>this can insure a more robust culture and economy</w:t>
      </w:r>
      <w:r w:rsidRPr="00FB3FD8">
        <w:rPr>
          <w:sz w:val="16"/>
        </w:rPr>
        <w:t xml:space="preserve">, one </w:t>
      </w:r>
      <w:r w:rsidRPr="00FB3FD8">
        <w:rPr>
          <w:rStyle w:val="Emphasis"/>
        </w:rPr>
        <w:t>which can withstand national security or environmental challenges.</w:t>
      </w:r>
      <w:r w:rsidRPr="00FB3FD8">
        <w:rPr>
          <w:sz w:val="16"/>
        </w:rPr>
        <w:t xml:space="preserve"> The sooner our leaders, both in public and private institutions, recognize how highly vulnerable we are to a societal collapse, the better chance we have of avoiding collapse.</w:t>
      </w:r>
    </w:p>
    <w:p w:rsidR="00DA7622" w:rsidRPr="00FB3FD8" w:rsidRDefault="00DA7622" w:rsidP="00DA7622"/>
    <w:p w:rsidR="00DA7622" w:rsidRPr="00FB3FD8" w:rsidRDefault="00E55212" w:rsidP="00E55212">
      <w:pPr>
        <w:pStyle w:val="Heading3"/>
      </w:pPr>
      <w:r w:rsidRPr="00FB3FD8">
        <w:t>1ac cyber</w:t>
      </w:r>
      <w:r w:rsidR="00AE174C" w:rsidRPr="00FB3FD8">
        <w:t>security</w:t>
      </w:r>
      <w:r w:rsidRPr="00FB3FD8">
        <w:t xml:space="preserve"> advantage</w:t>
      </w:r>
    </w:p>
    <w:p w:rsidR="00DA7622" w:rsidRPr="00FB3FD8" w:rsidRDefault="00DA7622" w:rsidP="00DA7622">
      <w:pPr>
        <w:pStyle w:val="Heading4"/>
      </w:pPr>
      <w:r w:rsidRPr="00FB3FD8">
        <w:t>The cyber workforce gap makes the US unprepared for a large scale cyber attack now</w:t>
      </w:r>
    </w:p>
    <w:p w:rsidR="00DA7622" w:rsidRPr="00FB3FD8" w:rsidRDefault="00DA7622" w:rsidP="00DA7622">
      <w:r w:rsidRPr="00FB3FD8">
        <w:rPr>
          <w:rStyle w:val="Style13ptBold"/>
        </w:rPr>
        <w:t>Kim 5/19</w:t>
      </w:r>
      <w:r w:rsidRPr="00FB3FD8">
        <w:t>/17 (Anne Kim - Senior Writer at the Washington Monthly. She is also a senior fellow at the Aspen Institute’s initiative on financial security and a senior fellow at the Progressive Policy Institute. Before joining the Monthly, Anne served as senior policy strategist at the nonprofit CFED, as the economic program director at the think tank Third Way, and as legislative director and deputy chief of staff to Rep. Jim Cooper – “Trump Is Ignoring America’s Looming Cybersecurity Threat” – 5/19/17 - http://washingtonmonthly.com/2017/05/19/trump-is-ignoring-americas-looming-cybersecurity-threats/)/TK</w:t>
      </w:r>
    </w:p>
    <w:p w:rsidR="00DA7622" w:rsidRPr="00FB3FD8" w:rsidRDefault="00DA7622" w:rsidP="00DA7622">
      <w:pPr>
        <w:rPr>
          <w:b/>
          <w:iCs/>
          <w:u w:val="single"/>
          <w:bdr w:val="single" w:sz="18" w:space="0" w:color="auto"/>
        </w:rPr>
      </w:pPr>
      <w:r w:rsidRPr="00FB3FD8">
        <w:rPr>
          <w:sz w:val="12"/>
        </w:rPr>
        <w:t>¶</w:t>
      </w:r>
      <w:r w:rsidRPr="00FB3FD8">
        <w:rPr>
          <w:sz w:val="16"/>
        </w:rPr>
        <w:t xml:space="preserve"> The “ransomware” attack that crippled computer systems around the globe last week shows once again just how vulnerable the world’s computer systems are to criminals and hackers.</w:t>
      </w:r>
      <w:r w:rsidRPr="00FB3FD8">
        <w:rPr>
          <w:sz w:val="12"/>
        </w:rPr>
        <w:t>¶</w:t>
      </w:r>
      <w:r w:rsidRPr="00FB3FD8">
        <w:rPr>
          <w:sz w:val="16"/>
        </w:rPr>
        <w:t xml:space="preserve"> </w:t>
      </w:r>
      <w:r w:rsidRPr="00FB3FD8">
        <w:rPr>
          <w:sz w:val="12"/>
        </w:rPr>
        <w:t>¶</w:t>
      </w:r>
      <w:r w:rsidRPr="00FB3FD8">
        <w:rPr>
          <w:sz w:val="16"/>
        </w:rPr>
        <w:t xml:space="preserve"> The so-called “WannaCry” virus — which threatened to delete a victim’s files absent a $300 ransom — exploited a weakness in the Windows operating system that a simple software update could have blocked. Government computer systems were among the hardest hit, including Russia’s Interior Ministry and Britain’s National Health Service, which had to shut down 16 hospitals. Reports are already circulating of a second potential global cyberattack, Adylkuzz, which works by stealing processing power from victims’ computers.</w:t>
      </w:r>
      <w:r w:rsidRPr="00FB3FD8">
        <w:rPr>
          <w:sz w:val="12"/>
        </w:rPr>
        <w:t>¶</w:t>
      </w:r>
      <w:r w:rsidRPr="00FB3FD8">
        <w:rPr>
          <w:sz w:val="16"/>
        </w:rPr>
        <w:t xml:space="preserve"> </w:t>
      </w:r>
      <w:r w:rsidRPr="00FB3FD8">
        <w:rPr>
          <w:sz w:val="12"/>
        </w:rPr>
        <w:t>¶</w:t>
      </w:r>
      <w:r w:rsidRPr="00FB3FD8">
        <w:rPr>
          <w:sz w:val="16"/>
        </w:rPr>
        <w:t xml:space="preserve"> </w:t>
      </w:r>
      <w:r w:rsidRPr="00FB3FD8">
        <w:rPr>
          <w:rStyle w:val="Emphasis"/>
        </w:rPr>
        <w:t>So far, U.S</w:t>
      </w:r>
      <w:r w:rsidRPr="00FB3FD8">
        <w:rPr>
          <w:rStyle w:val="StyleUnderline"/>
        </w:rPr>
        <w:t xml:space="preserve">. government </w:t>
      </w:r>
      <w:r w:rsidRPr="00FB3FD8">
        <w:rPr>
          <w:rStyle w:val="Emphasis"/>
        </w:rPr>
        <w:t>systems seem to have been spared – but how ready are federal agencies to withstand a cyberattack?</w:t>
      </w:r>
      <w:r w:rsidRPr="00FB3FD8">
        <w:rPr>
          <w:rStyle w:val="Emphasis"/>
          <w:b w:val="0"/>
          <w:sz w:val="12"/>
        </w:rPr>
        <w:t>¶</w:t>
      </w:r>
      <w:r w:rsidRPr="00FB3FD8">
        <w:rPr>
          <w:rStyle w:val="Emphasis"/>
          <w:sz w:val="12"/>
        </w:rPr>
        <w:t xml:space="preserve"> </w:t>
      </w:r>
      <w:r w:rsidRPr="00FB3FD8">
        <w:rPr>
          <w:sz w:val="12"/>
        </w:rPr>
        <w:t>¶</w:t>
      </w:r>
      <w:r w:rsidRPr="00FB3FD8">
        <w:rPr>
          <w:sz w:val="16"/>
        </w:rPr>
        <w:t xml:space="preserve"> </w:t>
      </w:r>
      <w:r w:rsidRPr="00FB3FD8">
        <w:rPr>
          <w:rStyle w:val="Emphasis"/>
        </w:rPr>
        <w:t>The answer: Not as much as they should be.</w:t>
      </w:r>
      <w:r w:rsidRPr="00FB3FD8">
        <w:rPr>
          <w:rStyle w:val="Emphasis"/>
          <w:b w:val="0"/>
          <w:sz w:val="12"/>
        </w:rPr>
        <w:t>¶</w:t>
      </w:r>
      <w:r w:rsidRPr="00FB3FD8">
        <w:rPr>
          <w:rStyle w:val="Emphasis"/>
          <w:sz w:val="12"/>
        </w:rPr>
        <w:t xml:space="preserve"> </w:t>
      </w:r>
      <w:r w:rsidRPr="00FB3FD8">
        <w:rPr>
          <w:sz w:val="12"/>
        </w:rPr>
        <w:t>¶</w:t>
      </w:r>
      <w:r w:rsidRPr="00FB3FD8">
        <w:rPr>
          <w:sz w:val="16"/>
        </w:rPr>
        <w:t xml:space="preserve"> Af</w:t>
      </w:r>
      <w:r w:rsidRPr="00FB3FD8">
        <w:rPr>
          <w:rStyle w:val="StyleUnderline"/>
        </w:rPr>
        <w:t>ter the 2015 discovery of a massive breach at the Office of Personnel Management (OPM),</w:t>
      </w:r>
      <w:r w:rsidRPr="00FB3FD8">
        <w:rPr>
          <w:sz w:val="16"/>
        </w:rPr>
        <w:t xml:space="preserve"> which compromised the personal information of 21.5 million people, President Barack </w:t>
      </w:r>
      <w:r w:rsidRPr="00FB3FD8">
        <w:rPr>
          <w:rStyle w:val="StyleUnderline"/>
        </w:rPr>
        <w:t>Obama tasked a 12-member presidential commission with devising a national cybersecurity plan. The commission’s report, issued last December, included a long list of to-dos for the next Administration, citing an urgent need for “ambitious measures to put the federal government’s cybersecurity house in order.”</w:t>
      </w:r>
      <w:r w:rsidRPr="00FB3FD8">
        <w:rPr>
          <w:rStyle w:val="StyleUnderline"/>
          <w:sz w:val="12"/>
        </w:rPr>
        <w:t xml:space="preserve">¶ </w:t>
      </w:r>
      <w:r w:rsidRPr="00FB3FD8">
        <w:rPr>
          <w:sz w:val="12"/>
        </w:rPr>
        <w:t>¶</w:t>
      </w:r>
      <w:r w:rsidRPr="00FB3FD8">
        <w:rPr>
          <w:sz w:val="16"/>
        </w:rPr>
        <w:t xml:space="preserve"> Testimony by Gregory Wilshusen of the U.S. Government Accountability Office (GAO) earlier this year was far more blunt: </w:t>
      </w:r>
      <w:r w:rsidRPr="00FB3FD8">
        <w:rPr>
          <w:rStyle w:val="StyleUnderline"/>
        </w:rPr>
        <w:t>“[S]ystems used by federal agencies are often riddled with security vulnerabilities – both known and unknown</w:t>
      </w:r>
      <w:r w:rsidRPr="00FB3FD8">
        <w:rPr>
          <w:sz w:val="16"/>
        </w:rPr>
        <w:t>,” said Wilshusen in a statement to the House Committee on Science, Space and Technology. Wilshusen went on to say that 19 of 23 federal agencies reported in 2016 that “information security control deficiencies were either a material weakness or significant deficiency.”</w:t>
      </w:r>
      <w:r w:rsidRPr="00FB3FD8">
        <w:rPr>
          <w:sz w:val="12"/>
        </w:rPr>
        <w:t>¶</w:t>
      </w:r>
      <w:r w:rsidRPr="00FB3FD8">
        <w:rPr>
          <w:sz w:val="16"/>
        </w:rPr>
        <w:t xml:space="preserve"> </w:t>
      </w:r>
      <w:r w:rsidRPr="00FB3FD8">
        <w:rPr>
          <w:sz w:val="12"/>
        </w:rPr>
        <w:t>¶</w:t>
      </w:r>
      <w:r w:rsidRPr="00FB3FD8">
        <w:rPr>
          <w:sz w:val="16"/>
        </w:rPr>
        <w:t xml:space="preserve"> Even </w:t>
      </w:r>
      <w:r w:rsidRPr="00FB3FD8">
        <w:rPr>
          <w:rStyle w:val="StyleUnderline"/>
        </w:rPr>
        <w:t>basic cyber-hygiene is majorly failing, said the GAO. Many agencies, for example, don’t update their software consistently</w:t>
      </w:r>
      <w:r w:rsidRPr="00FB3FD8">
        <w:rPr>
          <w:sz w:val="16"/>
        </w:rPr>
        <w:t>, “sometimes doing so years after the patch becomes available.” The GAO also faulted agencies for relying on outdated software no longer supported by vendors and for failing to ensure that federal contractors protect the information to which they have access. (Edward Snowden, remember, was a contractor.)</w:t>
      </w:r>
      <w:r w:rsidRPr="00FB3FD8">
        <w:rPr>
          <w:sz w:val="12"/>
        </w:rPr>
        <w:t>¶</w:t>
      </w:r>
      <w:r w:rsidRPr="00FB3FD8">
        <w:rPr>
          <w:sz w:val="16"/>
        </w:rPr>
        <w:t xml:space="preserve"> </w:t>
      </w:r>
      <w:r w:rsidRPr="00FB3FD8">
        <w:rPr>
          <w:sz w:val="12"/>
        </w:rPr>
        <w:t>¶</w:t>
      </w:r>
      <w:r w:rsidRPr="00FB3FD8">
        <w:rPr>
          <w:sz w:val="16"/>
        </w:rPr>
        <w:t xml:space="preserve"> </w:t>
      </w:r>
      <w:r w:rsidRPr="00FB3FD8">
        <w:rPr>
          <w:rStyle w:val="Emphasis"/>
        </w:rPr>
        <w:t>There’s no question</w:t>
      </w:r>
      <w:r w:rsidRPr="00FB3FD8">
        <w:rPr>
          <w:rStyle w:val="StyleUnderline"/>
        </w:rPr>
        <w:t xml:space="preserve"> of </w:t>
      </w:r>
      <w:r w:rsidRPr="00FB3FD8">
        <w:rPr>
          <w:rStyle w:val="Emphasis"/>
        </w:rPr>
        <w:t>the mayhem</w:t>
      </w:r>
      <w:r w:rsidRPr="00FB3FD8">
        <w:rPr>
          <w:rStyle w:val="StyleUnderline"/>
        </w:rPr>
        <w:t xml:space="preserve"> that </w:t>
      </w:r>
      <w:r w:rsidRPr="00FB3FD8">
        <w:rPr>
          <w:rStyle w:val="Emphasis"/>
        </w:rPr>
        <w:t>a hacker can cause</w:t>
      </w:r>
      <w:r w:rsidRPr="00FB3FD8">
        <w:rPr>
          <w:sz w:val="16"/>
        </w:rPr>
        <w:t xml:space="preserve"> – government agencies hold vast amounts of sensitive information, such as citizens’ Social Security numbers and tax returns, not to mention nuclear launch codes. And here’s yet more reason to worry:</w:t>
      </w:r>
      <w:r w:rsidRPr="00FB3FD8">
        <w:rPr>
          <w:sz w:val="12"/>
        </w:rPr>
        <w:t>¶</w:t>
      </w:r>
      <w:r w:rsidRPr="00FB3FD8">
        <w:rPr>
          <w:sz w:val="16"/>
        </w:rPr>
        <w:t xml:space="preserve"> </w:t>
      </w:r>
      <w:r w:rsidRPr="00FB3FD8">
        <w:rPr>
          <w:sz w:val="12"/>
        </w:rPr>
        <w:t>¶</w:t>
      </w:r>
      <w:r w:rsidRPr="00FB3FD8">
        <w:rPr>
          <w:sz w:val="16"/>
        </w:rPr>
        <w:t xml:space="preserve"> </w:t>
      </w:r>
      <w:r w:rsidRPr="00FB3FD8">
        <w:rPr>
          <w:sz w:val="12"/>
        </w:rPr>
        <w:t>¶</w:t>
      </w:r>
      <w:r w:rsidRPr="00FB3FD8">
        <w:rPr>
          <w:sz w:val="16"/>
        </w:rPr>
        <w:t xml:space="preserve">  </w:t>
      </w:r>
      <w:r w:rsidRPr="00FB3FD8">
        <w:rPr>
          <w:sz w:val="12"/>
        </w:rPr>
        <w:t>¶</w:t>
      </w:r>
      <w:r w:rsidRPr="00FB3FD8">
        <w:rPr>
          <w:sz w:val="16"/>
        </w:rPr>
        <w:t xml:space="preserve"> The biggest perpetrators of cybercrime are foreign countries and the Mob.</w:t>
      </w:r>
      <w:r w:rsidRPr="00FB3FD8">
        <w:rPr>
          <w:sz w:val="12"/>
        </w:rPr>
        <w:t>¶</w:t>
      </w:r>
      <w:r w:rsidRPr="00FB3FD8">
        <w:rPr>
          <w:sz w:val="16"/>
        </w:rPr>
        <w:t xml:space="preserve"> </w:t>
      </w:r>
      <w:r w:rsidRPr="00FB3FD8">
        <w:rPr>
          <w:sz w:val="12"/>
        </w:rPr>
        <w:t>¶</w:t>
      </w:r>
      <w:r w:rsidRPr="00FB3FD8">
        <w:rPr>
          <w:sz w:val="16"/>
        </w:rPr>
        <w:t xml:space="preserve"> Forget teenage hackers out for glory or the “somebody sitting on their bed that weighs 400 pounds,” whom President Donald Trump famously blamed for the pre-election hack of the DNC. </w:t>
      </w:r>
      <w:r w:rsidRPr="00FB3FD8">
        <w:rPr>
          <w:rStyle w:val="StyleUnderline"/>
        </w:rPr>
        <w:t>The vast majority of cyberattacks are organized and serious</w:t>
      </w:r>
      <w:r w:rsidRPr="00FB3FD8">
        <w:rPr>
          <w:sz w:val="16"/>
        </w:rPr>
        <w:t>, which makes the vulnerability of government data all the more concerning.</w:t>
      </w:r>
      <w:r w:rsidRPr="00FB3FD8">
        <w:rPr>
          <w:sz w:val="12"/>
        </w:rPr>
        <w:t>¶</w:t>
      </w:r>
      <w:r w:rsidRPr="00FB3FD8">
        <w:rPr>
          <w:sz w:val="16"/>
        </w:rPr>
        <w:t xml:space="preserve"> </w:t>
      </w:r>
      <w:r w:rsidRPr="00FB3FD8">
        <w:rPr>
          <w:sz w:val="12"/>
        </w:rPr>
        <w:t>¶</w:t>
      </w:r>
      <w:r w:rsidRPr="00FB3FD8">
        <w:rPr>
          <w:sz w:val="16"/>
        </w:rPr>
        <w:t xml:space="preserve"> According to Verizon’s 2017 Data Breach Investigations Report, organized crime accounted for 51 percent of incidents last year, while nearly 1 in 5 (18 percent) were masterminded by “state-affiliated” actors. The WannaCry virus, for example, is reportedly being linked to hackers in North Korea.</w:t>
      </w:r>
      <w:r w:rsidRPr="00FB3FD8">
        <w:rPr>
          <w:sz w:val="12"/>
        </w:rPr>
        <w:t>¶</w:t>
      </w:r>
      <w:r w:rsidRPr="00FB3FD8">
        <w:rPr>
          <w:sz w:val="16"/>
        </w:rPr>
        <w:t xml:space="preserve"> </w:t>
      </w:r>
      <w:r w:rsidRPr="00FB3FD8">
        <w:rPr>
          <w:sz w:val="12"/>
        </w:rPr>
        <w:t>¶</w:t>
      </w:r>
      <w:r w:rsidRPr="00FB3FD8">
        <w:rPr>
          <w:sz w:val="16"/>
        </w:rPr>
        <w:t xml:space="preserve"> The Verizon report also notes that while no industry has been safe from hacking, the overwhelmingly favored target of cyberattackers is government. In 2017 alone, says Verizon, there were 21,239 incidents aimed at government computer systems, 90 percent of which were perpetrated by state-affiliated actors and 64 percent of which were motivated by “espionage.” Of the 239 confirmed data breaches, 41 percent involved the theft of personal data, while another 41 percent involved the compromise of “secrets.”</w:t>
      </w:r>
      <w:r w:rsidRPr="00FB3FD8">
        <w:rPr>
          <w:sz w:val="12"/>
        </w:rPr>
        <w:t>¶</w:t>
      </w:r>
      <w:r w:rsidRPr="00FB3FD8">
        <w:rPr>
          <w:sz w:val="16"/>
        </w:rPr>
        <w:t xml:space="preserve"> </w:t>
      </w:r>
      <w:r w:rsidRPr="00FB3FD8">
        <w:rPr>
          <w:sz w:val="12"/>
        </w:rPr>
        <w:t>¶</w:t>
      </w:r>
      <w:r w:rsidRPr="00FB3FD8">
        <w:rPr>
          <w:sz w:val="16"/>
        </w:rPr>
        <w:t xml:space="preserve"> The government’s most vulnerable agencies are the Departments of State and Defense.  </w:t>
      </w:r>
      <w:r w:rsidRPr="00FB3FD8">
        <w:rPr>
          <w:sz w:val="12"/>
        </w:rPr>
        <w:t>¶</w:t>
      </w:r>
      <w:r w:rsidRPr="00FB3FD8">
        <w:rPr>
          <w:sz w:val="16"/>
        </w:rPr>
        <w:t xml:space="preserve"> </w:t>
      </w:r>
      <w:r w:rsidRPr="00FB3FD8">
        <w:rPr>
          <w:sz w:val="12"/>
        </w:rPr>
        <w:t>¶</w:t>
      </w:r>
      <w:r w:rsidRPr="00FB3FD8">
        <w:rPr>
          <w:sz w:val="16"/>
        </w:rPr>
        <w:t xml:space="preserve"> In 2002, Congress passed the Federal Information Security Modernization Act (FISMA), which requires agencies to develop and implement a cybersecurity plan according to the framework laid out in the statute. Reports are due to Congress every year and must include assessments of how far each agency has progressed toward the goals</w:t>
      </w:r>
      <w:r w:rsidRPr="00FB3FD8">
        <w:rPr>
          <w:sz w:val="12"/>
        </w:rPr>
        <w:t>¶</w:t>
      </w:r>
      <w:r w:rsidRPr="00FB3FD8">
        <w:rPr>
          <w:sz w:val="16"/>
        </w:rPr>
        <w:t xml:space="preserve"> </w:t>
      </w:r>
      <w:r w:rsidRPr="00FB3FD8">
        <w:rPr>
          <w:sz w:val="12"/>
        </w:rPr>
        <w:t>¶</w:t>
      </w:r>
      <w:r w:rsidRPr="00FB3FD8">
        <w:rPr>
          <w:sz w:val="16"/>
        </w:rPr>
        <w:t xml:space="preserve"> According to the 2016 report, among the worst performing agencies are the ones privy to some of the nation’s most sensitive information: the Department of Defense and the Department of State. The Department of Defense, for example, reported 1,888 cyber-incidents last year and scored poorly on a five-point scale for cyber-readiness. Its ability to detect cyber-threats, for instance, was rated “ad hoc” – the lowest possible rating. “DoD’s information security program did not receive an effective rating,” said the report.</w:t>
      </w:r>
      <w:r w:rsidRPr="00FB3FD8">
        <w:rPr>
          <w:sz w:val="12"/>
        </w:rPr>
        <w:t>¶</w:t>
      </w:r>
      <w:r w:rsidRPr="00FB3FD8">
        <w:rPr>
          <w:sz w:val="16"/>
        </w:rPr>
        <w:t xml:space="preserve"> </w:t>
      </w:r>
      <w:r w:rsidRPr="00FB3FD8">
        <w:rPr>
          <w:sz w:val="12"/>
        </w:rPr>
        <w:t>¶</w:t>
      </w:r>
      <w:r w:rsidRPr="00FB3FD8">
        <w:rPr>
          <w:sz w:val="16"/>
        </w:rPr>
        <w:t xml:space="preserve"> The State Department, meanwhile, fared worse, scoring “ad hoc” ratings on all dimensions of its cybersecurity capability. “Without developing and implementing an effective organization-wide information security program, State cannot achieve its core mission,” the report concluded.</w:t>
      </w:r>
      <w:r w:rsidRPr="00FB3FD8">
        <w:rPr>
          <w:sz w:val="12"/>
        </w:rPr>
        <w:t>¶</w:t>
      </w:r>
      <w:r w:rsidRPr="00FB3FD8">
        <w:rPr>
          <w:sz w:val="16"/>
        </w:rPr>
        <w:t xml:space="preserve"> </w:t>
      </w:r>
      <w:r w:rsidRPr="00FB3FD8">
        <w:rPr>
          <w:sz w:val="12"/>
        </w:rPr>
        <w:t>¶</w:t>
      </w:r>
      <w:r w:rsidRPr="00FB3FD8">
        <w:rPr>
          <w:sz w:val="16"/>
        </w:rPr>
        <w:t xml:space="preserve"> </w:t>
      </w:r>
      <w:r w:rsidRPr="00FB3FD8">
        <w:rPr>
          <w:rStyle w:val="Emphasis"/>
        </w:rPr>
        <w:t>The government doesn’t have enough qualified cybersecurity workers to help defend itself.</w:t>
      </w:r>
      <w:r w:rsidRPr="00FB3FD8">
        <w:rPr>
          <w:rStyle w:val="Emphasis"/>
          <w:b w:val="0"/>
          <w:sz w:val="12"/>
        </w:rPr>
        <w:t>¶</w:t>
      </w:r>
      <w:r w:rsidRPr="00FB3FD8">
        <w:rPr>
          <w:rStyle w:val="Emphasis"/>
          <w:sz w:val="12"/>
        </w:rPr>
        <w:t xml:space="preserve"> </w:t>
      </w:r>
      <w:r w:rsidRPr="00FB3FD8">
        <w:rPr>
          <w:sz w:val="12"/>
        </w:rPr>
        <w:t>¶</w:t>
      </w:r>
      <w:r w:rsidRPr="00FB3FD8">
        <w:rPr>
          <w:sz w:val="16"/>
        </w:rPr>
        <w:t xml:space="preserve"> </w:t>
      </w:r>
      <w:r w:rsidRPr="00FB3FD8">
        <w:rPr>
          <w:rStyle w:val="StyleUnderline"/>
        </w:rPr>
        <w:t xml:space="preserve">A big reason so many federal agencies are falling behind on cybersecurity, says the GAO, is the lack of qualified workers to help them get up to speed. </w:t>
      </w:r>
      <w:r w:rsidRPr="00FB3FD8">
        <w:rPr>
          <w:rStyle w:val="Emphasis"/>
        </w:rPr>
        <w:t>The federal cybersecurity workforce,</w:t>
      </w:r>
      <w:r w:rsidRPr="00FB3FD8">
        <w:rPr>
          <w:rStyle w:val="StyleUnderline"/>
        </w:rPr>
        <w:t xml:space="preserve"> the GAO reports, </w:t>
      </w:r>
      <w:r w:rsidRPr="00FB3FD8">
        <w:rPr>
          <w:rStyle w:val="Emphasis"/>
        </w:rPr>
        <w:t>is “inadequate</w:t>
      </w:r>
      <w:r w:rsidRPr="00FB3FD8">
        <w:rPr>
          <w:rStyle w:val="StyleUnderline"/>
        </w:rPr>
        <w:t xml:space="preserve">, both </w:t>
      </w:r>
      <w:r w:rsidRPr="00FB3FD8">
        <w:rPr>
          <w:rStyle w:val="Emphasis"/>
        </w:rPr>
        <w:t>in numbers and training.”</w:t>
      </w:r>
      <w:r w:rsidRPr="00FB3FD8">
        <w:rPr>
          <w:rStyle w:val="Emphasis"/>
          <w:b w:val="0"/>
          <w:sz w:val="12"/>
        </w:rPr>
        <w:t>¶</w:t>
      </w:r>
      <w:r w:rsidRPr="00FB3FD8">
        <w:rPr>
          <w:rStyle w:val="Emphasis"/>
          <w:sz w:val="12"/>
        </w:rPr>
        <w:t xml:space="preserve"> </w:t>
      </w:r>
      <w:r w:rsidRPr="00FB3FD8">
        <w:rPr>
          <w:sz w:val="12"/>
        </w:rPr>
        <w:t>¶</w:t>
      </w:r>
      <w:r w:rsidRPr="00FB3FD8">
        <w:rPr>
          <w:sz w:val="16"/>
        </w:rPr>
        <w:t xml:space="preserve"> In 2016, President Barack Obama released a Federal Cybersecurity Workforce Strategy, aimed at recruiting, hiring and training needed talent. He also called for $62 million in additional funding for cybersecurity education and a “CyberCorps” national service program for recent graduates in cybersecurity.</w:t>
      </w:r>
      <w:r w:rsidRPr="00FB3FD8">
        <w:rPr>
          <w:sz w:val="12"/>
        </w:rPr>
        <w:t>¶</w:t>
      </w:r>
      <w:r w:rsidRPr="00FB3FD8">
        <w:rPr>
          <w:sz w:val="16"/>
        </w:rPr>
        <w:t xml:space="preserve"> </w:t>
      </w:r>
      <w:r w:rsidRPr="00FB3FD8">
        <w:rPr>
          <w:sz w:val="12"/>
        </w:rPr>
        <w:t>¶</w:t>
      </w:r>
      <w:r w:rsidRPr="00FB3FD8">
        <w:rPr>
          <w:sz w:val="16"/>
        </w:rPr>
        <w:t xml:space="preserve"> Of course this was before the election of Donald Trump.</w:t>
      </w:r>
      <w:r w:rsidRPr="00FB3FD8">
        <w:rPr>
          <w:sz w:val="12"/>
        </w:rPr>
        <w:t>¶</w:t>
      </w:r>
      <w:r w:rsidRPr="00FB3FD8">
        <w:rPr>
          <w:sz w:val="16"/>
        </w:rPr>
        <w:t xml:space="preserve"> </w:t>
      </w:r>
      <w:r w:rsidRPr="00FB3FD8">
        <w:rPr>
          <w:sz w:val="12"/>
        </w:rPr>
        <w:t>¶</w:t>
      </w:r>
      <w:r w:rsidRPr="00FB3FD8">
        <w:rPr>
          <w:sz w:val="16"/>
        </w:rPr>
        <w:t xml:space="preserve"> While on the one hand, </w:t>
      </w:r>
      <w:r w:rsidRPr="00FB3FD8">
        <w:rPr>
          <w:rStyle w:val="StyleUnderline"/>
        </w:rPr>
        <w:t xml:space="preserve">Trump </w:t>
      </w:r>
      <w:r w:rsidRPr="00FB3FD8">
        <w:rPr>
          <w:sz w:val="16"/>
        </w:rPr>
        <w:t xml:space="preserve">has recently issued an executive order directing agencies to prioritize cybersecurity, his </w:t>
      </w:r>
      <w:r w:rsidRPr="00FB3FD8">
        <w:rPr>
          <w:rStyle w:val="StyleUnderline"/>
        </w:rPr>
        <w:t>2018 proposed budget included $54 billion in budget cuts that would have forced already budget-strapped agencies to further skimp on IT security.</w:t>
      </w:r>
      <w:r w:rsidRPr="00FB3FD8">
        <w:rPr>
          <w:rStyle w:val="StyleUnderline"/>
          <w:sz w:val="12"/>
        </w:rPr>
        <w:t xml:space="preserve">¶ </w:t>
      </w:r>
      <w:r w:rsidRPr="00FB3FD8">
        <w:rPr>
          <w:sz w:val="12"/>
        </w:rPr>
        <w:t>¶</w:t>
      </w:r>
      <w:r w:rsidRPr="00FB3FD8">
        <w:rPr>
          <w:sz w:val="16"/>
        </w:rPr>
        <w:t xml:space="preserve"> </w:t>
      </w:r>
      <w:r w:rsidRPr="00FB3FD8">
        <w:rPr>
          <w:rStyle w:val="StyleUnderline"/>
        </w:rPr>
        <w:t>“You can’t fix that on the cheap</w:t>
      </w:r>
      <w:r w:rsidRPr="00FB3FD8">
        <w:rPr>
          <w:sz w:val="16"/>
        </w:rPr>
        <w:t>,” said Department of Education Inspector General Kathleen Tighe at a congressional hearing in March. “</w:t>
      </w:r>
      <w:r w:rsidRPr="00FB3FD8">
        <w:rPr>
          <w:rStyle w:val="StyleUnderline"/>
        </w:rPr>
        <w:t xml:space="preserve">Money has to be put in.” </w:t>
      </w:r>
      <w:r w:rsidRPr="00FB3FD8">
        <w:rPr>
          <w:rStyle w:val="StyleUnderline"/>
          <w:sz w:val="12"/>
        </w:rPr>
        <w:t xml:space="preserve">¶ ¶ </w:t>
      </w:r>
      <w:r w:rsidRPr="00FB3FD8">
        <w:rPr>
          <w:rStyle w:val="Emphasis"/>
        </w:rPr>
        <w:t>Given the trajectory of Trump’s presidency</w:t>
      </w:r>
      <w:r w:rsidRPr="00FB3FD8">
        <w:rPr>
          <w:rStyle w:val="StyleUnderline"/>
        </w:rPr>
        <w:t xml:space="preserve"> so far, however, </w:t>
      </w:r>
      <w:r w:rsidRPr="00FB3FD8">
        <w:rPr>
          <w:rStyle w:val="Emphasis"/>
        </w:rPr>
        <w:t xml:space="preserve">cybersecurity </w:t>
      </w:r>
      <w:r w:rsidRPr="00FB3FD8">
        <w:rPr>
          <w:rStyle w:val="StyleUnderline"/>
        </w:rPr>
        <w:t xml:space="preserve">may be yet one more vital issue that </w:t>
      </w:r>
      <w:r w:rsidRPr="00FB3FD8">
        <w:rPr>
          <w:rStyle w:val="Emphasis"/>
        </w:rPr>
        <w:t>won’t get the money</w:t>
      </w:r>
      <w:r w:rsidRPr="00FB3FD8">
        <w:rPr>
          <w:rStyle w:val="StyleUnderline"/>
        </w:rPr>
        <w:t xml:space="preserve"> or the attention it deserves – </w:t>
      </w:r>
      <w:r w:rsidRPr="00FB3FD8">
        <w:rPr>
          <w:rStyle w:val="Emphasis"/>
        </w:rPr>
        <w:t>until too late.</w:t>
      </w:r>
    </w:p>
    <w:p w:rsidR="00DA7622" w:rsidRPr="00FB3FD8" w:rsidRDefault="00DA7622" w:rsidP="00DA7622">
      <w:pPr>
        <w:pStyle w:val="Heading4"/>
      </w:pPr>
      <w:r w:rsidRPr="00FB3FD8">
        <w:t>The risk of a damaging cyber attack on the grid is coming – that can cause a US military retaliation</w:t>
      </w:r>
    </w:p>
    <w:p w:rsidR="00DA7622" w:rsidRPr="00FB3FD8" w:rsidRDefault="00DA7622" w:rsidP="00DA7622">
      <w:r w:rsidRPr="00FB3FD8">
        <w:rPr>
          <w:rStyle w:val="Style13ptBold"/>
        </w:rPr>
        <w:t>Knake 4/3</w:t>
      </w:r>
      <w:r w:rsidRPr="00FB3FD8">
        <w:t>/17 (Robert K. Knake - Whitney Shepardson senior fellow at the Council on Foreign Relations. His work focuses on Internet governance, public-private partnerships, and cyber conflict. Knake served from 2011 to 2015 as director for cybersecurity policy at the National Security Council – “A Cyberattack on the U.S. Power Grid” – 4/3/17 - https://www.cfr.org/report/cyberattack-us-power-grid)/TK</w:t>
      </w:r>
    </w:p>
    <w:p w:rsidR="00DA7622" w:rsidRPr="00FB3FD8" w:rsidRDefault="00DA7622" w:rsidP="00DA7622">
      <w:pPr>
        <w:rPr>
          <w:b/>
          <w:iCs/>
          <w:u w:val="single"/>
          <w:bdr w:val="single" w:sz="18" w:space="0" w:color="auto"/>
        </w:rPr>
      </w:pPr>
      <w:r w:rsidRPr="00FB3FD8">
        <w:rPr>
          <w:rStyle w:val="StyleUnderline"/>
        </w:rPr>
        <w:t>The U.S. power grid has</w:t>
      </w:r>
      <w:r w:rsidRPr="00FB3FD8">
        <w:rPr>
          <w:sz w:val="16"/>
        </w:rPr>
        <w:t xml:space="preserve"> long </w:t>
      </w:r>
      <w:r w:rsidRPr="00FB3FD8">
        <w:rPr>
          <w:rStyle w:val="StyleUnderline"/>
        </w:rPr>
        <w:t>been considered a logical target for a major cyberattack</w:t>
      </w:r>
      <w:r w:rsidRPr="00FB3FD8">
        <w:rPr>
          <w:sz w:val="16"/>
        </w:rPr>
        <w:t xml:space="preserve">. Besides the intrinsic importance of the power grid to a functioning U.S. society, </w:t>
      </w:r>
      <w:r w:rsidRPr="00FB3FD8">
        <w:rPr>
          <w:rStyle w:val="StyleUnderline"/>
        </w:rPr>
        <w:t>all sixteen sectors of the U.S. economy deemed to make up the nation’s critical infrastructure rely on electricity</w:t>
      </w:r>
      <w:r w:rsidRPr="00FB3FD8">
        <w:rPr>
          <w:sz w:val="16"/>
        </w:rPr>
        <w:t xml:space="preserve">. Disabling or otherwise </w:t>
      </w:r>
      <w:r w:rsidRPr="00FB3FD8">
        <w:rPr>
          <w:rStyle w:val="StyleUnderline"/>
        </w:rPr>
        <w:t>interfering with the power grid</w:t>
      </w:r>
      <w:r w:rsidRPr="00FB3FD8">
        <w:rPr>
          <w:sz w:val="16"/>
        </w:rPr>
        <w:t xml:space="preserve"> in a significant way </w:t>
      </w:r>
      <w:r w:rsidRPr="00FB3FD8">
        <w:rPr>
          <w:rStyle w:val="StyleUnderline"/>
        </w:rPr>
        <w:t>could</w:t>
      </w:r>
      <w:r w:rsidRPr="00FB3FD8">
        <w:rPr>
          <w:sz w:val="16"/>
        </w:rPr>
        <w:t xml:space="preserve"> thus </w:t>
      </w:r>
      <w:r w:rsidRPr="00FB3FD8">
        <w:rPr>
          <w:rStyle w:val="StyleUnderline"/>
        </w:rPr>
        <w:t>seriously harm the U</w:t>
      </w:r>
      <w:r w:rsidRPr="00FB3FD8">
        <w:rPr>
          <w:sz w:val="16"/>
        </w:rPr>
        <w:t xml:space="preserve">nited </w:t>
      </w:r>
      <w:r w:rsidRPr="00FB3FD8">
        <w:rPr>
          <w:rStyle w:val="StyleUnderline"/>
        </w:rPr>
        <w:t>S</w:t>
      </w:r>
      <w:r w:rsidRPr="00FB3FD8">
        <w:rPr>
          <w:sz w:val="16"/>
        </w:rPr>
        <w:t>tates.</w:t>
      </w:r>
      <w:r w:rsidRPr="00FB3FD8">
        <w:rPr>
          <w:sz w:val="12"/>
        </w:rPr>
        <w:t>¶</w:t>
      </w:r>
      <w:r w:rsidRPr="00FB3FD8">
        <w:rPr>
          <w:sz w:val="16"/>
        </w:rPr>
        <w:t xml:space="preserve"> Carrying out a cyberattack that successfully disrupts grid operations would be extremely difficult but not impossible. Such an attack would require months of planning, significant resources, and a team with a broad range of expertise. Although cyberattacks by terrorist and criminal organizations cannot be ruled out</w:t>
      </w:r>
      <w:r w:rsidRPr="00FB3FD8">
        <w:rPr>
          <w:rStyle w:val="StyleUnderline"/>
        </w:rPr>
        <w:t>, the capabilities necessary to mount a major operation against the U.S. power grid make potential state adversaries the principal threat.</w:t>
      </w:r>
      <w:r w:rsidRPr="00FB3FD8">
        <w:rPr>
          <w:sz w:val="12"/>
        </w:rPr>
        <w:t>¶</w:t>
      </w:r>
      <w:r w:rsidRPr="00FB3FD8">
        <w:rPr>
          <w:sz w:val="16"/>
        </w:rPr>
        <w:t xml:space="preserve"> </w:t>
      </w:r>
      <w:r w:rsidRPr="00FB3FD8">
        <w:rPr>
          <w:rStyle w:val="Emphasis"/>
        </w:rPr>
        <w:t>Attacks on power grids are no longer a theoretical concern</w:t>
      </w:r>
      <w:r w:rsidRPr="00FB3FD8">
        <w:rPr>
          <w:sz w:val="16"/>
        </w:rPr>
        <w:t xml:space="preserve">. In 2015, an attacker took down parts of a power grid in Ukraine. Although attribution was not definitive, geopolitical circumstances and forensic evidence suggest Russian involvement. A year later, Russian hackers targeted a transmission level substation, blacking out part of Kiev. In 2014, </w:t>
      </w:r>
      <w:r w:rsidRPr="00FB3FD8">
        <w:rPr>
          <w:rStyle w:val="StyleUnderline"/>
        </w:rPr>
        <w:t>Admiral Michael Rogers, director of the National Security Agency, testified before the U.S. Congress that China and a few other countries likely had the capability to shut down the U.S. power grid. Iran, as an emergent cyber actor, could acquire such capability</w:t>
      </w:r>
      <w:r w:rsidRPr="00FB3FD8">
        <w:rPr>
          <w:sz w:val="16"/>
        </w:rPr>
        <w:t xml:space="preserve">. Rapid digitization combined with low levels of investment in cybersecurity and a weak regulatory regime suggest that </w:t>
      </w:r>
      <w:r w:rsidRPr="00FB3FD8">
        <w:rPr>
          <w:rStyle w:val="Emphasis"/>
        </w:rPr>
        <w:t>the U.S. power system is as vulnerable</w:t>
      </w:r>
      <w:r w:rsidRPr="00FB3FD8">
        <w:rPr>
          <w:rStyle w:val="StyleUnderline"/>
        </w:rPr>
        <w:t>—if not more vulnerable—to a cyberattack as systems in other parts of the world.</w:t>
      </w:r>
      <w:r w:rsidRPr="00FB3FD8">
        <w:rPr>
          <w:rStyle w:val="StyleUnderline"/>
          <w:sz w:val="12"/>
        </w:rPr>
        <w:t>¶</w:t>
      </w:r>
      <w:r w:rsidRPr="00FB3FD8">
        <w:rPr>
          <w:sz w:val="16"/>
        </w:rPr>
        <w:t xml:space="preserve"> </w:t>
      </w:r>
      <w:r w:rsidRPr="00FB3FD8">
        <w:rPr>
          <w:rStyle w:val="StyleUnderline"/>
        </w:rPr>
        <w:t>An adversary with the capability to exploit vulnerabilities within the U.S. power grid might be motivated to carry out such an attack under a variety of circumstances. An attack on the power grid could be part of a coordinated military action</w:t>
      </w:r>
      <w:r w:rsidRPr="00FB3FD8">
        <w:rPr>
          <w:sz w:val="16"/>
        </w:rPr>
        <w:t xml:space="preserve">, intended as a signaling mechanism during a crisis, </w:t>
      </w:r>
      <w:r w:rsidRPr="00FB3FD8">
        <w:rPr>
          <w:rStyle w:val="StyleUnderline"/>
        </w:rPr>
        <w:t>or as a punitive measure in response to U.S. actions in some other arena</w:t>
      </w:r>
      <w:r w:rsidRPr="00FB3FD8">
        <w:rPr>
          <w:sz w:val="16"/>
        </w:rPr>
        <w:t xml:space="preserve">. In each case, the United States should consider not only the potential damage and disruption caused by a cyberattack but also its broader effects on U.S. actions at the time it occurs. With respect to the former, </w:t>
      </w:r>
      <w:r w:rsidRPr="00FB3FD8">
        <w:rPr>
          <w:rStyle w:val="StyleUnderline"/>
        </w:rPr>
        <w:t>a cyberattack could cause power losses in large portions of the U</w:t>
      </w:r>
      <w:r w:rsidRPr="00FB3FD8">
        <w:rPr>
          <w:sz w:val="16"/>
        </w:rPr>
        <w:t xml:space="preserve">nited </w:t>
      </w:r>
      <w:r w:rsidRPr="00FB3FD8">
        <w:rPr>
          <w:rStyle w:val="StyleUnderline"/>
        </w:rPr>
        <w:t>S</w:t>
      </w:r>
      <w:r w:rsidRPr="00FB3FD8">
        <w:rPr>
          <w:sz w:val="16"/>
        </w:rPr>
        <w:t xml:space="preserve">tates </w:t>
      </w:r>
      <w:r w:rsidRPr="00FB3FD8">
        <w:rPr>
          <w:rStyle w:val="StyleUnderline"/>
        </w:rPr>
        <w:t>that could last days in most places and up to several weeks in others</w:t>
      </w:r>
      <w:r w:rsidRPr="00FB3FD8">
        <w:rPr>
          <w:sz w:val="16"/>
        </w:rPr>
        <w:t xml:space="preserve">. The economic costs would be substantial. As for the latter concern, the U.S. response or non-response could harm U.S. interests. Thus, </w:t>
      </w:r>
      <w:r w:rsidRPr="00FB3FD8">
        <w:rPr>
          <w:rStyle w:val="StyleUnderline"/>
        </w:rPr>
        <w:t>the U</w:t>
      </w:r>
      <w:r w:rsidRPr="00FB3FD8">
        <w:rPr>
          <w:sz w:val="16"/>
        </w:rPr>
        <w:t xml:space="preserve">nited </w:t>
      </w:r>
      <w:r w:rsidRPr="00FB3FD8">
        <w:rPr>
          <w:rStyle w:val="StyleUnderline"/>
        </w:rPr>
        <w:t>S</w:t>
      </w:r>
      <w:r w:rsidRPr="00FB3FD8">
        <w:rPr>
          <w:sz w:val="16"/>
        </w:rPr>
        <w:t xml:space="preserve">tates </w:t>
      </w:r>
      <w:r w:rsidRPr="00FB3FD8">
        <w:rPr>
          <w:rStyle w:val="StyleUnderline"/>
        </w:rPr>
        <w:t>should take measures to prevent a cyberattack on its power grid and mitigate the potential harm should preventive efforts fail.</w:t>
      </w:r>
      <w:r w:rsidRPr="00FB3FD8">
        <w:rPr>
          <w:rStyle w:val="StyleUnderline"/>
          <w:sz w:val="12"/>
        </w:rPr>
        <w:t>¶</w:t>
      </w:r>
      <w:r w:rsidRPr="00FB3FD8">
        <w:rPr>
          <w:sz w:val="16"/>
        </w:rPr>
        <w:t xml:space="preserve"> The Contingency</w:t>
      </w:r>
      <w:r w:rsidRPr="00FB3FD8">
        <w:rPr>
          <w:sz w:val="12"/>
        </w:rPr>
        <w:t>¶</w:t>
      </w:r>
      <w:r w:rsidRPr="00FB3FD8">
        <w:rPr>
          <w:sz w:val="16"/>
        </w:rPr>
        <w:t xml:space="preserve"> The U.S. power system has evolved into a highly complex enterprise: 3,300 utilities that work together to deliver power through 200,000 miles of high-voltage transmission lines; 55,000 substations; and 5.5 million miles of distribution lines that bring power to millions of homes and businesses. Any of the system’s principal elements––power generation, transmission, or distribution––could be targeted for a cyberattack. In the Ukraine case, attackers targeted substations that lower transmission voltages for distribution to consumers. Lloyd’s of London, an insurance underwriter, developed a plausible scenario for an attack on the Eastern Interconnection—one of the two major electrical grids in the continental United States—which services roughly half the country. The hypothetical attack targeted power generators to cause a blackout covering fifteen states and the District of Columbia, leaving ninety-three million people without power. Other experts have concluded that an attack on the system for transmitting power from generation to end consumers would have devastating consequences. In one scenario, disruption of just nine transformers could cause widespread outages. Many experts are now also concerned that smart grid technologies, which use the internet to connect to power meters and appliances, could allow an attacker to take over thousands—if not millions—of unprotected devices, preventing power from being delivered to end users.</w:t>
      </w:r>
      <w:r w:rsidRPr="00FB3FD8">
        <w:rPr>
          <w:sz w:val="12"/>
        </w:rPr>
        <w:t>¶</w:t>
      </w:r>
      <w:r w:rsidRPr="00FB3FD8">
        <w:rPr>
          <w:sz w:val="16"/>
        </w:rPr>
        <w:t xml:space="preserve"> </w:t>
      </w:r>
      <w:r w:rsidRPr="00FB3FD8">
        <w:rPr>
          <w:rStyle w:val="StyleUnderline"/>
        </w:rPr>
        <w:t>State actors are the most likely perpetrators of a power grid attack.</w:t>
      </w:r>
      <w:r w:rsidRPr="00FB3FD8">
        <w:rPr>
          <w:rStyle w:val="StyleUnderline"/>
          <w:sz w:val="12"/>
        </w:rPr>
        <w:t xml:space="preserve">¶ </w:t>
      </w:r>
      <w:r w:rsidRPr="00FB3FD8">
        <w:rPr>
          <w:sz w:val="12"/>
        </w:rPr>
        <w:t>¶</w:t>
      </w:r>
      <w:r w:rsidRPr="00FB3FD8">
        <w:rPr>
          <w:sz w:val="16"/>
        </w:rPr>
        <w:t xml:space="preserve"> Regardless of which part of the power grid is targeted, attackers would need to conduct extensive research, gain initial access to utility business networks (likely through spearphishing), work to move through the business networks to gain access to control systems, and then identify targeted systems and develop the capability to disable them. Such sophisticated actions would require extensive planning by an organization able to recruit and coordinate a team that has a broad set of capabilities and is willing to devote many months, if not years, to the effort. State actors, therefore, are the more likely perpetrators, and given these long lead times, </w:t>
      </w:r>
      <w:r w:rsidRPr="00FB3FD8">
        <w:rPr>
          <w:rStyle w:val="StyleUnderline"/>
        </w:rPr>
        <w:t>U.S. adversaries have likely already begun this process in anticipation of conflict.</w:t>
      </w:r>
      <w:r w:rsidRPr="00FB3FD8">
        <w:rPr>
          <w:sz w:val="16"/>
        </w:rPr>
        <w:t xml:space="preserve"> It is doubtful that a terrorist organization would have both the intent and means to carry out such an attack successfully. </w:t>
      </w:r>
      <w:r w:rsidRPr="00FB3FD8">
        <w:rPr>
          <w:rStyle w:val="Emphasis"/>
        </w:rPr>
        <w:t>In the future</w:t>
      </w:r>
      <w:r w:rsidRPr="00FB3FD8">
        <w:rPr>
          <w:sz w:val="16"/>
        </w:rPr>
        <w:t xml:space="preserve">, however, </w:t>
      </w:r>
      <w:r w:rsidRPr="00FB3FD8">
        <w:rPr>
          <w:rStyle w:val="Emphasis"/>
        </w:rPr>
        <w:t>criminal groups could pose a real threat. They are growing in sophistication</w:t>
      </w:r>
      <w:r w:rsidRPr="00FB3FD8">
        <w:rPr>
          <w:rStyle w:val="StyleUnderline"/>
        </w:rPr>
        <w:t xml:space="preserve"> and in some cases rival, if not exceed, the capabilities of nation states.</w:t>
      </w:r>
      <w:r w:rsidRPr="00FB3FD8">
        <w:rPr>
          <w:sz w:val="16"/>
        </w:rPr>
        <w:t xml:space="preserve"> </w:t>
      </w:r>
      <w:r w:rsidRPr="00FB3FD8">
        <w:rPr>
          <w:rStyle w:val="StyleUnderline"/>
        </w:rPr>
        <w:t>Payments for ransomware—malicious software that encrypts data and will not provide a code to unlock it unless a ransom has been paid—by some estimates have topped $300 million. This funding could allow criminal groups to purchase more sophisticated capabilities to carry out the ultimate ransomware attack.</w:t>
      </w:r>
      <w:r w:rsidRPr="00FB3FD8">
        <w:rPr>
          <w:rStyle w:val="StyleUnderline"/>
          <w:sz w:val="12"/>
        </w:rPr>
        <w:t>¶</w:t>
      </w:r>
      <w:r w:rsidRPr="00FB3FD8">
        <w:rPr>
          <w:sz w:val="16"/>
        </w:rPr>
        <w:t xml:space="preserve"> </w:t>
      </w:r>
      <w:r w:rsidRPr="00FB3FD8">
        <w:rPr>
          <w:rStyle w:val="StyleUnderline"/>
        </w:rPr>
        <w:t>The likelihood that an attack</w:t>
      </w:r>
      <w:r w:rsidRPr="00FB3FD8">
        <w:rPr>
          <w:sz w:val="16"/>
        </w:rPr>
        <w:t xml:space="preserve"> carried out by a determined and capable adversary </w:t>
      </w:r>
      <w:r w:rsidRPr="00FB3FD8">
        <w:rPr>
          <w:rStyle w:val="StyleUnderline"/>
        </w:rPr>
        <w:t>would be thwarted by security measures is low.</w:t>
      </w:r>
      <w:r w:rsidRPr="00FB3FD8">
        <w:rPr>
          <w:sz w:val="16"/>
        </w:rPr>
        <w:t xml:space="preserve"> While some U.S. utilities might block attempts by an adversary to gain initial access or might be able to detect an adversary in their systems, many might not have the necessary tools in place to detect and respond. Efforts to improve data sharing that could enable detection by one company to block access across the entire industry are in their infancy. In the Lloyd’s scenario, only 10 percent of targeted generators needed to be taken down to cause a widespread blackout.</w:t>
      </w:r>
      <w:r w:rsidRPr="00FB3FD8">
        <w:rPr>
          <w:sz w:val="12"/>
        </w:rPr>
        <w:t>¶</w:t>
      </w:r>
      <w:r w:rsidRPr="00FB3FD8">
        <w:rPr>
          <w:sz w:val="16"/>
        </w:rPr>
        <w:t xml:space="preserve"> Short of outright conflict with a state adversary, several plausible scenarios in which the U.S. power grid would be subject to cyberattack need to be considered:</w:t>
      </w:r>
      <w:r w:rsidRPr="00FB3FD8">
        <w:rPr>
          <w:sz w:val="12"/>
        </w:rPr>
        <w:t>¶</w:t>
      </w:r>
      <w:r w:rsidRPr="00FB3FD8">
        <w:rPr>
          <w:sz w:val="16"/>
        </w:rPr>
        <w:t xml:space="preserve"> Discrediting Operations. </w:t>
      </w:r>
      <w:r w:rsidRPr="00FB3FD8">
        <w:rPr>
          <w:rStyle w:val="StyleUnderline"/>
        </w:rPr>
        <w:t>Given the importance of electricity to the daily lives of Americans, an adversary may see advantage in disrupting service to undermine public support for a U.S. administration at a politically sensitive time.</w:t>
      </w:r>
      <w:r w:rsidRPr="00FB3FD8">
        <w:rPr>
          <w:rStyle w:val="StyleUnderline"/>
          <w:sz w:val="12"/>
        </w:rPr>
        <w:t xml:space="preserve">¶ </w:t>
      </w:r>
      <w:r w:rsidRPr="00FB3FD8">
        <w:rPr>
          <w:sz w:val="16"/>
        </w:rPr>
        <w:t xml:space="preserve">Distracting Operations. </w:t>
      </w:r>
      <w:r w:rsidRPr="00FB3FD8">
        <w:rPr>
          <w:rStyle w:val="StyleUnderline"/>
        </w:rPr>
        <w:t>A state contemplating a diplomatic or military initiative likely to be opposed by the U</w:t>
      </w:r>
      <w:r w:rsidRPr="00FB3FD8">
        <w:rPr>
          <w:sz w:val="16"/>
        </w:rPr>
        <w:t xml:space="preserve">nited </w:t>
      </w:r>
      <w:r w:rsidRPr="00FB3FD8">
        <w:rPr>
          <w:rStyle w:val="StyleUnderline"/>
        </w:rPr>
        <w:t>S</w:t>
      </w:r>
      <w:r w:rsidRPr="00FB3FD8">
        <w:rPr>
          <w:sz w:val="16"/>
        </w:rPr>
        <w:t xml:space="preserve">tates </w:t>
      </w:r>
      <w:r w:rsidRPr="00FB3FD8">
        <w:rPr>
          <w:rStyle w:val="StyleUnderline"/>
        </w:rPr>
        <w:t>could carry out a cyberattack against the U.S. power grid that would distract the attention of the U.S. government and disrupt or delay its response.</w:t>
      </w:r>
      <w:r w:rsidRPr="00FB3FD8">
        <w:rPr>
          <w:rStyle w:val="StyleUnderline"/>
          <w:sz w:val="12"/>
        </w:rPr>
        <w:t xml:space="preserve">¶ </w:t>
      </w:r>
      <w:r w:rsidRPr="00FB3FD8">
        <w:rPr>
          <w:sz w:val="16"/>
        </w:rPr>
        <w:t xml:space="preserve">Given the fragility of many industrial control systems, </w:t>
      </w:r>
      <w:r w:rsidRPr="00FB3FD8">
        <w:rPr>
          <w:rStyle w:val="StyleUnderline"/>
        </w:rPr>
        <w:t>even reconnaissance activity risks accidentally causing harm.</w:t>
      </w:r>
      <w:r w:rsidRPr="00FB3FD8">
        <w:rPr>
          <w:rStyle w:val="StyleUnderline"/>
          <w:sz w:val="12"/>
        </w:rPr>
        <w:t xml:space="preserve">¶ </w:t>
      </w:r>
      <w:r w:rsidRPr="00FB3FD8">
        <w:rPr>
          <w:sz w:val="12"/>
        </w:rPr>
        <w:t>¶</w:t>
      </w:r>
      <w:r w:rsidRPr="00FB3FD8">
        <w:rPr>
          <w:sz w:val="16"/>
        </w:rPr>
        <w:t xml:space="preserve"> Retaliatory Operations. In response to U.S. actions considered threatening by another state, such as the imposition of economic sanctions and various forms of political warfare</w:t>
      </w:r>
      <w:r w:rsidRPr="00FB3FD8">
        <w:rPr>
          <w:rStyle w:val="StyleUnderline"/>
        </w:rPr>
        <w:t>, a cyberattack on the power grid could be carried out to punish the U</w:t>
      </w:r>
      <w:r w:rsidRPr="00FB3FD8">
        <w:rPr>
          <w:sz w:val="16"/>
        </w:rPr>
        <w:t xml:space="preserve">nited </w:t>
      </w:r>
      <w:r w:rsidRPr="00FB3FD8">
        <w:rPr>
          <w:rStyle w:val="StyleUnderline"/>
        </w:rPr>
        <w:t>S</w:t>
      </w:r>
      <w:r w:rsidRPr="00FB3FD8">
        <w:rPr>
          <w:sz w:val="16"/>
        </w:rPr>
        <w:t xml:space="preserve">tates </w:t>
      </w:r>
      <w:r w:rsidRPr="00FB3FD8">
        <w:rPr>
          <w:rStyle w:val="StyleUnderline"/>
        </w:rPr>
        <w:t>or intimidate it from taking further action with the implied threat of further damage.</w:t>
      </w:r>
      <w:r w:rsidRPr="00FB3FD8">
        <w:rPr>
          <w:rStyle w:val="StyleUnderline"/>
          <w:sz w:val="12"/>
        </w:rPr>
        <w:t xml:space="preserve">¶ </w:t>
      </w:r>
      <w:r w:rsidRPr="00FB3FD8">
        <w:rPr>
          <w:rStyle w:val="Emphasis"/>
        </w:rPr>
        <w:t>There are many plausible circumstances in which states that possess the capability</w:t>
      </w:r>
      <w:r w:rsidRPr="00FB3FD8">
        <w:rPr>
          <w:rStyle w:val="StyleUnderline"/>
        </w:rPr>
        <w:t xml:space="preserve"> to conduct cyberattacks on the U.S. power grid––</w:t>
      </w:r>
      <w:r w:rsidRPr="00FB3FD8">
        <w:rPr>
          <w:rStyle w:val="Emphasis"/>
        </w:rPr>
        <w:t>principally Russia</w:t>
      </w:r>
      <w:r w:rsidRPr="00FB3FD8">
        <w:rPr>
          <w:rStyle w:val="StyleUnderline"/>
        </w:rPr>
        <w:t xml:space="preserve"> and </w:t>
      </w:r>
      <w:r w:rsidRPr="00FB3FD8">
        <w:rPr>
          <w:rStyle w:val="Emphasis"/>
        </w:rPr>
        <w:t>China</w:t>
      </w:r>
      <w:r w:rsidRPr="00FB3FD8">
        <w:rPr>
          <w:rStyle w:val="StyleUnderline"/>
        </w:rPr>
        <w:t xml:space="preserve">, and potentially </w:t>
      </w:r>
      <w:r w:rsidRPr="00FB3FD8">
        <w:rPr>
          <w:rStyle w:val="Emphasis"/>
        </w:rPr>
        <w:t>Iran and North Korea</w:t>
      </w:r>
      <w:r w:rsidRPr="00FB3FD8">
        <w:rPr>
          <w:rStyle w:val="StyleUnderline"/>
        </w:rPr>
        <w:t>––</w:t>
      </w:r>
      <w:r w:rsidRPr="00FB3FD8">
        <w:rPr>
          <w:rStyle w:val="Emphasis"/>
        </w:rPr>
        <w:t>could contemplate</w:t>
      </w:r>
      <w:r w:rsidRPr="00FB3FD8">
        <w:rPr>
          <w:rStyle w:val="StyleUnderline"/>
        </w:rPr>
        <w:t xml:space="preserve"> such </w:t>
      </w:r>
      <w:r w:rsidRPr="00FB3FD8">
        <w:rPr>
          <w:rStyle w:val="Emphasis"/>
        </w:rPr>
        <w:t>action</w:t>
      </w:r>
      <w:r w:rsidRPr="00FB3FD8">
        <w:rPr>
          <w:rStyle w:val="StyleUnderline"/>
        </w:rPr>
        <w:t xml:space="preserve"> for the reasons elaborated above</w:t>
      </w:r>
      <w:r w:rsidRPr="00FB3FD8">
        <w:rPr>
          <w:sz w:val="16"/>
        </w:rPr>
        <w:t xml:space="preserve">. However, considerable potential exists to miscalculate both the impact of a cyberattack on the U.S. grid and how the U.S. government might respond. </w:t>
      </w:r>
      <w:r w:rsidRPr="00FB3FD8">
        <w:rPr>
          <w:rStyle w:val="Emphasis"/>
        </w:rPr>
        <w:t>Attacks could</w:t>
      </w:r>
      <w:r w:rsidRPr="00FB3FD8">
        <w:rPr>
          <w:rStyle w:val="StyleUnderline"/>
        </w:rPr>
        <w:t xml:space="preserve"> easily </w:t>
      </w:r>
      <w:r w:rsidRPr="00FB3FD8">
        <w:rPr>
          <w:rStyle w:val="Emphasis"/>
        </w:rPr>
        <w:t>inflict much greater damage than intended,</w:t>
      </w:r>
      <w:r w:rsidRPr="00FB3FD8">
        <w:rPr>
          <w:rStyle w:val="StyleUnderline"/>
        </w:rPr>
        <w:t xml:space="preserve"> in good part because the many health and safety systems that depend on electricity could fail as well, resulting in widespread injuries and fatalities</w:t>
      </w:r>
      <w:r w:rsidRPr="00FB3FD8">
        <w:rPr>
          <w:sz w:val="16"/>
        </w:rPr>
        <w:t xml:space="preserve">. Given the fragility of many industrial control systems, </w:t>
      </w:r>
      <w:r w:rsidRPr="00FB3FD8">
        <w:rPr>
          <w:rStyle w:val="StyleUnderline"/>
        </w:rPr>
        <w:t>even reconnaissance activity risks accidentally causing harm.</w:t>
      </w:r>
      <w:r w:rsidRPr="00FB3FD8">
        <w:rPr>
          <w:sz w:val="16"/>
        </w:rPr>
        <w:t xml:space="preserve"> </w:t>
      </w:r>
      <w:r w:rsidRPr="00FB3FD8">
        <w:rPr>
          <w:rStyle w:val="StyleUnderline"/>
        </w:rPr>
        <w:t>An adversary could also underestimate the ability of the United States to attribute the source of a cyberattack, with important implications for what happens thereafter</w:t>
      </w:r>
      <w:r w:rsidRPr="00FB3FD8">
        <w:rPr>
          <w:sz w:val="16"/>
        </w:rPr>
        <w:t>. Thus, an adversary’s expectations that it could attack the power grid anonymously and with impunity could be unfounded.</w:t>
      </w:r>
      <w:r w:rsidRPr="00FB3FD8">
        <w:rPr>
          <w:sz w:val="12"/>
        </w:rPr>
        <w:t>¶</w:t>
      </w:r>
      <w:r w:rsidRPr="00FB3FD8">
        <w:rPr>
          <w:sz w:val="16"/>
        </w:rPr>
        <w:t xml:space="preserve"> Warning Indicators</w:t>
      </w:r>
      <w:r w:rsidRPr="00FB3FD8">
        <w:rPr>
          <w:sz w:val="12"/>
        </w:rPr>
        <w:t>¶</w:t>
      </w:r>
      <w:r w:rsidRPr="00FB3FD8">
        <w:rPr>
          <w:sz w:val="16"/>
        </w:rPr>
        <w:t xml:space="preserve"> A series of warning indicators would likely foretell a cyberattack on the U.S. power grid. Potential indicators could include smaller test-run attacks outside the United States on systems that are used in the United States; intelligence collection that indicates an adversary is conducting reconnaissance or is in the planning stages; deterioration in relations leading to escalatory steps such as increased intelligence operations, hostile rhetoric, and recurring threats; and increased probing of electric sector networks and/or the implementation of malware that is detected by more sophisticated utilities.</w:t>
      </w:r>
      <w:r w:rsidRPr="00FB3FD8">
        <w:rPr>
          <w:sz w:val="12"/>
        </w:rPr>
        <w:t>¶</w:t>
      </w:r>
      <w:r w:rsidRPr="00FB3FD8">
        <w:rPr>
          <w:sz w:val="16"/>
        </w:rPr>
        <w:t xml:space="preserve"> Implications for U.S. interests</w:t>
      </w:r>
      <w:r w:rsidRPr="00FB3FD8">
        <w:rPr>
          <w:sz w:val="12"/>
        </w:rPr>
        <w:t>¶</w:t>
      </w:r>
      <w:r w:rsidRPr="00FB3FD8">
        <w:rPr>
          <w:sz w:val="16"/>
        </w:rPr>
        <w:t xml:space="preserve"> A large-scale cyberattack on the U.S. power grid could inflict considerable damage. The 2003 Northeast Blackout left fifty million people without power for four days and caused economic losses between $4 billion and $10 billion. The Lloyd’s scenario estimates economic costs of $243 billion and a small rise in death rates as health and safety systems fail. While darker scenarios envision scarcity of water and food, deterioration of sanitation, and a breakdown in security, leading to a societal collapse, it would be possible to mitigate the worst effects of the outage and have power restored to most areas within days. </w:t>
      </w:r>
      <w:r w:rsidRPr="00FB3FD8">
        <w:rPr>
          <w:rStyle w:val="StyleUnderline"/>
        </w:rPr>
        <w:t xml:space="preserve">At this level of damage, </w:t>
      </w:r>
      <w:r w:rsidRPr="00FB3FD8">
        <w:rPr>
          <w:rStyle w:val="Emphasis"/>
        </w:rPr>
        <w:t>the American public would</w:t>
      </w:r>
      <w:r w:rsidRPr="00FB3FD8">
        <w:rPr>
          <w:rStyle w:val="StyleUnderline"/>
        </w:rPr>
        <w:t xml:space="preserve"> likely </w:t>
      </w:r>
      <w:r w:rsidRPr="00FB3FD8">
        <w:rPr>
          <w:rStyle w:val="Emphasis"/>
        </w:rPr>
        <w:t>demand a forceful response</w:t>
      </w:r>
      <w:r w:rsidRPr="00FB3FD8">
        <w:rPr>
          <w:rStyle w:val="StyleUnderline"/>
        </w:rPr>
        <w:t xml:space="preserve">, which could reshape U.S. geopolitical interests for decades. </w:t>
      </w:r>
      <w:r w:rsidRPr="00FB3FD8">
        <w:rPr>
          <w:sz w:val="16"/>
        </w:rPr>
        <w:t>Traditional</w:t>
      </w:r>
      <w:r w:rsidRPr="00FB3FD8">
        <w:rPr>
          <w:rStyle w:val="StyleUnderline"/>
        </w:rPr>
        <w:t xml:space="preserve"> </w:t>
      </w:r>
      <w:r w:rsidRPr="00FB3FD8">
        <w:rPr>
          <w:rStyle w:val="Emphasis"/>
        </w:rPr>
        <w:t>military action</w:t>
      </w:r>
      <w:r w:rsidRPr="00FB3FD8">
        <w:rPr>
          <w:sz w:val="16"/>
        </w:rPr>
        <w:t xml:space="preserve">, as opposed to a response in kind, </w:t>
      </w:r>
      <w:r w:rsidRPr="00FB3FD8">
        <w:rPr>
          <w:rStyle w:val="Emphasis"/>
        </w:rPr>
        <w:t>would be likely.</w:t>
      </w:r>
    </w:p>
    <w:p w:rsidR="00DA7622" w:rsidRPr="00FB3FD8" w:rsidRDefault="00DA7622" w:rsidP="00DA7622">
      <w:pPr>
        <w:pStyle w:val="Heading4"/>
        <w:rPr>
          <w:u w:val="single"/>
        </w:rPr>
      </w:pPr>
      <w:r w:rsidRPr="00FB3FD8">
        <w:rPr>
          <w:lang w:eastAsia="ko-KR"/>
        </w:rPr>
        <w:t xml:space="preserve">Cyber-attacks on the grid wipe-out the </w:t>
      </w:r>
      <w:r w:rsidRPr="00FB3FD8">
        <w:t xml:space="preserve">US military---causes </w:t>
      </w:r>
      <w:r w:rsidRPr="00FB3FD8">
        <w:rPr>
          <w:u w:val="single"/>
        </w:rPr>
        <w:t>nuclear war</w:t>
      </w:r>
    </w:p>
    <w:p w:rsidR="00DA7622" w:rsidRPr="00FB3FD8" w:rsidRDefault="00DA7622" w:rsidP="00DA7622">
      <w:pPr>
        <w:rPr>
          <w:lang w:eastAsia="ko-KR"/>
        </w:rPr>
      </w:pPr>
      <w:r w:rsidRPr="00FB3FD8">
        <w:rPr>
          <w:lang w:eastAsia="ko-KR"/>
        </w:rPr>
        <w:t xml:space="preserve">Robert </w:t>
      </w:r>
      <w:r w:rsidRPr="00FB3FD8">
        <w:rPr>
          <w:rStyle w:val="Style13ptBold"/>
        </w:rPr>
        <w:t>Tilford 12</w:t>
      </w:r>
      <w:r w:rsidRPr="00FB3FD8">
        <w:rPr>
          <w:lang w:eastAsia="ko-KR"/>
        </w:rPr>
        <w:t xml:space="preserve">, Graduate US Army Airborne School, Ft. Benning, Georgia, “Cyber attackers could shut down the electric grid for the entire east coast” 2012, </w:t>
      </w:r>
      <w:hyperlink r:id="rId17" w:history="1">
        <w:r w:rsidRPr="00FB3FD8">
          <w:rPr>
            <w:rStyle w:val="Hyperlink"/>
            <w:lang w:eastAsia="ko-KR"/>
          </w:rPr>
          <w:t>http://www.examiner.com/article/cyber-attackers-could-easily-shut-down-the-electric-grid-for-the-entire-east-coa</w:t>
        </w:r>
      </w:hyperlink>
      <w:r w:rsidRPr="00FB3FD8">
        <w:rPr>
          <w:lang w:eastAsia="ko-KR"/>
        </w:rPr>
        <w:t xml:space="preserve"> </w:t>
      </w:r>
    </w:p>
    <w:p w:rsidR="00DA7622" w:rsidRPr="00FB3FD8" w:rsidRDefault="00DA7622" w:rsidP="00DA7622">
      <w:pPr>
        <w:rPr>
          <w:lang w:eastAsia="ko-KR"/>
        </w:rPr>
      </w:pPr>
      <w:r w:rsidRPr="00FB3FD8">
        <w:rPr>
          <w:lang w:eastAsia="ko-KR"/>
        </w:rPr>
        <w:t>**we reject ableist and offensive language</w:t>
      </w:r>
    </w:p>
    <w:p w:rsidR="00DA7622" w:rsidRPr="00FB3FD8" w:rsidRDefault="00DA7622" w:rsidP="00DA7622">
      <w:pPr>
        <w:rPr>
          <w:sz w:val="14"/>
          <w:lang w:eastAsia="ko-KR"/>
        </w:rPr>
      </w:pPr>
      <w:r w:rsidRPr="00FB3FD8">
        <w:rPr>
          <w:sz w:val="14"/>
          <w:lang w:eastAsia="ko-KR"/>
        </w:rPr>
        <w:t xml:space="preserve">To make matters worse </w:t>
      </w:r>
      <w:r w:rsidRPr="00FB3FD8">
        <w:rPr>
          <w:rStyle w:val="Emphasis"/>
        </w:rPr>
        <w:t xml:space="preserve">a cyber attack </w:t>
      </w:r>
      <w:r w:rsidRPr="00FB3FD8">
        <w:rPr>
          <w:rStyle w:val="StyleUnderline"/>
        </w:rPr>
        <w:t>that can take out a civilian power grid</w:t>
      </w:r>
      <w:r w:rsidRPr="00FB3FD8">
        <w:rPr>
          <w:sz w:val="14"/>
          <w:lang w:eastAsia="ko-KR"/>
        </w:rPr>
        <w:t xml:space="preserve">, for example </w:t>
      </w:r>
      <w:r w:rsidRPr="00FB3FD8">
        <w:rPr>
          <w:rStyle w:val="StyleUnderline"/>
        </w:rPr>
        <w:t>could</w:t>
      </w:r>
      <w:r w:rsidRPr="00FB3FD8">
        <w:rPr>
          <w:sz w:val="14"/>
          <w:lang w:eastAsia="ko-KR"/>
        </w:rPr>
        <w:t xml:space="preserve"> also </w:t>
      </w:r>
      <w:r w:rsidRPr="00FB3FD8">
        <w:rPr>
          <w:rStyle w:val="Emphasis"/>
          <w:strike/>
        </w:rPr>
        <w:t>cripple</w:t>
      </w:r>
      <w:r w:rsidRPr="00FB3FD8">
        <w:rPr>
          <w:rStyle w:val="Emphasis"/>
        </w:rPr>
        <w:t xml:space="preserve"> (destroy) the U.S. military</w:t>
      </w:r>
      <w:r w:rsidRPr="00FB3FD8">
        <w:rPr>
          <w:sz w:val="14"/>
          <w:lang w:eastAsia="ko-KR"/>
        </w:rPr>
        <w:t>.</w:t>
      </w:r>
      <w:r w:rsidRPr="00FB3FD8">
        <w:rPr>
          <w:sz w:val="12"/>
          <w:lang w:eastAsia="ko-KR"/>
        </w:rPr>
        <w:t>¶</w:t>
      </w:r>
      <w:r w:rsidRPr="00FB3FD8">
        <w:rPr>
          <w:sz w:val="14"/>
          <w:lang w:eastAsia="ko-KR"/>
        </w:rPr>
        <w:t xml:space="preserve"> The senator notes that is that </w:t>
      </w:r>
      <w:r w:rsidRPr="00FB3FD8">
        <w:rPr>
          <w:rStyle w:val="StyleUnderline"/>
        </w:rPr>
        <w:t>the</w:t>
      </w:r>
      <w:r w:rsidRPr="00FB3FD8">
        <w:rPr>
          <w:sz w:val="14"/>
          <w:lang w:eastAsia="ko-KR"/>
        </w:rPr>
        <w:t xml:space="preserve"> same </w:t>
      </w:r>
      <w:r w:rsidRPr="00FB3FD8">
        <w:rPr>
          <w:rStyle w:val="StyleUnderline"/>
        </w:rPr>
        <w:t>power grids</w:t>
      </w:r>
      <w:r w:rsidRPr="00FB3FD8">
        <w:rPr>
          <w:sz w:val="14"/>
          <w:lang w:eastAsia="ko-KR"/>
        </w:rPr>
        <w:t xml:space="preserve"> </w:t>
      </w:r>
      <w:r w:rsidRPr="00FB3FD8">
        <w:rPr>
          <w:rStyle w:val="StyleUnderline"/>
        </w:rPr>
        <w:t>that supply cities and towns</w:t>
      </w:r>
      <w:r w:rsidRPr="00FB3FD8">
        <w:rPr>
          <w:sz w:val="14"/>
          <w:lang w:eastAsia="ko-KR"/>
        </w:rPr>
        <w:t xml:space="preserve">, </w:t>
      </w:r>
      <w:r w:rsidRPr="00FB3FD8">
        <w:rPr>
          <w:rStyle w:val="StyleUnderline"/>
        </w:rPr>
        <w:t>stores and gas stations</w:t>
      </w:r>
      <w:r w:rsidRPr="00FB3FD8">
        <w:rPr>
          <w:sz w:val="14"/>
          <w:lang w:eastAsia="ko-KR"/>
        </w:rPr>
        <w:t xml:space="preserve">, cell towers and heart monitors also </w:t>
      </w:r>
      <w:r w:rsidRPr="00FB3FD8">
        <w:rPr>
          <w:rStyle w:val="StyleUnderline"/>
        </w:rPr>
        <w:t>power</w:t>
      </w:r>
      <w:r w:rsidRPr="00FB3FD8">
        <w:rPr>
          <w:sz w:val="14"/>
          <w:lang w:eastAsia="ko-KR"/>
        </w:rPr>
        <w:t xml:space="preserve"> “</w:t>
      </w:r>
      <w:r w:rsidRPr="00FB3FD8">
        <w:rPr>
          <w:rStyle w:val="Emphasis"/>
        </w:rPr>
        <w:t>every military base</w:t>
      </w:r>
      <w:r w:rsidRPr="00FB3FD8">
        <w:rPr>
          <w:rStyle w:val="StyleUnderline"/>
        </w:rPr>
        <w:t xml:space="preserve"> in</w:t>
      </w:r>
      <w:r w:rsidRPr="00FB3FD8">
        <w:rPr>
          <w:sz w:val="14"/>
          <w:lang w:eastAsia="ko-KR"/>
        </w:rPr>
        <w:t xml:space="preserve"> our </w:t>
      </w:r>
      <w:r w:rsidRPr="00FB3FD8">
        <w:rPr>
          <w:rStyle w:val="StyleUnderline"/>
        </w:rPr>
        <w:t>country</w:t>
      </w:r>
      <w:r w:rsidRPr="00FB3FD8">
        <w:rPr>
          <w:sz w:val="14"/>
          <w:lang w:eastAsia="ko-KR"/>
        </w:rPr>
        <w:t>.”</w:t>
      </w:r>
      <w:r w:rsidRPr="00FB3FD8">
        <w:rPr>
          <w:sz w:val="12"/>
          <w:lang w:eastAsia="ko-KR"/>
        </w:rPr>
        <w:t>¶</w:t>
      </w:r>
      <w:r w:rsidRPr="00FB3FD8">
        <w:rPr>
          <w:sz w:val="14"/>
          <w:lang w:eastAsia="ko-KR"/>
        </w:rPr>
        <w:t xml:space="preserve"> “Although </w:t>
      </w:r>
      <w:r w:rsidRPr="00FB3FD8">
        <w:rPr>
          <w:rStyle w:val="StyleUnderline"/>
        </w:rPr>
        <w:t>bases would be prepared to weather a short</w:t>
      </w:r>
      <w:r w:rsidRPr="00FB3FD8">
        <w:rPr>
          <w:sz w:val="14"/>
          <w:lang w:eastAsia="ko-KR"/>
        </w:rPr>
        <w:t xml:space="preserve"> power </w:t>
      </w:r>
      <w:r w:rsidRPr="00FB3FD8">
        <w:rPr>
          <w:sz w:val="14"/>
        </w:rPr>
        <w:t>outage</w:t>
      </w:r>
      <w:r w:rsidRPr="00FB3FD8">
        <w:rPr>
          <w:rStyle w:val="StyleUnderline"/>
        </w:rPr>
        <w:t xml:space="preserve"> with backup</w:t>
      </w:r>
      <w:r w:rsidRPr="00FB3FD8">
        <w:rPr>
          <w:sz w:val="14"/>
          <w:lang w:eastAsia="ko-KR"/>
        </w:rPr>
        <w:t xml:space="preserve"> diesel </w:t>
      </w:r>
      <w:r w:rsidRPr="00FB3FD8">
        <w:rPr>
          <w:rStyle w:val="StyleUnderline"/>
        </w:rPr>
        <w:t>generators</w:t>
      </w:r>
      <w:r w:rsidRPr="00FB3FD8">
        <w:rPr>
          <w:sz w:val="14"/>
          <w:lang w:eastAsia="ko-KR"/>
        </w:rPr>
        <w:t xml:space="preserve">, within hours, not days, fuel </w:t>
      </w:r>
      <w:r w:rsidRPr="00FB3FD8">
        <w:rPr>
          <w:rStyle w:val="StyleUnderline"/>
        </w:rPr>
        <w:t>supplies would run out</w:t>
      </w:r>
      <w:r w:rsidRPr="00FB3FD8">
        <w:rPr>
          <w:sz w:val="14"/>
          <w:lang w:eastAsia="ko-KR"/>
        </w:rPr>
        <w:t>”, he said.</w:t>
      </w:r>
      <w:r w:rsidRPr="00FB3FD8">
        <w:rPr>
          <w:sz w:val="12"/>
          <w:lang w:eastAsia="ko-KR"/>
        </w:rPr>
        <w:t>¶</w:t>
      </w:r>
      <w:r w:rsidRPr="00FB3FD8">
        <w:rPr>
          <w:sz w:val="14"/>
          <w:lang w:eastAsia="ko-KR"/>
        </w:rPr>
        <w:t xml:space="preserve"> Which means </w:t>
      </w:r>
      <w:r w:rsidRPr="00FB3FD8">
        <w:rPr>
          <w:rStyle w:val="Emphasis"/>
        </w:rPr>
        <w:t>military</w:t>
      </w:r>
      <w:r w:rsidRPr="00FB3FD8">
        <w:rPr>
          <w:sz w:val="14"/>
          <w:lang w:eastAsia="ko-KR"/>
        </w:rPr>
        <w:t xml:space="preserve"> </w:t>
      </w:r>
      <w:r w:rsidRPr="00FB3FD8">
        <w:rPr>
          <w:rStyle w:val="Emphasis"/>
        </w:rPr>
        <w:t>c</w:t>
      </w:r>
      <w:r w:rsidRPr="00FB3FD8">
        <w:rPr>
          <w:rStyle w:val="StyleUnderline"/>
        </w:rPr>
        <w:t xml:space="preserve">ommand </w:t>
      </w:r>
      <w:r w:rsidRPr="00FB3FD8">
        <w:rPr>
          <w:rStyle w:val="Emphasis"/>
        </w:rPr>
        <w:t>and</w:t>
      </w:r>
      <w:r w:rsidRPr="00FB3FD8">
        <w:rPr>
          <w:rStyle w:val="StyleUnderline"/>
        </w:rPr>
        <w:t xml:space="preserve"> </w:t>
      </w:r>
      <w:r w:rsidRPr="00FB3FD8">
        <w:rPr>
          <w:rStyle w:val="Emphasis"/>
        </w:rPr>
        <w:t>c</w:t>
      </w:r>
      <w:r w:rsidRPr="00FB3FD8">
        <w:rPr>
          <w:rStyle w:val="StyleUnderline"/>
        </w:rPr>
        <w:t xml:space="preserve">ontrol centers could </w:t>
      </w:r>
      <w:r w:rsidRPr="00FB3FD8">
        <w:rPr>
          <w:rStyle w:val="Emphasis"/>
        </w:rPr>
        <w:t>go dark</w:t>
      </w:r>
      <w:r w:rsidRPr="00FB3FD8">
        <w:rPr>
          <w:sz w:val="14"/>
          <w:lang w:eastAsia="ko-KR"/>
        </w:rPr>
        <w:t>.</w:t>
      </w:r>
      <w:r w:rsidRPr="00FB3FD8">
        <w:rPr>
          <w:sz w:val="12"/>
          <w:lang w:eastAsia="ko-KR"/>
        </w:rPr>
        <w:t>¶</w:t>
      </w:r>
      <w:r w:rsidRPr="00FB3FD8">
        <w:rPr>
          <w:sz w:val="14"/>
          <w:lang w:eastAsia="ko-KR"/>
        </w:rPr>
        <w:t xml:space="preserve"> </w:t>
      </w:r>
      <w:r w:rsidRPr="00FB3FD8">
        <w:rPr>
          <w:rStyle w:val="StyleUnderline"/>
        </w:rPr>
        <w:t>Radar systems that detect</w:t>
      </w:r>
      <w:r w:rsidRPr="00FB3FD8">
        <w:rPr>
          <w:sz w:val="14"/>
          <w:lang w:eastAsia="ko-KR"/>
        </w:rPr>
        <w:t xml:space="preserve"> </w:t>
      </w:r>
      <w:r w:rsidRPr="00FB3FD8">
        <w:rPr>
          <w:rStyle w:val="StyleUnderline"/>
        </w:rPr>
        <w:t>air threats</w:t>
      </w:r>
      <w:r w:rsidRPr="00FB3FD8">
        <w:rPr>
          <w:sz w:val="14"/>
          <w:lang w:eastAsia="ko-KR"/>
        </w:rPr>
        <w:t xml:space="preserve"> to our country </w:t>
      </w:r>
      <w:r w:rsidRPr="00FB3FD8">
        <w:rPr>
          <w:rStyle w:val="StyleUnderline"/>
        </w:rPr>
        <w:t>would shut Down</w:t>
      </w:r>
      <w:r w:rsidRPr="00FB3FD8">
        <w:rPr>
          <w:sz w:val="14"/>
          <w:lang w:eastAsia="ko-KR"/>
        </w:rPr>
        <w:t xml:space="preserve"> completely.</w:t>
      </w:r>
      <w:r w:rsidRPr="00FB3FD8">
        <w:rPr>
          <w:sz w:val="12"/>
          <w:lang w:eastAsia="ko-KR"/>
        </w:rPr>
        <w:t>¶</w:t>
      </w:r>
      <w:r w:rsidRPr="00FB3FD8">
        <w:rPr>
          <w:sz w:val="14"/>
          <w:lang w:eastAsia="ko-KR"/>
        </w:rPr>
        <w:t xml:space="preserve"> “</w:t>
      </w:r>
      <w:r w:rsidRPr="00FB3FD8">
        <w:rPr>
          <w:rStyle w:val="StyleUnderline"/>
        </w:rPr>
        <w:t>Communication</w:t>
      </w:r>
      <w:r w:rsidRPr="00FB3FD8">
        <w:rPr>
          <w:sz w:val="14"/>
          <w:lang w:eastAsia="ko-KR"/>
        </w:rPr>
        <w:t xml:space="preserve"> </w:t>
      </w:r>
      <w:r w:rsidRPr="00FB3FD8">
        <w:rPr>
          <w:rStyle w:val="StyleUnderline"/>
        </w:rPr>
        <w:t>between commanders and their troop</w:t>
      </w:r>
      <w:r w:rsidRPr="00FB3FD8">
        <w:rPr>
          <w:sz w:val="14"/>
          <w:lang w:eastAsia="ko-KR"/>
        </w:rPr>
        <w:t xml:space="preserve">s </w:t>
      </w:r>
      <w:r w:rsidRPr="00FB3FD8">
        <w:rPr>
          <w:rStyle w:val="StyleUnderline"/>
        </w:rPr>
        <w:t>would</w:t>
      </w:r>
      <w:r w:rsidRPr="00FB3FD8">
        <w:rPr>
          <w:sz w:val="14"/>
          <w:lang w:eastAsia="ko-KR"/>
        </w:rPr>
        <w:t xml:space="preserve"> also </w:t>
      </w:r>
      <w:r w:rsidRPr="00FB3FD8">
        <w:rPr>
          <w:rStyle w:val="StyleUnderline"/>
        </w:rPr>
        <w:t>go silent</w:t>
      </w:r>
      <w:r w:rsidRPr="00FB3FD8">
        <w:rPr>
          <w:sz w:val="14"/>
          <w:lang w:eastAsia="ko-KR"/>
        </w:rPr>
        <w:t xml:space="preserve">. And </w:t>
      </w:r>
      <w:r w:rsidRPr="00FB3FD8">
        <w:rPr>
          <w:rStyle w:val="StyleUnderline"/>
        </w:rPr>
        <w:t>many</w:t>
      </w:r>
      <w:r w:rsidRPr="00FB3FD8">
        <w:rPr>
          <w:sz w:val="14"/>
          <w:lang w:eastAsia="ko-KR"/>
        </w:rPr>
        <w:t xml:space="preserve"> </w:t>
      </w:r>
      <w:r w:rsidRPr="00FB3FD8">
        <w:rPr>
          <w:rStyle w:val="StyleUnderline"/>
        </w:rPr>
        <w:t>weapons systems would be left without</w:t>
      </w:r>
      <w:r w:rsidRPr="00FB3FD8">
        <w:rPr>
          <w:sz w:val="14"/>
          <w:lang w:eastAsia="ko-KR"/>
        </w:rPr>
        <w:t xml:space="preserve"> either fuel or </w:t>
      </w:r>
      <w:r w:rsidRPr="00FB3FD8">
        <w:rPr>
          <w:rStyle w:val="StyleUnderline"/>
        </w:rPr>
        <w:t>electric power</w:t>
      </w:r>
      <w:r w:rsidRPr="00FB3FD8">
        <w:rPr>
          <w:sz w:val="14"/>
          <w:lang w:eastAsia="ko-KR"/>
        </w:rPr>
        <w:t xml:space="preserve">”, </w:t>
      </w:r>
      <w:r w:rsidRPr="00FB3FD8">
        <w:rPr>
          <w:rStyle w:val="StyleUnderline"/>
        </w:rPr>
        <w:t>said Senator Grassley</w:t>
      </w:r>
      <w:r w:rsidRPr="00FB3FD8">
        <w:rPr>
          <w:sz w:val="14"/>
          <w:lang w:eastAsia="ko-KR"/>
        </w:rPr>
        <w:t>.</w:t>
      </w:r>
      <w:r w:rsidRPr="00FB3FD8">
        <w:rPr>
          <w:sz w:val="12"/>
          <w:lang w:eastAsia="ko-KR"/>
        </w:rPr>
        <w:t>¶</w:t>
      </w:r>
      <w:r w:rsidRPr="00FB3FD8">
        <w:rPr>
          <w:sz w:val="14"/>
          <w:lang w:eastAsia="ko-KR"/>
        </w:rPr>
        <w:t xml:space="preserve"> “So </w:t>
      </w:r>
      <w:r w:rsidRPr="00FB3FD8">
        <w:rPr>
          <w:rStyle w:val="Emphasis"/>
        </w:rPr>
        <w:t>in a few short hours</w:t>
      </w:r>
      <w:r w:rsidRPr="00FB3FD8">
        <w:rPr>
          <w:sz w:val="14"/>
          <w:lang w:eastAsia="ko-KR"/>
        </w:rPr>
        <w:t xml:space="preserve"> or days, </w:t>
      </w:r>
      <w:r w:rsidRPr="00FB3FD8">
        <w:rPr>
          <w:rStyle w:val="StyleUnderline"/>
        </w:rPr>
        <w:t>the</w:t>
      </w:r>
      <w:r w:rsidRPr="00FB3FD8">
        <w:rPr>
          <w:sz w:val="14"/>
          <w:lang w:eastAsia="ko-KR"/>
        </w:rPr>
        <w:t xml:space="preserve"> </w:t>
      </w:r>
      <w:r w:rsidRPr="00FB3FD8">
        <w:rPr>
          <w:rStyle w:val="StyleUnderline"/>
        </w:rPr>
        <w:t>mightiest</w:t>
      </w:r>
      <w:r w:rsidRPr="00FB3FD8">
        <w:rPr>
          <w:sz w:val="14"/>
          <w:lang w:eastAsia="ko-KR"/>
        </w:rPr>
        <w:t xml:space="preserve"> </w:t>
      </w:r>
      <w:r w:rsidRPr="00FB3FD8">
        <w:rPr>
          <w:rStyle w:val="StyleUnderline"/>
        </w:rPr>
        <w:t>military</w:t>
      </w:r>
      <w:r w:rsidRPr="00FB3FD8">
        <w:rPr>
          <w:sz w:val="14"/>
          <w:lang w:eastAsia="ko-KR"/>
        </w:rPr>
        <w:t xml:space="preserve"> </w:t>
      </w:r>
      <w:r w:rsidRPr="00FB3FD8">
        <w:rPr>
          <w:rStyle w:val="StyleUnderline"/>
        </w:rPr>
        <w:t>in the world</w:t>
      </w:r>
      <w:r w:rsidRPr="00FB3FD8">
        <w:rPr>
          <w:sz w:val="14"/>
          <w:lang w:eastAsia="ko-KR"/>
        </w:rPr>
        <w:t xml:space="preserve"> </w:t>
      </w:r>
      <w:r w:rsidRPr="00FB3FD8">
        <w:rPr>
          <w:rStyle w:val="StyleUnderline"/>
        </w:rPr>
        <w:t>would be left scrambling to maintain base functions</w:t>
      </w:r>
      <w:r w:rsidRPr="00FB3FD8">
        <w:rPr>
          <w:sz w:val="14"/>
          <w:lang w:eastAsia="ko-KR"/>
        </w:rPr>
        <w:t>”, he said.</w:t>
      </w:r>
      <w:r w:rsidRPr="00FB3FD8">
        <w:rPr>
          <w:sz w:val="12"/>
          <w:lang w:eastAsia="ko-KR"/>
        </w:rPr>
        <w:t>¶</w:t>
      </w:r>
      <w:r w:rsidRPr="00FB3FD8">
        <w:rPr>
          <w:sz w:val="14"/>
          <w:lang w:eastAsia="ko-KR"/>
        </w:rPr>
        <w:t xml:space="preserve"> </w:t>
      </w:r>
      <w:r w:rsidRPr="00FB3FD8">
        <w:rPr>
          <w:rStyle w:val="StyleUnderline"/>
        </w:rPr>
        <w:t xml:space="preserve">We contacted the Pentagon and officials confirmed the threat of a cyber attack is something </w:t>
      </w:r>
      <w:r w:rsidRPr="00FB3FD8">
        <w:rPr>
          <w:rStyle w:val="Emphasis"/>
        </w:rPr>
        <w:t>very real</w:t>
      </w:r>
      <w:r w:rsidRPr="00FB3FD8">
        <w:rPr>
          <w:sz w:val="14"/>
          <w:lang w:eastAsia="ko-KR"/>
        </w:rPr>
        <w:t>.</w:t>
      </w:r>
      <w:r w:rsidRPr="00FB3FD8">
        <w:rPr>
          <w:sz w:val="12"/>
          <w:lang w:eastAsia="ko-KR"/>
        </w:rPr>
        <w:t>¶</w:t>
      </w:r>
      <w:r w:rsidRPr="00FB3FD8">
        <w:rPr>
          <w:sz w:val="14"/>
          <w:lang w:eastAsia="ko-KR"/>
        </w:rPr>
        <w:t xml:space="preserve"> </w:t>
      </w:r>
      <w:r w:rsidRPr="00FB3FD8">
        <w:rPr>
          <w:rStyle w:val="StyleUnderline"/>
        </w:rPr>
        <w:t>Top national security officials</w:t>
      </w:r>
      <w:r w:rsidRPr="00FB3FD8">
        <w:rPr>
          <w:sz w:val="14"/>
          <w:lang w:eastAsia="ko-KR"/>
        </w:rPr>
        <w:t xml:space="preserve">—including the Chairman of the Joint Chiefs, the Director of the National Security Agency, the Secretary of Defense, and the CIA Director— </w:t>
      </w:r>
      <w:r w:rsidRPr="00FB3FD8">
        <w:rPr>
          <w:rStyle w:val="StyleUnderline"/>
        </w:rPr>
        <w:t>have said</w:t>
      </w:r>
      <w:r w:rsidRPr="00FB3FD8">
        <w:rPr>
          <w:sz w:val="14"/>
          <w:lang w:eastAsia="ko-KR"/>
        </w:rPr>
        <w:t>, “</w:t>
      </w:r>
      <w:r w:rsidRPr="00FB3FD8">
        <w:rPr>
          <w:rStyle w:val="StyleUnderline"/>
        </w:rPr>
        <w:t>preventing a cyber attack</w:t>
      </w:r>
      <w:r w:rsidRPr="00FB3FD8">
        <w:rPr>
          <w:sz w:val="14"/>
          <w:lang w:eastAsia="ko-KR"/>
        </w:rPr>
        <w:t xml:space="preserve"> and improving the nation’s electric grids </w:t>
      </w:r>
      <w:r w:rsidRPr="00FB3FD8">
        <w:rPr>
          <w:rStyle w:val="StyleUnderline"/>
        </w:rPr>
        <w:t>is</w:t>
      </w:r>
      <w:r w:rsidRPr="00FB3FD8">
        <w:rPr>
          <w:sz w:val="14"/>
          <w:lang w:eastAsia="ko-KR"/>
        </w:rPr>
        <w:t xml:space="preserve"> among </w:t>
      </w:r>
      <w:r w:rsidRPr="00FB3FD8">
        <w:rPr>
          <w:rStyle w:val="StyleUnderline"/>
        </w:rPr>
        <w:t>the most urgent priorities</w:t>
      </w:r>
      <w:r w:rsidRPr="00FB3FD8">
        <w:rPr>
          <w:sz w:val="14"/>
          <w:lang w:eastAsia="ko-KR"/>
        </w:rPr>
        <w:t xml:space="preserve"> of our country” (source: Congressional Record).</w:t>
      </w:r>
      <w:r w:rsidRPr="00FB3FD8">
        <w:rPr>
          <w:sz w:val="12"/>
          <w:lang w:eastAsia="ko-KR"/>
        </w:rPr>
        <w:t>¶</w:t>
      </w:r>
      <w:r w:rsidRPr="00FB3FD8">
        <w:rPr>
          <w:sz w:val="14"/>
          <w:lang w:eastAsia="ko-KR"/>
        </w:rPr>
        <w:t xml:space="preserve"> So how serious is the Pentagon taking all this?</w:t>
      </w:r>
      <w:r w:rsidRPr="00FB3FD8">
        <w:rPr>
          <w:sz w:val="12"/>
          <w:lang w:eastAsia="ko-KR"/>
        </w:rPr>
        <w:t>¶</w:t>
      </w:r>
      <w:r w:rsidRPr="00FB3FD8">
        <w:rPr>
          <w:sz w:val="14"/>
          <w:lang w:eastAsia="ko-KR"/>
        </w:rPr>
        <w:t xml:space="preserve"> Enough to start, or end a war over it, for sure.</w:t>
      </w:r>
      <w:r w:rsidRPr="00FB3FD8">
        <w:rPr>
          <w:sz w:val="12"/>
          <w:lang w:eastAsia="ko-KR"/>
        </w:rPr>
        <w:t>¶</w:t>
      </w:r>
      <w:r w:rsidRPr="00FB3FD8">
        <w:rPr>
          <w:sz w:val="14"/>
          <w:lang w:eastAsia="ko-KR"/>
        </w:rPr>
        <w:t xml:space="preserve"> </w:t>
      </w:r>
      <w:r w:rsidRPr="00FB3FD8">
        <w:rPr>
          <w:rStyle w:val="StyleUnderline"/>
        </w:rPr>
        <w:t>A cyber attack</w:t>
      </w:r>
      <w:r w:rsidRPr="00FB3FD8">
        <w:rPr>
          <w:sz w:val="14"/>
          <w:lang w:eastAsia="ko-KR"/>
        </w:rPr>
        <w:t xml:space="preserve"> today </w:t>
      </w:r>
      <w:r w:rsidRPr="00FB3FD8">
        <w:rPr>
          <w:rStyle w:val="StyleUnderline"/>
        </w:rPr>
        <w:t>against the US could</w:t>
      </w:r>
      <w:r w:rsidRPr="00FB3FD8">
        <w:rPr>
          <w:sz w:val="14"/>
          <w:lang w:eastAsia="ko-KR"/>
        </w:rPr>
        <w:t xml:space="preserve"> very well </w:t>
      </w:r>
      <w:r w:rsidRPr="00FB3FD8">
        <w:rPr>
          <w:rStyle w:val="StyleUnderline"/>
        </w:rPr>
        <w:t xml:space="preserve">be </w:t>
      </w:r>
      <w:r w:rsidRPr="00FB3FD8">
        <w:rPr>
          <w:rStyle w:val="Emphasis"/>
        </w:rPr>
        <w:t xml:space="preserve">seen as an “Act of War” </w:t>
      </w:r>
      <w:r w:rsidRPr="00FB3FD8">
        <w:rPr>
          <w:rStyle w:val="StyleUnderline"/>
        </w:rPr>
        <w:t>and could be met with a “full scale” US military response.¶ That</w:t>
      </w:r>
      <w:r w:rsidRPr="00FB3FD8">
        <w:rPr>
          <w:sz w:val="14"/>
          <w:lang w:eastAsia="ko-KR"/>
        </w:rPr>
        <w:t xml:space="preserve"> could </w:t>
      </w:r>
      <w:r w:rsidRPr="00FB3FD8">
        <w:rPr>
          <w:rStyle w:val="StyleUnderline"/>
        </w:rPr>
        <w:t xml:space="preserve">include the use of </w:t>
      </w:r>
      <w:r w:rsidRPr="00FB3FD8">
        <w:rPr>
          <w:rStyle w:val="Emphasis"/>
        </w:rPr>
        <w:t>“nuclear weapons”,</w:t>
      </w:r>
      <w:r w:rsidRPr="00FB3FD8">
        <w:rPr>
          <w:sz w:val="14"/>
          <w:lang w:eastAsia="ko-KR"/>
        </w:rPr>
        <w:t xml:space="preserve"> if authorized by the President.</w:t>
      </w:r>
    </w:p>
    <w:p w:rsidR="00DA7622" w:rsidRPr="00FB3FD8" w:rsidRDefault="00DA7622" w:rsidP="00DA7622">
      <w:pPr>
        <w:pStyle w:val="Heading4"/>
      </w:pPr>
      <w:r w:rsidRPr="00FB3FD8">
        <w:t>Independently, cyber threats can lead to accidental nuclear conflict and escalation – they alone can destroy societies</w:t>
      </w:r>
    </w:p>
    <w:p w:rsidR="00DA7622" w:rsidRPr="00FB3FD8" w:rsidRDefault="00DA7622" w:rsidP="00DA7622">
      <w:r w:rsidRPr="00FB3FD8">
        <w:rPr>
          <w:rStyle w:val="Style13ptBold"/>
        </w:rPr>
        <w:t>Van der Meer 16</w:t>
      </w:r>
      <w:r w:rsidRPr="00FB3FD8">
        <w:t xml:space="preserve"> </w:t>
      </w:r>
      <w:r w:rsidRPr="00FB3FD8">
        <w:rPr>
          <w:sz w:val="21"/>
          <w:szCs w:val="21"/>
        </w:rPr>
        <w:t>(Sico van der Meer - Research Fellow at the Clingendael Institute. His research is focussing on non-conventional weapons like Weapons of Mass Destruction and cyber weapons from a strategic policy perspective – “Cyber Warfare and Nuclear Weapons: Game-changing Consequences?” – 12/6/16 -https://www.clingendael.nl/sites/default/files/SWP_Paper_Chapter_Sico_van_der_Meer.pdf)/TK</w:t>
      </w:r>
    </w:p>
    <w:p w:rsidR="00DA7622" w:rsidRPr="00FB3FD8" w:rsidRDefault="00DA7622" w:rsidP="00DA7622">
      <w:pPr>
        <w:rPr>
          <w:sz w:val="16"/>
        </w:rPr>
      </w:pPr>
      <w:r w:rsidRPr="00FB3FD8">
        <w:rPr>
          <w:sz w:val="16"/>
        </w:rPr>
        <w:t>Most nuclear weapons systems were designed</w:t>
      </w:r>
      <w:r w:rsidRPr="00FB3FD8">
        <w:rPr>
          <w:sz w:val="12"/>
        </w:rPr>
        <w:t>¶</w:t>
      </w:r>
      <w:r w:rsidRPr="00FB3FD8">
        <w:rPr>
          <w:sz w:val="16"/>
        </w:rPr>
        <w:t xml:space="preserve"> decades ago, when manipulations of computer</w:t>
      </w:r>
      <w:r w:rsidRPr="00FB3FD8">
        <w:rPr>
          <w:sz w:val="12"/>
        </w:rPr>
        <w:t>¶</w:t>
      </w:r>
      <w:r w:rsidRPr="00FB3FD8">
        <w:rPr>
          <w:sz w:val="16"/>
        </w:rPr>
        <w:t xml:space="preserve"> networks, or cyber attacks, were an almost nonexistent</w:t>
      </w:r>
      <w:r w:rsidRPr="00FB3FD8">
        <w:rPr>
          <w:sz w:val="12"/>
        </w:rPr>
        <w:t>¶</w:t>
      </w:r>
      <w:r w:rsidRPr="00FB3FD8">
        <w:rPr>
          <w:sz w:val="16"/>
        </w:rPr>
        <w:t xml:space="preserve"> threat. Nowadays, </w:t>
      </w:r>
      <w:r w:rsidRPr="00FB3FD8">
        <w:rPr>
          <w:rStyle w:val="StyleUnderline"/>
        </w:rPr>
        <w:t xml:space="preserve">cyber threats </w:t>
      </w:r>
      <w:r w:rsidRPr="00FB3FD8">
        <w:rPr>
          <w:sz w:val="16"/>
        </w:rPr>
        <w:t>are everywhere,</w:t>
      </w:r>
      <w:r w:rsidRPr="00FB3FD8">
        <w:rPr>
          <w:sz w:val="12"/>
        </w:rPr>
        <w:t>¶</w:t>
      </w:r>
      <w:r w:rsidRPr="00FB3FD8">
        <w:rPr>
          <w:sz w:val="16"/>
        </w:rPr>
        <w:t xml:space="preserve"> and one may expect that they </w:t>
      </w:r>
      <w:r w:rsidRPr="00FB3FD8">
        <w:rPr>
          <w:rStyle w:val="StyleUnderline"/>
        </w:rPr>
        <w:t>have consequences</w:t>
      </w:r>
      <w:r w:rsidRPr="00FB3FD8">
        <w:rPr>
          <w:rStyle w:val="StyleUnderline"/>
          <w:sz w:val="12"/>
        </w:rPr>
        <w:t>¶</w:t>
      </w:r>
      <w:r w:rsidRPr="00FB3FD8">
        <w:rPr>
          <w:rStyle w:val="StyleUnderline"/>
        </w:rPr>
        <w:t xml:space="preserve"> for the stability of nuclear weapons systems</w:t>
      </w:r>
      <w:r w:rsidRPr="00FB3FD8">
        <w:rPr>
          <w:rStyle w:val="StyleUnderline"/>
          <w:sz w:val="12"/>
        </w:rPr>
        <w:t>¶</w:t>
      </w:r>
      <w:r w:rsidRPr="00FB3FD8">
        <w:rPr>
          <w:sz w:val="16"/>
        </w:rPr>
        <w:t xml:space="preserve"> as well. Considering the many unknowns of the still</w:t>
      </w:r>
      <w:r w:rsidRPr="00FB3FD8">
        <w:rPr>
          <w:sz w:val="12"/>
        </w:rPr>
        <w:t>¶</w:t>
      </w:r>
      <w:r w:rsidRPr="00FB3FD8">
        <w:rPr>
          <w:sz w:val="16"/>
        </w:rPr>
        <w:t xml:space="preserve"> evolving issue of cyber threats, it is hard to measure</w:t>
      </w:r>
      <w:r w:rsidRPr="00FB3FD8">
        <w:rPr>
          <w:sz w:val="12"/>
        </w:rPr>
        <w:t>¶</w:t>
      </w:r>
      <w:r w:rsidRPr="00FB3FD8">
        <w:rPr>
          <w:sz w:val="16"/>
        </w:rPr>
        <w:t xml:space="preserve"> how serious the risks are, but it cannot be excluded</w:t>
      </w:r>
      <w:r w:rsidRPr="00FB3FD8">
        <w:rPr>
          <w:sz w:val="12"/>
        </w:rPr>
        <w:t>¶</w:t>
      </w:r>
      <w:r w:rsidRPr="00FB3FD8">
        <w:rPr>
          <w:sz w:val="16"/>
        </w:rPr>
        <w:t xml:space="preserve"> that, over the long term, they may have “gamechanging”</w:t>
      </w:r>
      <w:r w:rsidRPr="00FB3FD8">
        <w:rPr>
          <w:sz w:val="12"/>
        </w:rPr>
        <w:t>¶</w:t>
      </w:r>
      <w:r w:rsidRPr="00FB3FD8">
        <w:rPr>
          <w:sz w:val="16"/>
        </w:rPr>
        <w:t xml:space="preserve"> effects on the perceived value of nuclear</w:t>
      </w:r>
      <w:r w:rsidRPr="00FB3FD8">
        <w:rPr>
          <w:sz w:val="12"/>
        </w:rPr>
        <w:t>¶</w:t>
      </w:r>
      <w:r w:rsidRPr="00FB3FD8">
        <w:rPr>
          <w:sz w:val="16"/>
        </w:rPr>
        <w:t xml:space="preserve"> weapons. This contribution briefly discusses two</w:t>
      </w:r>
      <w:r w:rsidRPr="00FB3FD8">
        <w:rPr>
          <w:sz w:val="12"/>
        </w:rPr>
        <w:t>¶</w:t>
      </w:r>
      <w:r w:rsidRPr="00FB3FD8">
        <w:rPr>
          <w:sz w:val="16"/>
        </w:rPr>
        <w:t xml:space="preserve"> potential consequences of this phenomenon: cyber</w:t>
      </w:r>
      <w:r w:rsidRPr="00FB3FD8">
        <w:rPr>
          <w:sz w:val="12"/>
        </w:rPr>
        <w:t>¶</w:t>
      </w:r>
      <w:r w:rsidRPr="00FB3FD8">
        <w:rPr>
          <w:sz w:val="16"/>
        </w:rPr>
        <w:t xml:space="preserve"> operations targeting nuclear weapons systems, and</w:t>
      </w:r>
      <w:r w:rsidRPr="00FB3FD8">
        <w:rPr>
          <w:sz w:val="12"/>
        </w:rPr>
        <w:t>¶</w:t>
      </w:r>
      <w:r w:rsidRPr="00FB3FD8">
        <w:rPr>
          <w:sz w:val="16"/>
        </w:rPr>
        <w:t xml:space="preserve"> cyber operations replacing nuclear weapons. In</w:t>
      </w:r>
      <w:r w:rsidRPr="00FB3FD8">
        <w:rPr>
          <w:sz w:val="12"/>
        </w:rPr>
        <w:t>¶</w:t>
      </w:r>
      <w:r w:rsidRPr="00FB3FD8">
        <w:rPr>
          <w:sz w:val="16"/>
        </w:rPr>
        <w:t xml:space="preserve"> conclusion, some potential policy options to deal with</w:t>
      </w:r>
      <w:r w:rsidRPr="00FB3FD8">
        <w:rPr>
          <w:sz w:val="12"/>
        </w:rPr>
        <w:t>¶</w:t>
      </w:r>
      <w:r w:rsidRPr="00FB3FD8">
        <w:rPr>
          <w:sz w:val="16"/>
        </w:rPr>
        <w:t xml:space="preserve"> these consequences are presented.</w:t>
      </w:r>
      <w:r w:rsidRPr="00FB3FD8">
        <w:rPr>
          <w:sz w:val="12"/>
        </w:rPr>
        <w:t>¶</w:t>
      </w:r>
      <w:r w:rsidRPr="00FB3FD8">
        <w:rPr>
          <w:sz w:val="16"/>
        </w:rPr>
        <w:t xml:space="preserve"> Cyber Operations Targeting Nuclear Weapons</w:t>
      </w:r>
      <w:r w:rsidRPr="00FB3FD8">
        <w:rPr>
          <w:sz w:val="12"/>
        </w:rPr>
        <w:t>¶</w:t>
      </w:r>
      <w:r w:rsidRPr="00FB3FD8">
        <w:rPr>
          <w:sz w:val="16"/>
        </w:rPr>
        <w:t xml:space="preserve"> </w:t>
      </w:r>
      <w:r w:rsidRPr="00FB3FD8">
        <w:rPr>
          <w:rStyle w:val="StyleUnderline"/>
        </w:rPr>
        <w:t>The most obvious cyber threat to nuclear stability is</w:t>
      </w:r>
      <w:r w:rsidRPr="00FB3FD8">
        <w:rPr>
          <w:rStyle w:val="StyleUnderline"/>
          <w:sz w:val="12"/>
        </w:rPr>
        <w:t>¶</w:t>
      </w:r>
      <w:r w:rsidRPr="00FB3FD8">
        <w:rPr>
          <w:rStyle w:val="StyleUnderline"/>
        </w:rPr>
        <w:t xml:space="preserve"> the risk of </w:t>
      </w:r>
      <w:r w:rsidRPr="00FB3FD8">
        <w:rPr>
          <w:rStyle w:val="Emphasis"/>
        </w:rPr>
        <w:t>sabotage of nuclear weapons systems</w:t>
      </w:r>
      <w:r w:rsidRPr="00FB3FD8">
        <w:rPr>
          <w:sz w:val="16"/>
        </w:rPr>
        <w:t xml:space="preserve">. </w:t>
      </w:r>
      <w:r w:rsidRPr="00FB3FD8">
        <w:rPr>
          <w:rStyle w:val="StyleUnderline"/>
        </w:rPr>
        <w:t>One</w:t>
      </w:r>
      <w:r w:rsidRPr="00FB3FD8">
        <w:rPr>
          <w:rStyle w:val="StyleUnderline"/>
          <w:sz w:val="12"/>
        </w:rPr>
        <w:t>¶</w:t>
      </w:r>
      <w:r w:rsidRPr="00FB3FD8">
        <w:rPr>
          <w:rStyle w:val="StyleUnderline"/>
        </w:rPr>
        <w:t xml:space="preserve"> could think of cyber attackers feeding incorrect</w:t>
      </w:r>
      <w:r w:rsidRPr="00FB3FD8">
        <w:rPr>
          <w:rStyle w:val="StyleUnderline"/>
          <w:sz w:val="12"/>
        </w:rPr>
        <w:t>¶</w:t>
      </w:r>
      <w:r w:rsidRPr="00FB3FD8">
        <w:rPr>
          <w:rStyle w:val="StyleUnderline"/>
        </w:rPr>
        <w:t xml:space="preserve"> information into systems and</w:t>
      </w:r>
      <w:r w:rsidRPr="00FB3FD8">
        <w:rPr>
          <w:sz w:val="16"/>
        </w:rPr>
        <w:t xml:space="preserve"> – maybe far-fetched but</w:t>
      </w:r>
      <w:r w:rsidRPr="00FB3FD8">
        <w:rPr>
          <w:sz w:val="12"/>
        </w:rPr>
        <w:t>¶</w:t>
      </w:r>
      <w:r w:rsidRPr="00FB3FD8">
        <w:rPr>
          <w:sz w:val="16"/>
        </w:rPr>
        <w:t xml:space="preserve"> not unthinkable – even </w:t>
      </w:r>
      <w:r w:rsidRPr="00FB3FD8">
        <w:rPr>
          <w:rStyle w:val="StyleUnderline"/>
        </w:rPr>
        <w:t>taking control of the weapons.</w:t>
      </w:r>
      <w:r w:rsidRPr="00FB3FD8">
        <w:rPr>
          <w:rStyle w:val="StyleUnderline"/>
          <w:sz w:val="12"/>
        </w:rPr>
        <w:t>¶</w:t>
      </w:r>
      <w:r w:rsidRPr="00FB3FD8">
        <w:rPr>
          <w:rStyle w:val="StyleUnderline"/>
        </w:rPr>
        <w:t xml:space="preserve"> Various parts of </w:t>
      </w:r>
      <w:r w:rsidRPr="00FB3FD8">
        <w:rPr>
          <w:rStyle w:val="Emphasis"/>
        </w:rPr>
        <w:t>nuclear weapons systems could be</w:t>
      </w:r>
      <w:r w:rsidRPr="00FB3FD8">
        <w:rPr>
          <w:rStyle w:val="Emphasis"/>
          <w:b w:val="0"/>
          <w:sz w:val="12"/>
        </w:rPr>
        <w:t>¶</w:t>
      </w:r>
      <w:r w:rsidRPr="00FB3FD8">
        <w:rPr>
          <w:rStyle w:val="Emphasis"/>
        </w:rPr>
        <w:t xml:space="preserve"> targeted</w:t>
      </w:r>
      <w:r w:rsidRPr="00FB3FD8">
        <w:rPr>
          <w:rStyle w:val="StyleUnderline"/>
        </w:rPr>
        <w:t>, for example command and control systems,</w:t>
      </w:r>
      <w:r w:rsidRPr="00FB3FD8">
        <w:rPr>
          <w:rStyle w:val="StyleUnderline"/>
          <w:sz w:val="12"/>
        </w:rPr>
        <w:t>¶</w:t>
      </w:r>
      <w:r w:rsidRPr="00FB3FD8">
        <w:rPr>
          <w:rStyle w:val="StyleUnderline"/>
        </w:rPr>
        <w:t xml:space="preserve"> alert systems, launch systems, and target-positioning</w:t>
      </w:r>
      <w:r w:rsidRPr="00FB3FD8">
        <w:rPr>
          <w:rStyle w:val="StyleUnderline"/>
          <w:sz w:val="12"/>
        </w:rPr>
        <w:t>¶</w:t>
      </w:r>
      <w:r w:rsidRPr="00FB3FD8">
        <w:rPr>
          <w:rStyle w:val="StyleUnderline"/>
        </w:rPr>
        <w:t xml:space="preserve"> systems. Scenarios in which alert systems are hacked</w:t>
      </w:r>
      <w:r w:rsidRPr="00FB3FD8">
        <w:rPr>
          <w:rStyle w:val="StyleUnderline"/>
          <w:sz w:val="12"/>
        </w:rPr>
        <w:t>¶</w:t>
      </w:r>
      <w:r w:rsidRPr="00FB3FD8">
        <w:rPr>
          <w:rStyle w:val="StyleUnderline"/>
        </w:rPr>
        <w:t xml:space="preserve"> and show a massive nuclear attack by adversaries may</w:t>
      </w:r>
      <w:r w:rsidRPr="00FB3FD8">
        <w:rPr>
          <w:rStyle w:val="StyleUnderline"/>
          <w:sz w:val="12"/>
        </w:rPr>
        <w:t>¶</w:t>
      </w:r>
      <w:r w:rsidRPr="00FB3FD8">
        <w:rPr>
          <w:rStyle w:val="StyleUnderline"/>
        </w:rPr>
        <w:t xml:space="preserve"> lead to an </w:t>
      </w:r>
      <w:r w:rsidRPr="00FB3FD8">
        <w:rPr>
          <w:rStyle w:val="Emphasis"/>
        </w:rPr>
        <w:t>accidental nuclear conflict,</w:t>
      </w:r>
      <w:r w:rsidRPr="00FB3FD8">
        <w:rPr>
          <w:sz w:val="16"/>
        </w:rPr>
        <w:t xml:space="preserve"> </w:t>
      </w:r>
      <w:r w:rsidRPr="00FB3FD8">
        <w:rPr>
          <w:rStyle w:val="Emphasis"/>
        </w:rPr>
        <w:t>especially in</w:t>
      </w:r>
      <w:r w:rsidRPr="00FB3FD8">
        <w:rPr>
          <w:rStyle w:val="Emphasis"/>
          <w:b w:val="0"/>
          <w:sz w:val="12"/>
        </w:rPr>
        <w:t>¶</w:t>
      </w:r>
      <w:r w:rsidRPr="00FB3FD8">
        <w:rPr>
          <w:rStyle w:val="Emphasis"/>
        </w:rPr>
        <w:t xml:space="preserve"> states with</w:t>
      </w:r>
      <w:r w:rsidRPr="00FB3FD8">
        <w:rPr>
          <w:rStyle w:val="StyleUnderline"/>
        </w:rPr>
        <w:t xml:space="preserve"> automated warning systems attached to</w:t>
      </w:r>
      <w:r w:rsidRPr="00FB3FD8">
        <w:rPr>
          <w:rStyle w:val="StyleUnderline"/>
          <w:sz w:val="12"/>
        </w:rPr>
        <w:t>¶</w:t>
      </w:r>
      <w:r w:rsidRPr="00FB3FD8">
        <w:rPr>
          <w:rStyle w:val="StyleUnderline"/>
        </w:rPr>
        <w:t xml:space="preserve"> </w:t>
      </w:r>
      <w:r w:rsidRPr="00FB3FD8">
        <w:rPr>
          <w:rStyle w:val="Emphasis"/>
        </w:rPr>
        <w:t>nuclear weapons on</w:t>
      </w:r>
      <w:r w:rsidRPr="00FB3FD8">
        <w:rPr>
          <w:rStyle w:val="StyleUnderline"/>
        </w:rPr>
        <w:t xml:space="preserve"> so-called </w:t>
      </w:r>
      <w:r w:rsidRPr="00FB3FD8">
        <w:rPr>
          <w:rStyle w:val="Emphasis"/>
        </w:rPr>
        <w:t>hair-trigger alert</w:t>
      </w:r>
      <w:r w:rsidRPr="00FB3FD8">
        <w:rPr>
          <w:sz w:val="16"/>
        </w:rPr>
        <w:t xml:space="preserve">. </w:t>
      </w:r>
      <w:r w:rsidRPr="00FB3FD8">
        <w:rPr>
          <w:rStyle w:val="StyleUnderline"/>
        </w:rPr>
        <w:t>It is</w:t>
      </w:r>
      <w:r w:rsidRPr="00FB3FD8">
        <w:rPr>
          <w:rStyle w:val="StyleUnderline"/>
          <w:sz w:val="12"/>
        </w:rPr>
        <w:t>¶</w:t>
      </w:r>
      <w:r w:rsidRPr="00FB3FD8">
        <w:rPr>
          <w:rStyle w:val="StyleUnderline"/>
        </w:rPr>
        <w:t xml:space="preserve"> also conceivable that hackers</w:t>
      </w:r>
      <w:r w:rsidRPr="00FB3FD8">
        <w:rPr>
          <w:sz w:val="16"/>
        </w:rPr>
        <w:t xml:space="preserve"> are able to </w:t>
      </w:r>
      <w:r w:rsidRPr="00FB3FD8">
        <w:rPr>
          <w:rStyle w:val="StyleUnderline"/>
        </w:rPr>
        <w:t>manipulate</w:t>
      </w:r>
      <w:r w:rsidRPr="00FB3FD8">
        <w:rPr>
          <w:rStyle w:val="StyleUnderline"/>
          <w:sz w:val="12"/>
        </w:rPr>
        <w:t>¶</w:t>
      </w:r>
      <w:r w:rsidRPr="00FB3FD8">
        <w:rPr>
          <w:rStyle w:val="StyleUnderline"/>
        </w:rPr>
        <w:t xml:space="preserve"> the coordinates of</w:t>
      </w:r>
      <w:r w:rsidRPr="00FB3FD8">
        <w:rPr>
          <w:sz w:val="16"/>
        </w:rPr>
        <w:t xml:space="preserve"> (pre-programmed) </w:t>
      </w:r>
      <w:r w:rsidRPr="00FB3FD8">
        <w:rPr>
          <w:rStyle w:val="StyleUnderline"/>
        </w:rPr>
        <w:t>targets of</w:t>
      </w:r>
      <w:r w:rsidRPr="00FB3FD8">
        <w:rPr>
          <w:rStyle w:val="StyleUnderline"/>
          <w:sz w:val="12"/>
        </w:rPr>
        <w:t>¶</w:t>
      </w:r>
      <w:r w:rsidRPr="00FB3FD8">
        <w:rPr>
          <w:rStyle w:val="StyleUnderline"/>
        </w:rPr>
        <w:t xml:space="preserve"> nuclear missiles, or to spoof GPS-like systems that</w:t>
      </w:r>
      <w:r w:rsidRPr="00FB3FD8">
        <w:rPr>
          <w:rStyle w:val="StyleUnderline"/>
          <w:sz w:val="12"/>
        </w:rPr>
        <w:t>¶</w:t>
      </w:r>
      <w:r w:rsidRPr="00FB3FD8">
        <w:rPr>
          <w:rStyle w:val="StyleUnderline"/>
        </w:rPr>
        <w:t xml:space="preserve"> some missiles use to calculate their positions vis-à-vis</w:t>
      </w:r>
      <w:r w:rsidRPr="00FB3FD8">
        <w:rPr>
          <w:rStyle w:val="StyleUnderline"/>
          <w:sz w:val="12"/>
        </w:rPr>
        <w:t>¶</w:t>
      </w:r>
      <w:r w:rsidRPr="00FB3FD8">
        <w:rPr>
          <w:rStyle w:val="StyleUnderline"/>
        </w:rPr>
        <w:t xml:space="preserve"> their targets.</w:t>
      </w:r>
      <w:r w:rsidRPr="00FB3FD8">
        <w:rPr>
          <w:sz w:val="16"/>
        </w:rPr>
        <w:t xml:space="preserve"> Currently, there is no evidence that any</w:t>
      </w:r>
      <w:r w:rsidRPr="00FB3FD8">
        <w:rPr>
          <w:sz w:val="12"/>
        </w:rPr>
        <w:t>¶</w:t>
      </w:r>
      <w:r w:rsidRPr="00FB3FD8">
        <w:rPr>
          <w:sz w:val="16"/>
        </w:rPr>
        <w:t xml:space="preserve"> state or non-state actor is able to successfully perform</w:t>
      </w:r>
      <w:r w:rsidRPr="00FB3FD8">
        <w:rPr>
          <w:sz w:val="12"/>
        </w:rPr>
        <w:t>¶</w:t>
      </w:r>
      <w:r w:rsidRPr="00FB3FD8">
        <w:rPr>
          <w:sz w:val="16"/>
        </w:rPr>
        <w:t xml:space="preserve"> such manipulations, but </w:t>
      </w:r>
      <w:r w:rsidRPr="00FB3FD8">
        <w:rPr>
          <w:rStyle w:val="StyleUnderline"/>
        </w:rPr>
        <w:t>considering the fast</w:t>
      </w:r>
      <w:r w:rsidRPr="00FB3FD8">
        <w:rPr>
          <w:rStyle w:val="StyleUnderline"/>
          <w:sz w:val="12"/>
        </w:rPr>
        <w:t>¶</w:t>
      </w:r>
      <w:r w:rsidRPr="00FB3FD8">
        <w:rPr>
          <w:rStyle w:val="StyleUnderline"/>
        </w:rPr>
        <w:t xml:space="preserve"> developments in the cyber arena, in the near future it</w:t>
      </w:r>
      <w:r w:rsidRPr="00FB3FD8">
        <w:rPr>
          <w:rStyle w:val="StyleUnderline"/>
          <w:sz w:val="12"/>
        </w:rPr>
        <w:t>¶</w:t>
      </w:r>
      <w:r w:rsidRPr="00FB3FD8">
        <w:rPr>
          <w:rStyle w:val="StyleUnderline"/>
        </w:rPr>
        <w:t xml:space="preserve"> might well be possible.</w:t>
      </w:r>
      <w:r w:rsidRPr="00FB3FD8">
        <w:rPr>
          <w:sz w:val="12"/>
        </w:rPr>
        <w:t>¶</w:t>
      </w:r>
      <w:r w:rsidRPr="00FB3FD8">
        <w:rPr>
          <w:sz w:val="16"/>
        </w:rPr>
        <w:t xml:space="preserve"> In the worst-thinkable scenarios, </w:t>
      </w:r>
      <w:r w:rsidRPr="00FB3FD8">
        <w:rPr>
          <w:rStyle w:val="StyleUnderline"/>
        </w:rPr>
        <w:t>these possibilities</w:t>
      </w:r>
      <w:r w:rsidRPr="00FB3FD8">
        <w:rPr>
          <w:rStyle w:val="StyleUnderline"/>
          <w:sz w:val="12"/>
        </w:rPr>
        <w:t>¶</w:t>
      </w:r>
      <w:r w:rsidRPr="00FB3FD8">
        <w:rPr>
          <w:rStyle w:val="StyleUnderline"/>
        </w:rPr>
        <w:t xml:space="preserve"> may cause the </w:t>
      </w:r>
      <w:r w:rsidRPr="00FB3FD8">
        <w:rPr>
          <w:rStyle w:val="Emphasis"/>
        </w:rPr>
        <w:t>inadvertent use of nuclear weapons</w:t>
      </w:r>
      <w:r w:rsidRPr="00FB3FD8">
        <w:rPr>
          <w:rStyle w:val="StyleUnderline"/>
        </w:rPr>
        <w:t>,</w:t>
      </w:r>
      <w:r w:rsidRPr="00FB3FD8">
        <w:rPr>
          <w:rStyle w:val="StyleUnderline"/>
          <w:sz w:val="12"/>
        </w:rPr>
        <w:t>¶</w:t>
      </w:r>
      <w:r w:rsidRPr="00FB3FD8">
        <w:rPr>
          <w:rStyle w:val="StyleUnderline"/>
        </w:rPr>
        <w:t xml:space="preserve"> and/or use against unintended targets</w:t>
      </w:r>
      <w:r w:rsidRPr="00FB3FD8">
        <w:rPr>
          <w:sz w:val="16"/>
        </w:rPr>
        <w:t xml:space="preserve">. </w:t>
      </w:r>
      <w:r w:rsidRPr="00FB3FD8">
        <w:rPr>
          <w:rStyle w:val="StyleUnderline"/>
        </w:rPr>
        <w:t>In less</w:t>
      </w:r>
      <w:r w:rsidRPr="00FB3FD8">
        <w:rPr>
          <w:rStyle w:val="StyleUnderline"/>
          <w:sz w:val="12"/>
        </w:rPr>
        <w:t>¶</w:t>
      </w:r>
      <w:r w:rsidRPr="00FB3FD8">
        <w:rPr>
          <w:rStyle w:val="StyleUnderline"/>
        </w:rPr>
        <w:t xml:space="preserve"> dramatic scenarios, the perceived vulnerabilities of</w:t>
      </w:r>
      <w:r w:rsidRPr="00FB3FD8">
        <w:rPr>
          <w:rStyle w:val="StyleUnderline"/>
          <w:sz w:val="12"/>
        </w:rPr>
        <w:t>¶</w:t>
      </w:r>
      <w:r w:rsidRPr="00FB3FD8">
        <w:rPr>
          <w:rStyle w:val="StyleUnderline"/>
        </w:rPr>
        <w:t xml:space="preserve"> the nuclear weapons systems may affect nuclear</w:t>
      </w:r>
      <w:r w:rsidRPr="00FB3FD8">
        <w:rPr>
          <w:rStyle w:val="StyleUnderline"/>
          <w:sz w:val="12"/>
        </w:rPr>
        <w:t>¶</w:t>
      </w:r>
      <w:r w:rsidRPr="00FB3FD8">
        <w:rPr>
          <w:rStyle w:val="StyleUnderline"/>
        </w:rPr>
        <w:t xml:space="preserve"> stability</w:t>
      </w:r>
      <w:r w:rsidRPr="00FB3FD8">
        <w:rPr>
          <w:sz w:val="16"/>
        </w:rPr>
        <w:t xml:space="preserve">. Especially </w:t>
      </w:r>
      <w:r w:rsidRPr="00FB3FD8">
        <w:rPr>
          <w:rStyle w:val="StyleUnderline"/>
        </w:rPr>
        <w:t xml:space="preserve">the </w:t>
      </w:r>
      <w:r w:rsidRPr="00FB3FD8">
        <w:rPr>
          <w:rStyle w:val="Emphasis"/>
        </w:rPr>
        <w:t>deterrent value of nuclear</w:t>
      </w:r>
      <w:r w:rsidRPr="00FB3FD8">
        <w:rPr>
          <w:rStyle w:val="Emphasis"/>
          <w:b w:val="0"/>
          <w:sz w:val="12"/>
        </w:rPr>
        <w:t>¶</w:t>
      </w:r>
      <w:r w:rsidRPr="00FB3FD8">
        <w:rPr>
          <w:rStyle w:val="Emphasis"/>
        </w:rPr>
        <w:t xml:space="preserve"> weapons may decrease</w:t>
      </w:r>
      <w:r w:rsidRPr="00FB3FD8">
        <w:rPr>
          <w:sz w:val="16"/>
        </w:rPr>
        <w:t>, if potential adversaries think</w:t>
      </w:r>
      <w:r w:rsidRPr="00FB3FD8">
        <w:rPr>
          <w:sz w:val="12"/>
        </w:rPr>
        <w:t>¶</w:t>
      </w:r>
      <w:r w:rsidRPr="00FB3FD8">
        <w:rPr>
          <w:sz w:val="16"/>
        </w:rPr>
        <w:t xml:space="preserve"> they have options to manipulate these weapons when</w:t>
      </w:r>
      <w:r w:rsidRPr="00FB3FD8">
        <w:rPr>
          <w:sz w:val="12"/>
        </w:rPr>
        <w:t>¶</w:t>
      </w:r>
      <w:r w:rsidRPr="00FB3FD8">
        <w:rPr>
          <w:sz w:val="16"/>
        </w:rPr>
        <w:t xml:space="preserve"> being used, and/or when the possessor of the nuclear</w:t>
      </w:r>
      <w:r w:rsidRPr="00FB3FD8">
        <w:rPr>
          <w:sz w:val="12"/>
        </w:rPr>
        <w:t>¶</w:t>
      </w:r>
      <w:r w:rsidRPr="00FB3FD8">
        <w:rPr>
          <w:sz w:val="16"/>
        </w:rPr>
        <w:t xml:space="preserve"> weapons suspects that adversaries can. It is hard to</w:t>
      </w:r>
      <w:r w:rsidRPr="00FB3FD8">
        <w:rPr>
          <w:sz w:val="12"/>
        </w:rPr>
        <w:t>¶</w:t>
      </w:r>
      <w:r w:rsidRPr="00FB3FD8">
        <w:rPr>
          <w:sz w:val="16"/>
        </w:rPr>
        <w:t xml:space="preserve"> forecast the effects of such decreasing nuclear</w:t>
      </w:r>
      <w:r w:rsidRPr="00FB3FD8">
        <w:rPr>
          <w:sz w:val="12"/>
        </w:rPr>
        <w:t>¶</w:t>
      </w:r>
      <w:r w:rsidRPr="00FB3FD8">
        <w:rPr>
          <w:sz w:val="16"/>
        </w:rPr>
        <w:t xml:space="preserve"> deterrence. On the one hand, it may encourage</w:t>
      </w:r>
      <w:r w:rsidRPr="00FB3FD8">
        <w:rPr>
          <w:sz w:val="12"/>
        </w:rPr>
        <w:t>¶</w:t>
      </w:r>
      <w:r w:rsidRPr="00FB3FD8">
        <w:rPr>
          <w:sz w:val="16"/>
        </w:rPr>
        <w:t xml:space="preserve"> nuclear disarmament because the weapons are more</w:t>
      </w:r>
      <w:r w:rsidRPr="00FB3FD8">
        <w:rPr>
          <w:sz w:val="12"/>
        </w:rPr>
        <w:t>¶</w:t>
      </w:r>
      <w:r w:rsidRPr="00FB3FD8">
        <w:rPr>
          <w:sz w:val="16"/>
        </w:rPr>
        <w:t xml:space="preserve"> or less perceived as being obsolete and/or dangerous;</w:t>
      </w:r>
      <w:r w:rsidRPr="00FB3FD8">
        <w:rPr>
          <w:sz w:val="12"/>
        </w:rPr>
        <w:t>¶</w:t>
      </w:r>
      <w:r w:rsidRPr="00FB3FD8">
        <w:rPr>
          <w:sz w:val="16"/>
        </w:rPr>
        <w:t xml:space="preserve"> on the other hand, </w:t>
      </w:r>
      <w:r w:rsidRPr="00FB3FD8">
        <w:rPr>
          <w:rStyle w:val="StyleUnderline"/>
        </w:rPr>
        <w:t>it may lower the threshold for</w:t>
      </w:r>
      <w:r w:rsidRPr="00FB3FD8">
        <w:rPr>
          <w:rStyle w:val="StyleUnderline"/>
          <w:sz w:val="12"/>
        </w:rPr>
        <w:t>¶</w:t>
      </w:r>
      <w:r w:rsidRPr="00FB3FD8">
        <w:rPr>
          <w:rStyle w:val="StyleUnderline"/>
        </w:rPr>
        <w:t xml:space="preserve"> using large numbers of nuclear weapons if this is</w:t>
      </w:r>
      <w:r w:rsidRPr="00FB3FD8">
        <w:rPr>
          <w:rStyle w:val="StyleUnderline"/>
          <w:sz w:val="12"/>
        </w:rPr>
        <w:t>¶</w:t>
      </w:r>
      <w:r w:rsidRPr="00FB3FD8">
        <w:rPr>
          <w:rStyle w:val="StyleUnderline"/>
        </w:rPr>
        <w:t xml:space="preserve"> perceived as strengthening the deterrent value to</w:t>
      </w:r>
      <w:r w:rsidRPr="00FB3FD8">
        <w:rPr>
          <w:rStyle w:val="StyleUnderline"/>
          <w:sz w:val="12"/>
        </w:rPr>
        <w:t>¶</w:t>
      </w:r>
      <w:r w:rsidRPr="00FB3FD8">
        <w:rPr>
          <w:rStyle w:val="StyleUnderline"/>
        </w:rPr>
        <w:t xml:space="preserve"> some extent</w:t>
      </w:r>
      <w:r w:rsidRPr="00FB3FD8">
        <w:rPr>
          <w:sz w:val="16"/>
        </w:rPr>
        <w:t>.</w:t>
      </w:r>
      <w:r w:rsidRPr="00FB3FD8">
        <w:rPr>
          <w:sz w:val="12"/>
        </w:rPr>
        <w:t>¶</w:t>
      </w:r>
      <w:r w:rsidRPr="00FB3FD8">
        <w:rPr>
          <w:sz w:val="16"/>
        </w:rPr>
        <w:t xml:space="preserve"> Cyber Operations Replacing Nuclear Weapons</w:t>
      </w:r>
      <w:r w:rsidRPr="00FB3FD8">
        <w:rPr>
          <w:sz w:val="12"/>
        </w:rPr>
        <w:t>¶</w:t>
      </w:r>
      <w:r w:rsidRPr="00FB3FD8">
        <w:rPr>
          <w:sz w:val="16"/>
        </w:rPr>
        <w:t xml:space="preserve"> </w:t>
      </w:r>
      <w:r w:rsidRPr="00FB3FD8">
        <w:rPr>
          <w:rStyle w:val="StyleUnderline"/>
        </w:rPr>
        <w:t>Another destabilizing effect of</w:t>
      </w:r>
      <w:r w:rsidRPr="00FB3FD8">
        <w:rPr>
          <w:sz w:val="16"/>
        </w:rPr>
        <w:t xml:space="preserve"> tools for digital</w:t>
      </w:r>
      <w:r w:rsidRPr="00FB3FD8">
        <w:rPr>
          <w:sz w:val="12"/>
        </w:rPr>
        <w:t>¶</w:t>
      </w:r>
      <w:r w:rsidRPr="00FB3FD8">
        <w:rPr>
          <w:sz w:val="16"/>
        </w:rPr>
        <w:t xml:space="preserve"> manipulation, </w:t>
      </w:r>
      <w:r w:rsidRPr="00FB3FD8">
        <w:rPr>
          <w:rStyle w:val="StyleUnderline"/>
        </w:rPr>
        <w:t>or cyber weapons, is their asymmetric</w:t>
      </w:r>
      <w:r w:rsidRPr="00FB3FD8">
        <w:rPr>
          <w:rStyle w:val="StyleUnderline"/>
          <w:sz w:val="12"/>
        </w:rPr>
        <w:t>¶</w:t>
      </w:r>
      <w:r w:rsidRPr="00FB3FD8">
        <w:rPr>
          <w:rStyle w:val="StyleUnderline"/>
        </w:rPr>
        <w:t xml:space="preserve"> nature</w:t>
      </w:r>
      <w:r w:rsidRPr="00FB3FD8">
        <w:rPr>
          <w:sz w:val="16"/>
        </w:rPr>
        <w:t>. While currently only nine states (supposedly)</w:t>
      </w:r>
      <w:r w:rsidRPr="00FB3FD8">
        <w:rPr>
          <w:sz w:val="12"/>
        </w:rPr>
        <w:t>¶</w:t>
      </w:r>
      <w:r w:rsidRPr="00FB3FD8">
        <w:rPr>
          <w:sz w:val="16"/>
        </w:rPr>
        <w:t xml:space="preserve"> possess nuclear weapons, </w:t>
      </w:r>
      <w:r w:rsidRPr="00FB3FD8">
        <w:rPr>
          <w:rStyle w:val="StyleUnderline"/>
        </w:rPr>
        <w:t>cyber weapons can be</w:t>
      </w:r>
      <w:r w:rsidRPr="00FB3FD8">
        <w:rPr>
          <w:rStyle w:val="StyleUnderline"/>
          <w:sz w:val="12"/>
        </w:rPr>
        <w:t>¶</w:t>
      </w:r>
      <w:r w:rsidRPr="00FB3FD8">
        <w:rPr>
          <w:rStyle w:val="StyleUnderline"/>
        </w:rPr>
        <w:t xml:space="preserve"> obtained, developed, or used by any state or non-state</w:t>
      </w:r>
      <w:r w:rsidRPr="00FB3FD8">
        <w:rPr>
          <w:rStyle w:val="StyleUnderline"/>
          <w:sz w:val="12"/>
        </w:rPr>
        <w:t>¶</w:t>
      </w:r>
      <w:r w:rsidRPr="00FB3FD8">
        <w:rPr>
          <w:rStyle w:val="StyleUnderline"/>
        </w:rPr>
        <w:t xml:space="preserve"> actor</w:t>
      </w:r>
      <w:r w:rsidRPr="00FB3FD8">
        <w:rPr>
          <w:sz w:val="16"/>
        </w:rPr>
        <w:t>; they are relatively cheap, risk-free, and easy to</w:t>
      </w:r>
      <w:r w:rsidRPr="00FB3FD8">
        <w:rPr>
          <w:sz w:val="12"/>
        </w:rPr>
        <w:t>¶</w:t>
      </w:r>
      <w:r w:rsidRPr="00FB3FD8">
        <w:rPr>
          <w:sz w:val="16"/>
        </w:rPr>
        <w:t xml:space="preserve"> operate. This has two consequences.</w:t>
      </w:r>
      <w:r w:rsidRPr="00FB3FD8">
        <w:rPr>
          <w:sz w:val="12"/>
        </w:rPr>
        <w:t>¶</w:t>
      </w:r>
      <w:r w:rsidRPr="00FB3FD8">
        <w:rPr>
          <w:sz w:val="16"/>
        </w:rPr>
        <w:t xml:space="preserve"> First, </w:t>
      </w:r>
      <w:r w:rsidRPr="00FB3FD8">
        <w:rPr>
          <w:rStyle w:val="Emphasis"/>
        </w:rPr>
        <w:t>cyber weapons may become a new kind of</w:t>
      </w:r>
      <w:r w:rsidRPr="00FB3FD8">
        <w:rPr>
          <w:rStyle w:val="Emphasis"/>
          <w:b w:val="0"/>
          <w:sz w:val="12"/>
        </w:rPr>
        <w:t>¶</w:t>
      </w:r>
      <w:r w:rsidRPr="00FB3FD8">
        <w:rPr>
          <w:rStyle w:val="Emphasis"/>
        </w:rPr>
        <w:t xml:space="preserve"> Weapon of Mass Destruction </w:t>
      </w:r>
      <w:r w:rsidRPr="00FB3FD8">
        <w:rPr>
          <w:sz w:val="16"/>
        </w:rPr>
        <w:t>– or maybe it would be</w:t>
      </w:r>
      <w:r w:rsidRPr="00FB3FD8">
        <w:rPr>
          <w:sz w:val="12"/>
        </w:rPr>
        <w:t>¶</w:t>
      </w:r>
      <w:r w:rsidRPr="00FB3FD8">
        <w:rPr>
          <w:sz w:val="16"/>
        </w:rPr>
        <w:t xml:space="preserve"> better to call them Mass Weapons of Destruction. It is</w:t>
      </w:r>
      <w:r w:rsidRPr="00FB3FD8">
        <w:rPr>
          <w:sz w:val="12"/>
        </w:rPr>
        <w:t>¶</w:t>
      </w:r>
      <w:r w:rsidRPr="00FB3FD8">
        <w:rPr>
          <w:sz w:val="16"/>
        </w:rPr>
        <w:t xml:space="preserve"> to be expected that </w:t>
      </w:r>
      <w:r w:rsidRPr="00FB3FD8">
        <w:rPr>
          <w:rStyle w:val="StyleUnderline"/>
        </w:rPr>
        <w:t>within a few years – thanks to the</w:t>
      </w:r>
      <w:r w:rsidRPr="00FB3FD8">
        <w:rPr>
          <w:rStyle w:val="StyleUnderline"/>
          <w:sz w:val="12"/>
        </w:rPr>
        <w:t>¶</w:t>
      </w:r>
      <w:r w:rsidRPr="00FB3FD8">
        <w:rPr>
          <w:rStyle w:val="StyleUnderline"/>
        </w:rPr>
        <w:t xml:space="preserve"> rapid, continuing digitalization of the world – cyber</w:t>
      </w:r>
      <w:r w:rsidRPr="00FB3FD8">
        <w:rPr>
          <w:rStyle w:val="StyleUnderline"/>
          <w:sz w:val="12"/>
        </w:rPr>
        <w:t>¶</w:t>
      </w:r>
      <w:r w:rsidRPr="00FB3FD8">
        <w:rPr>
          <w:rStyle w:val="StyleUnderline"/>
        </w:rPr>
        <w:t xml:space="preserve"> attackers could harm entire societies</w:t>
      </w:r>
      <w:r w:rsidRPr="00FB3FD8">
        <w:rPr>
          <w:sz w:val="16"/>
        </w:rPr>
        <w:t>. Cyber weapons</w:t>
      </w:r>
      <w:r w:rsidRPr="00FB3FD8">
        <w:rPr>
          <w:sz w:val="12"/>
        </w:rPr>
        <w:t>¶</w:t>
      </w:r>
      <w:r w:rsidRPr="00FB3FD8">
        <w:rPr>
          <w:sz w:val="16"/>
        </w:rPr>
        <w:t xml:space="preserve"> may not be able to cause the same level of deadly</w:t>
      </w:r>
      <w:r w:rsidRPr="00FB3FD8">
        <w:rPr>
          <w:sz w:val="12"/>
        </w:rPr>
        <w:t>¶</w:t>
      </w:r>
      <w:r w:rsidRPr="00FB3FD8">
        <w:rPr>
          <w:sz w:val="16"/>
        </w:rPr>
        <w:t xml:space="preserve"> destruction as nuclear weapons, but they may be very</w:t>
      </w:r>
      <w:r w:rsidRPr="00FB3FD8">
        <w:rPr>
          <w:sz w:val="12"/>
        </w:rPr>
        <w:t>¶</w:t>
      </w:r>
      <w:r w:rsidRPr="00FB3FD8">
        <w:rPr>
          <w:sz w:val="16"/>
        </w:rPr>
        <w:t xml:space="preserve"> powerful – </w:t>
      </w:r>
      <w:r w:rsidRPr="00FB3FD8">
        <w:rPr>
          <w:rStyle w:val="StyleUnderline"/>
        </w:rPr>
        <w:t>think of serious, combined sabotage of</w:t>
      </w:r>
      <w:r w:rsidRPr="00FB3FD8">
        <w:rPr>
          <w:rStyle w:val="StyleUnderline"/>
          <w:sz w:val="12"/>
        </w:rPr>
        <w:t>¶</w:t>
      </w:r>
      <w:r w:rsidRPr="00FB3FD8">
        <w:rPr>
          <w:rStyle w:val="StyleUnderline"/>
        </w:rPr>
        <w:t xml:space="preserve"> energy and water supplies as well as communication, </w:t>
      </w:r>
      <w:r w:rsidRPr="00FB3FD8">
        <w:rPr>
          <w:rStyle w:val="StyleUnderline"/>
          <w:sz w:val="12"/>
        </w:rPr>
        <w:t>¶</w:t>
      </w:r>
      <w:r w:rsidRPr="00FB3FD8">
        <w:rPr>
          <w:rStyle w:val="StyleUnderline"/>
        </w:rPr>
        <w:t xml:space="preserve"> transport, and payment systems, and so on</w:t>
      </w:r>
      <w:r w:rsidRPr="00FB3FD8">
        <w:rPr>
          <w:sz w:val="16"/>
        </w:rPr>
        <w:t>. If this</w:t>
      </w:r>
      <w:r w:rsidRPr="00FB3FD8">
        <w:rPr>
          <w:sz w:val="12"/>
        </w:rPr>
        <w:t>¶</w:t>
      </w:r>
      <w:r w:rsidRPr="00FB3FD8">
        <w:rPr>
          <w:sz w:val="16"/>
        </w:rPr>
        <w:t xml:space="preserve"> scenario were to become reality, it is conceivable that</w:t>
      </w:r>
      <w:r w:rsidRPr="00FB3FD8">
        <w:rPr>
          <w:sz w:val="12"/>
        </w:rPr>
        <w:t>¶</w:t>
      </w:r>
      <w:r w:rsidRPr="00FB3FD8">
        <w:rPr>
          <w:sz w:val="16"/>
        </w:rPr>
        <w:t xml:space="preserve"> nuclear weapons would be regarded as outdated,</w:t>
      </w:r>
      <w:r w:rsidRPr="00FB3FD8">
        <w:rPr>
          <w:sz w:val="12"/>
        </w:rPr>
        <w:t>¶</w:t>
      </w:r>
      <w:r w:rsidRPr="00FB3FD8">
        <w:rPr>
          <w:sz w:val="16"/>
        </w:rPr>
        <w:t xml:space="preserve"> expensive weapons that could be replaced by cheaper</w:t>
      </w:r>
      <w:r w:rsidRPr="00FB3FD8">
        <w:rPr>
          <w:sz w:val="12"/>
        </w:rPr>
        <w:t>¶</w:t>
      </w:r>
      <w:r w:rsidRPr="00FB3FD8">
        <w:rPr>
          <w:sz w:val="16"/>
        </w:rPr>
        <w:t xml:space="preserve"> cyber weapons with more or less the same deterrent</w:t>
      </w:r>
      <w:r w:rsidRPr="00FB3FD8">
        <w:rPr>
          <w:sz w:val="12"/>
        </w:rPr>
        <w:t>¶</w:t>
      </w:r>
      <w:r w:rsidRPr="00FB3FD8">
        <w:rPr>
          <w:sz w:val="16"/>
        </w:rPr>
        <w:t xml:space="preserve"> effect.</w:t>
      </w:r>
    </w:p>
    <w:p w:rsidR="00DA7622" w:rsidRPr="00FB3FD8" w:rsidRDefault="00DA7622" w:rsidP="00DA7622">
      <w:pPr>
        <w:pStyle w:val="Heading4"/>
      </w:pPr>
      <w:r w:rsidRPr="00FB3FD8">
        <w:t>Offensive cyber strikes vs. North Korea are the only way to stop their missile programs – we have no alternative</w:t>
      </w:r>
    </w:p>
    <w:p w:rsidR="00DA7622" w:rsidRPr="00FB3FD8" w:rsidRDefault="00DA7622" w:rsidP="00DA7622">
      <w:r w:rsidRPr="00FB3FD8">
        <w:rPr>
          <w:rStyle w:val="Style13ptBold"/>
        </w:rPr>
        <w:t>Sanger and Broad 17</w:t>
      </w:r>
      <w:r w:rsidRPr="00FB3FD8">
        <w:t xml:space="preserve"> (David Sanger - chief Washington correspondent for The New York Times. A 1982 graduate of Harvard College, Sanger has been writing for the Times for 30 years covering foreign policy, globalization, nuclear proliferation, and the presidency; William J. Broad - science journalist and senior writer at The New York Times. He shared two Pulitzer Prizes with his colleagues, as well as an Emmy Award and a DuPont Award – “Trump Inherits a Secret Cyberwar Against North Korean Missiles” – 3/4/17 - https://www.nytimes.com/2017/03/04/world/asia/north-korea-missile-program-sabotage.html?mcubz=0)/TK</w:t>
      </w:r>
    </w:p>
    <w:p w:rsidR="00DA7622" w:rsidRPr="00FB3FD8" w:rsidRDefault="00DA7622" w:rsidP="00DA7622">
      <w:pPr>
        <w:rPr>
          <w:b/>
          <w:iCs/>
          <w:u w:val="single"/>
          <w:bdr w:val="single" w:sz="18" w:space="0" w:color="auto"/>
        </w:rPr>
      </w:pPr>
      <w:r w:rsidRPr="00FB3FD8">
        <w:rPr>
          <w:sz w:val="12"/>
        </w:rPr>
        <w:t>¶</w:t>
      </w:r>
      <w:r w:rsidRPr="00FB3FD8">
        <w:rPr>
          <w:sz w:val="16"/>
        </w:rPr>
        <w:t xml:space="preserve"> WASHINGTON — </w:t>
      </w:r>
      <w:r w:rsidRPr="00FB3FD8">
        <w:rPr>
          <w:rStyle w:val="StyleUnderline"/>
        </w:rPr>
        <w:t>Three years ago</w:t>
      </w:r>
      <w:r w:rsidRPr="00FB3FD8">
        <w:rPr>
          <w:sz w:val="16"/>
        </w:rPr>
        <w:t xml:space="preserve">, President Barack </w:t>
      </w:r>
      <w:r w:rsidRPr="00FB3FD8">
        <w:rPr>
          <w:rStyle w:val="StyleUnderline"/>
        </w:rPr>
        <w:t>Obama ordered Pentagon officials to step up</w:t>
      </w:r>
      <w:r w:rsidRPr="00FB3FD8">
        <w:rPr>
          <w:sz w:val="16"/>
        </w:rPr>
        <w:t xml:space="preserve"> their </w:t>
      </w:r>
      <w:r w:rsidRPr="00FB3FD8">
        <w:rPr>
          <w:rStyle w:val="StyleUnderline"/>
        </w:rPr>
        <w:t>cyber</w:t>
      </w:r>
      <w:r w:rsidRPr="00FB3FD8">
        <w:rPr>
          <w:sz w:val="16"/>
        </w:rPr>
        <w:t xml:space="preserve"> and electronic </w:t>
      </w:r>
      <w:r w:rsidRPr="00FB3FD8">
        <w:rPr>
          <w:rStyle w:val="StyleUnderline"/>
        </w:rPr>
        <w:t>strikes against North Korea’s missile program</w:t>
      </w:r>
      <w:r w:rsidRPr="00FB3FD8">
        <w:rPr>
          <w:sz w:val="16"/>
        </w:rPr>
        <w:t xml:space="preserve"> in hopes of sabotaging test launches in their opening seconds.</w:t>
      </w:r>
      <w:r w:rsidRPr="00FB3FD8">
        <w:rPr>
          <w:sz w:val="12"/>
        </w:rPr>
        <w:t>¶</w:t>
      </w:r>
      <w:r w:rsidRPr="00FB3FD8">
        <w:rPr>
          <w:sz w:val="16"/>
        </w:rPr>
        <w:t xml:space="preserve"> </w:t>
      </w:r>
      <w:r w:rsidRPr="00FB3FD8">
        <w:rPr>
          <w:sz w:val="12"/>
        </w:rPr>
        <w:t>¶</w:t>
      </w:r>
      <w:r w:rsidRPr="00FB3FD8">
        <w:rPr>
          <w:sz w:val="16"/>
        </w:rPr>
        <w:t xml:space="preserve"> </w:t>
      </w:r>
      <w:r w:rsidRPr="00FB3FD8">
        <w:rPr>
          <w:rStyle w:val="StyleUnderline"/>
        </w:rPr>
        <w:t>Soon a large number of the North’s military rockets began to explode, veer off course, disintegrate in midair and plunge into the sea</w:t>
      </w:r>
      <w:r w:rsidRPr="00FB3FD8">
        <w:rPr>
          <w:sz w:val="16"/>
        </w:rPr>
        <w:t xml:space="preserve">. Advocates of such efforts say they believe that </w:t>
      </w:r>
      <w:r w:rsidRPr="00FB3FD8">
        <w:rPr>
          <w:rStyle w:val="StyleUnderline"/>
        </w:rPr>
        <w:t>targeted attacks have given American antimissile defenses a new edge</w:t>
      </w:r>
      <w:r w:rsidRPr="00FB3FD8">
        <w:rPr>
          <w:sz w:val="16"/>
        </w:rPr>
        <w:t xml:space="preserve"> and delayed by several years the day when North Korea will be able to threaten American cities with nuclear weapons launched atop intercontinental ballistic missiles.</w:t>
      </w:r>
      <w:r w:rsidRPr="00FB3FD8">
        <w:rPr>
          <w:sz w:val="12"/>
        </w:rPr>
        <w:t>¶</w:t>
      </w:r>
      <w:r w:rsidRPr="00FB3FD8">
        <w:rPr>
          <w:sz w:val="16"/>
        </w:rPr>
        <w:t xml:space="preserve"> </w:t>
      </w:r>
      <w:r w:rsidRPr="00FB3FD8">
        <w:rPr>
          <w:sz w:val="12"/>
        </w:rPr>
        <w:t>¶</w:t>
      </w:r>
      <w:r w:rsidRPr="00FB3FD8">
        <w:rPr>
          <w:sz w:val="16"/>
        </w:rPr>
        <w:t xml:space="preserve"> But other experts have grown increasingly skeptical of the new approach, arguing that manufacturing errors, disgruntled insiders and sheer incompetence can also send missiles awry. Over the past eight months, they note, the North has managed to successfully launch three medium-range rockets. And Kim Jong-un, the North Korean leader, now claims his country is in “the final stage in preparations” for the inaugural test of his intercontinental missiles — perhaps a bluff, perhaps not.</w:t>
      </w:r>
      <w:r w:rsidRPr="00FB3FD8">
        <w:rPr>
          <w:sz w:val="12"/>
        </w:rPr>
        <w:t>¶</w:t>
      </w:r>
      <w:r w:rsidRPr="00FB3FD8">
        <w:rPr>
          <w:sz w:val="16"/>
        </w:rPr>
        <w:t xml:space="preserve"> </w:t>
      </w:r>
      <w:r w:rsidRPr="00FB3FD8">
        <w:rPr>
          <w:sz w:val="12"/>
        </w:rPr>
        <w:t>¶</w:t>
      </w:r>
      <w:r w:rsidRPr="00FB3FD8">
        <w:rPr>
          <w:sz w:val="16"/>
        </w:rPr>
        <w:t xml:space="preserve"> An examination of the Pentagon’s disruption effort, based on interviews with officials of the Obama and Trump administrations as well as a review of extensive but obscure public records, found that the United States still does not have the ability to effectively counter the North Korean nuclear and missile programs. Those threats are far more resilient than many experts thought, The New York Times’s reporting found, and pose such a danger that Mr. Obama, as he left office, warned President Trump they were likely to be the most urgent problem he would confront.</w:t>
      </w:r>
      <w:r w:rsidRPr="00FB3FD8">
        <w:rPr>
          <w:sz w:val="12"/>
        </w:rPr>
        <w:t>¶</w:t>
      </w:r>
      <w:r w:rsidRPr="00FB3FD8">
        <w:rPr>
          <w:sz w:val="16"/>
        </w:rPr>
        <w:t xml:space="preserve"> </w:t>
      </w:r>
      <w:r w:rsidRPr="00FB3FD8">
        <w:rPr>
          <w:sz w:val="12"/>
        </w:rPr>
        <w:t>¶</w:t>
      </w:r>
      <w:r w:rsidRPr="00FB3FD8">
        <w:rPr>
          <w:sz w:val="16"/>
        </w:rPr>
        <w:t xml:space="preserve"> Mr. Trump has signaled his preference to respond aggressively against the North Korean threat. In a Twitter post after Mr. Kim first issued his warning on New Year’s Day, the president wrote, “It won’t happen!” Yet like Mr. Obama before him, Mr. Trump is quickly discovering that he must choose from highly imperfect options.</w:t>
      </w:r>
      <w:r w:rsidRPr="00FB3FD8">
        <w:rPr>
          <w:sz w:val="12"/>
        </w:rPr>
        <w:t>¶</w:t>
      </w:r>
      <w:r w:rsidRPr="00FB3FD8">
        <w:rPr>
          <w:sz w:val="16"/>
        </w:rPr>
        <w:t xml:space="preserve"> He could order the escalation of the Pentagon’s cyber and electronic warfare effort, but that carries no guarantees. He could open negotiations with the North to freeze its nuclear and missile programs, but that would leave a looming threat in place. He could prepare for direct missile strikes on the launch sites, which Mr. Obama also considered, but there is little chance of hitting every target. He could press the Chinese to cut off trade and support, but Beijing has always stopped short of steps that could lead to the regime’s collapse.</w:t>
      </w:r>
      <w:r w:rsidRPr="00FB3FD8">
        <w:rPr>
          <w:sz w:val="12"/>
        </w:rPr>
        <w:t>¶</w:t>
      </w:r>
      <w:r w:rsidRPr="00FB3FD8">
        <w:rPr>
          <w:sz w:val="16"/>
        </w:rPr>
        <w:t xml:space="preserve"> </w:t>
      </w:r>
      <w:r w:rsidRPr="00FB3FD8">
        <w:rPr>
          <w:sz w:val="12"/>
        </w:rPr>
        <w:t>¶</w:t>
      </w:r>
      <w:r w:rsidRPr="00FB3FD8">
        <w:rPr>
          <w:sz w:val="16"/>
        </w:rPr>
        <w:t xml:space="preserve"> In two meetings of Mr. Trump’s national security deputies in the Situation Room, the most recent on Tuesday, all those options were discussed, along with the possibility of reintroducing nuclear weapons to South Korea as a dramatic warning. Administration officials say those issues will soon go to Mr. Trump and his top national security aides.</w:t>
      </w:r>
      <w:r w:rsidRPr="00FB3FD8">
        <w:rPr>
          <w:sz w:val="12"/>
        </w:rPr>
        <w:t>¶</w:t>
      </w:r>
      <w:r w:rsidRPr="00FB3FD8">
        <w:rPr>
          <w:sz w:val="16"/>
        </w:rPr>
        <w:t xml:space="preserve"> </w:t>
      </w:r>
      <w:r w:rsidRPr="00FB3FD8">
        <w:rPr>
          <w:sz w:val="12"/>
        </w:rPr>
        <w:t>¶</w:t>
      </w:r>
      <w:r w:rsidRPr="00FB3FD8">
        <w:rPr>
          <w:sz w:val="16"/>
        </w:rPr>
        <w:t xml:space="preserve"> The decision to intensify the cyber and electronic strikes, in early 2014, came after Mr. Obama concluded that the $300 billion spent since the Eisenhower era on traditional antimissile systems, often compared to hitting “a bullet with a bullet,” had failed the core purpose of protecting the continental United States. Flight tests of interceptors based in Alaska and California had an overall failure rate of 56 percent, under near-perfect conditions. Privately, many experts warned the system would fare worse in real combat.</w:t>
      </w:r>
      <w:r w:rsidRPr="00FB3FD8">
        <w:rPr>
          <w:sz w:val="12"/>
        </w:rPr>
        <w:t>¶</w:t>
      </w:r>
      <w:r w:rsidRPr="00FB3FD8">
        <w:rPr>
          <w:sz w:val="16"/>
        </w:rPr>
        <w:t xml:space="preserve"> </w:t>
      </w:r>
      <w:r w:rsidRPr="00FB3FD8">
        <w:rPr>
          <w:sz w:val="12"/>
        </w:rPr>
        <w:t>¶</w:t>
      </w:r>
      <w:r w:rsidRPr="00FB3FD8">
        <w:rPr>
          <w:sz w:val="16"/>
        </w:rPr>
        <w:t xml:space="preserve"> So </w:t>
      </w:r>
      <w:r w:rsidRPr="00FB3FD8">
        <w:rPr>
          <w:rStyle w:val="StyleUnderline"/>
        </w:rPr>
        <w:t>the Obama administration searched for a better way to destroy missiles. It reached for techniques the Pentagon had long been experimenting with under the rubric of “left of launch,” because the attacks begin before the missiles ever reach the launchpad, or just as they lift off.</w:t>
      </w:r>
      <w:r w:rsidRPr="00FB3FD8">
        <w:rPr>
          <w:sz w:val="16"/>
        </w:rPr>
        <w:t xml:space="preserve"> For years, the Pentagon’s most senior officers and officials have publicly advocated these kinds of sophisticated attacks in little-noticed testimony to Congress and at defense conferences.</w:t>
      </w:r>
      <w:r w:rsidRPr="00FB3FD8">
        <w:rPr>
          <w:sz w:val="12"/>
        </w:rPr>
        <w:t>¶</w:t>
      </w:r>
      <w:r w:rsidRPr="00FB3FD8">
        <w:rPr>
          <w:sz w:val="16"/>
        </w:rPr>
        <w:t xml:space="preserve"> </w:t>
      </w:r>
      <w:r w:rsidRPr="00FB3FD8">
        <w:rPr>
          <w:sz w:val="12"/>
        </w:rPr>
        <w:t>¶</w:t>
      </w:r>
      <w:r w:rsidRPr="00FB3FD8">
        <w:rPr>
          <w:sz w:val="16"/>
        </w:rPr>
        <w:t xml:space="preserve"> </w:t>
      </w:r>
      <w:r w:rsidRPr="00FB3FD8">
        <w:rPr>
          <w:sz w:val="12"/>
        </w:rPr>
        <w:t>¶</w:t>
      </w:r>
      <w:r w:rsidRPr="00FB3FD8">
        <w:rPr>
          <w:sz w:val="16"/>
        </w:rPr>
        <w:t xml:space="preserve"> The KN-14, one of two types of intercontinental ballistic missiles that North Korea is developing, at a military parade in the capital, Pyongyang, in October 2015, in an image released by the nation's government. Credit Korean Central News Agency, via Reuters</w:t>
      </w:r>
      <w:r w:rsidRPr="00FB3FD8">
        <w:rPr>
          <w:sz w:val="12"/>
        </w:rPr>
        <w:t>¶</w:t>
      </w:r>
      <w:r w:rsidRPr="00FB3FD8">
        <w:rPr>
          <w:sz w:val="16"/>
        </w:rPr>
        <w:t xml:space="preserve"> The Times inquiry began last spring as the number of the North’s missile failures soared. The investigation uncovered the military documents praising the new antimissile approach and found some pointing with photos and diagrams to North Korea as one of the most urgent targets.</w:t>
      </w:r>
      <w:r w:rsidRPr="00FB3FD8">
        <w:rPr>
          <w:sz w:val="12"/>
        </w:rPr>
        <w:t>¶</w:t>
      </w:r>
      <w:r w:rsidRPr="00FB3FD8">
        <w:rPr>
          <w:sz w:val="16"/>
        </w:rPr>
        <w:t xml:space="preserve"> </w:t>
      </w:r>
      <w:r w:rsidRPr="00FB3FD8">
        <w:rPr>
          <w:sz w:val="12"/>
        </w:rPr>
        <w:t>¶</w:t>
      </w:r>
      <w:r w:rsidRPr="00FB3FD8">
        <w:rPr>
          <w:sz w:val="16"/>
        </w:rPr>
        <w:t xml:space="preserve"> After discussions with the office of the director of national intelligence last year and in recent days with Mr. Trump’s national security team, The Times agreed to withhold details of those efforts to keep North Korea from learning how to defeat them. Last fall, Mr. Kim was widely reported to have ordered an investigation into whether the United States was sabotaging North Korea’s launches, and over the past week he has executed senior security officials.</w:t>
      </w:r>
      <w:r w:rsidRPr="00FB3FD8">
        <w:rPr>
          <w:sz w:val="12"/>
        </w:rPr>
        <w:t>¶</w:t>
      </w:r>
      <w:r w:rsidRPr="00FB3FD8">
        <w:rPr>
          <w:sz w:val="16"/>
        </w:rPr>
        <w:t xml:space="preserve"> </w:t>
      </w:r>
      <w:r w:rsidRPr="00FB3FD8">
        <w:rPr>
          <w:sz w:val="12"/>
        </w:rPr>
        <w:t>¶</w:t>
      </w:r>
      <w:r w:rsidRPr="00FB3FD8">
        <w:rPr>
          <w:sz w:val="16"/>
        </w:rPr>
        <w:t xml:space="preserve"> </w:t>
      </w:r>
      <w:r w:rsidRPr="00FB3FD8">
        <w:rPr>
          <w:rStyle w:val="StyleUnderline"/>
        </w:rPr>
        <w:t>The approach taken in targeting the North Korean missiles has distinct echoes of the American- and Israeli-led sabotage of Iran’s nuclear program, the most sophisticated known use of a cyberweapon meant to cripple a nuclear threat</w:t>
      </w:r>
      <w:r w:rsidRPr="00FB3FD8">
        <w:rPr>
          <w:sz w:val="16"/>
        </w:rPr>
        <w:t>. But even that use of the “Stuxnet” worm in Iran quickly ran into limits. It was effective for several years, until the Iranians figured it out and recovered. And Iran posed a relatively easy target: an underground nuclear enrichment plant that could be attacked repeatedly.</w:t>
      </w:r>
      <w:r w:rsidRPr="00FB3FD8">
        <w:rPr>
          <w:sz w:val="12"/>
        </w:rPr>
        <w:t>¶</w:t>
      </w:r>
      <w:r w:rsidRPr="00FB3FD8">
        <w:rPr>
          <w:sz w:val="16"/>
        </w:rPr>
        <w:t xml:space="preserve"> </w:t>
      </w:r>
      <w:r w:rsidRPr="00FB3FD8">
        <w:rPr>
          <w:sz w:val="12"/>
        </w:rPr>
        <w:t>¶</w:t>
      </w:r>
      <w:r w:rsidRPr="00FB3FD8">
        <w:rPr>
          <w:sz w:val="16"/>
        </w:rPr>
        <w:t xml:space="preserve"> </w:t>
      </w:r>
      <w:r w:rsidRPr="00FB3FD8">
        <w:rPr>
          <w:rStyle w:val="StyleUnderline"/>
        </w:rPr>
        <w:t xml:space="preserve">In North Korea, the target is </w:t>
      </w:r>
      <w:r w:rsidRPr="00FB3FD8">
        <w:rPr>
          <w:sz w:val="16"/>
        </w:rPr>
        <w:t xml:space="preserve">much more </w:t>
      </w:r>
      <w:r w:rsidRPr="00FB3FD8">
        <w:rPr>
          <w:rStyle w:val="StyleUnderline"/>
        </w:rPr>
        <w:t>challenging.</w:t>
      </w:r>
      <w:r w:rsidRPr="00FB3FD8">
        <w:rPr>
          <w:sz w:val="16"/>
        </w:rPr>
        <w:t xml:space="preserve"> Missiles are fired from multiple launch sites around the country and moved about on mobile launchers in an elaborate shell game meant to deceive adversaries. </w:t>
      </w:r>
      <w:r w:rsidRPr="00FB3FD8">
        <w:rPr>
          <w:rStyle w:val="StyleUnderline"/>
        </w:rPr>
        <w:t>To strike them, timing is critical.</w:t>
      </w:r>
      <w:r w:rsidRPr="00FB3FD8">
        <w:rPr>
          <w:rStyle w:val="StyleUnderline"/>
          <w:sz w:val="12"/>
        </w:rPr>
        <w:t xml:space="preserve">¶ ¶ </w:t>
      </w:r>
      <w:r w:rsidRPr="00FB3FD8">
        <w:rPr>
          <w:rStyle w:val="Emphasis"/>
        </w:rPr>
        <w:t>Advocates of the sophisticated effort</w:t>
      </w:r>
      <w:r w:rsidRPr="00FB3FD8">
        <w:rPr>
          <w:rStyle w:val="StyleUnderline"/>
        </w:rPr>
        <w:t xml:space="preserve"> to remotely manipulate data inside North Korea’s missile systems </w:t>
      </w:r>
      <w:r w:rsidRPr="00FB3FD8">
        <w:rPr>
          <w:rStyle w:val="Emphasis"/>
        </w:rPr>
        <w:t>argue the U</w:t>
      </w:r>
      <w:r w:rsidRPr="00FB3FD8">
        <w:rPr>
          <w:sz w:val="16"/>
        </w:rPr>
        <w:t xml:space="preserve">nited </w:t>
      </w:r>
      <w:r w:rsidRPr="00FB3FD8">
        <w:rPr>
          <w:rStyle w:val="Emphasis"/>
        </w:rPr>
        <w:t>S</w:t>
      </w:r>
      <w:r w:rsidRPr="00FB3FD8">
        <w:rPr>
          <w:sz w:val="16"/>
        </w:rPr>
        <w:t xml:space="preserve">tates </w:t>
      </w:r>
      <w:r w:rsidRPr="00FB3FD8">
        <w:rPr>
          <w:rStyle w:val="Emphasis"/>
        </w:rPr>
        <w:t>has no real alternative because the effort to stop the North from learning the secrets of making nuclear weapons</w:t>
      </w:r>
      <w:r w:rsidRPr="00FB3FD8">
        <w:rPr>
          <w:rStyle w:val="StyleUnderline"/>
        </w:rPr>
        <w:t xml:space="preserve"> has </w:t>
      </w:r>
      <w:r w:rsidRPr="00FB3FD8">
        <w:rPr>
          <w:rStyle w:val="Emphasis"/>
        </w:rPr>
        <w:t>already failed</w:t>
      </w:r>
      <w:r w:rsidRPr="00FB3FD8">
        <w:rPr>
          <w:rStyle w:val="StyleUnderline"/>
        </w:rPr>
        <w:t>. The only hope now is stopping the country from developing an intercontinental missile, and demonstrating that destructive threat to the world.</w:t>
      </w:r>
      <w:r w:rsidRPr="00FB3FD8">
        <w:rPr>
          <w:rStyle w:val="StyleUnderline"/>
          <w:sz w:val="12"/>
        </w:rPr>
        <w:t xml:space="preserve">¶ </w:t>
      </w:r>
      <w:r w:rsidRPr="00FB3FD8">
        <w:rPr>
          <w:sz w:val="12"/>
        </w:rPr>
        <w:t>¶</w:t>
      </w:r>
      <w:r w:rsidRPr="00FB3FD8">
        <w:rPr>
          <w:sz w:val="16"/>
        </w:rPr>
        <w:t xml:space="preserve">  </w:t>
      </w:r>
      <w:r w:rsidRPr="00FB3FD8">
        <w:rPr>
          <w:rStyle w:val="Emphasis"/>
        </w:rPr>
        <w:t>“Disrupting their tests</w:t>
      </w:r>
      <w:r w:rsidRPr="00FB3FD8">
        <w:rPr>
          <w:sz w:val="16"/>
        </w:rPr>
        <w:t xml:space="preserve">,” William J. Perry, secretary of defense in the Clinton administration, said at a recent presentation in Washington, </w:t>
      </w:r>
      <w:r w:rsidRPr="00FB3FD8">
        <w:rPr>
          <w:rStyle w:val="Emphasis"/>
        </w:rPr>
        <w:t>would be “a pretty effective way of stopping their ICBM program.”</w:t>
      </w:r>
    </w:p>
    <w:p w:rsidR="00DA7622" w:rsidRPr="00FB3FD8" w:rsidRDefault="00DA7622" w:rsidP="00DA7622">
      <w:pPr>
        <w:pStyle w:val="Heading4"/>
      </w:pPr>
      <w:r w:rsidRPr="00FB3FD8">
        <w:t>The risk of war with North Korea is growing – they’ll be able to reach the US with a nuke by 2020</w:t>
      </w:r>
    </w:p>
    <w:p w:rsidR="00DA7622" w:rsidRPr="00FB3FD8" w:rsidRDefault="00DA7622" w:rsidP="00DA7622">
      <w:r w:rsidRPr="00FB3FD8">
        <w:rPr>
          <w:rStyle w:val="Style13ptBold"/>
        </w:rPr>
        <w:t>Holland and Brunnstrom 4/28</w:t>
      </w:r>
      <w:r w:rsidRPr="00FB3FD8">
        <w:t>/17 (Steve Holland and David Brunnstrom – journalists for Reuters – “U.S. says 'major conflict' with North Korea possible, China warns of escalation” – 4/28/17 - http://www.reuters.com/article/us-northkorea-usa-idUSKBN17T0AW)/TK</w:t>
      </w:r>
    </w:p>
    <w:p w:rsidR="00DA7622" w:rsidRPr="00FB3FD8" w:rsidRDefault="00DA7622" w:rsidP="00DA7622">
      <w:pPr>
        <w:rPr>
          <w:sz w:val="16"/>
        </w:rPr>
      </w:pPr>
      <w:r w:rsidRPr="00FB3FD8">
        <w:rPr>
          <w:sz w:val="16"/>
        </w:rPr>
        <w:t xml:space="preserve">U.S. President Donald </w:t>
      </w:r>
      <w:r w:rsidRPr="00FB3FD8">
        <w:rPr>
          <w:rStyle w:val="StyleUnderline"/>
        </w:rPr>
        <w:t>Trump said a "major, major conflict" with North Korea was possible over its nuclear and ballistic missile programmes</w:t>
      </w:r>
      <w:r w:rsidRPr="00FB3FD8">
        <w:rPr>
          <w:sz w:val="16"/>
        </w:rPr>
        <w:t xml:space="preserve">, while China said </w:t>
      </w:r>
      <w:r w:rsidRPr="00FB3FD8">
        <w:rPr>
          <w:rStyle w:val="StyleUnderline"/>
        </w:rPr>
        <w:t>the situation on the Korean peninsula could escalate or slip out of control.</w:t>
      </w:r>
      <w:r w:rsidRPr="00FB3FD8">
        <w:rPr>
          <w:rStyle w:val="StyleUnderline"/>
          <w:sz w:val="12"/>
        </w:rPr>
        <w:t>¶</w:t>
      </w:r>
      <w:r w:rsidRPr="00FB3FD8">
        <w:rPr>
          <w:sz w:val="16"/>
        </w:rPr>
        <w:t xml:space="preserve"> Trump, speaking to Reuters on Thursday, said he wanted to resolve the crisis peacefully, possibly through the use of new economic sanctions, although a military option was not off the table.</w:t>
      </w:r>
      <w:r w:rsidRPr="00FB3FD8">
        <w:rPr>
          <w:sz w:val="12"/>
        </w:rPr>
        <w:t>¶</w:t>
      </w:r>
      <w:r w:rsidRPr="00FB3FD8">
        <w:rPr>
          <w:sz w:val="16"/>
        </w:rPr>
        <w:t xml:space="preserve"> "</w:t>
      </w:r>
      <w:r w:rsidRPr="00FB3FD8">
        <w:rPr>
          <w:rStyle w:val="StyleUnderline"/>
        </w:rPr>
        <w:t>There is a chance that we could end up having a major, major conflict with North Korea</w:t>
      </w:r>
      <w:r w:rsidRPr="00FB3FD8">
        <w:rPr>
          <w:sz w:val="16"/>
        </w:rPr>
        <w:t>," Trump said in an interview at the Oval Office.</w:t>
      </w:r>
      <w:r w:rsidRPr="00FB3FD8">
        <w:rPr>
          <w:sz w:val="12"/>
        </w:rPr>
        <w:t>¶</w:t>
      </w:r>
      <w:r w:rsidRPr="00FB3FD8">
        <w:rPr>
          <w:sz w:val="16"/>
        </w:rPr>
        <w:t xml:space="preserve"> "</w:t>
      </w:r>
      <w:r w:rsidRPr="00FB3FD8">
        <w:rPr>
          <w:rStyle w:val="StyleUnderline"/>
        </w:rPr>
        <w:t>We'd love to solve things diplomatically but it's very difficult</w:t>
      </w:r>
      <w:r w:rsidRPr="00FB3FD8">
        <w:rPr>
          <w:sz w:val="16"/>
        </w:rPr>
        <w:t>," he said, describing North Korea as his biggest global challenge.</w:t>
      </w:r>
      <w:r w:rsidRPr="00FB3FD8">
        <w:rPr>
          <w:sz w:val="12"/>
        </w:rPr>
        <w:t>¶</w:t>
      </w:r>
      <w:r w:rsidRPr="00FB3FD8">
        <w:rPr>
          <w:sz w:val="16"/>
        </w:rPr>
        <w:t xml:space="preserve"> Chinese Foreign Minister Wang Yi said there was a danger that the situation on the Korean peninsula could escalate or slip out of control, his ministry said.</w:t>
      </w:r>
      <w:r w:rsidRPr="00FB3FD8">
        <w:rPr>
          <w:sz w:val="12"/>
        </w:rPr>
        <w:t>¶</w:t>
      </w:r>
      <w:r w:rsidRPr="00FB3FD8">
        <w:rPr>
          <w:sz w:val="16"/>
        </w:rPr>
        <w:t xml:space="preserve"> Wang made the comments in a meeting at the United Nations with a Russian diplomat on Thursday, the ministry said in a statement.</w:t>
      </w:r>
      <w:r w:rsidRPr="00FB3FD8">
        <w:rPr>
          <w:sz w:val="12"/>
        </w:rPr>
        <w:t>¶</w:t>
      </w:r>
      <w:r w:rsidRPr="00FB3FD8">
        <w:rPr>
          <w:sz w:val="16"/>
        </w:rPr>
        <w:t xml:space="preserve"> </w:t>
      </w:r>
      <w:r w:rsidRPr="00FB3FD8">
        <w:rPr>
          <w:rStyle w:val="StyleUnderline"/>
        </w:rPr>
        <w:t>China</w:t>
      </w:r>
      <w:r w:rsidRPr="00FB3FD8">
        <w:rPr>
          <w:sz w:val="16"/>
        </w:rPr>
        <w:t>, the only major ally of North Korea</w:t>
      </w:r>
      <w:r w:rsidRPr="00FB3FD8">
        <w:rPr>
          <w:rStyle w:val="StyleUnderline"/>
        </w:rPr>
        <w:t>, has been increasingly uncomfortable in recent months about its neighbour's pursuit of nuclear weapons</w:t>
      </w:r>
      <w:r w:rsidRPr="00FB3FD8">
        <w:rPr>
          <w:sz w:val="16"/>
        </w:rPr>
        <w:t xml:space="preserve"> and long-range ballistic missiles in violation on U.N. resolutions.</w:t>
      </w:r>
      <w:r w:rsidRPr="00FB3FD8">
        <w:rPr>
          <w:sz w:val="12"/>
        </w:rPr>
        <w:t>¶</w:t>
      </w:r>
      <w:r w:rsidRPr="00FB3FD8">
        <w:rPr>
          <w:sz w:val="16"/>
        </w:rPr>
        <w:t xml:space="preserve"> The United States has called on China to do more to rein in Pyongyang and Trump lavished praise on Chinese President Xi Jinping for his efforts, calling him "a good man".</w:t>
      </w:r>
      <w:r w:rsidRPr="00FB3FD8">
        <w:rPr>
          <w:sz w:val="12"/>
        </w:rPr>
        <w:t>¶</w:t>
      </w:r>
      <w:r w:rsidRPr="00FB3FD8">
        <w:rPr>
          <w:sz w:val="16"/>
        </w:rPr>
        <w:t xml:space="preserve"> "I believe he is trying very hard. I know he would like to be able to do something. Perhaps it's possible that he can't. But I think he'd like to be able to do something," Trump said.</w:t>
      </w:r>
      <w:r w:rsidRPr="00FB3FD8">
        <w:rPr>
          <w:sz w:val="12"/>
        </w:rPr>
        <w:t>¶</w:t>
      </w:r>
      <w:r w:rsidRPr="00FB3FD8">
        <w:rPr>
          <w:sz w:val="16"/>
        </w:rPr>
        <w:t xml:space="preserve"> U.S. Secretary of State Rex Tillerson said on Thursday that China had asked North Korea not to conduct any more nuclear tests. Beijing had warned Pyongyang it would impose unilateral sanctions if it went ahead, he added.</w:t>
      </w:r>
      <w:r w:rsidRPr="00FB3FD8">
        <w:rPr>
          <w:sz w:val="12"/>
        </w:rPr>
        <w:t>¶</w:t>
      </w:r>
      <w:r w:rsidRPr="00FB3FD8">
        <w:rPr>
          <w:sz w:val="16"/>
        </w:rPr>
        <w:t xml:space="preserve"> Tillerson did not say when China made the threat. He is due to chair a meeting with U.N Security Council foreign ministers on Friday, where he said he would stress the need for members to fully implement existing sanctions as well as possible next steps.</w:t>
      </w:r>
      <w:r w:rsidRPr="00FB3FD8">
        <w:rPr>
          <w:sz w:val="12"/>
        </w:rPr>
        <w:t>¶</w:t>
      </w:r>
      <w:r w:rsidRPr="00FB3FD8">
        <w:rPr>
          <w:sz w:val="16"/>
        </w:rPr>
        <w:t xml:space="preserve"> Chinese Foreign Ministry spokesman Geng Shuang, asked about Tillerson's remarks, would not say what actions China might take if there were a new nuclear test and would not comment directly on what Tillerson had said.</w:t>
      </w:r>
      <w:r w:rsidRPr="00FB3FD8">
        <w:rPr>
          <w:sz w:val="12"/>
        </w:rPr>
        <w:t>¶</w:t>
      </w:r>
      <w:r w:rsidRPr="00FB3FD8">
        <w:rPr>
          <w:sz w:val="16"/>
        </w:rPr>
        <w:t xml:space="preserve"> "We oppose any behaviour that goes against Security Council resolutions. I think this position is very clear. This is what we have told the United States. I think North Korea is also very clear about this position," Geng told reporters.</w:t>
      </w:r>
      <w:r w:rsidRPr="00FB3FD8">
        <w:rPr>
          <w:sz w:val="12"/>
        </w:rPr>
        <w:t>¶</w:t>
      </w:r>
      <w:r w:rsidRPr="00FB3FD8">
        <w:rPr>
          <w:sz w:val="16"/>
        </w:rPr>
        <w:t xml:space="preserve"> China banned imports of North Korean coal in February, cutting off its most important export, and Chinese media this month raised the possibility of restricting oil shipments to the North if it unleashed more provocations.</w:t>
      </w:r>
      <w:r w:rsidRPr="00FB3FD8">
        <w:rPr>
          <w:sz w:val="12"/>
        </w:rPr>
        <w:t>¶</w:t>
      </w:r>
      <w:r w:rsidRPr="00FB3FD8">
        <w:rPr>
          <w:sz w:val="16"/>
        </w:rPr>
        <w:t xml:space="preserve"> Geng said Friday's UN meeting should not fixate on new sanctions.</w:t>
      </w:r>
      <w:r w:rsidRPr="00FB3FD8">
        <w:rPr>
          <w:sz w:val="12"/>
        </w:rPr>
        <w:t>¶</w:t>
      </w:r>
      <w:r w:rsidRPr="00FB3FD8">
        <w:rPr>
          <w:sz w:val="16"/>
        </w:rPr>
        <w:t xml:space="preserve"> "If the meeting only focuses on increasing sanctions and pressure, I think this will not only lose a rare opportunity, it may also exacerbate the confrontation between all sides and may damage efforts to promote peace and talks," he said.</w:t>
      </w:r>
      <w:r w:rsidRPr="00FB3FD8">
        <w:rPr>
          <w:sz w:val="12"/>
        </w:rPr>
        <w:t>¶</w:t>
      </w:r>
      <w:r w:rsidRPr="00FB3FD8">
        <w:rPr>
          <w:sz w:val="16"/>
        </w:rPr>
        <w:t xml:space="preserve"> </w:t>
      </w:r>
      <w:r w:rsidRPr="00FB3FD8">
        <w:rPr>
          <w:sz w:val="12"/>
        </w:rPr>
        <w:t>¶</w:t>
      </w:r>
      <w:r w:rsidRPr="00FB3FD8">
        <w:rPr>
          <w:sz w:val="16"/>
        </w:rPr>
        <w:t xml:space="preserve"> </w:t>
      </w:r>
      <w:r w:rsidRPr="00FB3FD8">
        <w:rPr>
          <w:rStyle w:val="StyleUnderline"/>
        </w:rPr>
        <w:t>In a show of force, the United States is sending the USS Carl Vinson aircraft carrier group to waters off the Korean peninsula</w:t>
      </w:r>
      <w:r w:rsidRPr="00FB3FD8">
        <w:rPr>
          <w:sz w:val="16"/>
        </w:rPr>
        <w:t>, where it will join the USS Michigan, a nuclear submarine that docked in South Korea on Tuesday. South Korea's navy has said it will hold drills with the U.S. strike group.</w:t>
      </w:r>
      <w:r w:rsidRPr="00FB3FD8">
        <w:rPr>
          <w:sz w:val="12"/>
        </w:rPr>
        <w:t>¶</w:t>
      </w:r>
      <w:r w:rsidRPr="00FB3FD8">
        <w:rPr>
          <w:sz w:val="16"/>
        </w:rPr>
        <w:t xml:space="preserve"> Admiral Harry Harris, the top U.S. commander in the Pacific, said on Wednesday the carrier was in the Philippine Sea, within two hours' striking distance of North Korea if needs be.</w:t>
      </w:r>
      <w:r w:rsidRPr="00FB3FD8">
        <w:rPr>
          <w:sz w:val="12"/>
        </w:rPr>
        <w:t>¶</w:t>
      </w:r>
      <w:r w:rsidRPr="00FB3FD8">
        <w:rPr>
          <w:sz w:val="16"/>
        </w:rPr>
        <w:t xml:space="preserve"> Harris also said a U.S. missile defence system being deployed in South Korea to ward off any North Korean attack would be operational in coming days.</w:t>
      </w:r>
      <w:r w:rsidRPr="00FB3FD8">
        <w:rPr>
          <w:sz w:val="12"/>
        </w:rPr>
        <w:t>¶</w:t>
      </w:r>
      <w:r w:rsidRPr="00FB3FD8">
        <w:rPr>
          <w:sz w:val="16"/>
        </w:rPr>
        <w:t xml:space="preserve"> China has been angered by the deployment of the Terminal High Altitude Area Defense (THAAD), complaining that its radar can see deep into China and undermines its security.</w:t>
      </w:r>
      <w:r w:rsidRPr="00FB3FD8">
        <w:rPr>
          <w:sz w:val="12"/>
        </w:rPr>
        <w:t>¶</w:t>
      </w:r>
      <w:r w:rsidRPr="00FB3FD8">
        <w:rPr>
          <w:sz w:val="16"/>
        </w:rPr>
        <w:t xml:space="preserve"> Trump said in the interview he wants South Korea to pay the cost of the THAAD, which he estimated at $1 billion. South Korea, one of Washington's most crucial allies in the region, said the United States would have to bear the cost, pointing to possible friction ahead.</w:t>
      </w:r>
      <w:r w:rsidRPr="00FB3FD8">
        <w:rPr>
          <w:sz w:val="12"/>
        </w:rPr>
        <w:t>¶</w:t>
      </w:r>
      <w:r w:rsidRPr="00FB3FD8">
        <w:rPr>
          <w:sz w:val="16"/>
        </w:rPr>
        <w:t xml:space="preserve"> UK PM May says will work with partners to maintain pressure on North Korea</w:t>
      </w:r>
      <w:r w:rsidRPr="00FB3FD8">
        <w:rPr>
          <w:sz w:val="12"/>
        </w:rPr>
        <w:t>¶</w:t>
      </w:r>
      <w:r w:rsidRPr="00FB3FD8">
        <w:rPr>
          <w:sz w:val="16"/>
        </w:rPr>
        <w:t xml:space="preserve"> Trump's remarks came as South Korea heads into a presidential poll on May 9 that will likely elect liberal frontrunner Moon Jae-in, who has said the next administration in Seoul should have the final say on THAAD.</w:t>
      </w:r>
      <w:r w:rsidRPr="00FB3FD8">
        <w:rPr>
          <w:sz w:val="12"/>
        </w:rPr>
        <w:t>¶</w:t>
      </w:r>
      <w:r w:rsidRPr="00FB3FD8">
        <w:rPr>
          <w:sz w:val="16"/>
        </w:rPr>
        <w:t xml:space="preserve"> </w:t>
      </w:r>
      <w:r w:rsidRPr="00FB3FD8">
        <w:rPr>
          <w:rStyle w:val="StyleUnderline"/>
        </w:rPr>
        <w:t>Trump has vowed to prevent North Korea from being able to hit the United States with a nuclear missile, a capability experts say Pyongyang could have some time after 2020.</w:t>
      </w:r>
      <w:r w:rsidRPr="00FB3FD8">
        <w:rPr>
          <w:rStyle w:val="StyleUnderline"/>
          <w:sz w:val="12"/>
        </w:rPr>
        <w:t>¶</w:t>
      </w:r>
      <w:r w:rsidRPr="00FB3FD8">
        <w:rPr>
          <w:sz w:val="16"/>
        </w:rPr>
        <w:t xml:space="preserve"> North Korea has conducted five nuclear tests and numerous missile tests, including one this month, a day before a summit between Trump and Xi in Florida.</w:t>
      </w:r>
      <w:r w:rsidRPr="00FB3FD8">
        <w:rPr>
          <w:sz w:val="12"/>
        </w:rPr>
        <w:t>¶</w:t>
      </w:r>
      <w:r w:rsidRPr="00FB3FD8">
        <w:rPr>
          <w:sz w:val="16"/>
        </w:rPr>
        <w:t xml:space="preserve"> North Korea, technically still at war with the South after their 1950-53 conflict ended in a truce, not a treaty, regularly threatens to destroy the United States and says it will pursue its nuclear and missile programmes to counter perceived U.S. aggression.</w:t>
      </w:r>
      <w:r w:rsidRPr="00FB3FD8">
        <w:rPr>
          <w:sz w:val="12"/>
        </w:rPr>
        <w:t>¶</w:t>
      </w:r>
      <w:r w:rsidRPr="00FB3FD8">
        <w:rPr>
          <w:sz w:val="16"/>
        </w:rPr>
        <w:t xml:space="preserve"> "</w:t>
      </w:r>
      <w:r w:rsidRPr="00FB3FD8">
        <w:rPr>
          <w:rStyle w:val="StyleUnderline"/>
        </w:rPr>
        <w:t xml:space="preserve">It is </w:t>
      </w:r>
      <w:r w:rsidRPr="00FB3FD8">
        <w:rPr>
          <w:sz w:val="16"/>
        </w:rPr>
        <w:t xml:space="preserve">just </w:t>
      </w:r>
      <w:r w:rsidRPr="00FB3FD8">
        <w:rPr>
          <w:rStyle w:val="StyleUnderline"/>
        </w:rPr>
        <w:t>the U.S. which has pushed the situation on the peninsula to the brink of nuclear war by staging the largest-ever aggressive joint military drills against the DPRK for the past two months</w:t>
      </w:r>
      <w:r w:rsidRPr="00FB3FD8">
        <w:rPr>
          <w:sz w:val="16"/>
        </w:rPr>
        <w:t xml:space="preserve"> after bringing all sorts of nuclear strategic assets to south Korea," the North's KCNA state news agency said in a commentary.</w:t>
      </w:r>
      <w:r w:rsidRPr="00FB3FD8">
        <w:rPr>
          <w:sz w:val="12"/>
        </w:rPr>
        <w:t>¶</w:t>
      </w:r>
      <w:r w:rsidRPr="00FB3FD8">
        <w:rPr>
          <w:sz w:val="16"/>
        </w:rPr>
        <w:t xml:space="preserve"> DPRK stands for the Democratic People's Republic of Korea.</w:t>
      </w:r>
      <w:r w:rsidRPr="00FB3FD8">
        <w:rPr>
          <w:sz w:val="12"/>
        </w:rPr>
        <w:t>¶</w:t>
      </w:r>
      <w:r w:rsidRPr="00FB3FD8">
        <w:rPr>
          <w:sz w:val="16"/>
        </w:rPr>
        <w:t xml:space="preserve"> "...The nuclear force of the DPRK is a treasure sword of justice and reliable war deterrent to defend the sovereignty and dignity of the country and global peace from the nuclear war threat posed by the U.S."</w:t>
      </w:r>
      <w:r w:rsidRPr="00FB3FD8">
        <w:rPr>
          <w:sz w:val="12"/>
        </w:rPr>
        <w:t>¶</w:t>
      </w:r>
      <w:r w:rsidRPr="00FB3FD8">
        <w:rPr>
          <w:sz w:val="16"/>
        </w:rPr>
        <w:t xml:space="preserve"> Trump, asked if he considered North Korean leader Kim Jong Un to be rational, said he was operating from the assumption that he is rational. He noted that Kim had taken over his country at an early age.</w:t>
      </w:r>
      <w:r w:rsidRPr="00FB3FD8">
        <w:rPr>
          <w:sz w:val="12"/>
        </w:rPr>
        <w:t>¶</w:t>
      </w:r>
      <w:r w:rsidRPr="00FB3FD8">
        <w:rPr>
          <w:sz w:val="16"/>
        </w:rPr>
        <w:t xml:space="preserve"> In Moscow, Russian President Vladimir Putin and visiting Japanese Prime Minister Shinzo Abe called on North Korea and other countries on Thursday to avoid behaviour or rhetoric that could increase tension.</w:t>
      </w:r>
    </w:p>
    <w:p w:rsidR="00DA7622" w:rsidRPr="00FB3FD8" w:rsidRDefault="00DA7622" w:rsidP="00DA7622">
      <w:pPr>
        <w:pStyle w:val="Heading4"/>
      </w:pPr>
      <w:r w:rsidRPr="00FB3FD8">
        <w:t>North Korea war goes nuclear and causes World War 3</w:t>
      </w:r>
    </w:p>
    <w:p w:rsidR="00DA7622" w:rsidRPr="00FB3FD8" w:rsidRDefault="00DA7622" w:rsidP="00DA7622">
      <w:r w:rsidRPr="00FB3FD8">
        <w:rPr>
          <w:rStyle w:val="Style13ptBold"/>
        </w:rPr>
        <w:t>Tweedie 17</w:t>
      </w:r>
      <w:r w:rsidRPr="00FB3FD8">
        <w:t xml:space="preserve"> (Neil Tweedie – Feature writer for the Telegraph – “Inching towards nuclear war? It's terrifying. North Korea's use of missiles threatens a new global flashpoint which could suck in South Korea, China, Japan and the US” – 3/16/17 - http://www.dailymail.co.uk/news/article-4322096/North-Korea-s-use-missiles-threatens-global-flashpoint.html)/TK</w:t>
      </w:r>
    </w:p>
    <w:p w:rsidR="00DA7622" w:rsidRPr="00FB3FD8" w:rsidRDefault="00DA7622" w:rsidP="00DA7622">
      <w:pPr>
        <w:rPr>
          <w:b/>
          <w:u w:val="single"/>
        </w:rPr>
      </w:pPr>
      <w:r w:rsidRPr="00FB3FD8">
        <w:rPr>
          <w:sz w:val="16"/>
        </w:rPr>
        <w:t>At 8.30 in the morning, rush hour is in full swing in the South Korean capital Seoul, home to some 25 million people.</w:t>
      </w:r>
      <w:r w:rsidRPr="00FB3FD8">
        <w:rPr>
          <w:sz w:val="12"/>
        </w:rPr>
        <w:t>¶</w:t>
      </w:r>
      <w:r w:rsidRPr="00FB3FD8">
        <w:rPr>
          <w:sz w:val="16"/>
        </w:rPr>
        <w:t xml:space="preserve"> Those commuters crammed into the underground system are the lucky ones — initially, at least. When the missile hits, they are protected from the blinding light of the 20-kiloton detonation.</w:t>
      </w:r>
      <w:r w:rsidRPr="00FB3FD8">
        <w:rPr>
          <w:sz w:val="12"/>
        </w:rPr>
        <w:t>¶</w:t>
      </w:r>
      <w:r w:rsidRPr="00FB3FD8">
        <w:rPr>
          <w:sz w:val="16"/>
        </w:rPr>
        <w:t xml:space="preserve"> But above ground, in the area centred on the Yeouido financial district, all is destruction. Buildings up to a mile from Ground Zero have been vaporised or reduced to rubble. Some 70,000 people are dead, killed by the heat and the blast wave. Many more will succumb to radiation burns and radioactive fall-out over coming days.</w:t>
      </w:r>
      <w:r w:rsidRPr="00FB3FD8">
        <w:rPr>
          <w:sz w:val="12"/>
        </w:rPr>
        <w:t>¶</w:t>
      </w:r>
      <w:r w:rsidRPr="00FB3FD8">
        <w:rPr>
          <w:sz w:val="16"/>
        </w:rPr>
        <w:t xml:space="preserve"> </w:t>
      </w:r>
      <w:r w:rsidRPr="00FB3FD8">
        <w:rPr>
          <w:rStyle w:val="StyleUnderline"/>
        </w:rPr>
        <w:t>The nuclear nightmare that has</w:t>
      </w:r>
      <w:r w:rsidRPr="00FB3FD8">
        <w:rPr>
          <w:sz w:val="16"/>
        </w:rPr>
        <w:t xml:space="preserve"> long </w:t>
      </w:r>
      <w:r w:rsidRPr="00FB3FD8">
        <w:rPr>
          <w:rStyle w:val="StyleUnderline"/>
        </w:rPr>
        <w:t>bedevilled South Korea — America’s key ally in the region and one of the world’s most dynamic economies — has become reality.</w:t>
      </w:r>
      <w:r w:rsidRPr="00FB3FD8">
        <w:rPr>
          <w:rStyle w:val="StyleUnderline"/>
          <w:sz w:val="12"/>
        </w:rPr>
        <w:t xml:space="preserve">¶ </w:t>
      </w:r>
      <w:r w:rsidRPr="00FB3FD8">
        <w:rPr>
          <w:sz w:val="16"/>
        </w:rPr>
        <w:t>North Korea, most rogue of rogue nations, has struck. The nuclear explosion, similar in size to that which levelled Hiroshima, signalled the start of a blitzkrieg-style ground invasion intended to swiftly overwhelm its richer, more advanced neighbour.</w:t>
      </w:r>
      <w:r w:rsidRPr="00FB3FD8">
        <w:rPr>
          <w:sz w:val="12"/>
        </w:rPr>
        <w:t>¶</w:t>
      </w:r>
      <w:r w:rsidRPr="00FB3FD8">
        <w:rPr>
          <w:sz w:val="16"/>
        </w:rPr>
        <w:t xml:space="preserve"> Will Kim Jong-un, latest incarnation of the cult dynasty that has ruled the Communist northern half of Korea since 1948, exchange bluff for action and, one day, deploy his small but lethal nuclear arsenal?</w:t>
      </w:r>
      <w:r w:rsidRPr="00FB3FD8">
        <w:rPr>
          <w:sz w:val="12"/>
        </w:rPr>
        <w:t>¶</w:t>
      </w:r>
      <w:r w:rsidRPr="00FB3FD8">
        <w:rPr>
          <w:sz w:val="16"/>
        </w:rPr>
        <w:t xml:space="preserve"> A second atomic warhead, inbound on a crude Rodong rocket, has been successfully intercepted by America’s THAAD (Terminal High-Altitude Area Defence) anti-ballistic missile system. But Seoul’s torment is only beginning as hundreds of North Korean heavy guns rain down shells on the capital, many containing Sarin nerve gas.</w:t>
      </w:r>
      <w:r w:rsidRPr="00FB3FD8">
        <w:rPr>
          <w:sz w:val="12"/>
        </w:rPr>
        <w:t>¶</w:t>
      </w:r>
      <w:r w:rsidRPr="00FB3FD8">
        <w:rPr>
          <w:sz w:val="16"/>
        </w:rPr>
        <w:t xml:space="preserve"> The city, bunched up against the North-South border, is hopelessly vulnerable to a mass sneak attack of the kind now taking place, as hundreds of thousands of North Korean troops, and thousands of tanks, pour out of innumerable underground bunkers built within miles of the Demilitarized Zone between the two countries.</w:t>
      </w:r>
      <w:r w:rsidRPr="00FB3FD8">
        <w:rPr>
          <w:sz w:val="12"/>
        </w:rPr>
        <w:t>¶</w:t>
      </w:r>
      <w:r w:rsidRPr="00FB3FD8">
        <w:rPr>
          <w:sz w:val="16"/>
        </w:rPr>
        <w:t xml:space="preserve"> The rest of the world watches as the horror is relayed via 24-hour rolling news and on social media. And waits for the next move ...</w:t>
      </w:r>
      <w:r w:rsidRPr="00FB3FD8">
        <w:rPr>
          <w:sz w:val="12"/>
        </w:rPr>
        <w:t>¶</w:t>
      </w:r>
      <w:r w:rsidRPr="00FB3FD8">
        <w:rPr>
          <w:sz w:val="16"/>
        </w:rPr>
        <w:t xml:space="preserve"> Could such a scenario ever come to pass? </w:t>
      </w:r>
      <w:r w:rsidRPr="00FB3FD8">
        <w:rPr>
          <w:rStyle w:val="StyleUnderline"/>
        </w:rPr>
        <w:t>Will Kim Jong-un,</w:t>
      </w:r>
      <w:r w:rsidRPr="00FB3FD8">
        <w:rPr>
          <w:sz w:val="16"/>
        </w:rPr>
        <w:t xml:space="preserve"> latest incarnation of the cult dynasty that has ruled the Communist northern half of Korea since 1948, exchange bluff for action and, one day, </w:t>
      </w:r>
      <w:r w:rsidRPr="00FB3FD8">
        <w:rPr>
          <w:rStyle w:val="StyleUnderline"/>
        </w:rPr>
        <w:t>deploy his small but lethal nuclear arsenal?</w:t>
      </w:r>
      <w:r w:rsidRPr="00FB3FD8">
        <w:rPr>
          <w:sz w:val="12"/>
        </w:rPr>
        <w:t>¶</w:t>
      </w:r>
      <w:r w:rsidRPr="00FB3FD8">
        <w:rPr>
          <w:sz w:val="16"/>
        </w:rPr>
        <w:t xml:space="preserve"> </w:t>
      </w:r>
      <w:r w:rsidRPr="00FB3FD8">
        <w:rPr>
          <w:rStyle w:val="StyleUnderline"/>
        </w:rPr>
        <w:t>That terrifying possibility moved a step nearer</w:t>
      </w:r>
      <w:r w:rsidRPr="00FB3FD8">
        <w:rPr>
          <w:sz w:val="16"/>
        </w:rPr>
        <w:t xml:space="preserve"> this month </w:t>
      </w:r>
      <w:r w:rsidRPr="00FB3FD8">
        <w:rPr>
          <w:rStyle w:val="StyleUnderline"/>
        </w:rPr>
        <w:t>when</w:t>
      </w:r>
      <w:r w:rsidRPr="00FB3FD8">
        <w:rPr>
          <w:sz w:val="16"/>
        </w:rPr>
        <w:t xml:space="preserve">, without warning, </w:t>
      </w:r>
      <w:r w:rsidRPr="00FB3FD8">
        <w:rPr>
          <w:rStyle w:val="StyleUnderline"/>
        </w:rPr>
        <w:t>Kim Jong-un ordered a salvo of missiles to be fired towards his other nervous neighbour, Japan.</w:t>
      </w:r>
      <w:r w:rsidRPr="00FB3FD8">
        <w:rPr>
          <w:rStyle w:val="StyleUnderline"/>
          <w:sz w:val="12"/>
        </w:rPr>
        <w:t xml:space="preserve">¶ </w:t>
      </w:r>
      <w:r w:rsidRPr="00FB3FD8">
        <w:rPr>
          <w:rStyle w:val="StyleUnderline"/>
        </w:rPr>
        <w:t>The latest in a series of escalating acts of provocation by the North Korean dictator this year saw three (non-nuclear) missiles land in Japanese waters</w:t>
      </w:r>
      <w:r w:rsidRPr="00FB3FD8">
        <w:rPr>
          <w:sz w:val="16"/>
        </w:rPr>
        <w:t>. North Korean media, which released photographs of the launch ‘supervised’ by a delighted Kim Jong-un, said the missiles had been aimed at American bases in Japan.</w:t>
      </w:r>
      <w:r w:rsidRPr="00FB3FD8">
        <w:rPr>
          <w:sz w:val="12"/>
        </w:rPr>
        <w:t>¶</w:t>
      </w:r>
      <w:r w:rsidRPr="00FB3FD8">
        <w:rPr>
          <w:sz w:val="16"/>
        </w:rPr>
        <w:t xml:space="preserve"> International condemnation was swift and wide-ranging, with the Japanese prime minister, Shinzo Abe, describing the launch as a ‘new level’ of threat. The U.S. appears to be losing patience.</w:t>
      </w:r>
      <w:r w:rsidRPr="00FB3FD8">
        <w:rPr>
          <w:sz w:val="12"/>
        </w:rPr>
        <w:t>¶</w:t>
      </w:r>
      <w:r w:rsidRPr="00FB3FD8">
        <w:rPr>
          <w:sz w:val="16"/>
        </w:rPr>
        <w:t xml:space="preserve"> On Tuesday, it ratchetted-up the pressure further with the deployment to Korean waters of the super-carrier USS Carl Vinson. The 100,000-ton Nimitz-class carrier, with 40-plus F-18 fighters on board, and a powerful escort of cruisers and destroyers, is the ultimate ‘big stick’ expression of American power — and a provocation to paranoid minds in the North Korean capital, Pyongyang.</w:t>
      </w:r>
      <w:r w:rsidRPr="00FB3FD8">
        <w:rPr>
          <w:sz w:val="12"/>
        </w:rPr>
        <w:t>¶</w:t>
      </w:r>
      <w:r w:rsidRPr="00FB3FD8">
        <w:rPr>
          <w:sz w:val="16"/>
        </w:rPr>
        <w:t xml:space="preserve"> Sources in South Korea are claiming the heightened military presence — which includes moving in ‘Grey Eagle’ attack drones — is part of a U.S. plan to ‘decapitate’ North Korean leadership and demolish key military facilities.</w:t>
      </w:r>
      <w:r w:rsidRPr="00FB3FD8">
        <w:rPr>
          <w:sz w:val="12"/>
        </w:rPr>
        <w:t>¶</w:t>
      </w:r>
      <w:r w:rsidRPr="00FB3FD8">
        <w:rPr>
          <w:sz w:val="16"/>
        </w:rPr>
        <w:t xml:space="preserve"> Ostensibly, Vinson is there to take part in the annual U.S.-South Korean joint military exercises — codenamed ‘Foal Eagle’ and ‘Key Resolve’ — involving 300,000 South Korean personnel and 20,000 Americans.</w:t>
      </w:r>
      <w:r w:rsidRPr="00FB3FD8">
        <w:rPr>
          <w:sz w:val="12"/>
        </w:rPr>
        <w:t>¶</w:t>
      </w:r>
      <w:r w:rsidRPr="00FB3FD8">
        <w:rPr>
          <w:sz w:val="16"/>
        </w:rPr>
        <w:t xml:space="preserve"> This act of allied solidarity was met, as usual, with blood-curdling threats from Pyongyang. It warned of ‘merciless ultra-precision strikes from ground, air, sea and underwater’ in retaliation.</w:t>
      </w:r>
      <w:r w:rsidRPr="00FB3FD8">
        <w:rPr>
          <w:sz w:val="12"/>
        </w:rPr>
        <w:t>¶</w:t>
      </w:r>
      <w:r w:rsidRPr="00FB3FD8">
        <w:rPr>
          <w:sz w:val="16"/>
        </w:rPr>
        <w:t xml:space="preserve"> As the Vinson berthed in the South Korean port of Busan, U.S. Secretary of State Rex </w:t>
      </w:r>
      <w:r w:rsidRPr="00FB3FD8">
        <w:rPr>
          <w:rStyle w:val="StyleUnderline"/>
        </w:rPr>
        <w:t>Tillerson,</w:t>
      </w:r>
      <w:r w:rsidRPr="00FB3FD8">
        <w:rPr>
          <w:sz w:val="16"/>
        </w:rPr>
        <w:t xml:space="preserve"> on a tour of the region, </w:t>
      </w:r>
      <w:r w:rsidRPr="00FB3FD8">
        <w:rPr>
          <w:rStyle w:val="StyleUnderline"/>
        </w:rPr>
        <w:t>warned that the ‘diplomatic and other efforts of the past 20 years to bring North Korea to a point of denuclearisation have failed’.</w:t>
      </w:r>
      <w:r w:rsidRPr="00FB3FD8">
        <w:rPr>
          <w:rStyle w:val="StyleUnderline"/>
          <w:sz w:val="12"/>
        </w:rPr>
        <w:t xml:space="preserve">¶ </w:t>
      </w:r>
      <w:r w:rsidRPr="00FB3FD8">
        <w:rPr>
          <w:rStyle w:val="StyleUnderline"/>
        </w:rPr>
        <w:t>The U</w:t>
      </w:r>
      <w:r w:rsidRPr="00FB3FD8">
        <w:rPr>
          <w:sz w:val="16"/>
        </w:rPr>
        <w:t xml:space="preserve">nited </w:t>
      </w:r>
      <w:r w:rsidRPr="00FB3FD8">
        <w:rPr>
          <w:rStyle w:val="StyleUnderline"/>
        </w:rPr>
        <w:t>S</w:t>
      </w:r>
      <w:r w:rsidRPr="00FB3FD8">
        <w:rPr>
          <w:sz w:val="16"/>
        </w:rPr>
        <w:t xml:space="preserve">tates, said Tillerson, </w:t>
      </w:r>
      <w:r w:rsidRPr="00FB3FD8">
        <w:rPr>
          <w:rStyle w:val="StyleUnderline"/>
        </w:rPr>
        <w:t>had provided $1.35 billion in assistance to Pyongyang to encourage it to abandon its nuclear programme, but to no effect. A ‘new approach’ was required</w:t>
      </w:r>
      <w:r w:rsidRPr="00FB3FD8">
        <w:rPr>
          <w:sz w:val="16"/>
        </w:rPr>
        <w:t xml:space="preserve"> — but what that might be, he refused to say.</w:t>
      </w:r>
      <w:r w:rsidRPr="00FB3FD8">
        <w:rPr>
          <w:sz w:val="12"/>
        </w:rPr>
        <w:t>¶</w:t>
      </w:r>
      <w:r w:rsidRPr="00FB3FD8">
        <w:rPr>
          <w:sz w:val="16"/>
        </w:rPr>
        <w:t xml:space="preserve"> President Donald Trump has stated that ‘every option was on the table’ when it comes to North Korean aggression. While the phrase was meant to reassure, many Japanese, and South Koreans worry that the Americans are contemplating pre-emptive strikes on North Korean military sites — which would indeed place them in the crosshairs of retaliatory attacks.</w:t>
      </w:r>
      <w:r w:rsidRPr="00FB3FD8">
        <w:rPr>
          <w:sz w:val="12"/>
        </w:rPr>
        <w:t>¶</w:t>
      </w:r>
      <w:r w:rsidRPr="00FB3FD8">
        <w:rPr>
          <w:sz w:val="16"/>
        </w:rPr>
        <w:t xml:space="preserve"> In unusually graphic language, China, North Korea’s reluctant patron, has warned </w:t>
      </w:r>
      <w:r w:rsidRPr="00FB3FD8">
        <w:rPr>
          <w:rStyle w:val="StyleUnderline"/>
        </w:rPr>
        <w:t>that the communist state and the U.S. are</w:t>
      </w:r>
      <w:r w:rsidRPr="00FB3FD8">
        <w:rPr>
          <w:sz w:val="16"/>
        </w:rPr>
        <w:t xml:space="preserve"> like ‘</w:t>
      </w:r>
      <w:r w:rsidRPr="00FB3FD8">
        <w:rPr>
          <w:rStyle w:val="StyleUnderline"/>
        </w:rPr>
        <w:t>two accelerating trains’ speeding towards a head-on crash. The rhetoric may not be misplaced.</w:t>
      </w:r>
      <w:r w:rsidRPr="00FB3FD8">
        <w:rPr>
          <w:rStyle w:val="StyleUnderline"/>
          <w:sz w:val="12"/>
        </w:rPr>
        <w:t xml:space="preserve">¶ </w:t>
      </w:r>
      <w:r w:rsidRPr="00FB3FD8">
        <w:rPr>
          <w:rStyle w:val="Emphasis"/>
        </w:rPr>
        <w:t>If World War III is to break out</w:t>
      </w:r>
      <w:r w:rsidRPr="00FB3FD8">
        <w:rPr>
          <w:sz w:val="16"/>
        </w:rPr>
        <w:t xml:space="preserve"> anywhere, then </w:t>
      </w:r>
      <w:r w:rsidRPr="00FB3FD8">
        <w:rPr>
          <w:rStyle w:val="Emphasis"/>
        </w:rPr>
        <w:t>it will probably be in this</w:t>
      </w:r>
      <w:r w:rsidRPr="00FB3FD8">
        <w:rPr>
          <w:rStyle w:val="StyleUnderline"/>
        </w:rPr>
        <w:t xml:space="preserve"> febrile </w:t>
      </w:r>
      <w:r w:rsidRPr="00FB3FD8">
        <w:rPr>
          <w:rStyle w:val="Emphasis"/>
        </w:rPr>
        <w:t>region</w:t>
      </w:r>
      <w:r w:rsidRPr="00FB3FD8">
        <w:rPr>
          <w:sz w:val="16"/>
        </w:rPr>
        <w:t xml:space="preserve">. </w:t>
      </w:r>
      <w:r w:rsidRPr="00FB3FD8">
        <w:rPr>
          <w:rStyle w:val="Emphasis"/>
        </w:rPr>
        <w:t>North Korea is intent on developing nuclear-tipped missiles that can hit the States</w:t>
      </w:r>
      <w:r w:rsidRPr="00FB3FD8">
        <w:rPr>
          <w:rStyle w:val="StyleUnderline"/>
        </w:rPr>
        <w:t>. Large areas of Japan and all of South Korea are already in range. Its nuclear arsenal numbers some 20 Hiroshima-size atomic bombs.</w:t>
      </w:r>
      <w:r w:rsidRPr="00FB3FD8">
        <w:rPr>
          <w:rStyle w:val="StyleUnderline"/>
          <w:sz w:val="12"/>
        </w:rPr>
        <w:t xml:space="preserve">¶ </w:t>
      </w:r>
      <w:r w:rsidRPr="00FB3FD8">
        <w:rPr>
          <w:rStyle w:val="StyleUnderline"/>
        </w:rPr>
        <w:t xml:space="preserve">What is not clear is </w:t>
      </w:r>
      <w:r w:rsidRPr="00FB3FD8">
        <w:rPr>
          <w:rStyle w:val="Emphasis"/>
        </w:rPr>
        <w:t>if North Korea has the ability to marry these A-bombs to its missiles to create workable devices.</w:t>
      </w:r>
      <w:r w:rsidRPr="00FB3FD8">
        <w:rPr>
          <w:rStyle w:val="StyleUnderline"/>
        </w:rPr>
        <w:t xml:space="preserve"> But even the most cautious of analysts warns it </w:t>
      </w:r>
      <w:r w:rsidRPr="00FB3FD8">
        <w:rPr>
          <w:rStyle w:val="Emphasis"/>
        </w:rPr>
        <w:t>is only a matter of time.</w:t>
      </w:r>
      <w:r w:rsidRPr="00FB3FD8">
        <w:rPr>
          <w:rStyle w:val="Emphasis"/>
          <w:b w:val="0"/>
          <w:sz w:val="12"/>
        </w:rPr>
        <w:t>¶</w:t>
      </w:r>
      <w:r w:rsidRPr="00FB3FD8">
        <w:rPr>
          <w:rStyle w:val="Emphasis"/>
          <w:sz w:val="12"/>
        </w:rPr>
        <w:t xml:space="preserve"> </w:t>
      </w:r>
      <w:r w:rsidRPr="00FB3FD8">
        <w:rPr>
          <w:rStyle w:val="StyleUnderline"/>
        </w:rPr>
        <w:t>Kim Jong-un</w:t>
      </w:r>
      <w:r w:rsidRPr="00FB3FD8">
        <w:rPr>
          <w:sz w:val="16"/>
        </w:rPr>
        <w:t xml:space="preserve">, irrational and unpredictable at the best of times, </w:t>
      </w:r>
      <w:r w:rsidRPr="00FB3FD8">
        <w:rPr>
          <w:rStyle w:val="StyleUnderline"/>
        </w:rPr>
        <w:t>appears increasingly trigger-happy</w:t>
      </w:r>
      <w:r w:rsidRPr="00FB3FD8">
        <w:rPr>
          <w:sz w:val="16"/>
        </w:rPr>
        <w:t xml:space="preserve">, revelling in his ability to make Western powers squirm. </w:t>
      </w:r>
      <w:r w:rsidRPr="00FB3FD8">
        <w:rPr>
          <w:rStyle w:val="StyleUnderline"/>
        </w:rPr>
        <w:t>In February, North Korea launched an intermediate-range ballistic missile, superior to anything that had gone before.</w:t>
      </w:r>
      <w:r w:rsidRPr="00FB3FD8">
        <w:rPr>
          <w:rStyle w:val="StyleUnderline"/>
          <w:sz w:val="12"/>
        </w:rPr>
        <w:t xml:space="preserve">¶ </w:t>
      </w:r>
      <w:r w:rsidRPr="00FB3FD8">
        <w:rPr>
          <w:sz w:val="16"/>
        </w:rPr>
        <w:t>Just days later came the brazen murder, by a hit squad using powerful VX nerve toxin of Kim Jong-un’s estranged half-brother, Kim Jong-nam. The manner of the killing, at Kuala Lumpur airport in Malaysia, was intended to strike terror into the hearts of exiled opponents of the Kim regime. (Yesterday, Interpol issued warrants for the arrest of four North Koreans in connection with the murder.)</w:t>
      </w:r>
      <w:r w:rsidRPr="00FB3FD8">
        <w:rPr>
          <w:sz w:val="12"/>
        </w:rPr>
        <w:t>¶</w:t>
      </w:r>
      <w:r w:rsidRPr="00FB3FD8">
        <w:rPr>
          <w:sz w:val="16"/>
        </w:rPr>
        <w:t xml:space="preserve"> It is, however, the test-firing of four ballistic missiles towards Japan on March 5 (a fifth is thought to have failed) that most concerns the West.</w:t>
      </w:r>
      <w:r w:rsidRPr="00FB3FD8">
        <w:rPr>
          <w:sz w:val="12"/>
        </w:rPr>
        <w:t>¶</w:t>
      </w:r>
      <w:r w:rsidRPr="00FB3FD8">
        <w:rPr>
          <w:sz w:val="16"/>
        </w:rPr>
        <w:t xml:space="preserve"> The missiles themselves are not the most worrying feature. Unlike the one launched on February 12, these were not propelled by solid-fuel motors which allow for quick launches. Nor did they have intercontinental range.</w:t>
      </w:r>
      <w:r w:rsidRPr="00FB3FD8">
        <w:rPr>
          <w:sz w:val="12"/>
        </w:rPr>
        <w:t>¶</w:t>
      </w:r>
      <w:r w:rsidRPr="00FB3FD8">
        <w:rPr>
          <w:sz w:val="16"/>
        </w:rPr>
        <w:t xml:space="preserve"> Judging by the distance (600 miles) and height (160 miles) reached by the missiles, they were probably what experts call ‘extended-range’ Scuds, acquired in the Nineties after the fall of the Soviet Union.</w:t>
      </w:r>
      <w:r w:rsidRPr="00FB3FD8">
        <w:rPr>
          <w:sz w:val="12"/>
        </w:rPr>
        <w:t>¶</w:t>
      </w:r>
      <w:r w:rsidRPr="00FB3FD8">
        <w:rPr>
          <w:sz w:val="16"/>
        </w:rPr>
        <w:t xml:space="preserve"> What truly alarmed was the simultaneous, multiple-firing, which suggests advanced operational skill; the impact area of three of the missiles within 200 miles of Japan; and the threats that followed.</w:t>
      </w:r>
      <w:r w:rsidRPr="00FB3FD8">
        <w:rPr>
          <w:sz w:val="12"/>
        </w:rPr>
        <w:t>¶</w:t>
      </w:r>
      <w:r w:rsidRPr="00FB3FD8">
        <w:rPr>
          <w:sz w:val="16"/>
        </w:rPr>
        <w:t xml:space="preserve"> </w:t>
      </w:r>
      <w:r w:rsidRPr="00FB3FD8">
        <w:rPr>
          <w:rStyle w:val="StyleUnderline"/>
        </w:rPr>
        <w:t>North Korea’s UN ambassador claimed that the situation on the Korean Peninsula was ‘inching to the brink of a nuclear war’.</w:t>
      </w:r>
    </w:p>
    <w:p w:rsidR="00DA7622" w:rsidRPr="00FB3FD8" w:rsidRDefault="00DA7622" w:rsidP="00DA7622">
      <w:pPr>
        <w:pStyle w:val="Heading4"/>
      </w:pPr>
      <w:r w:rsidRPr="00FB3FD8">
        <w:t>The plan solves - CTE is key to STEM education</w:t>
      </w:r>
    </w:p>
    <w:p w:rsidR="00DA7622" w:rsidRPr="00FB3FD8" w:rsidRDefault="00DA7622" w:rsidP="00DA7622">
      <w:r w:rsidRPr="00FB3FD8">
        <w:rPr>
          <w:rStyle w:val="Style13ptBold"/>
        </w:rPr>
        <w:t>Wolfe 6/26</w:t>
      </w:r>
      <w:r w:rsidRPr="00FB3FD8">
        <w:t>/17 (Alexis Wolfe - science policy analyst and writer for FYI and is currently working on expanding FYI’s multimedia portfolio. Prior to joining AIP, she was an Oak Ridge Institute for Science and Education Fellow and NOAA Sea Grant Knauss Marine Policy Fellow at the U.S. Department of Energy, focusing on science communication – “Career and Technical Education Emerging as Vehicle for STEM in Trump Era” – 6/26/17 - https://www.aip.org/fyi/2017/career-and-technical-education-emerging-vehicle-stem-trump-era)/TK</w:t>
      </w:r>
    </w:p>
    <w:p w:rsidR="00DA7622" w:rsidRPr="00FB3FD8" w:rsidRDefault="00DA7622" w:rsidP="00DA7622">
      <w:pPr>
        <w:rPr>
          <w:sz w:val="16"/>
        </w:rPr>
      </w:pPr>
      <w:r w:rsidRPr="00FB3FD8">
        <w:rPr>
          <w:sz w:val="16"/>
        </w:rPr>
        <w:t xml:space="preserve">Experiential, work-based </w:t>
      </w:r>
      <w:r w:rsidRPr="00FB3FD8">
        <w:rPr>
          <w:rStyle w:val="Emphasis"/>
        </w:rPr>
        <w:t>career and technical education programs are receiving attention</w:t>
      </w:r>
      <w:r w:rsidRPr="00FB3FD8">
        <w:rPr>
          <w:rStyle w:val="StyleUnderline"/>
        </w:rPr>
        <w:t xml:space="preserve"> from policymakers and leaders in the scientific community </w:t>
      </w:r>
      <w:r w:rsidRPr="00FB3FD8">
        <w:rPr>
          <w:rStyle w:val="Emphasis"/>
        </w:rPr>
        <w:t>as an emerging vehicle for STEM education</w:t>
      </w:r>
      <w:r w:rsidRPr="00FB3FD8">
        <w:rPr>
          <w:rStyle w:val="StyleUnderline"/>
        </w:rPr>
        <w:t>, including through the Perkins reauthorization bill</w:t>
      </w:r>
      <w:r w:rsidRPr="00FB3FD8">
        <w:rPr>
          <w:sz w:val="16"/>
        </w:rPr>
        <w:t>, a new National Science Board initiative on the skilled technical workforce, and ongoing programs at federal science agencies.</w:t>
      </w:r>
      <w:r w:rsidRPr="00FB3FD8">
        <w:rPr>
          <w:sz w:val="12"/>
        </w:rPr>
        <w:t>¶</w:t>
      </w:r>
      <w:r w:rsidRPr="00FB3FD8">
        <w:rPr>
          <w:sz w:val="16"/>
        </w:rPr>
        <w:t xml:space="preserve"> </w:t>
      </w:r>
      <w:r w:rsidRPr="00FB3FD8">
        <w:rPr>
          <w:rStyle w:val="StyleUnderline"/>
        </w:rPr>
        <w:t>This month, the House passed two bipartisan bills designed to help students and workers obtain technical education and build up the nation’s technically trained workforce.</w:t>
      </w:r>
      <w:r w:rsidRPr="00FB3FD8">
        <w:rPr>
          <w:sz w:val="16"/>
        </w:rPr>
        <w:t xml:space="preserve"> The first, sponsored by Reps. Bobby Rush (D-IL) and Richard Hudson (R-NC), aims to promote energy and manufacturing education and training programs at the Department of Energy. The second, sponsored by Rep. Glenn Thompson (R-PA), is a major and long-awaited reauthorization of the Carl D. Perkins Career and Technical Education (CTE) Act of 2006.</w:t>
      </w:r>
      <w:r w:rsidRPr="00FB3FD8">
        <w:rPr>
          <w:sz w:val="12"/>
        </w:rPr>
        <w:t>¶</w:t>
      </w:r>
      <w:r w:rsidRPr="00FB3FD8">
        <w:rPr>
          <w:sz w:val="16"/>
        </w:rPr>
        <w:t xml:space="preserve"> The White House, meanwhile, recently concluded its “Workforce Development Week” with President Trump issuing an executive order that expands the role of private industry in developing apprenticeship programs.</w:t>
      </w:r>
      <w:r w:rsidRPr="00FB3FD8">
        <w:rPr>
          <w:sz w:val="12"/>
        </w:rPr>
        <w:t>¶</w:t>
      </w:r>
      <w:r w:rsidRPr="00FB3FD8">
        <w:rPr>
          <w:sz w:val="16"/>
        </w:rPr>
        <w:t xml:space="preserve"> CTE programs are also reflected in a recently completed National Academies study on the nation’s skilled technical workforce and a new initiative being spearheaded by the National Science Board.</w:t>
      </w:r>
      <w:r w:rsidRPr="00FB3FD8">
        <w:rPr>
          <w:sz w:val="12"/>
        </w:rPr>
        <w:t>¶</w:t>
      </w:r>
      <w:r w:rsidRPr="00FB3FD8">
        <w:rPr>
          <w:sz w:val="16"/>
        </w:rPr>
        <w:t xml:space="preserve"> </w:t>
      </w:r>
      <w:r w:rsidRPr="00FB3FD8">
        <w:rPr>
          <w:rStyle w:val="StyleUnderline"/>
        </w:rPr>
        <w:t>Unlike most post-secondary federal STEM education programs that focus on four-year or advanced degree seekers, CTE programs use experiential, work-based curricula to prepare students for careers that do not require a bachelor’s degree</w:t>
      </w:r>
      <w:r w:rsidRPr="00FB3FD8">
        <w:rPr>
          <w:sz w:val="16"/>
        </w:rPr>
        <w:t xml:space="preserve">. </w:t>
      </w:r>
      <w:r w:rsidRPr="00FB3FD8">
        <w:rPr>
          <w:rStyle w:val="StyleUnderline"/>
        </w:rPr>
        <w:t xml:space="preserve">Many of these occupations are viewed as a </w:t>
      </w:r>
      <w:r w:rsidRPr="00FB3FD8">
        <w:rPr>
          <w:rStyle w:val="Emphasis"/>
        </w:rPr>
        <w:t>critical component of the next generation of the STEM workforce</w:t>
      </w:r>
      <w:r w:rsidRPr="00FB3FD8">
        <w:rPr>
          <w:sz w:val="16"/>
        </w:rPr>
        <w:t xml:space="preserve">, comprising jobs such as laboratory managers, nuclear technicians, and manufacturing specialists. As CTE receives a growing level of attention across government, policymakers and </w:t>
      </w:r>
      <w:r w:rsidRPr="00FB3FD8">
        <w:rPr>
          <w:rStyle w:val="StyleUnderline"/>
        </w:rPr>
        <w:t>leaders in the scientific community plan to use CTE programs as a vehicle for advancing STEM education.</w:t>
      </w:r>
      <w:r w:rsidRPr="00FB3FD8">
        <w:rPr>
          <w:sz w:val="12"/>
        </w:rPr>
        <w:t>¶</w:t>
      </w:r>
      <w:r w:rsidRPr="00FB3FD8">
        <w:rPr>
          <w:sz w:val="16"/>
        </w:rPr>
        <w:t xml:space="preserve"> National Science Board launching ‘skilled technical workforce’ initiative</w:t>
      </w:r>
      <w:r w:rsidRPr="00FB3FD8">
        <w:rPr>
          <w:sz w:val="12"/>
        </w:rPr>
        <w:t>¶</w:t>
      </w:r>
      <w:r w:rsidRPr="00FB3FD8">
        <w:rPr>
          <w:sz w:val="16"/>
        </w:rPr>
        <w:t xml:space="preserve"> The NSB’s initiative on the “skilled technical workforce” was first proposed in February by board member Victor McCrary, who suggested the formation of a working group to gather information to “pinpoint NSF’s niche” in educating individuals outside of the four-year degree pathway, which he called the “blue collar STEM” workforce.</w:t>
      </w:r>
      <w:r w:rsidRPr="00FB3FD8">
        <w:rPr>
          <w:sz w:val="12"/>
        </w:rPr>
        <w:t>¶</w:t>
      </w:r>
      <w:r w:rsidRPr="00FB3FD8">
        <w:rPr>
          <w:sz w:val="16"/>
        </w:rPr>
        <w:t xml:space="preserve"> Many board members expressed enthusiasm for the effort at the February meeting, including NSB Chair Maria Zuber, who commented on how the initiative intersects with the Trump administration’s priorities, saying:</w:t>
      </w:r>
      <w:r w:rsidRPr="00FB3FD8">
        <w:rPr>
          <w:sz w:val="12"/>
        </w:rPr>
        <w:t>¶</w:t>
      </w:r>
      <w:r w:rsidRPr="00FB3FD8">
        <w:rPr>
          <w:sz w:val="16"/>
        </w:rPr>
        <w:t xml:space="preserve"> [The] blue collar STEM discussion will give an opportunity to think about NSF’s role in strengthening STEM-capable, technical, and manufacturing workforces. Our goal is to help ensure that the future STEM-driven economy is as inclusive as possible and that the progress of science is driven by the most diverse community possible. This speaks directly to the administration priorities of job creation in the United States.</w:t>
      </w:r>
      <w:r w:rsidRPr="00FB3FD8">
        <w:rPr>
          <w:sz w:val="12"/>
        </w:rPr>
        <w:t>¶</w:t>
      </w:r>
      <w:r w:rsidRPr="00FB3FD8">
        <w:rPr>
          <w:sz w:val="16"/>
        </w:rPr>
        <w:t xml:space="preserve"> Some members hesitated to label the initiative as “blue collar,” with Ruth David saying the term “conjures up an image that would be hard to shed.” NSB ultimately chose to adopt the term “skilled technical workforce,” which was the terminology used in the recently published National Academies report on “Building the Skilled Technical Workforce.” The report explores concerns that </w:t>
      </w:r>
      <w:r w:rsidRPr="00FB3FD8">
        <w:rPr>
          <w:rStyle w:val="StyleUnderline"/>
        </w:rPr>
        <w:t>the nation may not have an adequate supply of skilled technical workers to achieve its competitiveness and economic growth objectives, including in STEM fields.</w:t>
      </w:r>
      <w:r w:rsidRPr="00FB3FD8">
        <w:rPr>
          <w:rStyle w:val="StyleUnderline"/>
          <w:sz w:val="12"/>
        </w:rPr>
        <w:t>¶</w:t>
      </w:r>
      <w:r w:rsidRPr="00FB3FD8">
        <w:rPr>
          <w:sz w:val="16"/>
        </w:rPr>
        <w:t xml:space="preserve"> At the board’s most recent meeting in May, McCrary, who now leads the initiative’s working group, said that their next step will be to organize listening sessions with stakeholders “to obtain a real-world understanding of the opportunities that folks in this arena will face.” The group will then hold a symposium next spring to gather further information about what NSF and NSB could do to help strengthen the skilled technical workforce.</w:t>
      </w:r>
      <w:r w:rsidRPr="00FB3FD8">
        <w:rPr>
          <w:sz w:val="12"/>
        </w:rPr>
        <w:t>¶</w:t>
      </w:r>
      <w:r w:rsidRPr="00FB3FD8">
        <w:rPr>
          <w:sz w:val="16"/>
        </w:rPr>
        <w:t xml:space="preserve"> </w:t>
      </w:r>
      <w:r w:rsidRPr="00FB3FD8">
        <w:rPr>
          <w:rStyle w:val="StyleUnderline"/>
        </w:rPr>
        <w:t>New CTE initiatives would build on existing federal programs</w:t>
      </w:r>
      <w:r w:rsidRPr="00FB3FD8">
        <w:rPr>
          <w:rStyle w:val="StyleUnderline"/>
          <w:sz w:val="12"/>
        </w:rPr>
        <w:t>¶</w:t>
      </w:r>
      <w:r w:rsidRPr="00FB3FD8">
        <w:rPr>
          <w:sz w:val="16"/>
        </w:rPr>
        <w:t xml:space="preserve"> Currently, most federal post-secondary STEM education programs concentrate on students seeking four-year degrees, but there are a number of programs that already support CTE by providing hands-on learning experiences with federal laboratories and industrial partners. The Department of Energy’s Community College Internship (CCI) program connects community college students with internship positions at one of 15 national energy laboratories.</w:t>
      </w:r>
      <w:r w:rsidRPr="00FB3FD8">
        <w:rPr>
          <w:sz w:val="12"/>
        </w:rPr>
        <w:t>¶</w:t>
      </w:r>
      <w:r w:rsidRPr="00FB3FD8">
        <w:rPr>
          <w:sz w:val="16"/>
        </w:rPr>
        <w:t xml:space="preserve"> </w:t>
      </w:r>
    </w:p>
    <w:p w:rsidR="00DA7622" w:rsidRPr="00FB3FD8" w:rsidRDefault="00DA7622" w:rsidP="00DA7622">
      <w:pPr>
        <w:pStyle w:val="Heading4"/>
      </w:pPr>
      <w:r w:rsidRPr="00FB3FD8">
        <w:t>Improving technical and STEM education in primary and secondary schools is key to establish a sustainable pipeline of workers into the cyber security field – that resolves the workforce gap</w:t>
      </w:r>
    </w:p>
    <w:p w:rsidR="00DA7622" w:rsidRPr="00FB3FD8" w:rsidRDefault="00DA7622" w:rsidP="00DA7622">
      <w:r w:rsidRPr="00FB3FD8">
        <w:rPr>
          <w:rStyle w:val="Style13ptBold"/>
        </w:rPr>
        <w:t>Kay et al 12</w:t>
      </w:r>
      <w:r w:rsidRPr="00FB3FD8">
        <w:t xml:space="preserve"> (David J. Kay - Research Analyst</w:t>
      </w:r>
      <w:r w:rsidRPr="00FB3FD8">
        <w:rPr>
          <w:sz w:val="12"/>
        </w:rPr>
        <w:t xml:space="preserve"> </w:t>
      </w:r>
      <w:r w:rsidRPr="00FB3FD8">
        <w:t>in the Center for Technology and</w:t>
      </w:r>
      <w:r w:rsidRPr="00FB3FD8">
        <w:rPr>
          <w:sz w:val="12"/>
        </w:rPr>
        <w:t xml:space="preserve"> </w:t>
      </w:r>
      <w:r w:rsidRPr="00FB3FD8">
        <w:t>National Security Policy (CTNSP), Institute</w:t>
      </w:r>
      <w:r w:rsidRPr="00FB3FD8">
        <w:rPr>
          <w:sz w:val="12"/>
        </w:rPr>
        <w:t xml:space="preserve"> </w:t>
      </w:r>
      <w:r w:rsidRPr="00FB3FD8">
        <w:t>for National Strategic Studies,</w:t>
      </w:r>
      <w:r w:rsidRPr="00FB3FD8">
        <w:rPr>
          <w:sz w:val="12"/>
        </w:rPr>
        <w:t xml:space="preserve"> </w:t>
      </w:r>
      <w:r w:rsidRPr="00FB3FD8">
        <w:t>at the National Defense University;</w:t>
      </w:r>
      <w:r w:rsidRPr="00FB3FD8">
        <w:rPr>
          <w:sz w:val="12"/>
        </w:rPr>
        <w:t xml:space="preserve"> </w:t>
      </w:r>
      <w:r w:rsidRPr="00FB3FD8">
        <w:t>Terry J. Pudas - Senior Research</w:t>
      </w:r>
      <w:r w:rsidRPr="00FB3FD8">
        <w:rPr>
          <w:sz w:val="12"/>
        </w:rPr>
        <w:t xml:space="preserve"> </w:t>
      </w:r>
      <w:r w:rsidRPr="00FB3FD8">
        <w:t>Fellow in CTNSP; Brett Young -</w:t>
      </w:r>
      <w:r w:rsidRPr="00FB3FD8">
        <w:rPr>
          <w:sz w:val="12"/>
        </w:rPr>
        <w:t xml:space="preserve"> </w:t>
      </w:r>
      <w:r w:rsidRPr="00FB3FD8">
        <w:t>Research Assistant in CTNSP – “Preparing the Pipeline:</w:t>
      </w:r>
      <w:r w:rsidRPr="00FB3FD8">
        <w:rPr>
          <w:sz w:val="12"/>
        </w:rPr>
        <w:t xml:space="preserve"> </w:t>
      </w:r>
      <w:r w:rsidRPr="00FB3FD8">
        <w:t>The U.S. Cyber Workforce</w:t>
      </w:r>
      <w:r w:rsidRPr="00FB3FD8">
        <w:rPr>
          <w:sz w:val="12"/>
        </w:rPr>
        <w:t xml:space="preserve"> </w:t>
      </w:r>
      <w:r w:rsidRPr="00FB3FD8">
        <w:t>for the Future” – August 2012 - http://ctnsp.dodlive.mil/files/2013/07/DH-072.pdf)/TK</w:t>
      </w:r>
    </w:p>
    <w:p w:rsidR="00DA7622" w:rsidRPr="00FB3FD8" w:rsidRDefault="00DA7622" w:rsidP="00DA7622">
      <w:pPr>
        <w:rPr>
          <w:rStyle w:val="StyleUnderline"/>
        </w:rPr>
      </w:pPr>
      <w:r w:rsidRPr="00FB3FD8">
        <w:rPr>
          <w:sz w:val="12"/>
        </w:rPr>
        <w:t xml:space="preserve">It is clear to cyber experts and observers inside and outside government that many of the terms of the discussion, assumptions, and conventional wisdom need to be updated or discarded altogether. This </w:t>
      </w:r>
      <w:r w:rsidRPr="00FB3FD8">
        <w:rPr>
          <w:rStyle w:val="StyleUnderline"/>
        </w:rPr>
        <w:t>paradigm shift requires acknowledgment that cyber is now central to our way of life</w:t>
      </w:r>
      <w:r w:rsidRPr="00FB3FD8">
        <w:rPr>
          <w:sz w:val="12"/>
        </w:rPr>
        <w:t xml:space="preserve">. Similar to the advent of automobiles and personal computers, the current cyber (or information) revolution puts a versatile device in our hands, pockets, and on our person 24/7. Smart-phones and other advanced computing devices increase productivity in our personal lives, in commerce, and in terms of national security, but these powerful devices also come with significant vulnerabilities. </w:t>
      </w:r>
      <w:r w:rsidRPr="00FB3FD8">
        <w:rPr>
          <w:rStyle w:val="StyleUnderline"/>
        </w:rPr>
        <w:t>To enable Americans to succeed in cyberspace while simultaneously protecting them in cyberspace, Americans will have to be educated and trained to use</w:t>
      </w:r>
      <w:r w:rsidRPr="00FB3FD8">
        <w:rPr>
          <w:sz w:val="12"/>
        </w:rPr>
        <w:t xml:space="preserve"> these </w:t>
      </w:r>
      <w:r w:rsidRPr="00FB3FD8">
        <w:rPr>
          <w:rStyle w:val="StyleUnderline"/>
        </w:rPr>
        <w:t>devices effectively and safely at a younger age</w:t>
      </w:r>
      <w:r w:rsidRPr="00FB3FD8">
        <w:rPr>
          <w:sz w:val="12"/>
        </w:rPr>
        <w:t xml:space="preserve">, even if they are not going into a cyber field of study or occupation. Americans will encounter cyberspace throughout their everyday lives. Similar to learning to drive and learning to read and write, understanding how to operate safely in cyberspace must be recognized as a new core skill for living in the 21st century.¶ The concept of what constitutes cyber must also be enlarged from a purely technological notion. There is more to cyber than hardware and software. Computers were created by humans to be used as tools by humans and are fixed, developed, protected and maintained by humans. Investing in people is on a par with, if not more important than, the hardware and software involved. Similarly, while </w:t>
      </w:r>
      <w:r w:rsidRPr="00FB3FD8">
        <w:rPr>
          <w:rStyle w:val="StyleUnderline"/>
        </w:rPr>
        <w:t>science, technology, engineering, and mathematics (STEM) are the foundation of cyber and other technologies</w:t>
      </w:r>
      <w:r w:rsidRPr="00FB3FD8">
        <w:rPr>
          <w:sz w:val="12"/>
        </w:rPr>
        <w:t xml:space="preserve">, they are not the only pertinent fields. Although computers date back to World War II, it was innovations in the design and conceptualization of computer technology and an entrepreneurial spirit that brought personal computers into the mainstream and many households. In today's environment, cyber capabilities require legal and policy expertise in order to sift through the development of international norms, rules of engagement, and conflicting statutory authorities, as well as analytical capabilities to identify adversary threats and patterns of behavior. So while the foundation of cyber is STEM, a better understanding and efFective use of computers require a truly multidisciplinary approach and a strong investment in human capital.¶ This paradigm shift also requires a new way of thinking about hiring and recruiting intellectual capital. Currently, the basis for hiring in most government and many private sector positions is the applicant's level of education. Many jobs have minimum educational requirements, and a new employee's salary and level of entry are determined by several factors, education chief among them. </w:t>
      </w:r>
      <w:r w:rsidRPr="00FB3FD8">
        <w:rPr>
          <w:rStyle w:val="StyleUnderline"/>
        </w:rPr>
        <w:t>While a bachelor's degree is generally required for IT positions, a snapshot of these positions' job descriptions and duties and responsibilities reveals that a 4-year degree</w:t>
      </w:r>
      <w:r w:rsidRPr="00FB3FD8">
        <w:rPr>
          <w:sz w:val="12"/>
        </w:rPr>
        <w:t xml:space="preserve"> (and the types of knowledge, skills, and abilities [KSA] entailed) </w:t>
      </w:r>
      <w:r w:rsidRPr="00FB3FD8">
        <w:rPr>
          <w:rStyle w:val="StyleUnderline"/>
        </w:rPr>
        <w:t xml:space="preserve">may be useful for a position, but should certainly not be a prerequisite. In fact, </w:t>
      </w:r>
      <w:r w:rsidRPr="00FB3FD8">
        <w:rPr>
          <w:rStyle w:val="Emphasis"/>
        </w:rPr>
        <w:t>those</w:t>
      </w:r>
      <w:r w:rsidRPr="00FB3FD8">
        <w:rPr>
          <w:sz w:val="12"/>
        </w:rPr>
        <w:t xml:space="preserve"> KSAs </w:t>
      </w:r>
      <w:r w:rsidRPr="00FB3FD8">
        <w:rPr>
          <w:rStyle w:val="Emphasis"/>
        </w:rPr>
        <w:t>can be equally obtained through</w:t>
      </w:r>
      <w:r w:rsidRPr="00FB3FD8">
        <w:rPr>
          <w:sz w:val="12"/>
        </w:rPr>
        <w:t xml:space="preserve"> a combination of </w:t>
      </w:r>
      <w:r w:rsidRPr="00FB3FD8">
        <w:rPr>
          <w:rStyle w:val="Emphasis"/>
        </w:rPr>
        <w:t>technical schools</w:t>
      </w:r>
      <w:r w:rsidRPr="00FB3FD8">
        <w:rPr>
          <w:sz w:val="12"/>
        </w:rPr>
        <w:t xml:space="preserve">, community colleges, </w:t>
      </w:r>
      <w:r w:rsidRPr="00FB3FD8">
        <w:rPr>
          <w:rStyle w:val="StyleUnderline"/>
        </w:rPr>
        <w:t xml:space="preserve">and </w:t>
      </w:r>
      <w:r w:rsidRPr="00FB3FD8">
        <w:rPr>
          <w:rStyle w:val="Emphasis"/>
        </w:rPr>
        <w:t>on-the-job training</w:t>
      </w:r>
      <w:r w:rsidRPr="00FB3FD8">
        <w:rPr>
          <w:rStyle w:val="StyleUnderline"/>
        </w:rPr>
        <w:t xml:space="preserve"> and experience.</w:t>
      </w:r>
      <w:r w:rsidRPr="00FB3FD8">
        <w:rPr>
          <w:rStyle w:val="StyleUnderline"/>
          <w:sz w:val="12"/>
        </w:rPr>
        <w:t>¶</w:t>
      </w:r>
      <w:r w:rsidRPr="00FB3FD8">
        <w:rPr>
          <w:sz w:val="12"/>
        </w:rPr>
        <w:t xml:space="preserve"> </w:t>
      </w:r>
      <w:r w:rsidRPr="00FB3FD8">
        <w:rPr>
          <w:rStyle w:val="StyleUnderline"/>
        </w:rPr>
        <w:t>Applicants should demonstrate competency prior to being hired</w:t>
      </w:r>
      <w:r w:rsidRPr="00FB3FD8">
        <w:rPr>
          <w:sz w:val="12"/>
        </w:rPr>
        <w:t xml:space="preserve">, and this competency should not be assumed solely on degrees previously awarded. Job descriptions and position requirements must be updated to reflect more accurately those KSAs required to perform the job and not only academic credentials or the traditional requirements. This simple change could greatly enlarge the pool of qualified applicants for cyber-related positions.¶ While competency tests may require more time and cost than an average interview, the institution of such tests would confer several benefits. Government IT departments would instantly know the ability levels of new staff and could adjust training accordingly - and could fast-track the most promising candidates to take advantage of their capabilities immediately. Potential applicants could hone their skills, knowing roughly what the test requires of them. The difficulty of entrance tests could also be modified based on workforce requirements and the shape of the job market. This market-driven process could work similarly to the military recruiting model.¶ The most prominent pipelines in place to produce information assurance (IA) professionals for the Federal Government workforce are the National Science Foundation's Scholarship for Service (SFS) and DOD Information Assurance Scholarship Program (IASP). The SFS recruits U.S. citizens in I A education tracks at the undergraduate and graduate levels with scholarships, which are repaid through service to the Federal Government. The IASP has two tracks: a recruitment program to bring new talent into DOD, and a retention program aimed at existing DOD employees seeking to bolster their academic credentials. As scholarship programs, they represent a small percentage of Federal agency I A requirements. From 2001 to 2008, 1,001 students received I A scholarships through these programs, and 93 percent subsequently found employment with the Federal Government. From 2011 to 2013, the Federal Government is expected to hire roughly 8,000 new I A professionals.12 Clearly, these programs will only address a small fraction of the government's IA workforce requirements and not solve the personnel demands at state and local levels, as well as industry.¶ Scholarships are expensive solutions, however, and other </w:t>
      </w:r>
      <w:r w:rsidRPr="00FB3FD8">
        <w:rPr>
          <w:rStyle w:val="StyleUnderline"/>
        </w:rPr>
        <w:t>pipelines are in the process of being built.</w:t>
      </w:r>
      <w:r w:rsidRPr="00FB3FD8">
        <w:rPr>
          <w:sz w:val="12"/>
        </w:rPr>
        <w:t xml:space="preserve"> In 2011, </w:t>
      </w:r>
      <w:r w:rsidRPr="00FB3FD8">
        <w:rPr>
          <w:rStyle w:val="StyleUnderline"/>
        </w:rPr>
        <w:t>the Defense Advanced Research Projects Agency (DARPA) began Cyber Fast Track, a project designed to award small, short-term contracts to boutique firms and individuals with cyber skills sets needed for the DARPA mission. In the project's research announcement, it notes the strategic mission and seeks solutions to long-term strategic problems such as reducing attack surfaces and vulnerabilities in cyberspace to create greater cost to the adversary.</w:t>
      </w:r>
      <w:r w:rsidRPr="00FB3FD8">
        <w:rPr>
          <w:sz w:val="12"/>
        </w:rPr>
        <w:t xml:space="preserve">13 As of December 2011, 13 contracts have been awarded, some of which were of a duration of only 14 weeks and some to firms with as few as five people.14 Cyber Fast Track has so far successfully bridged the gap between the hacker community and the Federal Government. </w:t>
      </w:r>
      <w:r w:rsidRPr="00FB3FD8">
        <w:rPr>
          <w:rStyle w:val="Emphasis"/>
        </w:rPr>
        <w:t>Similar</w:t>
      </w:r>
      <w:r w:rsidRPr="00FB3FD8">
        <w:rPr>
          <w:rStyle w:val="StyleUnderline"/>
        </w:rPr>
        <w:t xml:space="preserve"> small and agile </w:t>
      </w:r>
      <w:r w:rsidRPr="00FB3FD8">
        <w:rPr>
          <w:rStyle w:val="Emphasis"/>
        </w:rPr>
        <w:t>concepts</w:t>
      </w:r>
      <w:r w:rsidRPr="00FB3FD8">
        <w:rPr>
          <w:rStyle w:val="StyleUnderline"/>
        </w:rPr>
        <w:t xml:space="preserve">, with the potential for bigger payoffs and without the financial or time outlays required by scholarship programs, </w:t>
      </w:r>
      <w:r w:rsidRPr="00FB3FD8">
        <w:rPr>
          <w:rStyle w:val="Emphasis"/>
        </w:rPr>
        <w:t>are solutions</w:t>
      </w:r>
      <w:r w:rsidRPr="00FB3FD8">
        <w:rPr>
          <w:rStyle w:val="StyleUnderline"/>
        </w:rPr>
        <w:t xml:space="preserve"> that Federal agencies might consider.</w:t>
      </w:r>
      <w:r w:rsidRPr="00FB3FD8">
        <w:rPr>
          <w:rStyle w:val="StyleUnderline"/>
          <w:sz w:val="12"/>
        </w:rPr>
        <w:t>¶</w:t>
      </w:r>
      <w:r w:rsidRPr="00FB3FD8">
        <w:rPr>
          <w:sz w:val="12"/>
        </w:rPr>
        <w:t xml:space="preserve"> A change in our thinking from the cyber domain as purely technological to a domain with a significant human aspect entails the recognition that </w:t>
      </w:r>
      <w:r w:rsidRPr="00FB3FD8">
        <w:rPr>
          <w:rStyle w:val="Emphasis"/>
        </w:rPr>
        <w:t>one of the critical elements of cybersecurity is people</w:t>
      </w:r>
      <w:r w:rsidRPr="00FB3FD8">
        <w:rPr>
          <w:sz w:val="12"/>
        </w:rPr>
        <w:t xml:space="preserve"> - not only a cadre of welltrained individuals ready to respond to security breaches, but also end-users aware of the risks and responsibilities of using government networks. </w:t>
      </w:r>
      <w:r w:rsidRPr="00FB3FD8">
        <w:rPr>
          <w:rStyle w:val="StyleUnderline"/>
        </w:rPr>
        <w:t>The fact that individuals are generally considered the greatest cybersecurity vulnerability is another reason why investing in people is just as important as investing in hardware and software and may yield a higher return on investment.</w:t>
      </w:r>
      <w:r w:rsidRPr="00FB3FD8">
        <w:rPr>
          <w:rStyle w:val="StyleUnderline"/>
          <w:sz w:val="12"/>
        </w:rPr>
        <w:t>¶</w:t>
      </w:r>
      <w:r w:rsidRPr="00FB3FD8">
        <w:rPr>
          <w:sz w:val="12"/>
        </w:rPr>
        <w:t xml:space="preserve"> </w:t>
      </w:r>
      <w:r w:rsidRPr="00FB3FD8">
        <w:rPr>
          <w:sz w:val="12"/>
          <w:szCs w:val="12"/>
        </w:rPr>
        <w:t>Need for a Common Framework and Lexicon across Federal Agencies¶ Since cybersecurity is a relatively new field, there is no common lexicon or framework for understanding and defining cyber workforce job descriptions. A common lexicon is necessary to assess the true state of the cyber workforce and to model its proper growth. When positions and career paths linking these together are better codified, not only will it become easier to retain talent, but the scope of the workforce problem will become clearer as well.¶ Such a framework was proposed by the National Initiative for Cybersecurity Education (NICE) in 201 1.1S The stated aim of the NICE Cybersecurity Workforce Framework is to "put forth a working taxonomy and common lexicon that can be overlaid onto any organization's existing occupational structure."The NICE framework organizes positions within the cyber workforce into seven high-level categories under which it groups workers who share major job functions (testing and evaluation, systems administration, and so forth) and finally lists sample positions beneath each. The major categories and sample positions are shown in table 1.¶ Some overlap does exist between certain categories. Immediate incident response, for example, falls under both protect and defend as well as the investigate categories, and network system design, construction, and maintenance all require systems security analysts since networks must be tested both upon launch and continuously throughout their lifespans to ensure viability. NICE recognizes that the existing framework is a work in progress and seeks to refine it through input from academia, business, and nonprofit organizations. Cyber is a growing field and new positions and fields can be added to the framework as technological change alters the landscape of various cyber disciplines. NICE encourages feedback regarding the usefulness of the framework and any inadequacies or suggested improvements.¶ Cybersecurity at the State, Local, and Tribal Levels¶ There are several important reasons why state and local jurisdictions are on the frontlines of cybersecurity. For one, state and local governments closely interact with their residents and industry in many ways the Federal Government does not. They maintain many databases containing personally identifiable information (PII), operate e-governance initiatives, and work closely with industry, including companies responsible for critical infrastructure - all of which affect the day-to-day lives of their residents. Due to budget constraints, cybersecurity competes for funding with other state and local priorities, thereby exposing critical infrastructure, residents' PII, and other essential services to vulnerabilities. State and local employees who maintain and protect these information systems are an important, though generally overlooked part of the national cyber workforce. Thus, state and local cyber workforces must not be ignored because of their considerable cybersecurity responsibilities and potential vulnerabilities, and because they are "first responder" assets that can be leveraged in a time of crisis.¶ What are the potential financial costs of inaction? The 2006 theft of hardware from the home of a Department of Veterans Affairs (VA) employee exposed the PII of 26.5 million veterans and approximately 2 million Active-duty and Reserve military personnel. As a result, VA spent $7 million to notify affected personnel of the data breach, $100 million to offer 1 year of free credit reporting to affected individuals, and also faced a class-action lawsuit from five veterans' groups.16 The data breach occurred despite repeated warnings from both the GAO and the VAs Inspector General that VA information security management procedures were inadequate.¶ While the VA example deals with a Federal agency, states have also been in the news for inadequate IT security. An audit conducted by Colorado's Office of Cyber- Security found that PII was easily compromised during a red team penetration test. Colorado estimates a $39.5 million budget shortfall for adequate protection of the state's information systems.17 The Office of the State Comptroller of New Jersey found that state agencies had failed to remove PII prior to placing surplus equipment up for auction.18 In 2010, the National Association of State Chief Information Security Officers noted that 79 percent of states saw IT budgets cut or remaining stagnant in the face of rising threats.19¶ One of the primary challenges facing state and local governments is their inability to attract and retain competent individuals. All states, except Vermont, have a legal requirement to balance their budgets. States were hit particularly hard by the 2008 financial crisis, and Federal funding to assist states with budget shortfalls, enacted as part of the 2009 Recovery Act, has expired. Although state finances are improving as the economy begins to recover, states will continue to face historically large shortfalls in the coming years.20 As a result, states that were once able to attract cyber talent with generous benefits packages are no longer able because of fiscal realities. Impending across-the-board budget cuts will affect not only recruitment, but also the retention of skilled employees. Recent trends indicate that states currently only spend about 2 percent of their IT budget on security, even though the accepted industry standard is about 5 percent.¶ Some states are also geographically disadvantaged. Top-level talent often receives offers from the private sector and a wide array of Federal agencies. Individuals with low-density, high-demand skill sets generally choose to pursue top-dollar employment options in Silicon Valley and large metropolitan areas rather than geographically remote areas. As stated, state, local, and tribal governments have difficulty competing with salaries and benefits packages offered by the private sector and Federal Government, especially in the current fiscal climate.¶ State and local agencies face tough choices. Some answers to these choices already exist in the form of Federal measures, such as the National Institute of Standards and Technology SP 800-55 and the DHS Risk Management Process. Despite budgetary challenges, state and local authorities may be best served by following Federal Government initiatives and industry best practices by viewing security holistically and not only as an issue of the security of in-house networks. Contractors and third parties that service and connect to government networks must also be part of any solution. What is needed is a comprehensive framework that can be modified depending on the budgetary outlook for a given fiscal year and the current threat environment. Any new framework must not simply be a "check- the-box" bureaucratic exercise, but must be agile and fully evaluate the risks.21¶ Stronger Cyber Education: Not Only a "Pipeline" But Also an "Ecosystem"¶ Any</w:t>
      </w:r>
      <w:r w:rsidRPr="00FB3FD8">
        <w:rPr>
          <w:sz w:val="12"/>
        </w:rPr>
        <w:t xml:space="preserve"> </w:t>
      </w:r>
      <w:r w:rsidRPr="00FB3FD8">
        <w:rPr>
          <w:rStyle w:val="StyleUnderline"/>
        </w:rPr>
        <w:t xml:space="preserve">discussion of </w:t>
      </w:r>
      <w:r w:rsidRPr="00FB3FD8">
        <w:rPr>
          <w:rStyle w:val="Emphasis"/>
        </w:rPr>
        <w:t>cyber education needs to take place</w:t>
      </w:r>
      <w:r w:rsidRPr="00FB3FD8">
        <w:rPr>
          <w:rStyle w:val="StyleUnderline"/>
        </w:rPr>
        <w:t xml:space="preserve"> at two levels. The first deals </w:t>
      </w:r>
      <w:r w:rsidRPr="00FB3FD8">
        <w:rPr>
          <w:rStyle w:val="Emphasis"/>
        </w:rPr>
        <w:t>with</w:t>
      </w:r>
      <w:r w:rsidRPr="00FB3FD8">
        <w:rPr>
          <w:rStyle w:val="StyleUnderline"/>
        </w:rPr>
        <w:t xml:space="preserve"> the "pipeline" - that is, the </w:t>
      </w:r>
      <w:r w:rsidRPr="00FB3FD8">
        <w:rPr>
          <w:rStyle w:val="Emphasis"/>
        </w:rPr>
        <w:t>direct channels that</w:t>
      </w:r>
      <w:r w:rsidRPr="00FB3FD8">
        <w:rPr>
          <w:rStyle w:val="StyleUnderline"/>
        </w:rPr>
        <w:t xml:space="preserve"> will </w:t>
      </w:r>
      <w:r w:rsidRPr="00FB3FD8">
        <w:rPr>
          <w:rStyle w:val="Emphasis"/>
        </w:rPr>
        <w:t>ensure a trained workforce for</w:t>
      </w:r>
      <w:r w:rsidRPr="00FB3FD8">
        <w:rPr>
          <w:rStyle w:val="StyleUnderline"/>
        </w:rPr>
        <w:t xml:space="preserve"> U.S. society in </w:t>
      </w:r>
      <w:r w:rsidRPr="00FB3FD8">
        <w:rPr>
          <w:rStyle w:val="Emphasis"/>
        </w:rPr>
        <w:t>the future</w:t>
      </w:r>
      <w:r w:rsidRPr="00FB3FD8">
        <w:rPr>
          <w:rStyle w:val="StyleUnderline"/>
        </w:rPr>
        <w:t>. The second deals with the "ecosystem" - that is,</w:t>
      </w:r>
      <w:r w:rsidRPr="00FB3FD8">
        <w:rPr>
          <w:rStyle w:val="Emphasis"/>
        </w:rPr>
        <w:t xml:space="preserve"> general cyber education at all levels of schooling that will result in a productive, high-tech workforce</w:t>
      </w:r>
      <w:r w:rsidRPr="00FB3FD8">
        <w:rPr>
          <w:rStyle w:val="StyleUnderline"/>
        </w:rPr>
        <w:t xml:space="preserve"> for an increasingly cyber-dependent U</w:t>
      </w:r>
      <w:r w:rsidRPr="00FB3FD8">
        <w:rPr>
          <w:sz w:val="12"/>
        </w:rPr>
        <w:t xml:space="preserve">nited </w:t>
      </w:r>
      <w:r w:rsidRPr="00FB3FD8">
        <w:rPr>
          <w:rStyle w:val="StyleUnderline"/>
        </w:rPr>
        <w:t>S</w:t>
      </w:r>
      <w:r w:rsidRPr="00FB3FD8">
        <w:rPr>
          <w:sz w:val="12"/>
        </w:rPr>
        <w:t>tates. It was this second level the Comprehensive National Cybersecurity Initiative addressed when it stated that "</w:t>
      </w:r>
      <w:r w:rsidRPr="00FB3FD8">
        <w:rPr>
          <w:rStyle w:val="Emphasis"/>
        </w:rPr>
        <w:t>It will take a national strategy,</w:t>
      </w:r>
      <w:r w:rsidRPr="00FB3FD8">
        <w:rPr>
          <w:rStyle w:val="StyleUnderline"/>
        </w:rPr>
        <w:t xml:space="preserve"> similar to the effort to upgrade math and science education in the 1950s, to meet this challenge</w:t>
      </w:r>
      <w:r w:rsidRPr="00FB3FD8">
        <w:rPr>
          <w:sz w:val="12"/>
        </w:rPr>
        <w:t xml:space="preserve">."¶ </w:t>
      </w:r>
      <w:r w:rsidRPr="00FB3FD8">
        <w:rPr>
          <w:rStyle w:val="StyleUnderline"/>
        </w:rPr>
        <w:t>The demand for professionals with cyber competencies has begun to be addressed by universities. The National Security Agency (NSA) and DHS jointly sponsor the National Centers of Academic Excellence in Information Assurance Education (CAE/IAE), CAE-Research, and community college programs</w:t>
      </w:r>
      <w:r w:rsidRPr="00FB3FD8">
        <w:rPr>
          <w:sz w:val="12"/>
        </w:rPr>
        <w:t xml:space="preserve">. As of April 2012, these designations have been applied to 145 colleges and universities in the 50 states and Puerto Rico.22 One outcome of this designation has been a proliferation in quality accredited IA and cybersecurity bachelor's and master's programs nationwide. Students who attend CAE-designated programs are eligible for scholarships and grants through DOD and DHS and upon graduation are immediately ready to enter the workforce for large employers such as the NSA.¶ The CAE program is expanding in 2012 with a new designation. The CAE-Cyber Operations program is intended to be technical and interdisciplinary, firmly grounded in computer engineering, sciences, and electrical engineering, with extensive hands-on application in laboratories. Expansion likely indicates that the NSA and DHS consider the initial CAE program to be a significant success.¶ However, distribution of these programs is uneven: of the 145 higher education institutions receiving CAE designation, only 13 are community colleges with "CAE 2-year" designations, and 5 of those are located in the state of Maryland alone. Community colleges often act as trade schools, offering associate's degree programs narrowly focused on a trade, such as paralegal or nursing degrees. California, with only seven schools designated as CAE/IAE, has 5 percent of the designated schools, but represents 12 percent of the U.S. population. In fact, the majority of universities considered among the best computer science programs nationwide have not pursued the designation, including the California Institute of Technology, Massachusetts Institute of Technology, University of Texas at Austin, University of Wisconsin at Madison, and Cornell University to name a few. Why are some of the best STEM schools in the country not applying for CAE designation? More comprehensive study may be required to determine if the degree programs at these universities involve superior models that should be imitated more widely.¶ Outside of Federal-level initiatives involving higher education, some state education systems have chosen to emphasize cybersecurity at the university level. Previously, Maryland (home to the NSA, U.S. Cyber Command, National Institute for Standards and Technology, Defense Information Systems Agency, and many other Federal agencies and high-tech private- sector firms, such as Lockheed Martin) was mentioned as possessing nearly half of all community colleges in the United States that have received CAE 2-year designations. Maryland also has 13 postsecondary institutions bearing CAE designations, more than any other state. This emphasis has been part of a concerted effort of forward-looking individuals: University System of Maryland Chancellor Dr. William Kirwin convened a task force in November 2010 with representatives from Federal and state government and Maryland universities to examine how the state should approach cybersecurity. This Cyber Security Task Force is charged with identifying degree requirements for careers in cybersecurity and building USM's related capacity.23 These initiatives fall under a broader state plan as Maryland has been identified and emphasized as "CyberMaryland" by Governor Martin O'Malley due to its importance for the Federal Government and "hub" status for industry. Since the task force s launch, the number of CAE-designated institutions has grown from 4 to 13. The emphasis placed by state-level offices in Maryland on cybersecurity education could serve as a model for other states.¶ Broadly speaking, </w:t>
      </w:r>
      <w:r w:rsidRPr="00FB3FD8">
        <w:rPr>
          <w:rStyle w:val="Emphasis"/>
        </w:rPr>
        <w:t>the U</w:t>
      </w:r>
      <w:r w:rsidRPr="00FB3FD8">
        <w:rPr>
          <w:sz w:val="12"/>
        </w:rPr>
        <w:t xml:space="preserve">nited </w:t>
      </w:r>
      <w:r w:rsidRPr="00FB3FD8">
        <w:rPr>
          <w:rStyle w:val="Emphasis"/>
        </w:rPr>
        <w:t>S</w:t>
      </w:r>
      <w:r w:rsidRPr="00FB3FD8">
        <w:rPr>
          <w:sz w:val="12"/>
        </w:rPr>
        <w:t xml:space="preserve">tates </w:t>
      </w:r>
      <w:r w:rsidRPr="00FB3FD8">
        <w:rPr>
          <w:rStyle w:val="Emphasis"/>
        </w:rPr>
        <w:t>faces a serious challenge in educating the future STEM workforce</w:t>
      </w:r>
      <w:r w:rsidRPr="00FB3FD8">
        <w:rPr>
          <w:rStyle w:val="StyleUnderline"/>
        </w:rPr>
        <w:t>.</w:t>
      </w:r>
      <w:r w:rsidRPr="00FB3FD8">
        <w:rPr>
          <w:sz w:val="12"/>
        </w:rPr>
        <w:t xml:space="preserve"> A </w:t>
      </w:r>
      <w:r w:rsidRPr="00FB3FD8">
        <w:rPr>
          <w:rStyle w:val="StyleUnderline"/>
        </w:rPr>
        <w:t>multiyear study conducted by the University of California at Los Angeles concluded that STEM graduates take longer to complete their degrees and are more likely to drop out than those in non- STEM fields</w:t>
      </w:r>
      <w:r w:rsidRPr="00FB3FD8">
        <w:rPr>
          <w:sz w:val="12"/>
        </w:rPr>
        <w:t xml:space="preserve">.24 Among the causes are that teaching quality in STEM disciplines often sufFers as faculty prioritizes research that contributes to tenure track and grant funding in many institutions. In addition, the lack of mentorship and research opportunities for undergraduates also discourages many. </w:t>
      </w:r>
      <w:r w:rsidRPr="00FB3FD8">
        <w:rPr>
          <w:rStyle w:val="Emphasis"/>
        </w:rPr>
        <w:t>Proper preparation is</w:t>
      </w:r>
      <w:r w:rsidRPr="00FB3FD8">
        <w:rPr>
          <w:sz w:val="12"/>
        </w:rPr>
        <w:t xml:space="preserve"> also </w:t>
      </w:r>
      <w:r w:rsidRPr="00FB3FD8">
        <w:rPr>
          <w:rStyle w:val="StyleUnderline"/>
        </w:rPr>
        <w:t xml:space="preserve">cited as </w:t>
      </w:r>
      <w:r w:rsidRPr="00FB3FD8">
        <w:rPr>
          <w:rStyle w:val="Emphasis"/>
        </w:rPr>
        <w:t>a problem</w:t>
      </w:r>
      <w:r w:rsidRPr="00FB3FD8">
        <w:rPr>
          <w:rStyle w:val="StyleUnderline"/>
        </w:rPr>
        <w:t xml:space="preserve">: many </w:t>
      </w:r>
      <w:r w:rsidRPr="00FB3FD8">
        <w:rPr>
          <w:rStyle w:val="Emphasis"/>
        </w:rPr>
        <w:t>high school students seeking to enter STEM fields are unprepared</w:t>
      </w:r>
      <w:r w:rsidRPr="00FB3FD8">
        <w:rPr>
          <w:rStyle w:val="StyleUnderline"/>
        </w:rPr>
        <w:t xml:space="preserve"> </w:t>
      </w:r>
      <w:r w:rsidRPr="00FB3FD8">
        <w:rPr>
          <w:sz w:val="12"/>
        </w:rPr>
        <w:t>for the scientific and highly technical course material they encounter as freshmen.</w:t>
      </w:r>
      <w:r w:rsidRPr="00FB3FD8">
        <w:rPr>
          <w:rStyle w:val="StyleUnderline"/>
        </w:rPr>
        <w:t xml:space="preserve"> </w:t>
      </w:r>
      <w:r w:rsidRPr="00FB3FD8">
        <w:rPr>
          <w:sz w:val="12"/>
        </w:rPr>
        <w:t xml:space="preserve">At the high school level, a shortage of qualified teachers means that students are not exposed to programming or computer science, which means that by the time they reach the undergraduate level, many have already chosen a course of study and mapped out their degree path (and cyber is not part of it).¶ Cyber is a wider discipline than simply the STEM fields, and professionals with backgrounds ranging from the social sciences to business and the arts will be needed in the cyber workforce of the future. Nonetheless, </w:t>
      </w:r>
      <w:r w:rsidRPr="00FB3FD8">
        <w:rPr>
          <w:rStyle w:val="Emphasis"/>
        </w:rPr>
        <w:t>the Federal Government must consider measures to improve STEM education and</w:t>
      </w:r>
      <w:r w:rsidRPr="00FB3FD8">
        <w:rPr>
          <w:rStyle w:val="StyleUnderline"/>
        </w:rPr>
        <w:t xml:space="preserve"> work to </w:t>
      </w:r>
      <w:r w:rsidRPr="00FB3FD8">
        <w:rPr>
          <w:rStyle w:val="Emphasis"/>
        </w:rPr>
        <w:t>increase the number of future engineers</w:t>
      </w:r>
      <w:r w:rsidRPr="00FB3FD8">
        <w:rPr>
          <w:rStyle w:val="StyleUnderline"/>
        </w:rPr>
        <w:t xml:space="preserve"> and mathematicians who matriculate </w:t>
      </w:r>
      <w:r w:rsidRPr="00FB3FD8">
        <w:rPr>
          <w:rStyle w:val="Emphasis"/>
        </w:rPr>
        <w:t>since</w:t>
      </w:r>
      <w:r w:rsidRPr="00FB3FD8">
        <w:rPr>
          <w:rStyle w:val="StyleUnderline"/>
        </w:rPr>
        <w:t xml:space="preserve"> these and other </w:t>
      </w:r>
      <w:r w:rsidRPr="00FB3FD8">
        <w:rPr>
          <w:rStyle w:val="Emphasis"/>
        </w:rPr>
        <w:t>STEM areas are the foundational fields of cyber.</w:t>
      </w:r>
      <w:r w:rsidRPr="00FB3FD8">
        <w:rPr>
          <w:rStyle w:val="StyleUnderline"/>
          <w:sz w:val="12"/>
        </w:rPr>
        <w:t>¶</w:t>
      </w:r>
      <w:r w:rsidRPr="00FB3FD8">
        <w:rPr>
          <w:sz w:val="12"/>
        </w:rPr>
        <w:t xml:space="preserve"> </w:t>
      </w:r>
      <w:r w:rsidRPr="00FB3FD8">
        <w:rPr>
          <w:rStyle w:val="StyleUnderline"/>
        </w:rPr>
        <w:t xml:space="preserve">At the high school </w:t>
      </w:r>
      <w:r w:rsidRPr="00FB3FD8">
        <w:rPr>
          <w:sz w:val="12"/>
        </w:rPr>
        <w:t xml:space="preserve">and college </w:t>
      </w:r>
      <w:r w:rsidRPr="00FB3FD8">
        <w:rPr>
          <w:rStyle w:val="StyleUnderline"/>
        </w:rPr>
        <w:t>levels, there are</w:t>
      </w:r>
      <w:r w:rsidRPr="00FB3FD8">
        <w:rPr>
          <w:sz w:val="12"/>
        </w:rPr>
        <w:t xml:space="preserve"> two </w:t>
      </w:r>
      <w:r w:rsidRPr="00FB3FD8">
        <w:rPr>
          <w:rStyle w:val="StyleUnderline"/>
        </w:rPr>
        <w:t>ways to prepare students for future employment as part of the cyber workforce</w:t>
      </w:r>
      <w:r w:rsidRPr="00FB3FD8">
        <w:rPr>
          <w:sz w:val="12"/>
        </w:rPr>
        <w:t xml:space="preserve">. Students can either focus on cyber-related disciplines as part of their core coursework or focus on cyber-related studies as electives or extracurricular activities. </w:t>
      </w:r>
      <w:r w:rsidRPr="00FB3FD8">
        <w:rPr>
          <w:rStyle w:val="StyleUnderline"/>
        </w:rPr>
        <w:t>One example of a program that confers college-level classroom experience on high school students is the Alamo Academies in San Antonio</w:t>
      </w:r>
      <w:r w:rsidRPr="00FB3FD8">
        <w:rPr>
          <w:sz w:val="12"/>
        </w:rPr>
        <w:t xml:space="preserve">. Meanwhile, </w:t>
      </w:r>
      <w:r w:rsidRPr="00FB3FD8">
        <w:rPr>
          <w:rStyle w:val="StyleUnderline"/>
        </w:rPr>
        <w:t>the U.S. Cyber Challenge competition assesses the cyber aptitude of high school students</w:t>
      </w:r>
      <w:r w:rsidRPr="00FB3FD8">
        <w:rPr>
          <w:sz w:val="12"/>
        </w:rPr>
        <w:t xml:space="preserve">, college students, and young adults </w:t>
      </w:r>
      <w:r w:rsidRPr="00FB3FD8">
        <w:rPr>
          <w:rStyle w:val="StyleUnderline"/>
        </w:rPr>
        <w:t>through a series of tournaments. Both programs have resulted in direct employment of graduating seniors in IT positions in government and with defense contractors.</w:t>
      </w:r>
      <w:r w:rsidRPr="00FB3FD8">
        <w:rPr>
          <w:rStyle w:val="StyleUnderline"/>
          <w:sz w:val="12"/>
        </w:rPr>
        <w:t>¶</w:t>
      </w:r>
      <w:r w:rsidRPr="00FB3FD8">
        <w:rPr>
          <w:sz w:val="12"/>
        </w:rPr>
        <w:t xml:space="preserve"> As a successful example of "preparing the pipeline," it is important to examine the role of industry in driving the initial creation of the Alamo Academies. Following the closure of Kelly Air Force Base in 1997, Lockheed Martin and Boeing accepted a large logistics contract and hired a third of the former installations workforce to execute it. Aware that a large segment of their workforce would begin retiring in the next 10 years, these companies began consulting with nearby San Antonio Community College about how well its curriculum matched their entry-level workforce requirements. Stemming from those discussions, and initial successes, a program was instituted with the Aerospace Academy in 2001. Today, 220 high school juniors and 168 high school seniors are enrolled in the Alamo Academies program.¶ The Alamo Academies consists of programs at five San Antonio and Bexar County schools: San Antonio, St. Philip's, Palo Alto, Northeast Lakeview, and Northwest Vista. All five offer associate's degree programs and certificates and licensure in occupational programs that prepare students for jobs in the local and regional economy. All courses are fully transferable to colleges and universities across the United States. The objective of the Alamo Academies is to accelerate the learning of future cyber workforce members. The program allows high school juniors and seniors to complete collegecredit coursework on local campuses where they take approximately half of their classes at their high school and the remainder at the community college. Students study in one of four degree programs: aerospace academy, IT security academy, manufacturing academy, or the health professional academy.¶ </w:t>
      </w:r>
      <w:r w:rsidRPr="00FB3FD8">
        <w:rPr>
          <w:rStyle w:val="StyleUnderline"/>
        </w:rPr>
        <w:t>While other programs similar to the Alamo Academies exist around the U</w:t>
      </w:r>
      <w:r w:rsidRPr="00FB3FD8">
        <w:rPr>
          <w:sz w:val="12"/>
        </w:rPr>
        <w:t xml:space="preserve">nited </w:t>
      </w:r>
      <w:r w:rsidRPr="00FB3FD8">
        <w:rPr>
          <w:rStyle w:val="StyleUnderline"/>
        </w:rPr>
        <w:t>S</w:t>
      </w:r>
      <w:r w:rsidRPr="00FB3FD8">
        <w:rPr>
          <w:sz w:val="12"/>
        </w:rPr>
        <w:t xml:space="preserve">tates, </w:t>
      </w:r>
      <w:r w:rsidRPr="00FB3FD8">
        <w:rPr>
          <w:rStyle w:val="StyleUnderline"/>
        </w:rPr>
        <w:t>few exist at the high school level, and it is unique in its level of partnership with industry, local government, public school systems, and community colleges</w:t>
      </w:r>
      <w:r w:rsidRPr="00FB3FD8">
        <w:rPr>
          <w:sz w:val="12"/>
        </w:rPr>
        <w:t xml:space="preserve">. High school juniors and seniors must pass college assessment tests in order to enter the program. Students have the flexibility to study at the Alamo Academies in the morning or evening depending on their schedules. These students are also given a chance to practice what they learn on the job via paid summer internships with locally based defense contractors and other major corporations, including Lockheed Martin, Boeing, Toyota, ITM, Kinetic Concepts, Cox Manufacturing, AT&amp;T, and SWBC. Class sizes are limited because technical courses cannot have more than a 12-to-l student/teacher ratio, and the program size is determined by the number of internships offered by local businesses in a given year.¶ Equally important are the financial details of the program. Students' tuition and fees are waived and transportation to the Alamo Academies and textbooks are provided by local school districts. Bus fleets are reimbursed by the state of Texas through support to technology initiatives, and community colleges receive funding via taxes and state education funds that allow them to waive tuition and fees for high school students. School districts receive funding based on how many students attend each school, and as the Alamo Academies's students spend half of their day at their home high schools, the school districts' funding is unaffected.¶ The U.S. Cyber Challenge is composed of several components targeting students of various skill levels and in different venues. The lowest rung operated by U.S. Cyber Challenge is Security Treasure Hunt, an online environment that assesses student skills in different information security areas, including Web vulnerability assessment, digital forensics, cryptographic analysis, and penetration testing.25 U.S. Cyber Challenge is open to the public with the stated objective of identifying individuals with promising skills in information assurance.¶ Part of the Treasure Hunt, Cyber Quests, attracted 800 participants from 400 different schools. The 200 winners (all high school and postsecondary students) were offered slots in weeklong summer cyber camps, held at various colleges and universities around the United States. The camps are designed as "cyber boot camps" where attendees gain in-depth knowledge of penetration testing, forensics, and reverse engineering from university-level faculty. Winners of the end-of-camp "capture the flag" tournament were offered $1,000 scholarships by (ISC)2, a well-known educator and industry credentialing authority.26¶ Another program, Cyber Patriot, began in 2008 as a national high school cyber defense competition organized by the Air Force Association (AFA). Initial competitions were held in 2009 with over 200 teams participating. Similar to the formation of the Alamo Academies, a partnership between industry and academic institutions played a prominent role in the launch of Cyber Patriot. Along with AFA, defense contractor SAIC and the Center for Infrastructure Assurance and Security (CIAS) at the University of Texas at San Antonio worked together to stand up Cyber Patriot. In addition, Northrop Grumman committed the funding for Cyber Patriot to operate nationwide. The 2011 competition features 2,500 teams from all U.S. states.¶ The National Collegiate Cyber Defense Competition (NCCDC) is another university-level event that provides more of a "regular season" for college teams rather than limited "tournament" play. First launched in 2005 by CIAS - also a Cyber Patriot sponsor - the NCCDC that began in April 2011 featured 9 regional finalists from more than 100 teams nationwide. The NCCDC also includes participation from the private sector, including Deloitte LLP (the 2011 title sponsor), as well as Microsoft, McAfee, SAIC, Boeing, Northrop Grumman, Red Lambda, and Zynga.27¶ The DOD Cyber Crime Center Digital Forensics Challenge dates back to 2006. It is an individual competition where competing teams gauge their success based on the number of possible points achieved in each challenge. The focus is on uncovering digital evidence from a network breach. Open to international competitors, the 2010 Grand Champion was a team from South Korea. Prizes are also awarded to the best teams from several different categories, including U.S. Government, military, civilian, graduate, undergraduate, community college, and high school.28¶ NetWare is sponsored by the SANS Institute, an industry-credentialing authority and educator, and is aimed at all skill levels. During this competition, all players begin on the same footing, but only professionals with at least 10 years of experience are expected to perform at the top level. SANS also conducts NetWare Continuous, which is a similar challenge, but during a 4- mo nth league rather than tournament format.29¶ Whom should these competitions target? According to the director of the U.S. Cyber Challenge, these competitions should aim to attract students in non- STEM fields. Many of these students have skills, but due to misconceptions about "technology," they are reluctant to participate. Nevertheless, after joining, many of these students have found success in Cyber Challenge and other competitions. In fact, marketing, communications, arts, and business majors, all of whom are disproportionately underrepresented in cyber and STEM fields, have done quite well in various cyber competitions over the years.¶ Concluding Thoughts¶ Both </w:t>
      </w:r>
      <w:r w:rsidRPr="00FB3FD8">
        <w:rPr>
          <w:rStyle w:val="StyleUnderline"/>
        </w:rPr>
        <w:t>the pipeline and ecosystem need to be improved to increase the size of the cyber workforce and better prepare the U</w:t>
      </w:r>
      <w:r w:rsidRPr="00FB3FD8">
        <w:rPr>
          <w:sz w:val="12"/>
        </w:rPr>
        <w:t xml:space="preserve">nited </w:t>
      </w:r>
      <w:r w:rsidRPr="00FB3FD8">
        <w:rPr>
          <w:rStyle w:val="StyleUnderline"/>
        </w:rPr>
        <w:t>S</w:t>
      </w:r>
      <w:r w:rsidRPr="00FB3FD8">
        <w:rPr>
          <w:sz w:val="12"/>
        </w:rPr>
        <w:t xml:space="preserve">tates </w:t>
      </w:r>
      <w:r w:rsidRPr="00FB3FD8">
        <w:rPr>
          <w:rStyle w:val="StyleUnderline"/>
        </w:rPr>
        <w:t>for future security challenges. Should current trends hold in the future, cyber will be even more interwoven into the fabric of everyday life in the U</w:t>
      </w:r>
      <w:r w:rsidRPr="00FB3FD8">
        <w:rPr>
          <w:sz w:val="12"/>
        </w:rPr>
        <w:t xml:space="preserve">nited </w:t>
      </w:r>
      <w:r w:rsidRPr="00FB3FD8">
        <w:rPr>
          <w:rStyle w:val="StyleUnderline"/>
        </w:rPr>
        <w:t>S</w:t>
      </w:r>
      <w:r w:rsidRPr="00FB3FD8">
        <w:rPr>
          <w:sz w:val="12"/>
        </w:rPr>
        <w:t xml:space="preserve">tates. Outside of STEM, a more thorough dialogue is necessary about cyber education at the secondary level. Not only should this education be about how to use computers, but how to navigate and operate safely in cyberspace in order to best take advantage of it. The concept of the "cyber playground" has been raised as an analogy. How do you teach children to play safely on the playground in the absence of adults? Understanding the dangers inherent in Internet use is not widely held, and education at lower levels is rudimentary, merely focusing on using computers. Eventually, </w:t>
      </w:r>
      <w:r w:rsidRPr="00FB3FD8">
        <w:rPr>
          <w:rStyle w:val="StyleUnderline"/>
        </w:rPr>
        <w:t>greater understanding of cyberspace and its dangers will need to be integrated into curricula at the secondary level</w:t>
      </w:r>
      <w:r w:rsidRPr="00FB3FD8">
        <w:rPr>
          <w:sz w:val="12"/>
        </w:rPr>
        <w:t xml:space="preserve">. And at home, </w:t>
      </w:r>
      <w:r w:rsidRPr="00FB3FD8">
        <w:rPr>
          <w:rStyle w:val="StyleUnderline"/>
        </w:rPr>
        <w:t>if awareness of these technologies and their dangers is not present in the minds of the young, network security as a whole is likely to continue to suffer in the future because of poor end-user practices and habits.</w:t>
      </w:r>
      <w:r w:rsidRPr="00FB3FD8">
        <w:rPr>
          <w:rStyle w:val="StyleUnderline"/>
          <w:sz w:val="12"/>
        </w:rPr>
        <w:t>¶</w:t>
      </w:r>
      <w:r w:rsidRPr="00FB3FD8">
        <w:rPr>
          <w:sz w:val="12"/>
        </w:rPr>
        <w:t xml:space="preserve"> </w:t>
      </w:r>
      <w:r w:rsidRPr="00FB3FD8">
        <w:rPr>
          <w:rStyle w:val="Emphasis"/>
        </w:rPr>
        <w:t>Integrating cyber education</w:t>
      </w:r>
      <w:r w:rsidRPr="00FB3FD8">
        <w:rPr>
          <w:rStyle w:val="StyleUnderline"/>
        </w:rPr>
        <w:t xml:space="preserve"> at a low level </w:t>
      </w:r>
      <w:r w:rsidRPr="00FB3FD8">
        <w:rPr>
          <w:rStyle w:val="Emphasis"/>
        </w:rPr>
        <w:t>into primary and secondary school</w:t>
      </w:r>
      <w:r w:rsidRPr="00FB3FD8">
        <w:rPr>
          <w:rStyle w:val="StyleUnderline"/>
        </w:rPr>
        <w:t xml:space="preserve"> curricula </w:t>
      </w:r>
      <w:r w:rsidRPr="00FB3FD8">
        <w:rPr>
          <w:rStyle w:val="Emphasis"/>
        </w:rPr>
        <w:t>may have added benefits</w:t>
      </w:r>
      <w:r w:rsidRPr="00FB3FD8">
        <w:rPr>
          <w:rStyle w:val="StyleUnderline"/>
        </w:rPr>
        <w:t xml:space="preserve"> as well.</w:t>
      </w:r>
      <w:r w:rsidRPr="00FB3FD8">
        <w:rPr>
          <w:sz w:val="12"/>
        </w:rPr>
        <w:t xml:space="preserve"> </w:t>
      </w:r>
      <w:r w:rsidRPr="00FB3FD8">
        <w:rPr>
          <w:rStyle w:val="StyleUnderline"/>
        </w:rPr>
        <w:t xml:space="preserve">The introduction of computers and the Internet at a young age may lead to more individuals pursuing cyber and STEM-related coursework in elementary through high school. This would likely increase the size and interest of cyber and STEM students in postsecondary educational institutions, thus </w:t>
      </w:r>
      <w:r w:rsidRPr="00FB3FD8">
        <w:rPr>
          <w:rStyle w:val="Emphasis"/>
        </w:rPr>
        <w:t>ensuring a strong ecosystem to supply the pipeline into the U.S. cyber workforce.</w:t>
      </w:r>
      <w:r w:rsidRPr="00FB3FD8">
        <w:rPr>
          <w:rStyle w:val="Emphasis"/>
          <w:b w:val="0"/>
          <w:sz w:val="12"/>
        </w:rPr>
        <w:t>¶</w:t>
      </w:r>
      <w:r w:rsidRPr="00FB3FD8">
        <w:rPr>
          <w:rStyle w:val="Emphasis"/>
          <w:sz w:val="12"/>
        </w:rPr>
        <w:t xml:space="preserve"> </w:t>
      </w:r>
      <w:r w:rsidRPr="00FB3FD8">
        <w:rPr>
          <w:sz w:val="12"/>
        </w:rPr>
        <w:t>Recommendations¶ Federal Government hiring rules and authorities far cyber workforce profesnonak</w:t>
      </w:r>
      <w:r w:rsidRPr="00FB3FD8">
        <w:rPr>
          <w:rStyle w:val="StyleUnderline"/>
        </w:rPr>
        <w:t>: There exists a need to explore alternative hiring authorities for cyber professionals, including education-based,</w:t>
      </w:r>
      <w:r w:rsidRPr="00FB3FD8">
        <w:rPr>
          <w:sz w:val="12"/>
        </w:rPr>
        <w:t xml:space="preserve"> skills-based, and experience-based </w:t>
      </w:r>
      <w:r w:rsidRPr="00FB3FD8">
        <w:rPr>
          <w:rStyle w:val="StyleUnderline"/>
        </w:rPr>
        <w:t>processes.</w:t>
      </w:r>
      <w:r w:rsidRPr="00FB3FD8">
        <w:rPr>
          <w:sz w:val="12"/>
        </w:rPr>
        <w:t xml:space="preserve"> Recommend forming a DHS/ DOD/OPM task force to examine core workforce issues and provide short-, mid-, and long-term human capital strategies for government departments and agencies.</w:t>
      </w:r>
    </w:p>
    <w:p w:rsidR="00DA7622" w:rsidRPr="00FB3FD8" w:rsidRDefault="00DA7622" w:rsidP="00DA7622">
      <w:pPr>
        <w:pStyle w:val="Heading4"/>
      </w:pPr>
      <w:r w:rsidRPr="00FB3FD8">
        <w:t>Vocational education provides the workers to complete the missing piece of the puzzle on cyber security issues</w:t>
      </w:r>
    </w:p>
    <w:p w:rsidR="00DA7622" w:rsidRPr="00FB3FD8" w:rsidRDefault="00DA7622" w:rsidP="00DA7622">
      <w:r w:rsidRPr="00FB3FD8">
        <w:rPr>
          <w:rStyle w:val="Style13ptBold"/>
        </w:rPr>
        <w:t>Pharir 15</w:t>
      </w:r>
      <w:r w:rsidRPr="00FB3FD8">
        <w:t xml:space="preserve"> (Nigel Pharir - World Economic Forum analyst on the intersection of technology, crime and society – “Why education is the key to cyber security” – 3/13/15 - https://www.weforum.org/agenda/2015/03/why-education-is-the-key-to-cyber-security/)/TK</w:t>
      </w:r>
    </w:p>
    <w:p w:rsidR="00DA7622" w:rsidRPr="00FB3FD8" w:rsidRDefault="00DA7622" w:rsidP="00DA7622">
      <w:pPr>
        <w:rPr>
          <w:b/>
          <w:u w:val="single"/>
        </w:rPr>
      </w:pPr>
      <w:r w:rsidRPr="00FB3FD8">
        <w:rPr>
          <w:rStyle w:val="StyleUnderline"/>
        </w:rPr>
        <w:t>The constant evolution of the online environment presents cyber threats which are constantly evolving with increasing volume, intensity and complexity.</w:t>
      </w:r>
      <w:r w:rsidRPr="00FB3FD8">
        <w:rPr>
          <w:rStyle w:val="StyleUnderline"/>
          <w:sz w:val="12"/>
        </w:rPr>
        <w:t>¶</w:t>
      </w:r>
      <w:r w:rsidRPr="00FB3FD8">
        <w:rPr>
          <w:sz w:val="10"/>
        </w:rPr>
        <w:t xml:space="preserve"> </w:t>
      </w:r>
      <w:r w:rsidRPr="00FB3FD8">
        <w:rPr>
          <w:rStyle w:val="StyleUnderline"/>
        </w:rPr>
        <w:t xml:space="preserve">While organisations of all shapes and sizes are considering spending more money on cyber security, </w:t>
      </w:r>
      <w:r w:rsidRPr="00FB3FD8">
        <w:rPr>
          <w:rStyle w:val="Emphasis"/>
        </w:rPr>
        <w:t>the supply side of information security professionals is not keeping up</w:t>
      </w:r>
      <w:r w:rsidRPr="00FB3FD8">
        <w:rPr>
          <w:rStyle w:val="StyleUnderline"/>
        </w:rPr>
        <w:t xml:space="preserve"> with the current, let alone future demand.</w:t>
      </w:r>
      <w:r w:rsidRPr="00FB3FD8">
        <w:rPr>
          <w:sz w:val="10"/>
        </w:rPr>
        <w:t xml:space="preserve"> </w:t>
      </w:r>
      <w:r w:rsidRPr="00FB3FD8">
        <w:rPr>
          <w:rStyle w:val="StyleUnderline"/>
        </w:rPr>
        <w:t>High schools are not encouraging enough students (particularly girls) to get interested in the traditional STEM (science, technology, engineering and maths) subjects</w:t>
      </w:r>
      <w:r w:rsidRPr="00FB3FD8">
        <w:rPr>
          <w:sz w:val="16"/>
          <w:szCs w:val="16"/>
        </w:rPr>
        <w:t>. The higher education and</w:t>
      </w:r>
      <w:r w:rsidRPr="00FB3FD8">
        <w:rPr>
          <w:sz w:val="10"/>
        </w:rPr>
        <w:t xml:space="preserve"> </w:t>
      </w:r>
      <w:r w:rsidRPr="00FB3FD8">
        <w:rPr>
          <w:rStyle w:val="StyleUnderline"/>
        </w:rPr>
        <w:t>vocational sectors are</w:t>
      </w:r>
      <w:r w:rsidRPr="00FB3FD8">
        <w:rPr>
          <w:sz w:val="10"/>
        </w:rPr>
        <w:t xml:space="preserve"> </w:t>
      </w:r>
      <w:r w:rsidRPr="00FB3FD8">
        <w:rPr>
          <w:sz w:val="16"/>
          <w:szCs w:val="16"/>
        </w:rPr>
        <w:t>likewise</w:t>
      </w:r>
      <w:r w:rsidRPr="00FB3FD8">
        <w:rPr>
          <w:sz w:val="10"/>
        </w:rPr>
        <w:t xml:space="preserve"> </w:t>
      </w:r>
      <w:r w:rsidRPr="00FB3FD8">
        <w:rPr>
          <w:rStyle w:val="StyleUnderline"/>
        </w:rPr>
        <w:t>not creating enough coursework and research options to appeal to aspiring students who are faced with evermore study options.</w:t>
      </w:r>
      <w:r w:rsidRPr="00FB3FD8">
        <w:rPr>
          <w:rStyle w:val="StyleUnderline"/>
          <w:sz w:val="12"/>
        </w:rPr>
        <w:t>¶</w:t>
      </w:r>
      <w:r w:rsidRPr="00FB3FD8">
        <w:rPr>
          <w:sz w:val="10"/>
        </w:rPr>
        <w:t xml:space="preserve"> </w:t>
      </w:r>
      <w:r w:rsidRPr="00FB3FD8">
        <w:rPr>
          <w:sz w:val="16"/>
          <w:szCs w:val="16"/>
        </w:rPr>
        <w:t>One example of the types of programs needed to address the shortage is the Australian Government’s annual Cyber Security Challenge which is designed to attract talented people to become the next generation of information security professionals. The 2014 Challenge saw 55 teams from 22 Australian higher education institutions take part. At 200 students, this is but a drop in the ocean given what is required.¶ Even for those who graduate in this field, there is a lack of formal mentoring programs (again particularly for girls), and those which are available are often fragmented and insufficiently resourced. The information security industry is wide and varied, catering for all interests and many skill sets. It is not just for technical experts but also for professionals from other disciplines such as management, accounting, legal, etc, who could make mid-career moves adding to the diversity of thinking within the industry</w:t>
      </w:r>
      <w:r w:rsidRPr="00FB3FD8">
        <w:rPr>
          <w:sz w:val="10"/>
        </w:rPr>
        <w:t>.</w:t>
      </w:r>
      <w:r w:rsidRPr="00FB3FD8">
        <w:rPr>
          <w:sz w:val="12"/>
        </w:rPr>
        <w:t>¶</w:t>
      </w:r>
      <w:r w:rsidRPr="00FB3FD8">
        <w:rPr>
          <w:sz w:val="10"/>
        </w:rPr>
        <w:t xml:space="preserve"> </w:t>
      </w:r>
      <w:r w:rsidRPr="00FB3FD8">
        <w:rPr>
          <w:rStyle w:val="StyleUnderline"/>
        </w:rPr>
        <w:t xml:space="preserve">More and more organisations are adopting technology to create productivity gains, improve service delivery and drive untapped market opportunities. Their </w:t>
      </w:r>
      <w:r w:rsidRPr="00FB3FD8">
        <w:rPr>
          <w:rStyle w:val="Emphasis"/>
        </w:rPr>
        <w:t>success</w:t>
      </w:r>
      <w:r w:rsidRPr="00FB3FD8">
        <w:rPr>
          <w:sz w:val="10"/>
        </w:rPr>
        <w:t xml:space="preserve">, </w:t>
      </w:r>
      <w:r w:rsidRPr="00FB3FD8">
        <w:rPr>
          <w:sz w:val="16"/>
          <w:szCs w:val="16"/>
        </w:rPr>
        <w:t>or otherwise,</w:t>
      </w:r>
      <w:r w:rsidRPr="00FB3FD8">
        <w:rPr>
          <w:sz w:val="10"/>
        </w:rPr>
        <w:t xml:space="preserve"> </w:t>
      </w:r>
      <w:r w:rsidRPr="00FB3FD8">
        <w:rPr>
          <w:rStyle w:val="Emphasis"/>
        </w:rPr>
        <w:t>will hinge on a large pool of talented information security professionals</w:t>
      </w:r>
      <w:r w:rsidRPr="00FB3FD8">
        <w:rPr>
          <w:rStyle w:val="StyleUnderline"/>
        </w:rPr>
        <w:t>.</w:t>
      </w:r>
      <w:r w:rsidRPr="00FB3FD8">
        <w:rPr>
          <w:rStyle w:val="StyleUnderline"/>
          <w:sz w:val="12"/>
        </w:rPr>
        <w:t>¶</w:t>
      </w:r>
      <w:r w:rsidRPr="00FB3FD8">
        <w:rPr>
          <w:sz w:val="10"/>
        </w:rPr>
        <w:t xml:space="preserve"> </w:t>
      </w:r>
      <w:r w:rsidRPr="00FB3FD8">
        <w:rPr>
          <w:rStyle w:val="Emphasis"/>
        </w:rPr>
        <w:t>We need to attract more people into cyber security roles</w:t>
      </w:r>
      <w:r w:rsidRPr="00FB3FD8">
        <w:rPr>
          <w:sz w:val="10"/>
        </w:rPr>
        <w:t xml:space="preserve">. </w:t>
      </w:r>
      <w:r w:rsidRPr="00FB3FD8">
        <w:rPr>
          <w:sz w:val="16"/>
          <w:szCs w:val="16"/>
        </w:rPr>
        <w:t>Universities need to produce graduates who understand the relationship between the organisation they work for, its people, its IT assets and the kinds of adversaries and threats they are facing.</w:t>
      </w:r>
      <w:r w:rsidRPr="00FB3FD8">
        <w:rPr>
          <w:sz w:val="10"/>
        </w:rPr>
        <w:t xml:space="preserve"> </w:t>
      </w:r>
      <w:r w:rsidRPr="00FB3FD8">
        <w:rPr>
          <w:rStyle w:val="StyleUnderline"/>
        </w:rPr>
        <w:t xml:space="preserve">The </w:t>
      </w:r>
      <w:r w:rsidRPr="00FB3FD8">
        <w:rPr>
          <w:rStyle w:val="Emphasis"/>
        </w:rPr>
        <w:t>vocational education</w:t>
      </w:r>
      <w:r w:rsidRPr="00FB3FD8">
        <w:rPr>
          <w:rStyle w:val="StyleUnderline"/>
        </w:rPr>
        <w:t xml:space="preserve"> sector </w:t>
      </w:r>
      <w:r w:rsidRPr="00FB3FD8">
        <w:rPr>
          <w:rStyle w:val="Emphasis"/>
        </w:rPr>
        <w:t>needs to train technically adept people</w:t>
      </w:r>
      <w:r w:rsidRPr="00FB3FD8">
        <w:rPr>
          <w:rStyle w:val="StyleUnderline"/>
        </w:rPr>
        <w:t xml:space="preserve"> in real-world situations where a hands-on approach will enable them to better combat cyber attacks in their future employment roles.</w:t>
      </w:r>
    </w:p>
    <w:p w:rsidR="00DA7622" w:rsidRPr="00FB3FD8" w:rsidRDefault="00E55212" w:rsidP="00E55212">
      <w:pPr>
        <w:pStyle w:val="Heading3"/>
      </w:pPr>
      <w:r w:rsidRPr="00FB3FD8">
        <w:t>1ac agriculture / food security adv</w:t>
      </w:r>
    </w:p>
    <w:p w:rsidR="00DA7622" w:rsidRPr="00FB3FD8" w:rsidRDefault="00DA7622" w:rsidP="00DA7622">
      <w:pPr>
        <w:pStyle w:val="Heading4"/>
      </w:pPr>
      <w:bookmarkStart w:id="0" w:name="_Hlk486515725"/>
      <w:r w:rsidRPr="00FB3FD8">
        <w:t xml:space="preserve">Severe food shortages are coming now – they will ensure </w:t>
      </w:r>
      <w:r w:rsidRPr="00FB3FD8">
        <w:rPr>
          <w:u w:val="single"/>
        </w:rPr>
        <w:t>multiple paths</w:t>
      </w:r>
      <w:r w:rsidRPr="00FB3FD8">
        <w:t xml:space="preserve"> to extinction – and a lack of academic interest increases the odds</w:t>
      </w:r>
    </w:p>
    <w:p w:rsidR="00DA7622" w:rsidRPr="00FB3FD8" w:rsidRDefault="00DA7622" w:rsidP="00DA7622">
      <w:r w:rsidRPr="00FB3FD8">
        <w:rPr>
          <w:rStyle w:val="Style13ptBold"/>
        </w:rPr>
        <w:t>Heneghan 15</w:t>
      </w:r>
      <w:r w:rsidRPr="00FB3FD8">
        <w:t xml:space="preserve"> [Carolyn, freelance writer with experience in food and agriculture systems around the world, “Where food crises and global conflict could collide” Fooddive 1/22/15, </w:t>
      </w:r>
      <w:hyperlink r:id="rId18" w:history="1">
        <w:r w:rsidRPr="00FB3FD8">
          <w:rPr>
            <w:rStyle w:val="Hyperlink"/>
          </w:rPr>
          <w:t>http://www.fooddive.com/news/where-food-crises-and-global-conflict-could-collide/350837</w:t>
        </w:r>
      </w:hyperlink>
      <w:r w:rsidRPr="00FB3FD8">
        <w:t xml:space="preserve"> //GK]</w:t>
      </w:r>
    </w:p>
    <w:p w:rsidR="00DA7622" w:rsidRPr="00FB3FD8" w:rsidRDefault="00DA7622" w:rsidP="00DA7622">
      <w:pPr>
        <w:rPr>
          <w:rStyle w:val="StyleUnderline"/>
        </w:rPr>
      </w:pPr>
      <w:r w:rsidRPr="00FB3FD8">
        <w:rPr>
          <w:rStyle w:val="StyleUnderline"/>
        </w:rPr>
        <w:t xml:space="preserve">World War III is unimaginable for many, but some experts believe that not only is this degree of global conflict imminent, but it may be instigated not by military tensions, oil and gas, or nuclear threats, but instead by, of all things, food. </w:t>
      </w:r>
      <w:r w:rsidRPr="00FB3FD8">
        <w:rPr>
          <w:sz w:val="16"/>
        </w:rPr>
        <w:t xml:space="preserve">As it stands, countries across the globe are enduring food crises, and the U.N.’s Food &amp; Agriculture Organization (FAO) estimates that about 840 million people in the world are undernourished, including the one in four children under the age of 5 who is stunted because of malnutrition. Assistant director-general of U.N. FAO Asia-Pacific Hiroyuki Konuma told Reuters </w:t>
      </w:r>
      <w:r w:rsidRPr="00FB3FD8">
        <w:rPr>
          <w:rStyle w:val="StyleUnderline"/>
        </w:rPr>
        <w:t xml:space="preserve">that </w:t>
      </w:r>
      <w:r w:rsidRPr="00FB3FD8">
        <w:rPr>
          <w:rStyle w:val="Emphasis"/>
        </w:rPr>
        <w:t>social and political unrest, civil wars, and terrorism could all be possible results of food crises</w:t>
      </w:r>
      <w:r w:rsidRPr="00FB3FD8">
        <w:rPr>
          <w:rStyle w:val="StyleUnderline"/>
        </w:rPr>
        <w:t>, and “world security as a whole might be affected.” Such consequences could happen unless the world increases its output of food production 60% by mid-century. This includes maintaining a stable growth rate at about 1% to have an even theoretical opportunity to circumvent severe shortages</w:t>
      </w:r>
      <w:r w:rsidRPr="00FB3FD8">
        <w:rPr>
          <w:sz w:val="16"/>
        </w:rPr>
        <w:t xml:space="preserve">. These needs are due to the growing global population, which is expected to reach 9 billion by 2050 while demand for food will rise rapidly. Where the problems lie </w:t>
      </w:r>
      <w:r w:rsidRPr="00FB3FD8">
        <w:rPr>
          <w:rStyle w:val="Emphasis"/>
        </w:rPr>
        <w:t>Exacerbating this issue is the fact that the world is spending less on agricultural research, to the dismay of scientists who believe global food production may not sustain the increased demand</w:t>
      </w:r>
      <w:r w:rsidRPr="00FB3FD8">
        <w:rPr>
          <w:rStyle w:val="StyleUnderline"/>
        </w:rPr>
        <w:t>.</w:t>
      </w:r>
      <w:r w:rsidRPr="00FB3FD8">
        <w:rPr>
          <w:sz w:val="16"/>
        </w:rPr>
        <w:t xml:space="preserve"> According to American Boondoggle, “The pace of investment growth has slowed from 3.63 percent per year (after inflation) during 1950–69, to 1.79 percent during 1970–89, to 0.94 percent during 1990– 2009.” </w:t>
      </w:r>
      <w:r w:rsidRPr="00FB3FD8">
        <w:rPr>
          <w:rStyle w:val="StyleUnderline"/>
        </w:rPr>
        <w:t xml:space="preserve">Decreased growth in agricultural research and development spending has slowed across the world as a whole, but it is even slower in high-income countries. </w:t>
      </w:r>
      <w:r w:rsidRPr="00FB3FD8">
        <w:rPr>
          <w:sz w:val="16"/>
        </w:rPr>
        <w:t xml:space="preserve">Water scarcity is another problem, including in major food-producing nations like China, as well as climate change. Extreme weather events are having a severe effect on crops, which have been devastated in countries like Australia, Canada, China, Russia, and the U.S., namely due to floods and droughts. An Intergovernmental Panel on Climate change recently warned that climate change may result in “a 2% drop each decade of this century,” according to RT. Rising food costs also contribute to poor food security across the world as prices remain high and volatile.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 Still another issue for decreased food production is the fact that many farmers are turning crops like soy, corn, and sugar into sources for biofuel rather than edible consumption, which means these foods are taken away from people to eat. Could these shortages lead to a major global conflict? </w:t>
      </w:r>
      <w:r w:rsidRPr="00FB3FD8">
        <w:rPr>
          <w:rStyle w:val="StyleUnderline"/>
        </w:rPr>
        <w:t>Studies suggest that the food crisis could begin as early as 2030,</w:t>
      </w:r>
      <w:r w:rsidRPr="00FB3FD8">
        <w:rPr>
          <w:sz w:val="16"/>
        </w:rPr>
        <w:t xml:space="preserve"> just a short 15 years from now, </w:t>
      </w:r>
      <w:r w:rsidRPr="00FB3FD8">
        <w:rPr>
          <w:rStyle w:val="StyleUnderline"/>
        </w:rPr>
        <w:t xml:space="preserve">particularly in areas such as East Asia and Sub-Saharan Africa. Both regions have significant problems with domestic food production. </w:t>
      </w:r>
      <w:r w:rsidRPr="00FB3FD8">
        <w:rPr>
          <w:sz w:val="16"/>
        </w:rPr>
        <w:t xml:space="preserve">Some experts believe that, </w:t>
      </w:r>
      <w:r w:rsidRPr="00FB3FD8">
        <w:rPr>
          <w:rStyle w:val="StyleUnderline"/>
        </w:rPr>
        <w:t xml:space="preserve">to secure enough food resources for their populations, countries may go to war over the increasingly scarce food supply. This could be due in part to warring parties blocking aid and commercial food deliveries to areas supporting their enemies, despite the fact that such a practice breaks international humanitarian law. </w:t>
      </w:r>
      <w:r w:rsidRPr="00FB3FD8">
        <w:rPr>
          <w:sz w:val="16"/>
        </w:rPr>
        <w:t xml:space="preserve">Conflict also leads to lack of food supply for populations as people become displaced and forced from their homes, jobs, and income and thus cannot buy food to feed themselves. Displaced farmers are also unable to produce their normal crops, contributing still more to food shortages in certain countries. </w:t>
      </w:r>
      <w:r w:rsidRPr="00FB3FD8">
        <w:rPr>
          <w:rStyle w:val="StyleUnderline"/>
        </w:rPr>
        <w:t>Food insecurity is a major threat to world peace and could potentially incite violent conflict between countries across the world. Thus, the U.N. and other governmental bodies are desperately trying to find ways to solve the problem before it becomes something they cannot control.</w:t>
      </w:r>
    </w:p>
    <w:p w:rsidR="00DA7622" w:rsidRPr="00FB3FD8" w:rsidRDefault="00DA7622" w:rsidP="00DA7622">
      <w:pPr>
        <w:pStyle w:val="Heading4"/>
      </w:pPr>
      <w:r w:rsidRPr="00FB3FD8">
        <w:t xml:space="preserve">US agriculture </w:t>
      </w:r>
      <w:r w:rsidR="00CB2C74" w:rsidRPr="00FB3FD8">
        <w:t>surplus allows massive exports</w:t>
      </w:r>
      <w:r w:rsidRPr="00FB3FD8">
        <w:t xml:space="preserve"> – that’s key to global food security</w:t>
      </w:r>
    </w:p>
    <w:p w:rsidR="00DA7622" w:rsidRPr="00FB3FD8" w:rsidRDefault="00DA7622" w:rsidP="00DA7622">
      <w:r w:rsidRPr="00FB3FD8">
        <w:rPr>
          <w:rStyle w:val="Style13ptBold"/>
        </w:rPr>
        <w:t>Edmark 15</w:t>
      </w:r>
      <w:r w:rsidRPr="00FB3FD8">
        <w:t xml:space="preserve"> [Dave, U of A System Division of Agriculture, “Food security vital for national interests, world markets,” Cattle News Network 10/23/15, http://www.cattlenetwork.com/news/food- security-vital- national-interests- world-markets //GK]</w:t>
      </w:r>
    </w:p>
    <w:p w:rsidR="00DA7622" w:rsidRPr="00FB3FD8" w:rsidRDefault="00DA7622" w:rsidP="00DA7622">
      <w:pPr>
        <w:rPr>
          <w:rStyle w:val="StyleUnderline"/>
        </w:rPr>
      </w:pPr>
      <w:r w:rsidRPr="00FB3FD8">
        <w:rPr>
          <w:rStyle w:val="StyleUnderline"/>
        </w:rPr>
        <w:t>Improving global food security should be a U.S. priority because</w:t>
      </w:r>
      <w:r w:rsidRPr="00FB3FD8">
        <w:rPr>
          <w:sz w:val="16"/>
        </w:rPr>
        <w:t xml:space="preserve"> it is the right thing to do and</w:t>
      </w:r>
      <w:r w:rsidRPr="00FB3FD8">
        <w:rPr>
          <w:rStyle w:val="StyleUnderline"/>
        </w:rPr>
        <w:t xml:space="preserve"> it will create new market opportunities for American agriculture in the long run</w:t>
      </w:r>
      <w:r w:rsidRPr="00FB3FD8">
        <w:rPr>
          <w:sz w:val="16"/>
        </w:rPr>
        <w:t xml:space="preserve">, said Stephanie Mercier, a senior policy and advocacy adviser for the Farm Journal Foundation. A more stable world Recognizing a U.S. tradition of aiding in world food relief dating back to World War I and including the Marshall Plan after World War II, Mercier noted that </w:t>
      </w:r>
      <w:r w:rsidRPr="00FB3FD8">
        <w:rPr>
          <w:rStyle w:val="Emphasis"/>
        </w:rPr>
        <w:t>encouraging food security also promotes a more stable world</w:t>
      </w:r>
      <w:r w:rsidRPr="00FB3FD8">
        <w:rPr>
          <w:sz w:val="16"/>
        </w:rPr>
        <w:t xml:space="preserve">. “The World Bank has done research that shows a country facing extreme poverty and hunger faces a much higher probability in any given year of seeing internal conflict erupt either in the form of a civil war or a military coup,” she said. Mercier noted that the </w:t>
      </w:r>
      <w:r w:rsidRPr="00FB3FD8">
        <w:rPr>
          <w:rStyle w:val="StyleUnderline"/>
        </w:rPr>
        <w:t xml:space="preserve">U.S. ability to help countries improve their economies has frequently led to the creation of new opportunities for U.S. exports. </w:t>
      </w:r>
      <w:r w:rsidRPr="00FB3FD8">
        <w:rPr>
          <w:rStyle w:val="Emphasis"/>
        </w:rPr>
        <w:t>Fifty percent of U.S. agricultural exports go to developing countries</w:t>
      </w:r>
      <w:r w:rsidRPr="00FB3FD8">
        <w:rPr>
          <w:sz w:val="16"/>
        </w:rPr>
        <w:t xml:space="preserve">, she said, </w:t>
      </w:r>
      <w:r w:rsidRPr="00FB3FD8">
        <w:rPr>
          <w:rStyle w:val="StyleUnderline"/>
        </w:rPr>
        <w:t>and six of the world’s fastest growing economies are in sub-Saharan Africa.</w:t>
      </w:r>
      <w:r w:rsidRPr="00FB3FD8">
        <w:rPr>
          <w:sz w:val="16"/>
        </w:rPr>
        <w:t xml:space="preserve"> “</w:t>
      </w:r>
      <w:r w:rsidRPr="00FB3FD8">
        <w:rPr>
          <w:rStyle w:val="StyleUnderline"/>
        </w:rPr>
        <w:t>Over time, we know that a lot of the beneficiaries are agricultural systems that have now become significant commercial markets for U.S. food and agricultural exports</w:t>
      </w:r>
      <w:r w:rsidRPr="00FB3FD8">
        <w:rPr>
          <w:sz w:val="16"/>
        </w:rPr>
        <w:t>,” she said. “</w:t>
      </w:r>
      <w:r w:rsidRPr="00FB3FD8">
        <w:rPr>
          <w:rStyle w:val="StyleUnderline"/>
        </w:rPr>
        <w:t>These kinds of transitions do not happen overnight. They take decades sometimes</w:t>
      </w:r>
      <w:r w:rsidRPr="00FB3FD8">
        <w:rPr>
          <w:sz w:val="16"/>
        </w:rPr>
        <w:t xml:space="preserve">.” Mercier cited two nations that have realized major gains because of agricultural exports from the U.S. </w:t>
      </w:r>
      <w:r w:rsidRPr="00FB3FD8">
        <w:rPr>
          <w:rStyle w:val="StyleUnderline"/>
        </w:rPr>
        <w:t>Guatemala experienced an approximately tenfold increase in agricultural imports from the U.S. between 1990 and 2014 with the value rising from $120 million to $1 billion. Corn, wheat and dairy exports were major components of the activity</w:t>
      </w:r>
      <w:r w:rsidRPr="00FB3FD8">
        <w:rPr>
          <w:sz w:val="16"/>
        </w:rPr>
        <w:t xml:space="preserve">, she said, </w:t>
      </w:r>
      <w:r w:rsidRPr="00FB3FD8">
        <w:rPr>
          <w:rStyle w:val="StyleUnderline"/>
        </w:rPr>
        <w:t>which would not have happened at that level without increasing demand in that part of the world and lower tariffs due to trade agreements. Ghana has benefitted through the U.S. Department of Agriculture Food for Progress program to improve health and nutrition practices for more than 28,000 women and children in rural areas, and the Feed the Future program is helping farmers there obtain credit</w:t>
      </w:r>
      <w:r w:rsidRPr="00FB3FD8">
        <w:rPr>
          <w:sz w:val="16"/>
        </w:rPr>
        <w:t xml:space="preserve">. Mercier said </w:t>
      </w:r>
      <w:r w:rsidRPr="00FB3FD8">
        <w:rPr>
          <w:rStyle w:val="StyleUnderline"/>
        </w:rPr>
        <w:t>U.S. agricultural exports to Ghana have risen from $21 million to $168 million since 1990, largely from poultry, rice and wheat. The U.S. private sector has also launched its own efforts</w:t>
      </w:r>
      <w:r w:rsidRPr="00FB3FD8">
        <w:rPr>
          <w:sz w:val="16"/>
        </w:rPr>
        <w:t xml:space="preserve">. Mercier said </w:t>
      </w:r>
      <w:r w:rsidRPr="00FB3FD8">
        <w:rPr>
          <w:rStyle w:val="StyleUnderline"/>
        </w:rPr>
        <w:t>the New Alliance for Food Security includes 120 companies spending $8 billion to build infrastructure and supply chains in Africa.</w:t>
      </w:r>
    </w:p>
    <w:p w:rsidR="00CB2C74" w:rsidRPr="00FB3FD8" w:rsidRDefault="00CB2C74" w:rsidP="00CB2C74">
      <w:pPr>
        <w:pStyle w:val="Heading4"/>
      </w:pPr>
      <w:bookmarkStart w:id="1" w:name="_Hlk486515746"/>
      <w:r w:rsidRPr="00FB3FD8">
        <w:t xml:space="preserve">Food insecurity escalates – causes cyclical conflict and political unrest – it’s a </w:t>
      </w:r>
      <w:r w:rsidRPr="00FB3FD8">
        <w:rPr>
          <w:u w:val="single"/>
        </w:rPr>
        <w:t>conflict multiplier</w:t>
      </w:r>
    </w:p>
    <w:p w:rsidR="00CB2C74" w:rsidRPr="00FB3FD8" w:rsidRDefault="00CB2C74" w:rsidP="00CB2C74">
      <w:r w:rsidRPr="00FB3FD8">
        <w:rPr>
          <w:rStyle w:val="Style13ptBold"/>
        </w:rPr>
        <w:t>Hendrix and Brinkman 13</w:t>
      </w:r>
      <w:r w:rsidRPr="00FB3FD8">
        <w:t xml:space="preserve"> [Cullen S., associate professor of international studies at Denver University, and Henk-Jan, chief of policy, planning and application at United Nations Peacebuilding Support Office, “Food Insecurity and Conflict Dynamics: Causal Linkages and Complex Feedbacks” Stability: International Journal of Security &amp; Development, 2(2): 26, pg 2 //GK]</w:t>
      </w:r>
    </w:p>
    <w:p w:rsidR="00CB2C74" w:rsidRPr="00FB3FD8" w:rsidRDefault="00CB2C74" w:rsidP="00CB2C74">
      <w:pPr>
        <w:rPr>
          <w:sz w:val="16"/>
        </w:rPr>
      </w:pPr>
      <w:r w:rsidRPr="00FB3FD8">
        <w:rPr>
          <w:sz w:val="16"/>
        </w:rPr>
        <w:t xml:space="preserve">A nuanced relationship between food insecurity and violence emerges: while (increases in) food insecurity can be a source of grievances that motivate participation in rebellion, acute and severe food insecurity has a dampening effect on conflict behavior. Communal conflicts tend to occur against a backdrop of chronic food insecurity, though the effects of rapid changes in food access are less clear. Regarding urban unrest, the picture is somewhat more straightforward: </w:t>
      </w:r>
      <w:r w:rsidRPr="00FB3FD8">
        <w:rPr>
          <w:rStyle w:val="StyleUnderline"/>
        </w:rPr>
        <w:t xml:space="preserve">higher consumer prices, particularly for food and fuel, are associated with increases in urban protest and rioting, which can have adverse effects for institutions and influence policy decisions that affect the whole country. </w:t>
      </w:r>
      <w:r w:rsidRPr="00FB3FD8">
        <w:rPr>
          <w:sz w:val="16"/>
        </w:rPr>
        <w:t xml:space="preserve">However, it is usually not the most foodinsecure that riot, but rather those with comparatively better access. This is partly because of interactions with other variables, such as political regime (which affects the likelihood that demonstrations or riots are repressed) and incentives for the government to shield consumers from higher international prices. </w:t>
      </w:r>
      <w:r w:rsidRPr="00FB3FD8">
        <w:rPr>
          <w:rStyle w:val="StyleUnderline"/>
        </w:rPr>
        <w:t xml:space="preserve">Equally important is the role of weak institutions, whose presence implies that there are few mechanisms through which conflicts can be managed. Likewise, lower costs to collective action faced by urban populations can play a part in accelerating conflict. </w:t>
      </w:r>
      <w:r w:rsidRPr="00FB3FD8">
        <w:rPr>
          <w:rStyle w:val="Emphasis"/>
        </w:rPr>
        <w:t>The resulting instability can itself cause further price increases, contributing to a vicious cycle and protracted crisis.</w:t>
      </w:r>
      <w:r w:rsidRPr="00FB3FD8">
        <w:rPr>
          <w:rStyle w:val="StyleUnderline"/>
        </w:rPr>
        <w:t xml:space="preserve"> If food insecurity can be a threat multiplier for conflict, improving food security can reduce tensions and contribute to more stable environments.</w:t>
      </w:r>
      <w:r w:rsidRPr="00FB3FD8">
        <w:rPr>
          <w:sz w:val="16"/>
        </w:rPr>
        <w:t xml:space="preserve"> Yet, food security interventions – both in the form of national level programmes and international efforts to address acute insecurity via emergency assistance or chronic insecurity through support programmes – can also become a source of conflict and, if they are not designed and implemented correctly, further distort food markets and suppress local production. But </w:t>
      </w:r>
      <w:r w:rsidRPr="00FB3FD8">
        <w:rPr>
          <w:rStyle w:val="StyleUnderline"/>
        </w:rPr>
        <w:t>if done right, the vicious cycle of food insecurity and conflict can be transformed into a virtuous cycle of food security and stability that provides peace dividends, reduces conflict drivers, such as horizontal inequalities</w:t>
      </w:r>
      <w:r w:rsidRPr="00FB3FD8">
        <w:rPr>
          <w:sz w:val="16"/>
        </w:rPr>
        <w:t xml:space="preserve">2, </w:t>
      </w:r>
      <w:r w:rsidRPr="00FB3FD8">
        <w:rPr>
          <w:rStyle w:val="StyleUnderline"/>
        </w:rPr>
        <w:t>enhances social cohesion, rebuilds social trust, and builds the legitimacy and capacity of governments.</w:t>
      </w:r>
      <w:r w:rsidRPr="00FB3FD8">
        <w:rPr>
          <w:sz w:val="16"/>
        </w:rPr>
        <w:t xml:space="preserve"> In many cases, these results are generated through the process of interventions themselves, for example, through the inclusion of various groups in community-driven programmes.</w:t>
      </w:r>
    </w:p>
    <w:bookmarkEnd w:id="1"/>
    <w:p w:rsidR="00CB2C74" w:rsidRPr="00FB3FD8" w:rsidRDefault="00CB2C74" w:rsidP="00CB2C74">
      <w:pPr>
        <w:pStyle w:val="Heading4"/>
      </w:pPr>
      <w:r w:rsidRPr="00FB3FD8">
        <w:t>The need for skilled agriculture workers will continue to grow – improving CTE is critical to ensure a sufficient amount of graduates</w:t>
      </w:r>
    </w:p>
    <w:p w:rsidR="00CB2C74" w:rsidRPr="00FB3FD8" w:rsidRDefault="00CB2C74" w:rsidP="00CB2C74">
      <w:r w:rsidRPr="00FB3FD8">
        <w:rPr>
          <w:rStyle w:val="Style13ptBold"/>
        </w:rPr>
        <w:t>Willis 17</w:t>
      </w:r>
      <w:r w:rsidRPr="00FB3FD8">
        <w:t xml:space="preserve"> [Victoria, masters in agricultural education from Clemson University, “Nurturing our Established Roots: The Smith-Hughes Act as a Model for Agricultural Education Career Preparation” The Agricultural Education Magazine Vol 89 Issue 4, January 2017, pg 27 //GK]</w:t>
      </w:r>
    </w:p>
    <w:p w:rsidR="00CB2C74" w:rsidRPr="00FB3FD8" w:rsidRDefault="00CB2C74" w:rsidP="00CB2C74">
      <w:pPr>
        <w:rPr>
          <w:sz w:val="16"/>
        </w:rPr>
      </w:pPr>
      <w:r w:rsidRPr="00FB3FD8">
        <w:rPr>
          <w:rStyle w:val="StyleUnderline"/>
        </w:rPr>
        <w:t xml:space="preserve">Considering </w:t>
      </w:r>
      <w:r w:rsidRPr="00FB3FD8">
        <w:rPr>
          <w:rStyle w:val="Emphasis"/>
        </w:rPr>
        <w:t>retirement rates</w:t>
      </w:r>
      <w:r w:rsidRPr="00FB3FD8">
        <w:rPr>
          <w:rStyle w:val="StyleUnderline"/>
        </w:rPr>
        <w:t xml:space="preserve">, the </w:t>
      </w:r>
      <w:r w:rsidRPr="00FB3FD8">
        <w:rPr>
          <w:rStyle w:val="Emphasis"/>
        </w:rPr>
        <w:t>need to supply the STEM pipeline</w:t>
      </w:r>
      <w:r w:rsidRPr="00FB3FD8">
        <w:rPr>
          <w:rStyle w:val="StyleUnderline"/>
        </w:rPr>
        <w:t xml:space="preserve">, and the worlds’ </w:t>
      </w:r>
      <w:r w:rsidRPr="00FB3FD8">
        <w:rPr>
          <w:rStyle w:val="Emphasis"/>
        </w:rPr>
        <w:t>expected population growth</w:t>
      </w:r>
      <w:r w:rsidRPr="00FB3FD8">
        <w:rPr>
          <w:rStyle w:val="StyleUnderline"/>
        </w:rPr>
        <w:t xml:space="preserve"> to reach 9 billion by 2050, we as a society </w:t>
      </w:r>
      <w:r w:rsidRPr="00FB3FD8">
        <w:rPr>
          <w:rStyle w:val="Emphasis"/>
        </w:rPr>
        <w:t>need agricultural education more now than we ever have</w:t>
      </w:r>
      <w:r w:rsidRPr="00FB3FD8">
        <w:rPr>
          <w:rStyle w:val="StyleUnderline"/>
        </w:rPr>
        <w:t xml:space="preserve">. We, as an industry, are charged to provide for the world’s growing population, and the only way to accomplish this task is to provide a </w:t>
      </w:r>
      <w:r w:rsidRPr="00FB3FD8">
        <w:rPr>
          <w:rStyle w:val="Emphasis"/>
        </w:rPr>
        <w:t>steady flow of graduates</w:t>
      </w:r>
      <w:r w:rsidRPr="00FB3FD8">
        <w:rPr>
          <w:rStyle w:val="StyleUnderline"/>
        </w:rPr>
        <w:t xml:space="preserve"> that are prepared to be innovative, think critically, and solve problems within the industry and workforce. Agricultural education programs need to continue to create a rigorous, positive and respected program image in order to attract more participation and interest, while aiming to increase student retention.</w:t>
      </w:r>
      <w:r w:rsidRPr="00FB3FD8">
        <w:rPr>
          <w:sz w:val="16"/>
        </w:rPr>
        <w:t xml:space="preserve"> Student enrollments in high school vocational education were increasing in the 1960s and 1970s, but in the 1980s enrollments began a downward spiral. Data indicates that after decades of decline, secondary career and technical education enrollment is currently on the upswing in image and enrollment (High School Vocational Education). </w:t>
      </w:r>
      <w:r w:rsidRPr="00FB3FD8">
        <w:rPr>
          <w:rStyle w:val="StyleUnderline"/>
        </w:rPr>
        <w:t xml:space="preserve">While vocational education’s image is on the upswing, </w:t>
      </w:r>
      <w:r w:rsidRPr="00FB3FD8">
        <w:rPr>
          <w:rStyle w:val="Emphasis"/>
        </w:rPr>
        <w:t>it is still important to continue promoting the attributes, successes, and career preparation opportunities available within the agricultural education program.</w:t>
      </w:r>
      <w:r w:rsidRPr="00FB3FD8">
        <w:rPr>
          <w:sz w:val="16"/>
        </w:rPr>
        <w:t xml:space="preserve"> </w:t>
      </w:r>
      <w:r w:rsidRPr="00FB3FD8">
        <w:rPr>
          <w:rStyle w:val="StyleUnderline"/>
        </w:rPr>
        <w:t>Industry and business professionals expect our graduates to possess literacy, numeracy, communication, technology, and general employability skills gained through participation in their high school program</w:t>
      </w:r>
      <w:r w:rsidRPr="00FB3FD8">
        <w:rPr>
          <w:sz w:val="16"/>
        </w:rPr>
        <w:t xml:space="preserve">. “Business persons and community representatives are calling for input into standards development and assessment for high school programs and graduates, which should include standards targeted toward both academics and workplace” (High School Vocational Education). While the Smith-Hughes Act was introduced many decades ago, </w:t>
      </w:r>
      <w:r w:rsidRPr="00FB3FD8">
        <w:rPr>
          <w:rStyle w:val="StyleUnderline"/>
        </w:rPr>
        <w:t xml:space="preserve">much can still be learned and applied to present day agricultural education classrooms. By closing in on the gap between classroom curriculum and industry needs, students will be better prepared to enter the workforce. </w:t>
      </w:r>
      <w:r w:rsidRPr="00FB3FD8">
        <w:rPr>
          <w:sz w:val="16"/>
        </w:rPr>
        <w:t xml:space="preserve">Students will apply classroom knowledge and life skills to a real world setting to contribute to society. Professional development and inservice opportunities to learn and collaborate with industry professionals should be made available to teachers to assist with the needs for college and career preparation in the 21st century. </w:t>
      </w:r>
      <w:r w:rsidRPr="00FB3FD8">
        <w:rPr>
          <w:rStyle w:val="StyleUnderline"/>
        </w:rPr>
        <w:t>Agricultural education’s history of student career preparedness will continue to give the program a positive image within the educational system and local community.</w:t>
      </w:r>
      <w:r w:rsidRPr="00FB3FD8">
        <w:rPr>
          <w:sz w:val="16"/>
        </w:rPr>
        <w:t xml:space="preserve"> The roots of agricultural education have long been nurtured and established because of the Smith-Hughes Act and what the agricultural education program was built upon still greatly contributes to our program’s purpose and its impact on society by developing skilled students prepared to take on the challenges of the future for the betterment of our society. </w:t>
      </w:r>
    </w:p>
    <w:p w:rsidR="00DA7622" w:rsidRPr="00FB3FD8" w:rsidRDefault="00DA7622" w:rsidP="00DA7622">
      <w:pPr>
        <w:pStyle w:val="Heading4"/>
      </w:pPr>
      <w:r w:rsidRPr="00FB3FD8">
        <w:t>CTE ensures agricultural literacy, improves student perception of agricultural careers, and increases enrollment in urban schools – that causes an influx of new workers to sustain the agricultural sector</w:t>
      </w:r>
    </w:p>
    <w:p w:rsidR="00DA7622" w:rsidRPr="00FB3FD8" w:rsidRDefault="00DA7622" w:rsidP="00DA7622">
      <w:r w:rsidRPr="00FB3FD8">
        <w:rPr>
          <w:rStyle w:val="Style13ptBold"/>
        </w:rPr>
        <w:t>Trexler 16</w:t>
      </w:r>
      <w:r w:rsidRPr="00FB3FD8">
        <w:t xml:space="preserve"> [Tiffany, masters of science in agricultural education from California State University, Chico, “THE ADDITION OF AN AGRICULTURE MECHANICS PATHWAY TO BEAR CREEK HIGH SCHOOL” CSU Chico spring 2016, pgs 12-15 //GK]</w:t>
      </w:r>
    </w:p>
    <w:p w:rsidR="00DA7622" w:rsidRPr="00FB3FD8" w:rsidRDefault="00DA7622" w:rsidP="00DA7622">
      <w:pPr>
        <w:rPr>
          <w:sz w:val="16"/>
        </w:rPr>
      </w:pPr>
      <w:r w:rsidRPr="00FB3FD8">
        <w:rPr>
          <w:rStyle w:val="StyleUnderline"/>
        </w:rPr>
        <w:t>One of the reasons there is a need to expand CTE in general, but agricultural programs especially, is to combat agricultural illiteracy.</w:t>
      </w:r>
      <w:r w:rsidRPr="00FB3FD8">
        <w:rPr>
          <w:sz w:val="16"/>
        </w:rPr>
        <w:t xml:space="preserve"> Many people are unaware of what agriculturalists do on a day to day basis which provides a need to educate. “</w:t>
      </w:r>
      <w:r w:rsidRPr="00FB3FD8">
        <w:rPr>
          <w:rStyle w:val="StyleUnderline"/>
        </w:rPr>
        <w:t>Expansion of high school agricultural education programs in urban areas, including nontraditional urban high schools, provides multiple benefits to students and the future of agriculture in general</w:t>
      </w:r>
      <w:r w:rsidRPr="00FB3FD8">
        <w:rPr>
          <w:sz w:val="16"/>
        </w:rPr>
        <w:t xml:space="preserve">.” (Henry, Talbert and Morris, 2014, p. 1) As described by Henry, Talbert and Morris, urban students tend to hold a negative view of agricultural related jobs, viewing such careers as less rewarding compared to other fields. </w:t>
      </w:r>
      <w:r w:rsidRPr="00FB3FD8">
        <w:rPr>
          <w:rStyle w:val="StyleUnderline"/>
        </w:rPr>
        <w:t xml:space="preserve">If we can educate urban communities on the secondary level we can change this negative association. From interviewing school administrators and agriculture teachers, Henry et al. found that including agriculture courses in urban schools not only enhanced students’ knowledge of agriculture but also heightened student comprehension regarding higher education opportunities and careers in agriculturally related fields. </w:t>
      </w:r>
      <w:r w:rsidRPr="00FB3FD8">
        <w:rPr>
          <w:sz w:val="16"/>
        </w:rPr>
        <w:t xml:space="preserve">Need for trained workers </w:t>
      </w:r>
      <w:r w:rsidRPr="00FB3FD8">
        <w:rPr>
          <w:rStyle w:val="StyleUnderline"/>
        </w:rPr>
        <w:t>Another reason there is a need to expand CTE programs is the lack of skilled employees entering the work force.</w:t>
      </w:r>
      <w:r w:rsidRPr="00FB3FD8">
        <w:rPr>
          <w:sz w:val="16"/>
        </w:rPr>
        <w:t xml:space="preserve"> The educational reforms of the 1990’s and the passage of the No Child Left Behind Act in 2002 led to the belief that economic success hinges on having a four year degree (The Abell Foundation 2005). This belief has led to a gap in the job market of qualified skilled labors. As previously stated, there will be a four percent growth rate in the number of welding positions between 2014 and 2024 adding 14,400 jobs nationwide and a combined addition of 87,400 jobs in plumbing, sheet metal, and machinist jobs according to the Bureau of Labor Statistics. The Wall Street Journal, Bloomberg and the New York Times have all reported that there will be an increased need for welding positions in the next five years as well. According to Philips (2014), the average age of a welder in the country is 55 and many are nearing the age of retirement. It is estimated that in the next five years 25% of skilled welders will be retiring (Kendrick 2014). The American Welding Society projects that by 2020 there will be a shortage of 290,000 welders including: inspectors, engineers, and teachers (Philips, 2014; Kendrick, 2014). This shortage provides an opportunity for young people entering the job market in the coming years. One major attraction of the welding profession is the compensation rate. According to Cohen (2015), entry level welders earn on average $16.50 an hour and rates increase to an average of $30 an hour for experienced welders. Specialty welders can earn anywhere from $50 an hour to upwards of $100 an hour (Cohen, 2015). Students could start their welding careers in as little as nine months after completing a certification program through a community college or trade school. As stated on their website, San Joaquin Delta College (n. d.) offers a certificate program that prepares students for employment in entry level welding positions. </w:t>
      </w:r>
      <w:r w:rsidRPr="00FB3FD8">
        <w:rPr>
          <w:rStyle w:val="StyleUnderline"/>
        </w:rPr>
        <w:t xml:space="preserve">By offering agriculture mechanics at Bear Creek, students could jump start this certification process because classes are articulated with San Joaquin Delta College, thus students are eligible to receive dual credit. This is a viable option for students who do not want to go to a four year university but want to receive high compensation. The combination of the need to educate urban students about agriculture and the gap in the job market has created the need to bring Agriculture Mechanics to Bear Creek High School. </w:t>
      </w:r>
      <w:r w:rsidRPr="00FB3FD8">
        <w:rPr>
          <w:sz w:val="16"/>
        </w:rPr>
        <w:t xml:space="preserve">At Bear Creek High School, only 24% of students complete requirements to enter a UC or CSU after graduation according to the California Department of Education School Accountability Report Card 2015. This means that roughly three quarters of the student population will be going to a community college, trade school, military, or working after they graduate. </w:t>
      </w:r>
      <w:r w:rsidRPr="00FB3FD8">
        <w:rPr>
          <w:rStyle w:val="StyleUnderline"/>
        </w:rPr>
        <w:t xml:space="preserve">This is a large percentage of students that would benefit from the opportunities that the addition of an agriculture mechanics pathway would present. The students that will benefit most are those that do not do well in more traditional classes or those who do not know what they want to do after graduation. </w:t>
      </w:r>
      <w:r w:rsidRPr="00FB3FD8">
        <w:rPr>
          <w:sz w:val="16"/>
        </w:rPr>
        <w:t>The advantages of adding an agriculture mechanics pathway to Bear Creek High School have been outlined in this review of literature. An overview of the agricultural education model was presented, several studies gave evidence as to the opportunities that CTE provides, and the cultural/community benefits of expanding agricultural programs were addressed. It is due to all of these factors that the need for a mechanics pathway was researched and planned, with the intent of rapid adoption.</w:t>
      </w:r>
    </w:p>
    <w:bookmarkEnd w:id="0"/>
    <w:p w:rsidR="00967667" w:rsidRPr="00FB3FD8" w:rsidRDefault="00E55212" w:rsidP="00E55212">
      <w:pPr>
        <w:pStyle w:val="Heading3"/>
      </w:pPr>
      <w:r w:rsidRPr="00FB3FD8">
        <w:t>1ac discrimination adv</w:t>
      </w:r>
    </w:p>
    <w:p w:rsidR="00967667" w:rsidRPr="00FB3FD8" w:rsidRDefault="00967667" w:rsidP="00967667">
      <w:pPr>
        <w:pStyle w:val="Heading4"/>
      </w:pPr>
      <w:r w:rsidRPr="00FB3FD8">
        <w:t xml:space="preserve">Current reform </w:t>
      </w:r>
      <w:r w:rsidRPr="00FB3FD8">
        <w:rPr>
          <w:u w:val="single"/>
        </w:rPr>
        <w:t xml:space="preserve">fails </w:t>
      </w:r>
      <w:r w:rsidRPr="00FB3FD8">
        <w:t xml:space="preserve">to address opportunity gaps for low-income, minority students – developing CTE creates pathways that </w:t>
      </w:r>
      <w:r w:rsidRPr="00FB3FD8">
        <w:rPr>
          <w:u w:val="single"/>
        </w:rPr>
        <w:t>break out</w:t>
      </w:r>
      <w:r w:rsidRPr="00FB3FD8">
        <w:t xml:space="preserve"> of the vicious cycle of impoverishment </w:t>
      </w:r>
    </w:p>
    <w:p w:rsidR="00967667" w:rsidRPr="00FB3FD8" w:rsidRDefault="00967667" w:rsidP="00967667">
      <w:r w:rsidRPr="00FB3FD8">
        <w:rPr>
          <w:rFonts w:eastAsiaTheme="majorEastAsia" w:cstheme="majorBidi"/>
          <w:b/>
          <w:iCs/>
          <w:sz w:val="26"/>
        </w:rPr>
        <w:t>Shanker Institute, No date</w:t>
      </w:r>
      <w:r w:rsidRPr="00FB3FD8">
        <w:t xml:space="preserve"> (The Albert Shanker Institute is a nonprofit foundation dealing with public education, the labor movement and the sociology of work. The foundation sponsors research, holds roundtable discussions, and publishes reports., “A Quality Education For All: A Career and Technical Education Policy Agenda”, </w:t>
      </w:r>
      <w:hyperlink r:id="rId19" w:history="1">
        <w:r w:rsidRPr="00FB3FD8">
          <w:rPr>
            <w:rStyle w:val="Hyperlink"/>
          </w:rPr>
          <w:t>http://www.shankerinstitute.org/sites/shanker/files/CTE-POLICY-AGENDA-3-10-9-131.pdf</w:t>
        </w:r>
      </w:hyperlink>
      <w:r w:rsidRPr="00FB3FD8">
        <w:t>, nassal)</w:t>
      </w:r>
    </w:p>
    <w:p w:rsidR="00967667" w:rsidRPr="00FB3FD8" w:rsidRDefault="00967667" w:rsidP="00967667">
      <w:pPr>
        <w:rPr>
          <w:rStyle w:val="StyleUnderline"/>
          <w:b/>
        </w:rPr>
      </w:pPr>
      <w:r w:rsidRPr="00FB3FD8">
        <w:rPr>
          <w:rStyle w:val="StyleUnderline"/>
        </w:rPr>
        <w:t>The emergence of the global knowledge economy has placed new and challenging demands on American education</w:t>
      </w:r>
      <w:r w:rsidRPr="00FB3FD8">
        <w:rPr>
          <w:sz w:val="16"/>
        </w:rPr>
        <w:t>.</w:t>
      </w:r>
      <w:r w:rsidRPr="00FB3FD8">
        <w:rPr>
          <w:b/>
          <w:sz w:val="16"/>
        </w:rPr>
        <w:t xml:space="preserve"> </w:t>
      </w:r>
      <w:r w:rsidRPr="00FB3FD8">
        <w:rPr>
          <w:rStyle w:val="StyleUnderline"/>
          <w:b/>
        </w:rPr>
        <w:t xml:space="preserve">In order to prepare American students for 21st century jobs in this knowledge economy, we need to ensure that our secondary </w:t>
      </w:r>
      <w:r w:rsidRPr="00FB3FD8">
        <w:rPr>
          <w:rStyle w:val="StyleUnderline"/>
          <w:sz w:val="16"/>
          <w:u w:val="none"/>
        </w:rPr>
        <w:t>and post-secondary educational</w:t>
      </w:r>
      <w:r w:rsidRPr="00FB3FD8">
        <w:rPr>
          <w:rStyle w:val="StyleUnderline"/>
          <w:b/>
        </w:rPr>
        <w:t xml:space="preserve"> institutions provide high-quality Career and Technical Education (CTE). </w:t>
      </w:r>
      <w:r w:rsidRPr="00FB3FD8">
        <w:rPr>
          <w:sz w:val="16"/>
        </w:rPr>
        <w:t xml:space="preserve">This is no easy task. </w:t>
      </w:r>
      <w:r w:rsidRPr="00FB3FD8">
        <w:rPr>
          <w:rStyle w:val="StyleUnderline"/>
        </w:rPr>
        <w:t>We must overcome the legacy of past ‘vocational education’ programs,</w:t>
      </w:r>
      <w:r w:rsidRPr="00FB3FD8">
        <w:rPr>
          <w:sz w:val="16"/>
        </w:rPr>
        <w:t xml:space="preserve"> with their tracking of students from working families and students of color into low-wage, unskilled jobs bereft of opportunities for economic and social improvement. </w:t>
      </w:r>
      <w:r w:rsidRPr="00FB3FD8">
        <w:rPr>
          <w:rStyle w:val="StyleUnderline"/>
        </w:rPr>
        <w:t>We will have to correct the short-sighted, reactive elimination of all education for work and careers that developed in response to that legacy</w:t>
      </w:r>
      <w:r w:rsidRPr="00FB3FD8">
        <w:rPr>
          <w:sz w:val="16"/>
        </w:rPr>
        <w:t xml:space="preserve">, with its edict that all high school should be purely academic and college preparatory. And </w:t>
      </w:r>
      <w:r w:rsidRPr="00FB3FD8">
        <w:rPr>
          <w:rStyle w:val="StyleUnderline"/>
        </w:rPr>
        <w:t xml:space="preserve">we will need to do the hard work of bringing together multiple stakeholders -- government and civil society, secondary and postsecondary educational institutions, business and labor, school, community and industry -- all in one common effort to develop and disseminate the high-quality Career and Technical Education that none of these constituencies can produce on its own. If this agenda seems ambitious and demanding, consider the alternative of continuing the educational status quo. </w:t>
      </w:r>
      <w:r w:rsidRPr="00FB3FD8">
        <w:rPr>
          <w:sz w:val="16"/>
        </w:rPr>
        <w:t xml:space="preserve">Over the last decade and a half, </w:t>
      </w:r>
      <w:r w:rsidRPr="00FB3FD8">
        <w:rPr>
          <w:rStyle w:val="StyleUnderline"/>
        </w:rPr>
        <w:t>American education has been in the thrall of a model of ‘education reform’ that is obsessively focused on standardized exams and top-down, punitive modes of accountability for schools, teachers and students.</w:t>
      </w:r>
      <w:r w:rsidRPr="00FB3FD8">
        <w:rPr>
          <w:u w:val="single"/>
        </w:rPr>
        <w:t xml:space="preserve"> </w:t>
      </w:r>
      <w:r w:rsidRPr="00FB3FD8">
        <w:rPr>
          <w:rStyle w:val="StyleUnderline"/>
        </w:rPr>
        <w:t xml:space="preserve">Has that reform model moved American schools toward </w:t>
      </w:r>
      <w:r w:rsidRPr="00FB3FD8">
        <w:rPr>
          <w:sz w:val="16"/>
        </w:rPr>
        <w:t xml:space="preserve">the objective of educating </w:t>
      </w:r>
      <w:r w:rsidRPr="00FB3FD8">
        <w:rPr>
          <w:rStyle w:val="StyleUnderline"/>
        </w:rPr>
        <w:t>a flexible, highly trained</w:t>
      </w:r>
      <w:r w:rsidRPr="00FB3FD8">
        <w:rPr>
          <w:sz w:val="16"/>
        </w:rPr>
        <w:t xml:space="preserve">, and technically adept </w:t>
      </w:r>
      <w:r w:rsidRPr="00FB3FD8">
        <w:rPr>
          <w:rStyle w:val="StyleUnderline"/>
        </w:rPr>
        <w:t xml:space="preserve">workforce </w:t>
      </w:r>
      <w:r w:rsidRPr="00FB3FD8">
        <w:rPr>
          <w:sz w:val="16"/>
        </w:rPr>
        <w:t>for 21st century jobs in the knowledge economy? In an America that needs civic virtue now more than ever, has it advanced the fundamental goal of education into democratic citizenship</w:t>
      </w:r>
      <w:r w:rsidRPr="00FB3FD8">
        <w:rPr>
          <w:rStyle w:val="StyleUnderline"/>
          <w:b/>
        </w:rPr>
        <w:t>? Has it made real progress in closing the opportunity gap between wealthy and poor students, or between white students and students of color</w:t>
      </w:r>
      <w:r w:rsidRPr="00FB3FD8">
        <w:rPr>
          <w:b/>
          <w:sz w:val="16"/>
        </w:rPr>
        <w:t>?</w:t>
      </w:r>
      <w:r w:rsidRPr="00FB3FD8">
        <w:rPr>
          <w:sz w:val="16"/>
        </w:rPr>
        <w:t xml:space="preserve"> </w:t>
      </w:r>
      <w:r w:rsidRPr="00FB3FD8">
        <w:rPr>
          <w:rStyle w:val="StyleUnderline"/>
        </w:rPr>
        <w:t xml:space="preserve">The results, even in terms of test scores, have </w:t>
      </w:r>
      <w:r w:rsidRPr="00FB3FD8">
        <w:rPr>
          <w:rStyle w:val="StyleUnderline"/>
          <w:b/>
        </w:rPr>
        <w:t>been modest</w:t>
      </w:r>
      <w:r w:rsidRPr="00FB3FD8">
        <w:rPr>
          <w:rStyle w:val="StyleUnderline"/>
        </w:rPr>
        <w:t xml:space="preserve"> </w:t>
      </w:r>
      <w:r w:rsidRPr="00FB3FD8">
        <w:rPr>
          <w:rStyle w:val="StyleUnderline"/>
          <w:b/>
        </w:rPr>
        <w:t>and uneven at best</w:t>
      </w:r>
      <w:r w:rsidRPr="00FB3FD8">
        <w:rPr>
          <w:rStyle w:val="StyleUnderline"/>
        </w:rPr>
        <w:t>.</w:t>
      </w:r>
      <w:r w:rsidRPr="00FB3FD8">
        <w:rPr>
          <w:sz w:val="16"/>
        </w:rPr>
        <w:t xml:space="preserve"> Surely </w:t>
      </w:r>
      <w:r w:rsidRPr="00FB3FD8">
        <w:rPr>
          <w:rStyle w:val="StyleUnderline"/>
        </w:rPr>
        <w:t xml:space="preserve">it is time to take serious stock of where we are educationally, and where we need to go. </w:t>
      </w:r>
      <w:r w:rsidRPr="00FB3FD8">
        <w:rPr>
          <w:sz w:val="16"/>
        </w:rPr>
        <w:t xml:space="preserve">Today, </w:t>
      </w:r>
      <w:r w:rsidRPr="00FB3FD8">
        <w:rPr>
          <w:rStyle w:val="StyleUnderline"/>
        </w:rPr>
        <w:t>America stands at an educational crossroads. There are promising signs,</w:t>
      </w:r>
      <w:r w:rsidRPr="00FB3FD8">
        <w:rPr>
          <w:sz w:val="16"/>
        </w:rPr>
        <w:t xml:space="preserve"> </w:t>
      </w:r>
      <w:r w:rsidRPr="00FB3FD8">
        <w:rPr>
          <w:rStyle w:val="StyleUnderline"/>
        </w:rPr>
        <w:t>such as the development</w:t>
      </w:r>
      <w:r w:rsidRPr="00FB3FD8">
        <w:rPr>
          <w:sz w:val="16"/>
        </w:rPr>
        <w:t xml:space="preserve"> of the Common Core and Common </w:t>
      </w:r>
      <w:r w:rsidRPr="00FB3FD8">
        <w:rPr>
          <w:rStyle w:val="StyleUnderline"/>
          <w:b/>
        </w:rPr>
        <w:t>Career Technical Core standards</w:t>
      </w:r>
      <w:r w:rsidRPr="00FB3FD8">
        <w:rPr>
          <w:b/>
          <w:u w:val="single"/>
        </w:rPr>
        <w:t xml:space="preserve">, </w:t>
      </w:r>
      <w:r w:rsidRPr="00FB3FD8">
        <w:rPr>
          <w:rStyle w:val="StyleUnderline"/>
          <w:b/>
        </w:rPr>
        <w:t>which focus on what is really important in education</w:t>
      </w:r>
      <w:r w:rsidRPr="00FB3FD8">
        <w:rPr>
          <w:b/>
          <w:u w:val="single"/>
        </w:rPr>
        <w:t xml:space="preserve"> </w:t>
      </w:r>
      <w:r w:rsidRPr="00FB3FD8">
        <w:rPr>
          <w:rStyle w:val="StyleUnderline"/>
          <w:b/>
        </w:rPr>
        <w:t>and are closely aligned with what students must know and be able to do in the knowledge economy</w:t>
      </w:r>
      <w:r w:rsidRPr="00FB3FD8">
        <w:rPr>
          <w:b/>
          <w:u w:val="single"/>
        </w:rPr>
        <w:t>.</w:t>
      </w:r>
      <w:r w:rsidRPr="00FB3FD8">
        <w:rPr>
          <w:sz w:val="16"/>
        </w:rPr>
        <w:t xml:space="preserve"> The instructional shift to the Common Core should be closely aligned with Career and Technical Education, because the Mathematics, Science and English Language Arts that is taught within CTE subjects is precisely the embedded, practical use and application of those subjects sought by the Common Core. With their focus on preparation for the three ‘C’s of college, career and citizenship, the Common Core standards provide the basis for rich and rigorous secondary curricula that have “multiple pathways” to success in education, career and life. Within this formulation, ‘college’ means a variety of post-secondary educational experiences, including community college, technical and occupational certification training programs, and apprenticeships. </w:t>
      </w:r>
      <w:r w:rsidRPr="00FB3FD8">
        <w:rPr>
          <w:rStyle w:val="StyleUnderline"/>
        </w:rPr>
        <w:t xml:space="preserve">Such pathways do not preclude four-year baccalaureate degrees, which many students go on to obtain; they simply provide students with a number of different ways to acquire a postsecondary education, and to prepare themselves for the world of work. </w:t>
      </w:r>
      <w:r w:rsidRPr="00FB3FD8">
        <w:rPr>
          <w:sz w:val="16"/>
        </w:rPr>
        <w:t xml:space="preserve">But the implementation of challenging new standards such as the Common Core and the Common Career Technical Core is not an easy or quick fix for American education. </w:t>
      </w:r>
      <w:r w:rsidRPr="00FB3FD8">
        <w:rPr>
          <w:rStyle w:val="StyleUnderline"/>
        </w:rPr>
        <w:t>Teachers must have access to the curricula, teaching resources, professional development and the time to plan and work with other teachers that are indispensable to educating their students to these new standards</w:t>
      </w:r>
      <w:r w:rsidRPr="00FB3FD8">
        <w:rPr>
          <w:sz w:val="16"/>
        </w:rPr>
        <w:t>. If we skip over these steps, and impose new standardized exams and top-down, punitive accountability systems upon the Common Core and the Common Career Technical Core standards, and</w:t>
      </w:r>
      <w:r w:rsidRPr="00FB3FD8">
        <w:rPr>
          <w:b/>
          <w:sz w:val="16"/>
        </w:rPr>
        <w:t xml:space="preserve"> </w:t>
      </w:r>
      <w:r w:rsidRPr="00FB3FD8">
        <w:rPr>
          <w:rStyle w:val="StyleUnderline"/>
          <w:b/>
        </w:rPr>
        <w:t>if we continue to ignore the radical inequalities among our schools, we will never realize the promise of these standards to deliver a quality education for all</w:t>
      </w:r>
      <w:r w:rsidRPr="00FB3FD8">
        <w:rPr>
          <w:rStyle w:val="StyleUnderline"/>
        </w:rPr>
        <w:t>.</w:t>
      </w:r>
      <w:r w:rsidRPr="00FB3FD8">
        <w:rPr>
          <w:sz w:val="16"/>
        </w:rPr>
        <w:t xml:space="preserve"> Our moment of educational opportunity will be lost. </w:t>
      </w:r>
      <w:r w:rsidRPr="00FB3FD8">
        <w:rPr>
          <w:rStyle w:val="StyleUnderline"/>
        </w:rPr>
        <w:t>There is a way forward, a road that leads to real improvements in American schools and to education for the 21st century jobs of the knowledge economy. High-quality Career and Technical Education</w:t>
      </w:r>
      <w:r w:rsidRPr="00FB3FD8">
        <w:rPr>
          <w:sz w:val="16"/>
        </w:rPr>
        <w:t xml:space="preserve"> is not the only way we can walk down that road, but it </w:t>
      </w:r>
      <w:r w:rsidRPr="00FB3FD8">
        <w:rPr>
          <w:rStyle w:val="StyleUnderline"/>
        </w:rPr>
        <w:t xml:space="preserve">is an essential part of the journey we need to take. </w:t>
      </w:r>
      <w:r w:rsidRPr="00FB3FD8">
        <w:rPr>
          <w:rStyle w:val="StyleUnderline"/>
          <w:b/>
        </w:rPr>
        <w:t>CTE is important because it provides powerful motivation</w:t>
      </w:r>
      <w:r w:rsidRPr="00FB3FD8">
        <w:rPr>
          <w:rStyle w:val="StyleUnderline"/>
        </w:rPr>
        <w:t xml:space="preserve"> for students to graduate from high school and go on to post-secondary education.</w:t>
      </w:r>
      <w:r w:rsidRPr="00FB3FD8">
        <w:rPr>
          <w:sz w:val="16"/>
        </w:rPr>
        <w:t xml:space="preserve"> </w:t>
      </w:r>
      <w:r w:rsidRPr="00FB3FD8">
        <w:rPr>
          <w:rStyle w:val="StyleUnderline"/>
        </w:rPr>
        <w:t>Across America, only 3 in every 4 students graduate high school on time, in four years. The numbers are significantly better, however, for students with a concentration in Career and Technical Education: 9 in every 10 graduate on time.</w:t>
      </w:r>
      <w:r w:rsidRPr="00FB3FD8">
        <w:rPr>
          <w:sz w:val="16"/>
        </w:rPr>
        <w:t xml:space="preserve"> </w:t>
      </w:r>
      <w:r w:rsidRPr="00FB3FD8">
        <w:rPr>
          <w:rStyle w:val="StyleUnderline"/>
        </w:rPr>
        <w:t>Of students who graduate high school with a Career and Technical concentration, 7 in every 10 go on to enroll in post-secondary education.</w:t>
      </w:r>
      <w:r w:rsidRPr="00FB3FD8">
        <w:rPr>
          <w:sz w:val="16"/>
        </w:rPr>
        <w:t xml:space="preserve"> After two years, 4 in every 5 of these students have either completed their course of study and earned a certificate, or remain enrolled in a program. 1 Why does Career and Technical Education make a positive difference in the lives of so many students? For adolescents fixed on their immediate needs and wants, </w:t>
      </w:r>
      <w:r w:rsidRPr="00FB3FD8">
        <w:rPr>
          <w:rStyle w:val="StyleUnderline"/>
          <w:b/>
        </w:rPr>
        <w:t>CTE creates a tangible connection to a desirable future, with meaningful work and good paying jobs.</w:t>
      </w:r>
      <w:r w:rsidRPr="00FB3FD8">
        <w:rPr>
          <w:rStyle w:val="StyleUnderline"/>
        </w:rPr>
        <w:t xml:space="preserve"> Its focus on </w:t>
      </w:r>
      <w:r w:rsidRPr="00FB3FD8">
        <w:rPr>
          <w:rStyle w:val="StyleUnderline"/>
          <w:b/>
        </w:rPr>
        <w:t>real world skills and successes can instill in students a real sense of accomplishment and pride in their work that carries over to their studies.</w:t>
      </w:r>
      <w:r w:rsidRPr="00FB3FD8">
        <w:rPr>
          <w:b/>
          <w:sz w:val="16"/>
        </w:rPr>
        <w:t xml:space="preserve"> </w:t>
      </w:r>
      <w:r w:rsidRPr="00FB3FD8">
        <w:rPr>
          <w:rStyle w:val="StyleUnderline"/>
          <w:b/>
        </w:rPr>
        <w:t>For students living in poverty and/or at risk for dropping out, CTE provides a pathway to breaking out of the vicious cycle of impoverishment by finishing one’s education and finding well-paying employment in a 21st century job.</w:t>
      </w:r>
    </w:p>
    <w:p w:rsidR="00967667" w:rsidRPr="00FB3FD8" w:rsidRDefault="00967667" w:rsidP="00967667">
      <w:pPr>
        <w:pStyle w:val="Heading4"/>
      </w:pPr>
      <w:r w:rsidRPr="00FB3FD8">
        <w:t xml:space="preserve">Statistically, minority populations are </w:t>
      </w:r>
      <w:r w:rsidRPr="00FB3FD8">
        <w:rPr>
          <w:u w:val="single"/>
        </w:rPr>
        <w:t>more likely</w:t>
      </w:r>
      <w:r w:rsidRPr="00FB3FD8">
        <w:t xml:space="preserve"> to drop out of high school </w:t>
      </w:r>
      <w:r w:rsidR="00141620" w:rsidRPr="00FB3FD8">
        <w:t>than other students</w:t>
      </w:r>
    </w:p>
    <w:p w:rsidR="00967667" w:rsidRPr="00FB3FD8" w:rsidRDefault="00967667" w:rsidP="00967667">
      <w:r w:rsidRPr="00FB3FD8">
        <w:rPr>
          <w:rFonts w:eastAsiaTheme="majorEastAsia" w:cstheme="majorBidi"/>
          <w:b/>
          <w:iCs/>
          <w:sz w:val="26"/>
        </w:rPr>
        <w:t xml:space="preserve">Creary and Naison 16 </w:t>
      </w:r>
      <w:r w:rsidRPr="00FB3FD8">
        <w:t>(Sharnell Creary, Dr. Naison, may 9</w:t>
      </w:r>
      <w:r w:rsidRPr="00FB3FD8">
        <w:rPr>
          <w:vertAlign w:val="superscript"/>
        </w:rPr>
        <w:t>th</w:t>
      </w:r>
      <w:r w:rsidRPr="00FB3FD8">
        <w:t xml:space="preserve">, 2016, “A Case for Career and Technical Education (CTE) in Reducing High School Dropout Rates and Youth Unemployment Among Urban Youth”, </w:t>
      </w:r>
      <w:hyperlink r:id="rId20" w:history="1">
        <w:r w:rsidRPr="00FB3FD8">
          <w:rPr>
            <w:rStyle w:val="Hyperlink"/>
          </w:rPr>
          <w:t>https://www.fordham.edu/download/downloads/id/5794/sharnell_creary_-_a_case_for_career_and_technical_education.pdf</w:t>
        </w:r>
      </w:hyperlink>
      <w:r w:rsidRPr="00FB3FD8">
        <w:t xml:space="preserve">, nassal) </w:t>
      </w:r>
    </w:p>
    <w:p w:rsidR="00967667" w:rsidRPr="00FB3FD8" w:rsidRDefault="00967667" w:rsidP="00967667">
      <w:r w:rsidRPr="00FB3FD8">
        <w:t>High School Dropout Individual and Societal Costs</w:t>
      </w:r>
    </w:p>
    <w:p w:rsidR="00967667" w:rsidRPr="00FB3FD8" w:rsidRDefault="00967667" w:rsidP="00967667">
      <w:pPr>
        <w:rPr>
          <w:sz w:val="16"/>
        </w:rPr>
      </w:pPr>
      <w:r w:rsidRPr="00FB3FD8">
        <w:rPr>
          <w:sz w:val="16"/>
        </w:rPr>
        <w:t xml:space="preserve"> </w:t>
      </w:r>
      <w:r w:rsidRPr="00FB3FD8">
        <w:rPr>
          <w:rStyle w:val="StyleUnderline"/>
          <w:b/>
        </w:rPr>
        <w:t>Knowing the individual and societal costs of dropping out of high school is important to prompting societal responses to the issues</w:t>
      </w:r>
      <w:r w:rsidRPr="00FB3FD8">
        <w:rPr>
          <w:sz w:val="16"/>
        </w:rPr>
        <w:t>. Evidently</w:t>
      </w:r>
      <w:r w:rsidRPr="00FB3FD8">
        <w:rPr>
          <w:rStyle w:val="StyleUnderline"/>
        </w:rPr>
        <w:t>, life chances are negative for youth who drop out of high schools, especially African American youth</w:t>
      </w:r>
      <w:r w:rsidRPr="00FB3FD8">
        <w:rPr>
          <w:sz w:val="16"/>
        </w:rPr>
        <w:t xml:space="preserve">. According to 2003 U.S. Department of Labor statistics, when compared to high school graduates, </w:t>
      </w:r>
      <w:r w:rsidRPr="00FB3FD8">
        <w:rPr>
          <w:rStyle w:val="StyleUnderline"/>
          <w:b/>
        </w:rPr>
        <w:t>high school dropouts are 72 percent more likely to be unemployed</w:t>
      </w:r>
      <w:r w:rsidRPr="00FB3FD8">
        <w:rPr>
          <w:rStyle w:val="StyleUnderline"/>
        </w:rPr>
        <w:t xml:space="preserve">. </w:t>
      </w:r>
      <w:r w:rsidRPr="00FB3FD8">
        <w:rPr>
          <w:sz w:val="16"/>
        </w:rPr>
        <w:t xml:space="preserve">[8] </w:t>
      </w:r>
      <w:r w:rsidRPr="00FB3FD8">
        <w:rPr>
          <w:rStyle w:val="StyleUnderline"/>
        </w:rPr>
        <w:t xml:space="preserve">They are unable to find jobs because </w:t>
      </w:r>
      <w:r w:rsidRPr="00FB3FD8">
        <w:rPr>
          <w:rStyle w:val="StyleUnderline"/>
          <w:b/>
        </w:rPr>
        <w:t>they lack the necessary credentials and work experience.</w:t>
      </w:r>
      <w:r w:rsidRPr="00FB3FD8">
        <w:rPr>
          <w:sz w:val="16"/>
        </w:rPr>
        <w:t xml:space="preserve"> </w:t>
      </w:r>
      <w:r w:rsidRPr="00FB3FD8">
        <w:rPr>
          <w:rStyle w:val="StyleUnderline"/>
        </w:rPr>
        <w:t>Students who graduate from high school,</w:t>
      </w:r>
      <w:r w:rsidRPr="00FB3FD8">
        <w:rPr>
          <w:sz w:val="16"/>
        </w:rPr>
        <w:t xml:space="preserve"> though they are not first considered for jobs when compared to college graduates, </w:t>
      </w:r>
      <w:r w:rsidRPr="00FB3FD8">
        <w:rPr>
          <w:u w:val="single"/>
        </w:rPr>
        <w:t>h</w:t>
      </w:r>
      <w:r w:rsidRPr="00FB3FD8">
        <w:rPr>
          <w:rStyle w:val="StyleUnderline"/>
        </w:rPr>
        <w:t>ave a better chance of entering the workforce than do high school dropouts</w:t>
      </w:r>
      <w:r w:rsidRPr="00FB3FD8">
        <w:rPr>
          <w:sz w:val="16"/>
        </w:rPr>
        <w:t xml:space="preserve">. In 2001, the unemployment rate for adults over 25 who did not have a high school diploma was 7.2 percent compared to 4.2 percent for high school graduates without any college degree and to 2.3 percent for those with a bachelor's degree or higher. In fact, </w:t>
      </w:r>
      <w:r w:rsidRPr="00FB3FD8">
        <w:rPr>
          <w:rStyle w:val="StyleUnderline"/>
        </w:rPr>
        <w:t xml:space="preserve">high school graduates earn an annual average of $9,245 more than students who do not complete school. </w:t>
      </w:r>
      <w:r w:rsidRPr="00FB3FD8">
        <w:rPr>
          <w:sz w:val="16"/>
        </w:rPr>
        <w:t xml:space="preserve">[9] </w:t>
      </w:r>
      <w:r w:rsidRPr="00FB3FD8">
        <w:rPr>
          <w:rStyle w:val="StyleUnderline"/>
        </w:rPr>
        <w:t>Since high school dropouts are less likely to be employed, they are unable to contribute to tax revenues.</w:t>
      </w:r>
      <w:r w:rsidRPr="00FB3FD8">
        <w:rPr>
          <w:sz w:val="16"/>
        </w:rPr>
        <w:t xml:space="preserve"> </w:t>
      </w:r>
      <w:r w:rsidRPr="00FB3FD8">
        <w:rPr>
          <w:rStyle w:val="StyleUnderline"/>
        </w:rPr>
        <w:t>Consider</w:t>
      </w:r>
      <w:r w:rsidRPr="00FB3FD8">
        <w:rPr>
          <w:sz w:val="16"/>
        </w:rPr>
        <w:t xml:space="preserve"> that a cohort for </w:t>
      </w:r>
      <w:r w:rsidRPr="00FB3FD8">
        <w:rPr>
          <w:rStyle w:val="StyleUnderline"/>
        </w:rPr>
        <w:t xml:space="preserve">600,000 eighteen­year­old dropout, up to $36 billion in state and federal income taxes annually is lost. </w:t>
      </w:r>
      <w:r w:rsidRPr="00FB3FD8">
        <w:rPr>
          <w:sz w:val="16"/>
        </w:rPr>
        <w:t xml:space="preserve">[10] </w:t>
      </w:r>
      <w:r w:rsidRPr="00FB3FD8">
        <w:rPr>
          <w:rStyle w:val="StyleUnderline"/>
        </w:rPr>
        <w:t>With no income, these individuals are more likely to depend on public assistance.</w:t>
      </w:r>
      <w:r w:rsidRPr="00FB3FD8">
        <w:rPr>
          <w:sz w:val="16"/>
        </w:rPr>
        <w:t xml:space="preserve"> A report showed that approximately half of single mothers who receive Temporary Assistance for Needy Families (TANF) are high school dropouts. This becomes taxpayers’ burden </w:t>
      </w:r>
      <w:r w:rsidRPr="00FB3FD8">
        <w:rPr>
          <w:rStyle w:val="StyleUnderline"/>
        </w:rPr>
        <w:t>­ if all welfare recipients were high school graduates instead of high school dropouts, welfare costs would decrease about $1.8 billion</w:t>
      </w:r>
      <w:r w:rsidRPr="00FB3FD8">
        <w:rPr>
          <w:sz w:val="16"/>
        </w:rPr>
        <w:t xml:space="preserve">. On that same note, public spending on health insurance also tends to be higher for dropouts. Youth Unemployment Rates in the U.S. Since </w:t>
      </w:r>
      <w:r w:rsidRPr="00FB3FD8">
        <w:rPr>
          <w:rStyle w:val="StyleUnderline"/>
          <w:b/>
        </w:rPr>
        <w:t>high school dropouts feed unemployment rates</w:t>
      </w:r>
      <w:r w:rsidRPr="00FB3FD8">
        <w:rPr>
          <w:sz w:val="16"/>
        </w:rPr>
        <w:t xml:space="preserve">, let us look at the unemployment rates in the U.S. During the first decade of the 21st century, the unemployment rate for youth between the ages of 16 and 24 increased, which unleashed a plethora of social and economic issues. [11] Experts have termed this period from 2000­2010, the “Lost Decade,” referring to the striking all time high unemployment rate of 19.5% among youth in 2010. [12] To clarify, these unemployment rates relate to individuals who are available to work but are not working and actively seeking employment. Since unemployment rates tend to be misleading, a study done by The Brookings Institution, analyzed the employment rates as well as labor force underutilization rates to get a holistic picture of youth unemployment. </w:t>
      </w:r>
      <w:r w:rsidRPr="00FB3FD8">
        <w:rPr>
          <w:rStyle w:val="StyleUnderline"/>
        </w:rPr>
        <w:t xml:space="preserve">For high school graduates who did not go on to pursue a post­secondary education, the employment rates were as low as 28% in 2011. </w:t>
      </w:r>
      <w:r w:rsidRPr="00FB3FD8">
        <w:rPr>
          <w:sz w:val="16"/>
        </w:rPr>
        <w:t xml:space="preserve">[13] However, </w:t>
      </w:r>
      <w:r w:rsidRPr="00FB3FD8">
        <w:rPr>
          <w:rStyle w:val="StyleUnderline"/>
        </w:rPr>
        <w:t>this should not take us by surprise as education correlates with job opportunities</w:t>
      </w:r>
      <w:r w:rsidRPr="00FB3FD8">
        <w:rPr>
          <w:sz w:val="16"/>
        </w:rPr>
        <w:t xml:space="preserve">. In essence, </w:t>
      </w:r>
      <w:r w:rsidRPr="00FB3FD8">
        <w:rPr>
          <w:rStyle w:val="StyleUnderline"/>
        </w:rPr>
        <w:t>the more education one attains the likelihood of finding employment increases.</w:t>
      </w:r>
      <w:r w:rsidRPr="00FB3FD8">
        <w:rPr>
          <w:sz w:val="16"/>
        </w:rPr>
        <w:t xml:space="preserve"> In addition, the employment rate among young adults (ages 20­24) fell from 72 percent in 2000 to 60 percent in 2011. [14] Irrespective of educational level, </w:t>
      </w:r>
      <w:r w:rsidRPr="00FB3FD8">
        <w:rPr>
          <w:rStyle w:val="StyleUnderline"/>
        </w:rPr>
        <w:t>labor force underutilization increased among all teens</w:t>
      </w:r>
      <w:r w:rsidRPr="00FB3FD8">
        <w:rPr>
          <w:sz w:val="16"/>
        </w:rPr>
        <w:t xml:space="preserve">. In 2011, underutilization for high school dropouts was 57%, while for high school graduates not pursuing post­secondary education the underutilization rate was 48% and 28% for college students. </w:t>
      </w:r>
      <w:r w:rsidRPr="00FB3FD8">
        <w:rPr>
          <w:rStyle w:val="StyleUnderline"/>
          <w:b/>
        </w:rPr>
        <w:t>Taking ethnicity into account, the underutilization rate was highest among blacks which was 60% with 52%, 48%, and 35% for Hispanics, Asians and whites respectively.</w:t>
      </w:r>
      <w:r w:rsidRPr="00FB3FD8">
        <w:rPr>
          <w:rStyle w:val="StyleUnderline"/>
        </w:rPr>
        <w:t xml:space="preserve"> </w:t>
      </w:r>
      <w:r w:rsidRPr="00FB3FD8">
        <w:rPr>
          <w:sz w:val="16"/>
        </w:rPr>
        <w:t>[15]</w:t>
      </w:r>
    </w:p>
    <w:p w:rsidR="00967667" w:rsidRPr="00FB3FD8" w:rsidRDefault="00967667" w:rsidP="00967667">
      <w:pPr>
        <w:pStyle w:val="Heading4"/>
      </w:pPr>
      <w:r w:rsidRPr="00FB3FD8">
        <w:t xml:space="preserve">This feeds an </w:t>
      </w:r>
      <w:r w:rsidRPr="00FB3FD8">
        <w:rPr>
          <w:u w:val="single"/>
        </w:rPr>
        <w:t>endless cycle</w:t>
      </w:r>
      <w:r w:rsidRPr="00FB3FD8">
        <w:t xml:space="preserve"> that marginalizes </w:t>
      </w:r>
      <w:r w:rsidRPr="00FB3FD8">
        <w:rPr>
          <w:u w:val="single"/>
        </w:rPr>
        <w:t>underprivileged</w:t>
      </w:r>
      <w:r w:rsidRPr="00FB3FD8">
        <w:t xml:space="preserve"> youth resulting in higher incarceration rates that </w:t>
      </w:r>
      <w:r w:rsidRPr="00FB3FD8">
        <w:rPr>
          <w:u w:val="single"/>
        </w:rPr>
        <w:t>further disadvantage families</w:t>
      </w:r>
      <w:r w:rsidRPr="00FB3FD8">
        <w:t xml:space="preserve"> </w:t>
      </w:r>
    </w:p>
    <w:p w:rsidR="00967667" w:rsidRPr="00FB3FD8" w:rsidRDefault="00967667" w:rsidP="00967667">
      <w:r w:rsidRPr="00FB3FD8">
        <w:rPr>
          <w:rFonts w:eastAsiaTheme="majorEastAsia" w:cstheme="majorBidi"/>
          <w:b/>
          <w:iCs/>
          <w:sz w:val="26"/>
        </w:rPr>
        <w:t xml:space="preserve">Creary and Naison 16 </w:t>
      </w:r>
      <w:r w:rsidRPr="00FB3FD8">
        <w:t>(Sharnell Creary, Dr. Naison, may 9</w:t>
      </w:r>
      <w:r w:rsidRPr="00FB3FD8">
        <w:rPr>
          <w:vertAlign w:val="superscript"/>
        </w:rPr>
        <w:t>th</w:t>
      </w:r>
      <w:r w:rsidRPr="00FB3FD8">
        <w:t xml:space="preserve">, 2016, “A Case for Career and Technical Education (CTE) in Reducing High School Dropout Rates and Youth Unemployment Among Urban Youth”, </w:t>
      </w:r>
      <w:hyperlink r:id="rId21" w:history="1">
        <w:r w:rsidRPr="00FB3FD8">
          <w:rPr>
            <w:rStyle w:val="Hyperlink"/>
          </w:rPr>
          <w:t>https://www.fordham.edu/download/downloads/id/5794/sharnell_creary_-_a_case_for_career_and_technical_education.pdf</w:t>
        </w:r>
      </w:hyperlink>
      <w:r w:rsidRPr="00FB3FD8">
        <w:t xml:space="preserve">, nassal) </w:t>
      </w:r>
    </w:p>
    <w:p w:rsidR="00967667" w:rsidRPr="00FB3FD8" w:rsidRDefault="00967667" w:rsidP="00967667">
      <w:pPr>
        <w:rPr>
          <w:u w:val="single"/>
        </w:rPr>
      </w:pPr>
      <w:r w:rsidRPr="00FB3FD8">
        <w:rPr>
          <w:sz w:val="16"/>
        </w:rPr>
        <w:t xml:space="preserve">Youth Unemployment and Long Term Effects </w:t>
      </w:r>
      <w:r w:rsidRPr="00FB3FD8">
        <w:rPr>
          <w:rStyle w:val="StyleUnderline"/>
          <w:b/>
        </w:rPr>
        <w:t>Lack of early work experience can have long­term negative effects on employment, earnings, social life and the economy.</w:t>
      </w:r>
      <w:r w:rsidRPr="00FB3FD8">
        <w:rPr>
          <w:sz w:val="16"/>
        </w:rPr>
        <w:t xml:space="preserve"> While </w:t>
      </w:r>
      <w:r w:rsidRPr="00FB3FD8">
        <w:rPr>
          <w:rStyle w:val="StyleUnderline"/>
        </w:rPr>
        <w:t>an increase in youth unemployment can be tied to more enrollment in schools, there is a job deficit among people who are seeking employment and cannot find jobs.</w:t>
      </w:r>
      <w:r w:rsidRPr="00FB3FD8">
        <w:rPr>
          <w:sz w:val="16"/>
        </w:rPr>
        <w:t xml:space="preserve"> In fact, </w:t>
      </w:r>
      <w:r w:rsidRPr="00FB3FD8">
        <w:rPr>
          <w:rStyle w:val="StyleUnderline"/>
        </w:rPr>
        <w:t xml:space="preserve">the employment­to­population ratio for teenagers and young adults has declined since the 1980s. </w:t>
      </w:r>
      <w:r w:rsidRPr="00FB3FD8">
        <w:rPr>
          <w:sz w:val="16"/>
        </w:rPr>
        <w:t xml:space="preserve">[16] According to a new analysis by the Center for American Progress, </w:t>
      </w:r>
      <w:r w:rsidRPr="00FB3FD8">
        <w:rPr>
          <w:rStyle w:val="StyleUnderline"/>
        </w:rPr>
        <w:t>young Americans will lose $20 billion in earnings over the next decade</w:t>
      </w:r>
      <w:r w:rsidRPr="00FB3FD8">
        <w:rPr>
          <w:sz w:val="16"/>
        </w:rPr>
        <w:t xml:space="preserve">, which are </w:t>
      </w:r>
      <w:r w:rsidRPr="00FB3FD8">
        <w:rPr>
          <w:rStyle w:val="StyleUnderline"/>
        </w:rPr>
        <w:t xml:space="preserve">about 22,000 per person. </w:t>
      </w:r>
      <w:r w:rsidRPr="00FB3FD8">
        <w:rPr>
          <w:sz w:val="16"/>
        </w:rPr>
        <w:t xml:space="preserve">[17] </w:t>
      </w:r>
      <w:r w:rsidRPr="00FB3FD8">
        <w:rPr>
          <w:rStyle w:val="StyleUnderline"/>
        </w:rPr>
        <w:t xml:space="preserve">This of course results in lower spending power which is bad for the economy, reducing the number of jobs being created. </w:t>
      </w:r>
      <w:r w:rsidRPr="00FB3FD8">
        <w:rPr>
          <w:sz w:val="16"/>
        </w:rPr>
        <w:t xml:space="preserve">It was found that </w:t>
      </w:r>
      <w:r w:rsidRPr="00FB3FD8">
        <w:rPr>
          <w:rStyle w:val="StyleUnderline"/>
        </w:rPr>
        <w:t>men who are unemployed for at least six months of their youth at age 22 earned 8 percent less at age 23 than they would have otherwise; by age 26, the men earned 6 percent less, and by age 31, their wages were 3 ­ 4 percent lower than they otherwise would have been</w:t>
      </w:r>
      <w:r w:rsidRPr="00FB3FD8">
        <w:rPr>
          <w:sz w:val="16"/>
        </w:rPr>
        <w:t xml:space="preserve">. [18] Although this wage gap decreases with age, </w:t>
      </w:r>
      <w:r w:rsidRPr="00FB3FD8">
        <w:rPr>
          <w:rStyle w:val="StyleUnderline"/>
        </w:rPr>
        <w:t>delayed work experience tends to replace workers instead of adding them to the labor pool. High levels of youth unemployment also contribute to increased fiscal burdens on the government, with lower tax revenues</w:t>
      </w:r>
      <w:r w:rsidRPr="00FB3FD8">
        <w:rPr>
          <w:sz w:val="16"/>
        </w:rPr>
        <w:t xml:space="preserve"> ($4,100 annually), </w:t>
      </w:r>
      <w:r w:rsidRPr="00FB3FD8">
        <w:rPr>
          <w:rStyle w:val="StyleUnderline"/>
        </w:rPr>
        <w:t>costing federal and state governments an annual amount of approximately $8.9 billion in providing safety nets</w:t>
      </w:r>
      <w:r w:rsidRPr="00FB3FD8">
        <w:rPr>
          <w:sz w:val="16"/>
        </w:rPr>
        <w:t xml:space="preserve">. If taxpayers were to directly pay the costs, there would be an additional $53 to every American taxpayer’s annual federal tax bill. [19] </w:t>
      </w:r>
      <w:r w:rsidRPr="00FB3FD8">
        <w:rPr>
          <w:rStyle w:val="StyleUnderline"/>
        </w:rPr>
        <w:t xml:space="preserve">These levels of economic disadvantages for unemployed youth also results in social implications. </w:t>
      </w:r>
      <w:r w:rsidRPr="00FB3FD8">
        <w:rPr>
          <w:rStyle w:val="StyleUnderline"/>
          <w:b/>
        </w:rPr>
        <w:t>These youth become disengaged and disinterested citizens, not actively participating in elections due to a lack of hope</w:t>
      </w:r>
      <w:r w:rsidRPr="00FB3FD8">
        <w:rPr>
          <w:b/>
          <w:sz w:val="16"/>
        </w:rPr>
        <w:t>.</w:t>
      </w:r>
      <w:r w:rsidRPr="00FB3FD8">
        <w:rPr>
          <w:sz w:val="16"/>
        </w:rPr>
        <w:t xml:space="preserve"> </w:t>
      </w:r>
      <w:r w:rsidRPr="00FB3FD8">
        <w:rPr>
          <w:rStyle w:val="StyleUnderline"/>
          <w:b/>
        </w:rPr>
        <w:t>They also give up looking for jobs they are unable to find which further increased the underutilization labor rates</w:t>
      </w:r>
      <w:r w:rsidRPr="00FB3FD8">
        <w:rPr>
          <w:sz w:val="16"/>
        </w:rPr>
        <w:t xml:space="preserve">. </w:t>
      </w:r>
      <w:r w:rsidRPr="00FB3FD8">
        <w:rPr>
          <w:rStyle w:val="StyleUnderline"/>
        </w:rPr>
        <w:t>These youth are also marginalized, causing them to suffer from depression, self­hate and lack of confidence.</w:t>
      </w:r>
      <w:r w:rsidRPr="00FB3FD8">
        <w:rPr>
          <w:sz w:val="16"/>
        </w:rPr>
        <w:t xml:space="preserve"> History even shows that </w:t>
      </w:r>
      <w:r w:rsidRPr="00FB3FD8">
        <w:rPr>
          <w:rStyle w:val="StyleUnderline"/>
        </w:rPr>
        <w:t>an increase in the number of disengaged, underserved and underprivileged youth results in an increase in crime and incarceration rates which further disadvantages families and whole communities that are deserted and left in urban decay.</w:t>
      </w:r>
    </w:p>
    <w:p w:rsidR="00967667" w:rsidRPr="00FB3FD8" w:rsidRDefault="00967667" w:rsidP="00967667">
      <w:pPr>
        <w:pStyle w:val="Heading4"/>
      </w:pPr>
      <w:r w:rsidRPr="00FB3FD8">
        <w:t xml:space="preserve">Education and income are </w:t>
      </w:r>
      <w:r w:rsidRPr="00FB3FD8">
        <w:rPr>
          <w:u w:val="single"/>
        </w:rPr>
        <w:t xml:space="preserve">correlated </w:t>
      </w:r>
      <w:r w:rsidRPr="00FB3FD8">
        <w:t xml:space="preserve">– increasing varied educational pathways to labor market success </w:t>
      </w:r>
      <w:r w:rsidRPr="00FB3FD8">
        <w:rPr>
          <w:u w:val="single"/>
        </w:rPr>
        <w:t>reduces</w:t>
      </w:r>
      <w:r w:rsidRPr="00FB3FD8">
        <w:t xml:space="preserve"> inequality</w:t>
      </w:r>
    </w:p>
    <w:p w:rsidR="00967667" w:rsidRPr="00FB3FD8" w:rsidRDefault="00967667" w:rsidP="00967667">
      <w:pPr>
        <w:rPr>
          <w:rStyle w:val="StyleUnderline"/>
          <w:u w:val="none"/>
        </w:rPr>
      </w:pPr>
      <w:r w:rsidRPr="00FB3FD8">
        <w:rPr>
          <w:rFonts w:eastAsiaTheme="majorEastAsia" w:cstheme="majorBidi"/>
          <w:b/>
          <w:iCs/>
          <w:sz w:val="26"/>
        </w:rPr>
        <w:t>Gitterman et. al 15</w:t>
      </w:r>
      <w:r w:rsidRPr="00FB3FD8">
        <w:t xml:space="preserve"> (Daniel P. Gitterman is associate professor of public policy and senior fellow at the Global Research Institute at the University of North Carolina at Chapel Hill., Jeremy G. Moulton is an assistant professor of public policy at the University of North Carolina, Chapel Hill. , Dillan Bono-Lunn is a doctoral student in Public Policy and a Royster Fellow at the University of. North Carolina at Chapel Hill, Laura Chrisco is Higher Education Policy Coordinator at UT Austin., “Can “Some College” Help Reduce Future Earnings Inequality?”, </w:t>
      </w:r>
      <w:hyperlink r:id="rId22" w:history="1">
        <w:r w:rsidRPr="00FB3FD8">
          <w:rPr>
            <w:rStyle w:val="Hyperlink"/>
          </w:rPr>
          <w:t>http://dx.doi.org/10.1080/0161956X.2015.1087774</w:t>
        </w:r>
      </w:hyperlink>
      <w:r w:rsidRPr="00FB3FD8">
        <w:t xml:space="preserve">, nassal) </w:t>
      </w:r>
    </w:p>
    <w:p w:rsidR="00967667" w:rsidRPr="00FB3FD8" w:rsidRDefault="00967667" w:rsidP="00967667">
      <w:pPr>
        <w:rPr>
          <w:sz w:val="16"/>
        </w:rPr>
      </w:pPr>
      <w:r w:rsidRPr="00FB3FD8">
        <w:rPr>
          <w:sz w:val="16"/>
        </w:rPr>
        <w:t xml:space="preserve">CAN “SOME COLLEGE” REDUCE FUTURE EARNINGS INEQUALITY? </w:t>
      </w:r>
      <w:r w:rsidRPr="00FB3FD8">
        <w:rPr>
          <w:rStyle w:val="StyleUnderline"/>
        </w:rPr>
        <w:t>This analysis focuses on the relationship between education and earned income for those reporting “some college,”</w:t>
      </w:r>
      <w:r w:rsidRPr="00FB3FD8">
        <w:rPr>
          <w:sz w:val="16"/>
        </w:rPr>
        <w:t xml:space="preserve"> but not completing their bachelor’s or associate degree. As previously mentioned, the ACS does not identify those who have earned alternative forms of education, which may be “hidden” in the “one year of college” and “less than one year of college” attainment codes. The PSID and SIPP, on the other hand, allow us to investigate the relationship between certificates and earned income. The focus of our analysis is on the 2011 PSID, as it is the most recent panel available, and the 2008, wave 13 (calendar year 2012) of the SIPP, because of the previously mentioned topical module including detailed information on certificate type. Although the ACS and SIPP are nationally representative, the PSID oversampled low-income families in 1968 and then followed them and their posterity. However, </w:t>
      </w:r>
      <w:r w:rsidRPr="00FB3FD8">
        <w:rPr>
          <w:rStyle w:val="StyleUnderline"/>
        </w:rPr>
        <w:t xml:space="preserve">as seen in the figures, </w:t>
      </w:r>
      <w:r w:rsidRPr="00FB3FD8">
        <w:rPr>
          <w:rStyle w:val="StyleUnderline"/>
          <w:b/>
        </w:rPr>
        <w:t>the relationship between education and income is very similar.</w:t>
      </w:r>
      <w:r w:rsidRPr="00FB3FD8">
        <w:rPr>
          <w:b/>
          <w:sz w:val="16"/>
        </w:rPr>
        <w:t xml:space="preserve"> Figure</w:t>
      </w:r>
      <w:r w:rsidRPr="00FB3FD8">
        <w:rPr>
          <w:sz w:val="16"/>
        </w:rPr>
        <w:t xml:space="preserve"> 3 shows that </w:t>
      </w:r>
      <w:r w:rsidRPr="00FB3FD8">
        <w:rPr>
          <w:rStyle w:val="StyleUnderline"/>
          <w:b/>
        </w:rPr>
        <w:t>higher levels of educational attainment are associated with higher median earned income</w:t>
      </w:r>
      <w:r w:rsidRPr="00FB3FD8">
        <w:rPr>
          <w:sz w:val="16"/>
        </w:rPr>
        <w:t xml:space="preserve">.11 Focusing on the ACS, </w:t>
      </w:r>
      <w:r w:rsidRPr="00FB3FD8">
        <w:rPr>
          <w:rStyle w:val="StyleUnderline"/>
        </w:rPr>
        <w:t xml:space="preserve">higher levels of educational attainment are associated with higher levels of median income, and with the exception of relatively higher median income for those with less than a year of college </w:t>
      </w:r>
      <w:r w:rsidRPr="00FB3FD8">
        <w:rPr>
          <w:sz w:val="16"/>
        </w:rPr>
        <w:t xml:space="preserve">in 1970 and 1980, </w:t>
      </w:r>
      <w:r w:rsidRPr="00FB3FD8">
        <w:rPr>
          <w:rStyle w:val="StyleUnderline"/>
        </w:rPr>
        <w:t>the positive relationship between education and income has not changed much over the last 40 years.</w:t>
      </w:r>
      <w:r w:rsidRPr="00FB3FD8">
        <w:rPr>
          <w:sz w:val="16"/>
        </w:rPr>
        <w:t xml:space="preserve">12 The PSID panel reveals that </w:t>
      </w:r>
      <w:r w:rsidRPr="00FB3FD8">
        <w:rPr>
          <w:rStyle w:val="StyleUnderline"/>
        </w:rPr>
        <w:t>each additional year of college, even for those who did not earn a degree</w:t>
      </w:r>
      <w:r w:rsidRPr="00FB3FD8">
        <w:rPr>
          <w:sz w:val="16"/>
        </w:rPr>
        <w:t xml:space="preserve"> (No1Dyr to No3Dyr), </w:t>
      </w:r>
      <w:r w:rsidRPr="00FB3FD8">
        <w:rPr>
          <w:rStyle w:val="StyleUnderline"/>
        </w:rPr>
        <w:t>is associated with higher median income.</w:t>
      </w:r>
      <w:r w:rsidRPr="00FB3FD8">
        <w:rPr>
          <w:sz w:val="16"/>
        </w:rPr>
        <w:t xml:space="preserve"> </w:t>
      </w:r>
      <w:r w:rsidRPr="00FB3FD8">
        <w:rPr>
          <w:rStyle w:val="StyleUnderline"/>
        </w:rPr>
        <w:t>There is a 9.4% difference in median earned income between those completing one year of college without a degree and those earning a high school degree</w:t>
      </w:r>
      <w:r w:rsidRPr="00FB3FD8">
        <w:rPr>
          <w:sz w:val="16"/>
        </w:rPr>
        <w:t xml:space="preserve"> (median of $32,000 for high school and $35,000 for one year of college), although the percent difference in median income is smaller when comparing one to two years (8.6%) and two to three years (5.3%) of college education. </w:t>
      </w:r>
      <w:r w:rsidRPr="00FB3FD8">
        <w:rPr>
          <w:rStyle w:val="StyleUnderline"/>
        </w:rPr>
        <w:t>There is a relatively large difference in income</w:t>
      </w:r>
      <w:r w:rsidRPr="00FB3FD8">
        <w:rPr>
          <w:sz w:val="16"/>
        </w:rPr>
        <w:t xml:space="preserve"> (9.5%) </w:t>
      </w:r>
      <w:r w:rsidRPr="00FB3FD8">
        <w:rPr>
          <w:rStyle w:val="StyleUnderline"/>
        </w:rPr>
        <w:t>for those with an associate degree compared to those with two years of college without a degree</w:t>
      </w:r>
      <w:r w:rsidRPr="00FB3FD8">
        <w:rPr>
          <w:sz w:val="16"/>
        </w:rPr>
        <w:t xml:space="preserve"> (median of $38,000 for two years of college compared to $41,622 for associate degree), </w:t>
      </w:r>
      <w:r w:rsidRPr="00FB3FD8">
        <w:rPr>
          <w:rStyle w:val="StyleUnderline"/>
        </w:rPr>
        <w:t>indicating that sheepskin effects may also be important at lower levels of college education.</w:t>
      </w:r>
      <w:r w:rsidRPr="00FB3FD8">
        <w:rPr>
          <w:sz w:val="16"/>
        </w:rPr>
        <w:t xml:space="preserve"> The median for certificate holders is only slightly above that of high school degree holders ($32,600 compared to $32,000). However, just as there is a high degree of heterogeneity across bachelor’s degree majors, there is also a significant amount of heterogeneity across certificate types. The PSID and SIPP show that certificate holders do not appear to earn much more than those with a high school degree, unless the certificate is in skilled manufacturing or law enforcement (not pictured), while those with a health-related certificate appear to fare worse than high school diploma holders. </w:t>
      </w:r>
      <w:r w:rsidRPr="00FB3FD8">
        <w:rPr>
          <w:rStyle w:val="StyleUnderline"/>
        </w:rPr>
        <w:t xml:space="preserve">Because </w:t>
      </w:r>
      <w:r w:rsidRPr="00FB3FD8">
        <w:rPr>
          <w:rStyle w:val="StyleUnderline"/>
          <w:b/>
        </w:rPr>
        <w:t>the analysis confirms that those with higher levels of education have higher median income,</w:t>
      </w:r>
      <w:r w:rsidRPr="00FB3FD8">
        <w:rPr>
          <w:rStyle w:val="StyleUnderline"/>
        </w:rPr>
        <w:t xml:space="preserve"> we next analyze the amount of income overlap between those with lower levels of education and those with a bachelor’s degree.</w:t>
      </w:r>
      <w:r w:rsidRPr="00FB3FD8">
        <w:rPr>
          <w:sz w:val="16"/>
        </w:rPr>
        <w:t xml:space="preserve"> The box plots in Figure 4 are graphical tools to visualize key statistical measures, such as the median and the first and third quartiles of the income distribution. The box plots show differences in the median as well as variation in the distribution of income across the different educational attainment categories. Although a bachelor’s degree is associated with the highest median earned income, the box plots in Figure 4 reveal that there is a relatively large amount of overlap with lower levels of college education. To focus more on this overlap, we provide the proportion of those in each educational category that earn more than the median for bachelor’s degree holders (calculated separately for each data set) in Figure 5.13 All data sets show that </w:t>
      </w:r>
      <w:r w:rsidRPr="00FB3FD8">
        <w:rPr>
          <w:rStyle w:val="StyleUnderline"/>
        </w:rPr>
        <w:t>roughly 30% of associate degree holders earn more than the median bachelor’s degree holder, while this is only true for 5% to 12% of those with less than a high school degree.</w:t>
      </w:r>
      <w:r w:rsidRPr="00FB3FD8">
        <w:rPr>
          <w:sz w:val="16"/>
        </w:rPr>
        <w:t xml:space="preserve"> The PSID and SIPP panels show that 32% to 40% of those earning a certificate in skilled manufacturing earn more than the median bachelor’s degree holder. These findings indicate that a large portion of individuals with less educational attainment than a bachelor’s degree earn income higher than the “typical” bachelor’s degree holder. It is important to highlight that due to the small number of observations in the PSID and SIPP, future research must investigate the relationship between the type of certificate and earned income using the forthcoming Census’s certificate data. “SOME COLLEGE” AND EARNINGS: IMPLICATIONS FOR POLICY AND PRACTICE What do the data and evidence about “some college” tell us? Maybe “some types” of “</w:t>
      </w:r>
      <w:r w:rsidRPr="00FB3FD8">
        <w:rPr>
          <w:rStyle w:val="StyleUnderline"/>
        </w:rPr>
        <w:t xml:space="preserve">some college” might reduce earnings inequality? If some high school students are able to increase their labor market value with less debt, are we making strides toward reducing earnings inequality? </w:t>
      </w:r>
      <w:r w:rsidRPr="00FB3FD8">
        <w:rPr>
          <w:sz w:val="16"/>
        </w:rPr>
        <w:t xml:space="preserve">What public policies do they point to for the future? What types of information would help parents and young adults make future educational choices? </w:t>
      </w:r>
      <w:r w:rsidRPr="00FB3FD8">
        <w:rPr>
          <w:rStyle w:val="StyleUnderline"/>
        </w:rPr>
        <w:t>Further understanding of variation in earnings within education categories is critical to equip young adults to make decisions about investing in education, particularly given that the costs of education are significant</w:t>
      </w:r>
      <w:r w:rsidRPr="00FB3FD8">
        <w:rPr>
          <w:sz w:val="16"/>
        </w:rPr>
        <w:t xml:space="preserve">. Two thirds of college seniors who graduated in 2010 had student loan debt, with the average amount of debt approximately $25,250 (Reed, 2011). </w:t>
      </w:r>
      <w:r w:rsidRPr="00FB3FD8">
        <w:rPr>
          <w:rStyle w:val="StyleUnderline"/>
        </w:rPr>
        <w:t>Prospective students must increasingly consider the labor market returns to education against the debt their earnings must service. If a certificate or associate degree can provide some with equal or better earnings at a lower cost</w:t>
      </w:r>
      <w:r w:rsidRPr="00FB3FD8">
        <w:rPr>
          <w:sz w:val="16"/>
        </w:rPr>
        <w:t xml:space="preserve"> (and thus lower debt burden), </w:t>
      </w:r>
      <w:r w:rsidRPr="00FB3FD8">
        <w:rPr>
          <w:rStyle w:val="StyleUnderline"/>
        </w:rPr>
        <w:t>as our data indicate, lower levels of educational attainment may be more appropriate for some people rather than a four-year degree.</w:t>
      </w:r>
      <w:r w:rsidRPr="00FB3FD8">
        <w:rPr>
          <w:sz w:val="16"/>
        </w:rPr>
        <w:t xml:space="preserve"> Some certificate-holders’ earnings, particularly those in STEM (science, technology, engineering, and mathematics) fields are already comparable to workers with college degrees, although there is wide variation in the earnings for certificate holders based on gender, field of study, and occupation. “Middle-skill” jobs, which require more than a high school diploma but not a four-year degree, already make up a significant part of the labor market (National Skills Coalition, n.d.) and may represent a viable option for some young adults. </w:t>
      </w:r>
      <w:r w:rsidRPr="00FB3FD8">
        <w:rPr>
          <w:rStyle w:val="StyleUnderline"/>
        </w:rPr>
        <w:t>Policymakers, educators, and parents must pay particular attention to the fit between educational qualifications and future labor market opportunities, and researchers must advance understandings of the relative gains of various levels of educational attainment</w:t>
      </w:r>
      <w:r w:rsidRPr="00FB3FD8">
        <w:rPr>
          <w:sz w:val="16"/>
        </w:rPr>
        <w:t xml:space="preserve">. What information is already available? For one example, the U.S. Bureau of Labor Statistics (BLS) provides information about education and training requirements for hundreds of occupations. The BLS education and training system allows for a fuller understanding of the preparation needed for entry into and competency in a given occupation by examining the work experience in related occupations as well as the on-the-job training and the required education. </w:t>
      </w:r>
      <w:r w:rsidRPr="00FB3FD8">
        <w:rPr>
          <w:rStyle w:val="StyleUnderline"/>
        </w:rPr>
        <w:t xml:space="preserve">Policymakers, education leaders, high school and postsecondary students, their teachers, counselors, and parents who face future choices can use this information to help align their individual education and career plans with future occupational trends and employment opportunities. </w:t>
      </w:r>
      <w:r w:rsidRPr="00FB3FD8">
        <w:rPr>
          <w:sz w:val="16"/>
        </w:rPr>
        <w:t xml:space="preserve">Our knowledge of the “some college” category and its implications for earnings await more attention. Researchers must become increasingly interested in measuring the effect of “some college” on an individual’s economic, educational, and career trajectory. </w:t>
      </w:r>
      <w:r w:rsidRPr="00FB3FD8">
        <w:rPr>
          <w:rStyle w:val="StyleUnderline"/>
        </w:rPr>
        <w:t>Securing a formal degree is not the only pathway through which people receive training and develop skills that pay off in the labor market. In addition to, or instead of, regular schooling, people do earn educational certificates, professional certifications or licenses, or participate in noncredit courses, on-the-job training, or apprenticeships</w:t>
      </w:r>
      <w:r w:rsidRPr="00FB3FD8">
        <w:rPr>
          <w:sz w:val="16"/>
        </w:rPr>
        <w:t xml:space="preserve"> (Ewert &amp; Kominski, 2014). Further research is needed to identify which certificate investments will produce a high return on investment and meet workforce needs. </w:t>
      </w:r>
      <w:r w:rsidRPr="00FB3FD8">
        <w:rPr>
          <w:rStyle w:val="StyleUnderline"/>
        </w:rPr>
        <w:t xml:space="preserve">New evidence can shift stale political debates and offer opportunities for policy reform. </w:t>
      </w:r>
      <w:r w:rsidRPr="00FB3FD8">
        <w:rPr>
          <w:sz w:val="16"/>
        </w:rPr>
        <w:t xml:space="preserve">Most policy-oriented scholars agree that everyone should have access to some form of postsecondary education or training. That is, </w:t>
      </w:r>
      <w:r w:rsidRPr="00FB3FD8">
        <w:rPr>
          <w:rStyle w:val="StyleUnderline"/>
          <w:b/>
        </w:rPr>
        <w:t>every capable and interested student should be afforded the opportunity to attend college or to complete some kind of postsecondary credential with relevance to the labor market</w:t>
      </w:r>
      <w:r w:rsidRPr="00FB3FD8">
        <w:rPr>
          <w:sz w:val="16"/>
        </w:rPr>
        <w:t xml:space="preserve"> (e.g., certificates, diplomas, apprenticeships, associate degrees). However, by relying on existing data and only focusing on level of educational attainment (receipt of a high school or college degree), we emphasize how long a student spent acquiring a credential as opposed to exactly what he or she knows. Learning cannot stop once we have a diploma in hand. </w:t>
      </w:r>
      <w:r w:rsidRPr="00FB3FD8">
        <w:rPr>
          <w:rStyle w:val="StyleUnderline"/>
        </w:rPr>
        <w:t>A formal education can serve as the foundation for productive work. Job experience and training can build on it. Education policymakers must remain focused on the knowledge and skills required for workers in today and tomorrow’s economy</w:t>
      </w:r>
      <w:r w:rsidRPr="00FB3FD8">
        <w:rPr>
          <w:sz w:val="16"/>
        </w:rPr>
        <w:t xml:space="preserve">. </w:t>
      </w:r>
      <w:r w:rsidRPr="00FB3FD8">
        <w:rPr>
          <w:rStyle w:val="StyleUnderline"/>
          <w:b/>
        </w:rPr>
        <w:t>This necessitates not only a nuanced understanding of the needs of both students and their prospective employers, but also the promotion of more varied educational pathways to labor market success, and, consequentially, reducing inequality.</w:t>
      </w:r>
      <w:r w:rsidRPr="00FB3FD8">
        <w:rPr>
          <w:b/>
          <w:sz w:val="16"/>
        </w:rPr>
        <w:t xml:space="preserve"> CAN</w:t>
      </w:r>
      <w:r w:rsidRPr="00FB3FD8">
        <w:rPr>
          <w:sz w:val="16"/>
        </w:rPr>
        <w:t xml:space="preserve"> “SOME COLLEGE” HELP REDUCE EARNINGS INEQUALITY? 651 Every young adult should be armed with the knowledge to make an informed decision about the postsecondary path that will best improve his or her future labor market success.</w:t>
      </w:r>
    </w:p>
    <w:p w:rsidR="00967667" w:rsidRPr="00FB3FD8" w:rsidRDefault="00967667" w:rsidP="00967667">
      <w:pPr>
        <w:pStyle w:val="Heading4"/>
      </w:pPr>
      <w:r w:rsidRPr="00FB3FD8">
        <w:t xml:space="preserve">Education is </w:t>
      </w:r>
      <w:r w:rsidRPr="00FB3FD8">
        <w:rPr>
          <w:u w:val="single"/>
        </w:rPr>
        <w:t xml:space="preserve">good </w:t>
      </w:r>
      <w:r w:rsidRPr="00FB3FD8">
        <w:t xml:space="preserve">– schools play a key role in </w:t>
      </w:r>
      <w:r w:rsidRPr="00FB3FD8">
        <w:rPr>
          <w:u w:val="single"/>
        </w:rPr>
        <w:t>combating</w:t>
      </w:r>
      <w:r w:rsidRPr="00FB3FD8">
        <w:t xml:space="preserve"> ethnic and racial</w:t>
      </w:r>
      <w:r w:rsidRPr="00FB3FD8">
        <w:rPr>
          <w:u w:val="single"/>
        </w:rPr>
        <w:t xml:space="preserve"> inequalities </w:t>
      </w:r>
    </w:p>
    <w:p w:rsidR="00967667" w:rsidRPr="00FB3FD8" w:rsidRDefault="00967667" w:rsidP="00967667">
      <w:r w:rsidRPr="00FB3FD8">
        <w:rPr>
          <w:rFonts w:eastAsiaTheme="majorEastAsia" w:cstheme="majorBidi"/>
          <w:b/>
          <w:iCs/>
          <w:sz w:val="26"/>
        </w:rPr>
        <w:t>Robbins 10</w:t>
      </w:r>
      <w:r w:rsidRPr="00FB3FD8">
        <w:t xml:space="preserve"> (Daniel Louis Robbins, “Where Law Ends and Reality Begins: Limits of Successful Litigation in Desegregating Schools in the United States, Czech Republic and Hungary”, accessed on Google Scholar, </w:t>
      </w:r>
      <w:hyperlink r:id="rId23" w:history="1">
        <w:r w:rsidRPr="00FB3FD8">
          <w:rPr>
            <w:rStyle w:val="Hyperlink"/>
          </w:rPr>
          <w:t>www.etd.ceu.hu/2010/robbins_daniel-louis.pdf</w:t>
        </w:r>
      </w:hyperlink>
      <w:r w:rsidRPr="00FB3FD8">
        <w:t>, nassal)</w:t>
      </w:r>
    </w:p>
    <w:p w:rsidR="00967667" w:rsidRPr="00FB3FD8" w:rsidRDefault="00967667" w:rsidP="00967667">
      <w:pPr>
        <w:rPr>
          <w:sz w:val="16"/>
        </w:rPr>
      </w:pPr>
      <w:r w:rsidRPr="00FB3FD8">
        <w:rPr>
          <w:sz w:val="16"/>
        </w:rPr>
        <w:t xml:space="preserve">This thesis starts with the presumption, which will be defended below, that </w:t>
      </w:r>
      <w:r w:rsidRPr="00FB3FD8">
        <w:rPr>
          <w:b/>
          <w:u w:val="single"/>
        </w:rPr>
        <w:t>education is very important, especially for the lowest classes in society, and socially excluded groups</w:t>
      </w:r>
      <w:r w:rsidRPr="00FB3FD8">
        <w:rPr>
          <w:sz w:val="16"/>
        </w:rPr>
        <w:t xml:space="preserve">. </w:t>
      </w:r>
      <w:r w:rsidRPr="00FB3FD8">
        <w:rPr>
          <w:u w:val="single"/>
        </w:rPr>
        <w:t xml:space="preserve">If groups are able to obtain high quality education, </w:t>
      </w:r>
      <w:r w:rsidRPr="00FB3FD8">
        <w:rPr>
          <w:b/>
          <w:u w:val="single"/>
        </w:rPr>
        <w:t>it is one of the clearest routes towards upward mobility, and social acceptance</w:t>
      </w:r>
      <w:r w:rsidRPr="00FB3FD8">
        <w:rPr>
          <w:u w:val="single"/>
        </w:rPr>
        <w:t>.</w:t>
      </w:r>
      <w:r w:rsidRPr="00FB3FD8">
        <w:rPr>
          <w:sz w:val="16"/>
        </w:rPr>
        <w:t xml:space="preserve"> </w:t>
      </w:r>
      <w:r w:rsidRPr="00FB3FD8">
        <w:rPr>
          <w:rStyle w:val="StyleUnderline"/>
          <w:b/>
        </w:rPr>
        <w:t>Education plays a key role in shaping the opinions and thoughts of students as they prepare to enter the adult society</w:t>
      </w:r>
      <w:r w:rsidRPr="00FB3FD8">
        <w:rPr>
          <w:b/>
          <w:sz w:val="16"/>
        </w:rPr>
        <w:t>.</w:t>
      </w:r>
      <w:r w:rsidRPr="00FB3FD8">
        <w:rPr>
          <w:sz w:val="16"/>
        </w:rPr>
        <w:t xml:space="preserve"> The school serves as a junction point where students interact and dissect the ideas promoted in society. Therefore, </w:t>
      </w:r>
      <w:r w:rsidRPr="00FB3FD8">
        <w:rPr>
          <w:rStyle w:val="StyleUnderline"/>
          <w:b/>
        </w:rPr>
        <w:t>the school serves as a very important tool in either maintaining or combating ethnic and racial inequalities</w:t>
      </w:r>
      <w:r w:rsidRPr="00FB3FD8">
        <w:rPr>
          <w:rStyle w:val="StyleUnderline"/>
        </w:rPr>
        <w:t>.</w:t>
      </w:r>
      <w:r w:rsidRPr="00FB3FD8">
        <w:rPr>
          <w:sz w:val="16"/>
        </w:rPr>
        <w:t xml:space="preserve"> </w:t>
      </w:r>
      <w:r w:rsidRPr="00FB3FD8">
        <w:rPr>
          <w:rStyle w:val="StyleUnderline"/>
        </w:rPr>
        <w:t>Access to quality education2 is arguable one of the most important tools in reducing poverty and increasing innovative, productive societies</w:t>
      </w:r>
      <w:r w:rsidRPr="00FB3FD8">
        <w:rPr>
          <w:sz w:val="16"/>
        </w:rPr>
        <w:t xml:space="preserve">. </w:t>
      </w:r>
      <w:r w:rsidRPr="00FB3FD8">
        <w:rPr>
          <w:rStyle w:val="StyleUnderline"/>
        </w:rPr>
        <w:t xml:space="preserve">The role played by </w:t>
      </w:r>
      <w:r w:rsidRPr="00FB3FD8">
        <w:rPr>
          <w:sz w:val="16"/>
        </w:rPr>
        <w:t xml:space="preserve">the school is not only true in Central Europe but </w:t>
      </w:r>
      <w:r w:rsidRPr="00FB3FD8">
        <w:rPr>
          <w:rStyle w:val="StyleUnderline"/>
        </w:rPr>
        <w:t>education and the school as an institution plays a key role in this in the United States. "</w:t>
      </w:r>
      <w:r w:rsidRPr="00FB3FD8">
        <w:rPr>
          <w:sz w:val="16"/>
        </w:rPr>
        <w:t xml:space="preserve">School segregation of children from low social status groups (with poor, uneducated, unemployed parents) affects the students indirectly, as a result of the strong correlation between family background and the child's expected school achievement. </w:t>
      </w:r>
      <w:r w:rsidRPr="00FB3FD8">
        <w:rPr>
          <w:rStyle w:val="StyleUnderline"/>
          <w:b/>
        </w:rPr>
        <w:t>There is a strong correlation between social status and the expected occurrence of learning problems</w:t>
      </w:r>
      <w:r w:rsidRPr="00FB3FD8">
        <w:rPr>
          <w:sz w:val="16"/>
        </w:rPr>
        <w:t xml:space="preserve">. </w:t>
      </w:r>
      <w:r w:rsidRPr="00FB3FD8">
        <w:rPr>
          <w:rStyle w:val="StyleUnderline"/>
        </w:rPr>
        <w:t>This correlation is universal and it is a result of a dominant mechanism of transmitting poverty between generations within the family</w:t>
      </w:r>
      <w:r w:rsidRPr="00FB3FD8">
        <w:rPr>
          <w:sz w:val="16"/>
        </w:rPr>
        <w:t xml:space="preserve">." J </w:t>
      </w:r>
      <w:r w:rsidRPr="00FB3FD8">
        <w:rPr>
          <w:rStyle w:val="StyleUnderline"/>
        </w:rPr>
        <w:t>Schools serve as a means by which society can transfer, in a fairly uniform way, the philosophy and ideals of the state, and society onto the next generation</w:t>
      </w:r>
      <w:r w:rsidRPr="00FB3FD8">
        <w:rPr>
          <w:sz w:val="16"/>
        </w:rPr>
        <w:t xml:space="preserve">. </w:t>
      </w:r>
      <w:r w:rsidRPr="00FB3FD8">
        <w:rPr>
          <w:rStyle w:val="StyleUnderline"/>
        </w:rPr>
        <w:t>One cannot say the school does not play an integral role in the development of youth</w:t>
      </w:r>
      <w:r w:rsidRPr="00FB3FD8">
        <w:rPr>
          <w:sz w:val="16"/>
        </w:rPr>
        <w:t xml:space="preserve">. However, </w:t>
      </w:r>
      <w:r w:rsidRPr="00FB3FD8">
        <w:rPr>
          <w:u w:val="single"/>
        </w:rPr>
        <w:t>schools do not always promote interethnic cohesion, or inter-class cohesion.</w:t>
      </w:r>
      <w:r w:rsidRPr="00FB3FD8">
        <w:rPr>
          <w:sz w:val="16"/>
        </w:rPr>
        <w:t xml:space="preserve"> Schools and school design play a key role in keeping groups separate and keeping economic and social classes distinct. This can happen in two ways, the first is </w:t>
      </w:r>
      <w:r w:rsidRPr="00FB3FD8">
        <w:rPr>
          <w:u w:val="single"/>
        </w:rPr>
        <w:t xml:space="preserve">through the segregation of students into different schools either based blatantly on race, as before desegregation in the United States, or more subtly by the curriculum chosen. </w:t>
      </w:r>
      <w:r w:rsidRPr="00FB3FD8">
        <w:rPr>
          <w:sz w:val="16"/>
        </w:rPr>
        <w:t xml:space="preserve">"Following the collapse of state communism, the countries of Central and Eastern Europe have been characterized by both economic crisis and a dramatic rise in overt racism. </w:t>
      </w:r>
      <w:r w:rsidRPr="00FB3FD8">
        <w:rPr>
          <w:u w:val="single"/>
        </w:rPr>
        <w:t>The impact of both has important implications for the human rights situations</w:t>
      </w:r>
      <w:r w:rsidRPr="00FB3FD8">
        <w:rPr>
          <w:sz w:val="16"/>
        </w:rPr>
        <w:t xml:space="preserve"> of Roma in schools"4</w:t>
      </w:r>
    </w:p>
    <w:p w:rsidR="00967667" w:rsidRPr="00FB3FD8" w:rsidRDefault="00967667" w:rsidP="00967667">
      <w:pPr>
        <w:pStyle w:val="Heading4"/>
      </w:pPr>
      <w:r w:rsidRPr="00FB3FD8">
        <w:t xml:space="preserve">The plan solves – it </w:t>
      </w:r>
      <w:r w:rsidRPr="00FB3FD8">
        <w:rPr>
          <w:u w:val="single"/>
        </w:rPr>
        <w:t>ensures</w:t>
      </w:r>
      <w:r w:rsidRPr="00FB3FD8">
        <w:t xml:space="preserve"> that CTE programs are </w:t>
      </w:r>
      <w:r w:rsidRPr="00FB3FD8">
        <w:rPr>
          <w:u w:val="single"/>
        </w:rPr>
        <w:t>more accessible</w:t>
      </w:r>
      <w:r w:rsidRPr="00FB3FD8">
        <w:t xml:space="preserve"> to low-income and minority students </w:t>
      </w:r>
    </w:p>
    <w:p w:rsidR="00967667" w:rsidRPr="00FB3FD8" w:rsidRDefault="00967667" w:rsidP="00967667">
      <w:r w:rsidRPr="00FB3FD8">
        <w:rPr>
          <w:rFonts w:eastAsiaTheme="majorEastAsia" w:cstheme="majorBidi"/>
          <w:b/>
          <w:iCs/>
          <w:sz w:val="26"/>
        </w:rPr>
        <w:t>Holzer 16</w:t>
      </w:r>
      <w:r w:rsidRPr="00FB3FD8">
        <w:t xml:space="preserve"> (Harry J. Holzer is a Visiting Fellow in Economic Studies at The Brookings Institution and a professor of public policy at Georgetown University., February 29</w:t>
      </w:r>
      <w:r w:rsidRPr="00FB3FD8">
        <w:rPr>
          <w:vertAlign w:val="superscript"/>
        </w:rPr>
        <w:t>th</w:t>
      </w:r>
      <w:r w:rsidRPr="00FB3FD8">
        <w:t xml:space="preserve">, 2016, “Reducing poverty the Democratic way”, </w:t>
      </w:r>
      <w:hyperlink r:id="rId24" w:history="1">
        <w:r w:rsidRPr="00FB3FD8">
          <w:rPr>
            <w:rStyle w:val="Hyperlink"/>
          </w:rPr>
          <w:t>https://www.brookings.edu/research/reducing-poverty-the-democratic-way/</w:t>
        </w:r>
      </w:hyperlink>
      <w:r w:rsidRPr="00FB3FD8">
        <w:t xml:space="preserve">, nassal) </w:t>
      </w:r>
      <w:r w:rsidRPr="00FB3FD8">
        <w:tab/>
      </w:r>
    </w:p>
    <w:p w:rsidR="00967667" w:rsidRPr="00FB3FD8" w:rsidRDefault="00967667" w:rsidP="00967667">
      <w:pPr>
        <w:rPr>
          <w:sz w:val="16"/>
        </w:rPr>
      </w:pPr>
      <w:r w:rsidRPr="00FB3FD8">
        <w:rPr>
          <w:sz w:val="16"/>
        </w:rPr>
        <w:t xml:space="preserve">By virtually all accounts, </w:t>
      </w:r>
      <w:r w:rsidRPr="00FB3FD8">
        <w:rPr>
          <w:rStyle w:val="StyleUnderline"/>
          <w:b/>
        </w:rPr>
        <w:t>poverty in America is too high</w:t>
      </w:r>
      <w:r w:rsidRPr="00FB3FD8">
        <w:rPr>
          <w:b/>
          <w:sz w:val="16"/>
        </w:rPr>
        <w:t>,</w:t>
      </w:r>
      <w:r w:rsidRPr="00FB3FD8">
        <w:rPr>
          <w:sz w:val="16"/>
        </w:rPr>
        <w:t xml:space="preserve"> and </w:t>
      </w:r>
      <w:r w:rsidRPr="00FB3FD8">
        <w:rPr>
          <w:rStyle w:val="StyleUnderline"/>
          <w:b/>
        </w:rPr>
        <w:t>the opportunities for low-income children to succeed in life remain too low</w:t>
      </w:r>
      <w:r w:rsidRPr="00FB3FD8">
        <w:rPr>
          <w:b/>
          <w:sz w:val="16"/>
        </w:rPr>
        <w:t>.</w:t>
      </w:r>
      <w:r w:rsidRPr="00FB3FD8">
        <w:rPr>
          <w:sz w:val="16"/>
        </w:rPr>
        <w:t xml:space="preserve"> </w:t>
      </w:r>
      <w:r w:rsidRPr="00FB3FD8">
        <w:rPr>
          <w:rStyle w:val="StyleUnderline"/>
        </w:rPr>
        <w:t>The Democratic Party has traditionally led the fight for less poverty and more opportunity in America.</w:t>
      </w:r>
      <w:r w:rsidRPr="00FB3FD8">
        <w:rPr>
          <w:sz w:val="16"/>
        </w:rPr>
        <w:t xml:space="preserve"> I accordingly take on a simple question here: What policies should the 2016 Democratic nominee for president propose to address these problems? </w:t>
      </w:r>
      <w:r w:rsidRPr="00FB3FD8">
        <w:rPr>
          <w:rStyle w:val="StyleUnderline"/>
        </w:rPr>
        <w:t xml:space="preserve">As </w:t>
      </w:r>
      <w:r w:rsidRPr="00FB3FD8">
        <w:rPr>
          <w:sz w:val="16"/>
        </w:rPr>
        <w:t xml:space="preserve">an economist who studies poverty and opportunity, and also as a former Democratic political appointee,1 my pragmatic view is that three key constraints should be taken into account </w:t>
      </w:r>
      <w:r w:rsidRPr="00FB3FD8">
        <w:rPr>
          <w:rStyle w:val="StyleUnderline"/>
        </w:rPr>
        <w:t xml:space="preserve">if we are truly serious about making things happen: </w:t>
      </w:r>
      <w:r w:rsidRPr="00FB3FD8">
        <w:rPr>
          <w:rStyle w:val="StyleUnderline"/>
          <w:b/>
        </w:rPr>
        <w:t>We need policies</w:t>
      </w:r>
      <w:r w:rsidRPr="00FB3FD8">
        <w:rPr>
          <w:sz w:val="16"/>
        </w:rPr>
        <w:t xml:space="preserve"> that are (1) based on the best available evidence on which factors limit economic success among the poor and which policies are most cost-effective in mitigating those factors; (2) consistent with the values and history of the Democratic party, while adapting to current social and economic circumstances; and (3) consistent with the broad values of Americans, so that they can generate political support and, ultimately, some bipartisan appeal. </w:t>
      </w:r>
      <w:r w:rsidRPr="00FB3FD8">
        <w:rPr>
          <w:rStyle w:val="StyleUnderline"/>
          <w:b/>
        </w:rPr>
        <w:t>The factors that limit success among the poor are pretty clear. The most important are their low education levels and weak skills;</w:t>
      </w:r>
      <w:r w:rsidRPr="00FB3FD8">
        <w:rPr>
          <w:rStyle w:val="StyleUnderline"/>
        </w:rPr>
        <w:t xml:space="preserve"> the low pay for unskilled work in the US, the correspondingly reduced incentive for many to remain in the job market, and the difficulty in finding or keeping jobs; and various “group-specific” barriers, such as growing up in a very poor family or neighborhood, having a criminal record, being a non-custodial parent, or having a disability. </w:t>
      </w:r>
      <w:r w:rsidRPr="00FB3FD8">
        <w:rPr>
          <w:sz w:val="16"/>
        </w:rPr>
        <w:t xml:space="preserve">The foregoing diagnosis leads directly to the prescription. </w:t>
      </w:r>
      <w:r w:rsidRPr="00FB3FD8">
        <w:rPr>
          <w:rStyle w:val="StyleUnderline"/>
          <w:b/>
        </w:rPr>
        <w:t>What we need—very simply—are policies that will: Raise education and skills among poor children, youth, and adults.</w:t>
      </w:r>
      <w:r w:rsidRPr="00FB3FD8">
        <w:rPr>
          <w:rStyle w:val="StyleUnderline"/>
        </w:rPr>
        <w:t xml:space="preserve"> </w:t>
      </w:r>
      <w:r w:rsidRPr="00FB3FD8">
        <w:rPr>
          <w:sz w:val="16"/>
        </w:rPr>
        <w:t xml:space="preserve">Make work pay” for the unskilled, and make more jobs available to them when needed. Address the specific problems of such groups as ex-offenders, non-custodial parents, children in very poor families or neighborhoods, and people with disabilities. The good news here is that decades of research suggest what works and what doesn’t when trying to accomplish the above goals. It goes without saying that our policy proposals should reflect that accumulated body of knowledge. As Democrats, we don’t expect the private sector or private charity to do all the necessary work, much as we might wish that to be the case. Instead, there is a serious policy role for government to play, a role that might require somewhat greater public resources than has historically been dedicated to the task. At the same time, American voters—and especially our Republican friends and colleagues—will correctly insist that our programs must be cost-effective and fiscally sound so that they do not contribute to rising federal deficits. Those that do not work should be eliminated. And those that we keep or put in place should not discourage work or stable family formation, as both are critical for raising incomes and promoting opportunity for poor children. RAISING EDUCATION AND SKILLS AMONG THE POOR How to reduce poverty and increase economic mobility These constraints can be met. </w:t>
      </w:r>
      <w:r w:rsidRPr="00FB3FD8">
        <w:rPr>
          <w:rStyle w:val="StyleUnderline"/>
          <w:b/>
        </w:rPr>
        <w:t>Over the long term, the most important policy for lowering poverty and raising opportunity is to improve the education and skills of low-income children, youth, and adults</w:t>
      </w:r>
      <w:r w:rsidRPr="00FB3FD8">
        <w:rPr>
          <w:sz w:val="16"/>
        </w:rPr>
        <w:t xml:space="preserve">. If anything, </w:t>
      </w:r>
      <w:r w:rsidRPr="00FB3FD8">
        <w:rPr>
          <w:rStyle w:val="StyleUnderline"/>
        </w:rPr>
        <w:t>the gaps in schooling between poor children and others are risin</w:t>
      </w:r>
      <w:r w:rsidRPr="00FB3FD8">
        <w:rPr>
          <w:sz w:val="16"/>
        </w:rPr>
        <w:t xml:space="preserve">g.2 </w:t>
      </w:r>
      <w:r w:rsidRPr="00FB3FD8">
        <w:rPr>
          <w:rStyle w:val="StyleUnderline"/>
        </w:rPr>
        <w:t xml:space="preserve">In an economy that values and rewards education more than ever before, these gaps must be closed. </w:t>
      </w:r>
      <w:r w:rsidRPr="00FB3FD8">
        <w:rPr>
          <w:sz w:val="16"/>
        </w:rPr>
        <w:t xml:space="preserve">But two additional points need to be addressed by any skill-growing policy. First, many poor youth, as well as adults, now enroll in college, especially community or for-profit colleges. Many have Pell grants to pay all or most of their tuition. </w:t>
      </w:r>
      <w:r w:rsidRPr="00FB3FD8">
        <w:rPr>
          <w:rStyle w:val="StyleUnderline"/>
        </w:rPr>
        <w:t>The more fundamental problem is that their completion rates are very low, reflecting weaker academic preparation in the K–12 years and other challenges.</w:t>
      </w:r>
      <w:r w:rsidRPr="00FB3FD8">
        <w:rPr>
          <w:sz w:val="16"/>
        </w:rPr>
        <w:t xml:space="preserve"> Second, even when they do successfully attain credentials like associate (AA) degrees, too few are in fields that the labor market rewards. </w:t>
      </w:r>
      <w:r w:rsidRPr="00FB3FD8">
        <w:rPr>
          <w:rStyle w:val="StyleUnderline"/>
        </w:rPr>
        <w:t>The challenge,</w:t>
      </w:r>
      <w:r w:rsidRPr="00FB3FD8">
        <w:rPr>
          <w:sz w:val="16"/>
        </w:rPr>
        <w:t xml:space="preserve"> then, </w:t>
      </w:r>
      <w:r w:rsidRPr="00FB3FD8">
        <w:rPr>
          <w:rStyle w:val="StyleUnderline"/>
        </w:rPr>
        <w:t>is to ramp up the amount of training for the poor in strong “career pathways</w:t>
      </w:r>
      <w:r w:rsidRPr="00FB3FD8">
        <w:rPr>
          <w:sz w:val="16"/>
        </w:rPr>
        <w:t xml:space="preserve">” and in high-demand sectors, like health care and information technology, as well as their ability to complete such work. Given this range of problems, </w:t>
      </w:r>
      <w:r w:rsidRPr="00FB3FD8">
        <w:rPr>
          <w:rStyle w:val="StyleUnderline"/>
          <w:b/>
        </w:rPr>
        <w:t>an appropriate set of policies is needed to expand access to high-quality training, ensure retention, and ensure that training is targeted to high-demand sectors</w:t>
      </w:r>
      <w:r w:rsidRPr="00FB3FD8">
        <w:rPr>
          <w:b/>
          <w:sz w:val="16"/>
        </w:rPr>
        <w:t>.</w:t>
      </w:r>
      <w:r w:rsidRPr="00FB3FD8">
        <w:rPr>
          <w:sz w:val="16"/>
        </w:rPr>
        <w:t xml:space="preserve"> Such policies would include: </w:t>
      </w:r>
      <w:r w:rsidRPr="00FB3FD8">
        <w:rPr>
          <w:rStyle w:val="StyleUnderline"/>
        </w:rPr>
        <w:t>Expanding the availability of high-quality pre-K programs for low-income children</w:t>
      </w:r>
      <w:r w:rsidRPr="00FB3FD8">
        <w:rPr>
          <w:sz w:val="16"/>
        </w:rPr>
        <w:t xml:space="preserve">. </w:t>
      </w:r>
      <w:r w:rsidRPr="00FB3FD8">
        <w:rPr>
          <w:rStyle w:val="StyleUnderline"/>
        </w:rPr>
        <w:t>Increasing the number of effective teachers</w:t>
      </w:r>
      <w:r w:rsidRPr="00FB3FD8">
        <w:rPr>
          <w:sz w:val="16"/>
        </w:rPr>
        <w:t xml:space="preserve"> in strong science/technology/math (STEM) programs </w:t>
      </w:r>
      <w:r w:rsidRPr="00FB3FD8">
        <w:rPr>
          <w:rStyle w:val="StyleUnderline"/>
        </w:rPr>
        <w:t>in poor school districts</w:t>
      </w:r>
      <w:r w:rsidRPr="00FB3FD8">
        <w:rPr>
          <w:sz w:val="16"/>
        </w:rPr>
        <w:t xml:space="preserve">, and enabling more low-income children to choose and attend schools that have them. </w:t>
      </w:r>
      <w:r w:rsidRPr="00FB3FD8">
        <w:rPr>
          <w:rStyle w:val="StyleUnderline"/>
          <w:b/>
        </w:rPr>
        <w:t>In high school, making sure that more high-quality career and technical education (CTE) and work-based learning is available.</w:t>
      </w:r>
      <w:r w:rsidRPr="00FB3FD8">
        <w:rPr>
          <w:rStyle w:val="StyleUnderline"/>
        </w:rPr>
        <w:t xml:space="preserve"> </w:t>
      </w:r>
      <w:r w:rsidRPr="00FB3FD8">
        <w:rPr>
          <w:sz w:val="16"/>
        </w:rPr>
        <w:t xml:space="preserve">Rewarding public colleges with more funding if they raise completion rates and earnings among poor students. Making it easier for poor students to use their Pell grants in short-term or non-credit programs that clearly have labor market value, or for apprenticeships and other forms of work-based learning. </w:t>
      </w:r>
      <w:r w:rsidRPr="00FB3FD8">
        <w:rPr>
          <w:rStyle w:val="StyleUnderline"/>
        </w:rPr>
        <w:t>This</w:t>
      </w:r>
      <w:r w:rsidRPr="00FB3FD8">
        <w:rPr>
          <w:sz w:val="16"/>
        </w:rPr>
        <w:t xml:space="preserve"> is not a laundry list. It </w:t>
      </w:r>
      <w:r w:rsidRPr="00FB3FD8">
        <w:rPr>
          <w:rStyle w:val="StyleUnderline"/>
        </w:rPr>
        <w:t xml:space="preserve">is a targeted set of programs that address the key problems and exploit what we know about what works and what doesn’t. </w:t>
      </w:r>
      <w:r w:rsidRPr="00FB3FD8">
        <w:rPr>
          <w:sz w:val="16"/>
        </w:rPr>
        <w:t xml:space="preserve">There are, it should be stressed, notable omissions here: I am somewhat less interested, for example, in universal pre-K and am more interested in assuring access to high-quality pre-K programs for all low-income children;3 spending very scarce public resources to pay for pre-K for middle- and upper-income children makes little sense to me. Also, poor children can have access to good math and science instruction in a variety of ways, through traditional public schools, as well as in the best charter programs. </w:t>
      </w:r>
      <w:r w:rsidRPr="00FB3FD8">
        <w:rPr>
          <w:rStyle w:val="StyleUnderline"/>
        </w:rPr>
        <w:t>High-quality CTE, unlike old-fashioned vocational education, does not track students away from college and lock them into dead-end jobs. The best CTE programs</w:t>
      </w:r>
      <w:r w:rsidRPr="00FB3FD8">
        <w:rPr>
          <w:sz w:val="16"/>
        </w:rPr>
        <w:t>—like Career Academies or apprenticeships—</w:t>
      </w:r>
      <w:r w:rsidRPr="00FB3FD8">
        <w:rPr>
          <w:rStyle w:val="StyleUnderline"/>
        </w:rPr>
        <w:t>give students strong academic skills, plus more specific occupational training and work-based learning, providing them with both postsecondary education and career options after high school</w:t>
      </w:r>
      <w:r w:rsidRPr="00FB3FD8">
        <w:rPr>
          <w:sz w:val="16"/>
        </w:rPr>
        <w:t>.4</w:t>
      </w:r>
    </w:p>
    <w:p w:rsidR="009C112B" w:rsidRPr="00FB3FD8" w:rsidRDefault="009C112B" w:rsidP="009C112B">
      <w:pPr>
        <w:pStyle w:val="Heading1"/>
      </w:pPr>
      <w:r w:rsidRPr="00FB3FD8">
        <w:t>solvency</w:t>
      </w:r>
    </w:p>
    <w:p w:rsidR="00C840A6" w:rsidRPr="00FB3FD8" w:rsidRDefault="00C840A6" w:rsidP="00C840A6">
      <w:pPr>
        <w:pStyle w:val="Heading2"/>
      </w:pPr>
      <w:r w:rsidRPr="00FB3FD8">
        <w:t>cte</w:t>
      </w:r>
    </w:p>
    <w:p w:rsidR="00C840A6" w:rsidRPr="00FB3FD8" w:rsidRDefault="00E55212" w:rsidP="00E55212">
      <w:pPr>
        <w:pStyle w:val="Heading3"/>
      </w:pPr>
      <w:r w:rsidRPr="00FB3FD8">
        <w:t>2ac cte good</w:t>
      </w:r>
    </w:p>
    <w:p w:rsidR="00C840A6" w:rsidRPr="00FB3FD8" w:rsidRDefault="00C840A6" w:rsidP="00C840A6">
      <w:pPr>
        <w:pStyle w:val="Heading4"/>
      </w:pPr>
      <w:r w:rsidRPr="00FB3FD8">
        <w:t xml:space="preserve">CTE Good – resolving stigma in the status quo – k2 better graduation rates </w:t>
      </w:r>
    </w:p>
    <w:p w:rsidR="00C840A6" w:rsidRPr="00FB3FD8" w:rsidRDefault="00C840A6" w:rsidP="00C840A6">
      <w:r w:rsidRPr="00FB3FD8">
        <w:rPr>
          <w:rStyle w:val="Style13ptBold"/>
        </w:rPr>
        <w:t>Kilic 17’</w:t>
      </w:r>
      <w:r w:rsidRPr="00FB3FD8">
        <w:t xml:space="preserve"> – Master of Arts in School Psychology at Rowan University (Fatih, “NEW JERSEY GRADUATION RATES AMONGST MINORITES IN DIFFERENT COUNTIES”, 2/02/17, Rowan University, http://rdw.rowan.edu/cgi/viewcontent.cgi?article=3357&amp;context=etd//GHS-AK)</w:t>
      </w:r>
    </w:p>
    <w:p w:rsidR="00C840A6" w:rsidRPr="00FB3FD8" w:rsidRDefault="00C840A6" w:rsidP="00C840A6">
      <w:pPr>
        <w:rPr>
          <w:sz w:val="8"/>
        </w:rPr>
      </w:pPr>
      <w:r w:rsidRPr="00FB3FD8">
        <w:rPr>
          <w:sz w:val="8"/>
        </w:rPr>
        <w:t xml:space="preserve">Introduction Need for Study New Jersey's high school graduation rate rose in 2015, increasing to 89.7 percent in 2015 from 88.6 percent in 2014. This is the fourth straight year that the statewide high school graduation rate has increased, and the third consecutive year in which it grew by at least a full percentage point (Yaple 2016). Currently, there are 55 public vocational high schools in New Jersey out of 482 total public high schools. In 2015 69.2 % of students that graduated from high school were enrolled in a college or university. The percentage of students who graduated that were in the workforce was 36 % while the unemployment rate for these graduates were 20.7 %. Last year in New Jersey an average of 265,689 residents were unemployed and despite this decline from years past it is not as low as it was before the 2007 recession (NJLWD). Purpose There are many critics of Career and Technical Education in high schools, reporting that these schools are only for students who are at risk of not graduation or not continuing onto post-secondary school. </w:t>
      </w:r>
      <w:r w:rsidRPr="00FB3FD8">
        <w:rPr>
          <w:rStyle w:val="Emphasis"/>
        </w:rPr>
        <w:t>The purpose of this study is to reject the stigma around CTE and show evidence of the success of these programs</w:t>
      </w:r>
      <w:r w:rsidRPr="00FB3FD8">
        <w:rPr>
          <w:sz w:val="8"/>
        </w:rPr>
        <w:t xml:space="preserve">. </w:t>
      </w:r>
      <w:r w:rsidRPr="00FB3FD8">
        <w:rPr>
          <w:rStyle w:val="Emphasis"/>
        </w:rPr>
        <w:t>CTE training has proven to be successful for at-risk students, students entering the workforce after graduation and students entering colleges or universitie</w:t>
      </w:r>
      <w:r w:rsidRPr="00FB3FD8">
        <w:rPr>
          <w:sz w:val="8"/>
        </w:rPr>
        <w:t xml:space="preserve">s. This study tests one of the many assumed positive effects of CTE in high schools by looking at the graduation rates of New Jersey schools that implement these programs into their curriculum. Hypothesis A prediction of this study is that high schools in New Jersey with </w:t>
      </w:r>
      <w:r w:rsidRPr="00FB3FD8">
        <w:rPr>
          <w:rStyle w:val="Emphasis"/>
        </w:rPr>
        <w:t>more CTE programs integrated into their curriculum would have higher graduation rates compared to high schools with minimal CTE programs integrated into their curriculum.</w:t>
      </w:r>
      <w:r w:rsidRPr="00FB3FD8">
        <w:rPr>
          <w:sz w:val="8"/>
        </w:rPr>
        <w:t xml:space="preserve"> Specifically, this study examines Career and Technical High Schools versus comprehensive secondary schools. Significance of the Study In the United States most CTE programs in high school give students the opportunity to take one or two courses a year in the program of their choice in addition to their general education courses. In other nations that have seen greater success in these programs, such as Switzerland or Singapore, allow their students to choose a specific vocation to study and all their coursework revolves around that choice of study (Leech 2014). </w:t>
      </w:r>
      <w:r w:rsidRPr="00FB3FD8">
        <w:rPr>
          <w:rStyle w:val="Emphasis"/>
        </w:rPr>
        <w:t>Research shows that these countries have smaller unemployment rates</w:t>
      </w:r>
      <w:r w:rsidRPr="00FB3FD8">
        <w:rPr>
          <w:sz w:val="8"/>
        </w:rPr>
        <w:t xml:space="preserve">, a possible indicator of success in CTE programs. By putting on emphasis vocational studies we give students the opportunity to study subjects and occupations that they are interested in. </w:t>
      </w:r>
      <w:r w:rsidRPr="00FB3FD8">
        <w:rPr>
          <w:rStyle w:val="Emphasis"/>
        </w:rPr>
        <w:t>Secondary education was created to give students the tools to advance to higher education or to prepare them for the workforce</w:t>
      </w:r>
      <w:r w:rsidRPr="00FB3FD8">
        <w:rPr>
          <w:sz w:val="8"/>
        </w:rPr>
        <w:t xml:space="preserve">. This study researches the success of these career and technical programs in New Jersey secondary schools, differences in dropout rates among high schools that give their students the opportunities to study courses that interest them and prepare them for the future. About forty percent of high school graduates seek full-time jobs after graduating without applying to any universities or colleges (Bishop 2005). It is important that these students are given the opportunity to learn important specific skill sets to be considered for a job without anything but a high school diploma. </w:t>
      </w:r>
      <w:r w:rsidRPr="00FB3FD8">
        <w:rPr>
          <w:rStyle w:val="Emphasis"/>
        </w:rPr>
        <w:t>CTE programs empowers students by providing a range of learning opportunities that serve different learning styles (</w:t>
      </w:r>
      <w:r w:rsidRPr="00FB3FD8">
        <w:rPr>
          <w:sz w:val="8"/>
        </w:rPr>
        <w:t xml:space="preserve">Advisory Committee for the National Assessment of Vocational Education 2003). Advocates of CTE argue that by giving students the option to choose courses specific to their future career paths will increase the likelihood of students staying in school. Not all students excel in academic courses but by offering them the chance to explore their career options through CTE, high schools are giving students a reason to graduate from school. </w:t>
      </w:r>
      <w:r w:rsidRPr="00FB3FD8">
        <w:rPr>
          <w:rStyle w:val="Emphasis"/>
        </w:rPr>
        <w:t>This is proven by the positive effect on rates of graduation from upper-secondary school that has CTE options (</w:t>
      </w:r>
      <w:r w:rsidRPr="00FB3FD8">
        <w:rPr>
          <w:sz w:val="8"/>
        </w:rPr>
        <w:t xml:space="preserve">Bishop 2004). Definitions Comprehensive Secondary School: A secondary school that has an academic focus, but also offer CTE either on or off site. (Levesque, et.al 2008) Career and Technical School: </w:t>
      </w:r>
      <w:r w:rsidRPr="00FB3FD8">
        <w:rPr>
          <w:rStyle w:val="Emphasis"/>
        </w:rPr>
        <w:t>A secondary school that emphasizes CTE, but also offer academic coursework; students typically spend their entire school day at the school.</w:t>
      </w:r>
      <w:r w:rsidRPr="00FB3FD8">
        <w:rPr>
          <w:sz w:val="8"/>
        </w:rPr>
        <w:t xml:space="preserve"> (Levesque, et.al 2008) Graduation Rate: </w:t>
      </w:r>
      <w:r w:rsidRPr="00FB3FD8">
        <w:rPr>
          <w:rStyle w:val="Emphasis"/>
        </w:rPr>
        <w:t>The number of students who graduate in four years with a regular high school diploma divided by the number of students who form the adjusted cohort for the graduating class. (</w:t>
      </w:r>
      <w:r w:rsidRPr="00FB3FD8">
        <w:rPr>
          <w:sz w:val="8"/>
        </w:rPr>
        <w:t xml:space="preserve">DOE 2008) Limitations This research was all based on data found on the New Jersey Department of Education website. No data was collected from the high schools directly which could have made the data more reliable and up to date. Schools included in the study were limited to schools with updated websites with curriculum information provided which also made the data very limited. Assumptions There were many assumptions made by the researcher in the present study. It was assumed by the researcher that: 1. The curriculum provided on school websites were representative of all CTE curriculum in New Jersey high schools. 2. The curriculum provided on the school’s website was updated to its most recent form. 3. Schools provided true data to the New Jersey Department of Education. The purpose of this study was to identify the different factors that allow for Hispanics’ access to special education programs in New Jersey. This study analyzed data from low income counties in comparison to high income counties to determine differences, as opposed to other races. While exploring previous studies and existing research, there seemed to be a sufficient amount of different information on both sides. Many researchers believed that Hispanics are under-represented, while others believed that they are over represented. The purpose of this study was to compare different counties in New Jersey by exploring the poorest county and looking at the richest county to determine the percentages of minorities in each. This study hypothesized that the percentage of minorities in Special Education programs in low SES and high SES counties will differ. Was there a higher rate of Hispanics in these programs in different areas of New Jersey, like urban areas vs. suburban areas? “Special Education programs are designed for those students who are mentally, physically, socially and/or emotionally delayed.” (“What is Special Education,” 2015). One limitation of this study was that the researcher used publicly available information and some of this information might have not been up to date. Another limitation was that some Hispanics whom actually might need to be in special education programs were not because their parent might disagree. Disproportionate representation in these programs means that the percentage of these groups in special education differs significantly from their percentage in the general school population. Chapter 2 Literature Review History of CTE Smith –Hughes Act of 1917. The first push towards vocational education in secondary schools began in 1917 when the Smith-Hughes Act was passed. This was the legislation that officially established vocational education in our nation. The law provided for cooperation between the federal and state governments in regard to funding agriculture and trade and industry programs at the local level (Gordon, 1999). The reason for this act was to prepare youth for the industrial workforce since jobs in that field were in high demand at the time. At this time the main fields of focus for vocational courses were agriculture, homemaking, and trades and industry. This legislation provided teachers with preparation programs to teach in these different fields (Gray 2004). In order for states to be funded by the federal government, they needed to agree to the following terms and a plan on how they were going to execute these terms. Vocational education had to be supervised; its purpose was to fit students for employment. Vocational education would be less years of schooling than college to meet the needs of persons over 14 years old who had or were entering occupations. Another implication of the Smith-Hughes Act was the 50-25-25 rule. This rule stated that students must spend 50% of their time in shop classes, 25% of their time would be for academic courses, and the remaining 25% of their time would be for vocational coursework in a classroom. (Gray 2004) The legislation for vocational education continued to change between the years of 1929 and 1942. A majority of these changes were brought on by the law known as the George Acts. Each one of these laws added programs or changed the funds of different programs under the Smith-Hughes Act. As the need for industry workers was growing the funds needed for these vocational programs grew as well. Our nation wanted wellprepared youth for the workforce and the only way they were going to achieve that was through vocational education. (Gray 2004) Carls D. Perkins Act. Career and technical education curriculum in secondary schools provide students with technical knowledge and skills needed to move into the workforce or continue education in the profession they study. (2006 Carl D. Perkins Career and Technical Education Improvement Act, P.L. 109-270). At a secondary level, these courses include marketing, business management, computer technology, food services, health care, childcare and education, and etc (Levesque, et.al 2008). The Carl D Perkins Career and Technical Education Act was first created in 1984 to replace prior legislations that were put in place dating back to 1917 with the Smith- Hughes Act (Threeton 2007). The Carl D Perkins Acts main purpose is to help improve technical education programs in United States secondary schools. Many changes have been made to the act since its original version created in 1984. In 1990 it was renamed Carl D. Perkins Vocational and Applied Technology Act, also known as Perkins II. The focus of this revision was to improve preparation for the workforce by supporting more vocational programs because the country was falling behind in skills compared to other countries. Perkins II was known to be the most effective version of the Carl D. Perkins Act because it provided more federal funding to vocational programs and changed policies to put more of an emphasis on occupational education and not just academics. The act was revised again in 1998, the Perkins III, with changes intended to integrate vocational and academic education more sufficiently. The Act was renamed to the Carl D. Perkins Career and Technical Education Improvement Act when revisions were made again in 2006 (Threeton 2007). The new revisions included changing “vocational education” to “career and technical education.” The objective of CTE is to replace the old curriculum of vocational education that consisted of single electives and replacing it with a program of study that will prepare students for post-secondary school. Annually, 1.3 billion dollars are spread across all 50 states to fund their career and technical education (CTE) programs (ACTE, 2006). CTE training is defined by the Carl D. Perkins Career and Technical Education Improvement Act of 2006 as: Organized educational activities that offer a sequence of courses that provides individuals with coherent and rigorous content aligned with challenging academic standards and relevant technical knowledge and skills needed to prepare for further education and careers in current or emerging professions; provides technical skills proficiency, an industry-recognized credential, a certificate, or an associate degree; and may include prerequisite courses that meet the requirements of this subparagraph; and include competency-based applied learning that contributes to the academic knowledge, higher-order reasoning and problem-solving skills, work attitudes, general employability skills, technical skills, and occupation-specific skills, and knowledge of all aspects of an industry, including entrepreneurship, of an individual.(Carl D. Perkins,2006, p. 1) No Child Left Behind. The No Child Left Behind (NCLB) Act of 2001 was created to raise the achievement level of students and, to ensure that every student was prepared move on to post-secondary schooling. The purpose of NCLB is to make educational opportunities for minority and lower socioeconomic students equal (Fletcher 2006). This act included six key components: closing the achievement gap, improving literacy by putting reading first, expanding flexibility and reducing bureaucracy, rewarding success and sanctioning failure, promoting informed parental choice and improving teacher quality. Closing the achievement gap entails the following: each state implementing sanctions and rewards to hold districts and schools accountable for improving, has annual academic assessments for reading and math that provide information about how well the school is teaching the students, and consequences for schools that fail to educate every type of student equally. In order to improve literacy schools are mandated a comprehensive reading program that starts the focus on reading in earlier ages between kindergarten and second grade. Expanding flexibility and reducing bureaucracy includes more funding for technology (Bush 2001). CTE programs are an important part of the high school curriculum. Evaluations of CTE programs in schools and districts show CTE programs contribute to increased school attendance, reduced high school dropout rates, higher grades, and increased entry into postsecondary education (Brand, 2003). Many perceive the NCLB Act to have no effect on CTE because it focuses on core academic subjects like reading and math. CTE advocates disagree; many believe that this legislation brought up concern for CTE programs because there were no standards for the areas of study laid out in the legislation (Chadd 2006). One issue that NCLB brings up for CTE programs is teacher quality. Teacher quality under NCLB is the requirement that teachers are “highly qualified” in the subject that they teach. Under this act “highly qualified” is defined as a teacher who is fully certified in the subject they are teaching. The teacher must have a bachelor’s degree and also be able to show the state that they are competent in that specific subject area through a subject test NCLB pressure on CTE programs without a high emphasis on accountability and student achievement. Teachers were forced to prove that the skills learned in these technical courses were helping students reach academic standards and providing students skills for the workforce in the future. Many teachers believe that these CTE courses are helping to lower dropout rates and increase the number of students that graduate, which is one of the main goals of NCLB. (Gordon 2007) Career and Technical Education Career and Technical Education is a highly researched subject in the education field. Students, parents, educators and policymakers have mixed views on the success of these programs. Within the last 10 to 15 years, CTE programs have evolved from classes offered in school for low-performing students to rigorous academic classes that prepare students to go into post-secondary schools. The goals of CTE is to have education about occupations, education through the use of work and education for specific careers. (Plank 2005) CTE training is provided in three main types of secondary schools. The first is a comprehensive secondary school, these are schools that will mainly focus on academic curriculum but offer CTE courses. These CTE courses can be provided at the school or outside of the school. The second type is CTE secondary schools which focus mainly on the CTE courses but also provide some academic courses, students will stay in the school for their CTE courses. Lastly, is area CTE schools, which are schools that students will go to outside of their high school where they only receive academic courses (Levesque, et.al 2008). CTE can also be offered to students in a dual enrollment, students will take college-level courses that will count for both high school and college credits (Brand 2013). Currently in New Jersey, there are 55 CTE public high schools out of the 482 public schools, which is approximately 11% of the public high schools in New Jersey. For many years there were two distinct pathways a student could take in high school. The first pathway was one that led to post-secondary schooling at a college or university. This pathway included academic curriculum including math, science and English courses and minimal vocational courses. Students who were looking to go in to entry-level positions after graduation had courses that included more vocational education including industry, agriculture, marketing, and distribution. CTE advocates are now looking to integrate these pathways that will give the students that opportunity to focus on both academic courses and CTE courses. They believe that these vocational courses are not only beneficial for students who are continuing to entry-level positions after graduation. (Plank 2001) CTE has made many major contributions to our secondary public schools including improvement of academic skills to meet the demands of the technology-based economy, allowing students to be trained and qualified workers right out of high school, and meeting students where their needs are (Bottoms 2008). The objective of CTE programs is to increase students’ abilities in critical thinking, collaboration, problemsolving, innovation and teamwork. CTE was once more focused on preparing students for entry level jobs, but now the aim is to prepare these students for a career (Brand 2013). Computer and information technology occupations are predicted to grow by 12% between 2014 and 2024. These occupations are expected to add about 488,500 new jobs, from 2014 to 2024 (Bureau of Labor and Statistics 2015). While there is a push for every student to receive a bachelor’s degree, realistically not every student that graduates from high school will go on to receive any degree after. Of New Jersey high school graduates between January and October 2015, only 69% enrolled in college post-graduation. This leaves 31% of youth looking for a job right after high school (Bureau of Labor and Statistics 2016). By enrolling in CTE courses in high school students will be more prepared to go straight through to the workforce. Research also proves that CTE in secondary schools help students who are planning to attend a college or university. Many CTE programs are viewed as a placement for students that are at risk of not graduating or have a disability. While these programs do help these individuals tremendously, 80% of students that graduate from a CTE program graduate with the same amount of math and science credits as their peers in an only academic program. Of that group of students 60%, attend college after graduation. The goal of secondary education is to prepare students for post-secondary success. By taking CTE courses students can begin to make up a career plan that will lead them to this success. (Gray 2004) CTE courses in high school give students that are considering technical postsecondary 2- year colleges an opportunity to begin to build skills in certain areas. For example students can begin to build skills for certifications like automotive, electrician, and cosmetics. In 2010, the second fastest growing field in the nation was a computer support technician, a profession that only requires one to two years of post-secondary schooling. These jobs do not require extreme qualifications but when a student begins to work on their skills for this occupation in high school they have the opportunity to attend less schooling post-secondary. (Gray 2004) CTE and At-Risk Students According to the American School Counseling Association “at risk” students, are those who could potentially drop out of school or engage in self-destructive behaviors that interfere with academic success. Behaviors including absenteeism, performing below academic potential or participating in activities that may be harmful to self and/or others such as substance abuse, threats and intimidation, and physical violence are some behaviors that place students at risk (ASCA; 2006-2008). Although research has shown that there are many consequences to dropping out of school including a higher likelihood of unemployment, a greater chance of living below the poverty line, more health problems, and increased likely hood of criminal activity our dropout rates are still high in this country (Plank 2008). Students who are considered “high risk” for dropping out or students who have disabilities are shown to have greater success in school when they are enrolled in these CTE courses. CTE has been shown to positively affect student’s retention and engagement in school (Brown 2003). A 2003 report from the Advisory Committee for the National Assessment of Vocational Education said that when you combine CTE courses with traditional academic courses students have shown more motivation to graduate and become more attached to school (Plank 2008). CTE does not only help students who are at risk for not graduating, but also helps the students who are at risk for not finding employment after graduation. A study published in 2011 showed that there was a positive relationship between CTE course taking and post high school employment for students with learning disabilities (Shadden 2011). New Jersey State Graduation Requirements In 2010, New Jersey adopted a new state standard for education known as the Common Core. The transition to the new Common Core standards took place from 2011- 2014. The goal of the Common Core Standards is to create grade-level expectations from kindergarten to twelfth grade. These standards are set in the subjects of mathematics and English Language Arts. Common Core does not provide schools with a curriculum, it only guides them to meet the standards for each grade level. Along with the education standards being changed, state testing was changed as well. In 2015 schools began using the Partnership for Assessment of Readiness for College and Careers (PARCC) state test. Beginning with the class of 2016, students must take these standardized tests at the end of their 9th, 10th, and 11th -grade year to determine the student’s achievement. Along with the PARCC test students in the 11th grade must pass the New Jersey High School Proficiency Assessment (HSPA), this test assess the math and language arts literacy skills. In addition to these tests, students must also complete 125 credits to receive their high school diploma. These 125 credits are broken down into different sections: </w:t>
      </w:r>
      <w:r w:rsidRPr="00FB3FD8">
        <w:rPr>
          <w:sz w:val="8"/>
        </w:rPr>
        <w:sym w:font="Symbol" w:char="F0B7"/>
      </w:r>
      <w:r w:rsidRPr="00FB3FD8">
        <w:rPr>
          <w:sz w:val="8"/>
        </w:rPr>
        <w:t xml:space="preserve"> 4 years of English (20 credits) </w:t>
      </w:r>
      <w:r w:rsidRPr="00FB3FD8">
        <w:rPr>
          <w:sz w:val="8"/>
        </w:rPr>
        <w:sym w:font="Symbol" w:char="F0B7"/>
      </w:r>
      <w:r w:rsidRPr="00FB3FD8">
        <w:rPr>
          <w:sz w:val="8"/>
        </w:rPr>
        <w:t xml:space="preserve"> 4 years of Physical Education and Health (16 credits) </w:t>
      </w:r>
      <w:r w:rsidRPr="00FB3FD8">
        <w:rPr>
          <w:sz w:val="8"/>
        </w:rPr>
        <w:sym w:font="Symbol" w:char="F0B7"/>
      </w:r>
      <w:r w:rsidRPr="00FB3FD8">
        <w:rPr>
          <w:sz w:val="8"/>
        </w:rPr>
        <w:t xml:space="preserve"> 3 years of Mathematics (15 credits) </w:t>
      </w:r>
      <w:r w:rsidRPr="00FB3FD8">
        <w:rPr>
          <w:sz w:val="8"/>
        </w:rPr>
        <w:sym w:font="Symbol" w:char="F0B7"/>
      </w:r>
      <w:r w:rsidRPr="00FB3FD8">
        <w:rPr>
          <w:sz w:val="8"/>
        </w:rPr>
        <w:t xml:space="preserve"> 3 years of Social Studies (15 credits) </w:t>
      </w:r>
      <w:r w:rsidRPr="00FB3FD8">
        <w:rPr>
          <w:sz w:val="8"/>
        </w:rPr>
        <w:sym w:font="Symbol" w:char="F0B7"/>
      </w:r>
      <w:r w:rsidRPr="00FB3FD8">
        <w:rPr>
          <w:sz w:val="8"/>
        </w:rPr>
        <w:t xml:space="preserve"> 1 year of a World Language (5 credits) </w:t>
      </w:r>
      <w:r w:rsidRPr="00FB3FD8">
        <w:rPr>
          <w:sz w:val="8"/>
        </w:rPr>
        <w:sym w:font="Symbol" w:char="F0B7"/>
      </w:r>
      <w:r w:rsidRPr="00FB3FD8">
        <w:rPr>
          <w:sz w:val="8"/>
        </w:rPr>
        <w:t xml:space="preserve"> 1 year of Visual or Performing Arts (5 credits) year of 21st -century Life and Careers (5 credits) </w:t>
      </w:r>
      <w:r w:rsidRPr="00FB3FD8">
        <w:rPr>
          <w:sz w:val="8"/>
        </w:rPr>
        <w:sym w:font="Symbol" w:char="F0B7"/>
      </w:r>
      <w:r w:rsidRPr="00FB3FD8">
        <w:rPr>
          <w:sz w:val="8"/>
        </w:rPr>
        <w:t xml:space="preserve"> 1 semester of Financial Literacy (2.5 credits) The remaining credits should provide students with courses that will prepare them for post-secondary education, immediate employment, or adult citizenship. (NJDOE 2016) Transitioning from Secondary CTE to Post-Secondary With CTE programs in high schools evolving throughout the years, the main goal has always been to prepare students for life after high school. A common mistake that has been debunked by many studies is that CTE is only for students who are work bound straight out of high school. This has been proven false. Through examination of newer models of CTE, researchers have found that these programs successfully help students transition from secondary to post-secondary education. There are four different programs that Donna Dare speaks about in her book New Directions for Community Colleges, High Schools That Work (HSTW), Tech Prep, College and Career Transition Initiative (CCTI), and Project Lead the Way (PLTW). Although all four programs are different they all share the common goal of preparing students for college or a career by combing CTE and academics. (Dare 2006) High Schools that Work (HSTW) has gone through many reforms to change general high school curriculum to a combination of academic work and CTE curriculum. The focuses of this are reform high expectations for students, combining CTE and academic studies, work-based learning, teachers who work together, actively engaged students, guidance, and continuous improvement. (Dare 2006) Research done in 2005 by Bottoms and Anthony studied nine high schools using this model of HSTW. In this study, they found that one of the common strategies between these nine schools was to eliminate lower level academic courses and raise graduation requirements above the state requirements. Another reform that five of the schools made in this study was to require that each student picks a specific career path by the ninth or tenth grade that would determine their courses through senior year. Their findings showed positive correlations between this model and students transitioning into post-secondary programs; 90 percent of the students that completed the HSTW course load in their study continued on to postsecondary education. While in these programs only 24 percent of students required remedial classes in post-secondary programs, and 34 percent of the students who did not complete the HSTW recommended course work. (Bottoms and Anthony 2005) Tech Prep is similar to HSTW in regards to combining CTE courses with academic courses. Tech Prep also partners with post-secondary schools to make the transition from secondary to post-secondary easy on a student. There are debates on whether this type of model is successful for helping students. While a study done in 2002 shows successful outcomes of transitions from secondary to post-secondary, the National Association of Vocational Education views this model as problematic. Tech Prep is considered problematic because the implementation of the program is not consistent across schools that use this model. Identifying and tracking outcomes have also not been consistent which makes it difficult to identify success of this model accurately. The schools that have shown success in their data using this model do not only combine academic courses and CTE courses but also College Tech Prep which includes dual credits for students transitioning to the post-secondary program with whom the school is partnered with. (Dare 2006) College and Career Transitions Initiatives (CCTI) not only focuses on what the secondary schools can do for the student but what role community colleges can play in this transition. CCTI focuses on helping students transition from high school to college and careers, increasing students’ success, building partnerships with high schools and businesses, and lowering the number of remedial courses for incoming students. (Dare 2006) According to Hughes and Karp’s study in 2006, the strength of this model lies in the strict policies enforced starting in Kindergarten through twelfth grade that ensures an easy transition to post-secondary programs. CCTI staff will meet to discuss state policy to ensure that the program is preparing students to the best of the model’s ability (Hughes 2006) The final model of CTE in high schools is Project Lead the Way (PLTW), a model where academic courses are combined with college prep academic courses and CTE courses. Although not much researching has been done on the outcomes of this model, there has been research done about the implementation of this program in high schools. Studies have shown that this model, compared to other CTE models, shows the most successful performances in academic courses such as math, reading, and science. Seventy two percent of students compared to 69 percent of students in other CTE programs show interest in post-secondary programs in the PLTW model. These models are successful for students that are not ready for a four-year college but are interested in post- secondary programs in a community college. A lot of these models have relationships with community colleges and implement them into their secondary curriculum making the transition from secondary to post-secondary much smoother for students. CTE classes combined with academic courses help students gain the knowledge and tools they need to have a successful transition into post-secondary programs. Limitations of CTE While there has been a lot of research done to show that CTE is effective in preparing students for their future in the workforce or continuing into post-secondary education, the program is still developing. A stigma surrounding CTE courses is that they are only for students with low abilities or a lack of motivation in their academic courses. This has been shown to be false through research. CTE classes have been shown to help students in areas of math, sciences, and engineering. Research shows that CTE courses are just as beneficial to students entering a post-secondary school as they are for students going directly into the workforce after graduation (Bartholomew 2014). </w:t>
      </w:r>
      <w:r w:rsidRPr="00FB3FD8">
        <w:rPr>
          <w:rStyle w:val="StyleUnderline"/>
        </w:rPr>
        <w:t>These stigmas tend to overshadow the improvements CTE has made in the education field making parents and students skeptical about the CTE pathway in course taking</w:t>
      </w:r>
      <w:r w:rsidRPr="00FB3FD8">
        <w:rPr>
          <w:sz w:val="8"/>
        </w:rPr>
        <w:t xml:space="preserve">. </w:t>
      </w:r>
      <w:r w:rsidRPr="00FB3FD8">
        <w:rPr>
          <w:rStyle w:val="Emphasis"/>
        </w:rPr>
        <w:t xml:space="preserve">CTE continues to show positive outcomes for students and because of this, the stigma is slowly disappearing for educators </w:t>
      </w:r>
      <w:r w:rsidRPr="00FB3FD8">
        <w:rPr>
          <w:sz w:val="8"/>
        </w:rPr>
        <w:t xml:space="preserve">(Brand 2013). Another </w:t>
      </w:r>
      <w:r w:rsidRPr="00FB3FD8">
        <w:rPr>
          <w:rStyle w:val="Emphasis"/>
        </w:rPr>
        <w:t>barrier that CTE has to overcome is the lack of high- qualified educators for these programs</w:t>
      </w:r>
      <w:r w:rsidRPr="00FB3FD8">
        <w:rPr>
          <w:sz w:val="8"/>
        </w:rPr>
        <w:t xml:space="preserve">. To be highly qualified to teach these courses educators must meet a more specific certification than most teachers teaching the core academic classes. Teachers must be able to also show that they are educated in the specific career and have experience in the field. These specific requirements turn many professionals away from wanting to teach these CTE courses. Along with individuals in the education field not wanting to receive this training, the training for these educators is hard to find. </w:t>
      </w:r>
      <w:r w:rsidRPr="00FB3FD8">
        <w:rPr>
          <w:rStyle w:val="Emphasis"/>
        </w:rPr>
        <w:t>Education programs do not usually have a CTE track which results in a decline in applicants for these teaching positions</w:t>
      </w:r>
      <w:r w:rsidRPr="00FB3FD8">
        <w:rPr>
          <w:sz w:val="8"/>
        </w:rPr>
        <w:t>. (Brand 2013) One of the goals of The Perkins Act is to create an “academically rigorous, integrated, and sequenced programs of study that align with and lead to postsecondary education” (ACTE 2006). One of the main concerns that go along with CTE training is trouble aligning general education and career and technical education. It is important that students that students that are enrolled in CTE programs are prepared to move on to college after graduation. To ensure that this alignment happens, i</w:t>
      </w:r>
      <w:r w:rsidRPr="00FB3FD8">
        <w:rPr>
          <w:rStyle w:val="Emphasis"/>
        </w:rPr>
        <w:t>t is important that CTE programs work with post-secondary schools to ensure that the skills and knowledge that these students are gaining in high school prepare them for post-secondary schoo</w:t>
      </w:r>
      <w:r w:rsidRPr="00FB3FD8">
        <w:rPr>
          <w:sz w:val="8"/>
        </w:rPr>
        <w:t xml:space="preserve">l. </w:t>
      </w:r>
      <w:r w:rsidRPr="00FB3FD8">
        <w:rPr>
          <w:rStyle w:val="Emphasis"/>
        </w:rPr>
        <w:t>This will give CTE programs the credibility that they need to continue to make the stigma connected to them disappear</w:t>
      </w:r>
      <w:r w:rsidRPr="00FB3FD8">
        <w:rPr>
          <w:sz w:val="8"/>
        </w:rPr>
        <w:t>. (Brand 2013) Career and Technical Education in New Jersey According to statistics found on the Advanced CTE website, there are 368 public high schools in New Jersey. Of these high schools, 55 of them provide only or primarily CTE courses. Of the 425,356 students enrolled in high school in New Jersey 78,797, are enrolled in CTE programs and of that number, there are 42,239 students that are CTE concentrators. (ACTE 2016) United States Department of Education provides statistics for different areas of secondary school that prove the success of CTE in New Jersey’s high schools. In the 2013-2014 academic year 94 percent of CTE students were proficient in Reading/Language Arts, 84 percent were proficient in Mathematics, 99 percent of students upon graduation entered a post-secondary program or a career, and 100 percent of them went on to earn a certificate, credential or degree. (USDOE 2013) These statistics alone prove the success that students are able to achieve when entering a CTE program in high school. In 2013, 100 percent of CTE concentrators graduated, the national graduation rate for that year was 81 percent (Education Week Research Center 2015). New Jersey has been actively working to improve their CTE programs in their secondary school. Training from High Schools That Work and Project Lead the Way are only a few ways that the state has provided for teachers and counselors that work in these schools. CTE programs are integrated into New Jersey’s comprehensive high schools as well as separate vocational-technical high schools. The state of New Jersey has a program, New Jersey Career and Technical Education Partnership (CTEP), which promotes links between their secondary schools, post-secondary programs and the resources the students will need for their specific career clusters. Along with the standard career clusters provided in CTE programs, New Jersey is one of the four states in the United States to be incorporating the study of green construction, sustainable design and energy into some of its CTE programs. CTE programs in New Jersey must be reapproved every five years by the New Jersey Department of Education. (Association of Career and Technical Education 2017) In 2014, there were some significant changes made to the CTE-related legislation that added requirements that must be met by the CTE approved programs in New Jersey. The requirements included: adding student career readiness indicators in new Jersey School Report Card, requiring preparation programs for teachers and school counselors, strengthening partnerships between County Vocational- Technical schools and local schools and colleges through a grant program in the NJDOE increasing enrollment dual enrollment programs. In addition, new CTE standards were set that provided academic standards and career-ready standards for kindergarten to twelfth grade students. Another standard in New Jersey is the end of the program test that every student enrolled in a CTE program must complete. There are four different examinations or assessments used to test students, a state licensure examination, an industry- organized skill examination, a statedeveloped end-of-program assessment or a nationally recognized and state recognized third party assessment. (Association of Career and Technical Education 2017) Summary When CTE was first implemented in the United States it had a steady enrollment, but entering the early 1990s these enrollments began to decline. To bring the enrollment number back up many changes were made to CTE programs. The biggest change was its purpose. CTE programs were no longer aimed at only the students who were entering the workforce, but also to prepare students for the transition into post-secondary programs. (Lynch 2000) Research has found that students who are a part of a CTE program are enrolled in more challenging classes than those in a traditional academic program. A decrease in dropout rates has been found when a student takes a ratio of one CTE course to two academic courses. (Gentry 2007) While CTE is still viewed as a program for students who are seeking work directly out of high school, the statistics do not match. In 2005, a study was done by Gaunt and Palmer that showed that approximately 60% of CTE students enrolled in a post-secondary program. When high school students are asked their thoughts on CTE, researchers have found that students think these programs help students not only who are work bound but college bound as well. CTE programs seem to be beneficial for both at- risk students, gifted and talented students however not much research has been done on the specific benefits for specific types of students. This does not take away from the statistics that show the overall benefits of these programs in secondary schools. (Gentry 2007) Chapter 3 Methods The current study is aimed to examine and identify the relationship between graduation rates and CTE curriculum in New Jersey High Schools. Specifically to identify if career and technical secondary schools have higher graduation rates than comprehensive secondary schools. Participants The current study’s participants included one career and technical school and one comprehensive secondary school from each of the twenty-one New Jersey counties. Out of the 482 secondary schools in New Jersey in 2015, there was a sample of 36 schools chosen for this study. The 36 schools were chosen the accessibility of the school’s curriculum handbook. Socioeconomic status, race/ ethnicity, and gender of students were disregarded in this study. Materials The materials used for this study included data found on the State of New Jersey Department of Education website. The data included graduation rates for the years of 2011 to 2014. This data included the total graduation rates of each school in New Jersey. This data also provided me with specific data on different types of students, students with disabilities, limited English proficiency and economically disadvantaged. Additional material for this study included the New Jersey high school graduation requirements specific for each year between 2011 and 2014. School curriculum handbooks were also collected via school websites. Curriculum handbooks provided information on specific CTE programs the school’s provided as well as the schools requirements for academic classes and CTE courses. The dependent variable measured in this study was the overall average of graduation rates each year from the high schools chosen for the study. Procedures Schools were chosen to be a part of this study based on school size and type of school. A comprehensive secondary school and CTE- specific school were pulled from each county using school size as the deciding factor. All of the 42 schools chosen for this study are close in four- year cohort size. Statistical Analysis The collected data was analyzed using a mixed ANOVA test to determine if there is a significant difference between CTE-specific schools and graduation rates. To run this test the program SPSS for Windows was used. The average graduation rates were collected for CTE-specific schools and then the average graduation rates of comprehensive schools were collected from the sample across the years of 2011-2015. These averages were compared using the mixed ANOVA to determine if there was a statistically significant difference between graduation rates of CTE specific schools and comprehensive schools. Chapter 4 Results The hypothesis was whether more CTE curriculum in schools effect graduation rates positively when compared with comprehensive high schools. As seen on Figure 1 a mixed ANOVA was run to determine the difference between type of high school and graduation rates. The independent variables tested were school year (within variable) and school type (independent variable). A statistically significant relationship was found between type of high school and graduation rates. CTE high schools were found to have higher graduation rates compared to comprehensive high schools in New Jersey F (1,38) =8.522 p=.006. The graduation rates collected were from 2011 to 2015. No significant difference was found between the years. There was no significant interaction between type of school and year. Summary Descriptive statistics showed that the mean graduation rate for CTE high schools across the years of 2011 to 2015 was .94839. Comprehensive high schools showed a mean of .88716 across the years of 2011 to 2015. Chapter 5 Discussion Summary The current study aimed to assess and identify differences in graduation rates between comprehensive high schools and Career and Technical high schools in New Jersey. Specifically looking to see if CTE high schools showed to have higher graduation rates between the years of 2011 and 2015. It was hypothesized that CTE high schools would overall show higher graduation rates across New Jersey. If there was a significant difference found between the graduation rates of these two types of high school we could infer that CTE curriculum was having a positive impact on students graduating from high school between these years. Based on the mixed ANOVA test performed, a statistically significant difference was found between graduation rates of comprehensive schools and graduation rates of CTE schools. Results of the mixed ANOVA showed higher graduation rates in CTE high schools. These results show that further research should be performed to determine factors on why CTE high schools show higher graduation rates in New Jersey. Limitations Although this study showed significant evidence about the effectiveness of CTE curriculum on graduation rates, there were many limitations. One of the largest limitations was that each county in New Jersey did not have a CTE high school. Three of the counties including Cumberland County, Hunterdon County, and Mercer County were excluded from the study because there was no CTE high schools in those areas. Therefore the data did not represent all counties in the state of New Jersey. Future Research The current study was developed to determine if there was a difference in graduation rates of comprehensive high schools and CTE high schools in New Jersey. After finding that CTE high schools show higher graduation rates in New Jersey, future research should start to further investigate factors surrounding the success of CTE high schools. This can be accomplished by looking at the demographics of these CTE high schools, the area that the school is in, and student satisfaction ratings in CTE high schools. As mentioned in previous research CTE has been shown to positively affect student’s retention and engagement in school (Brown 2003). Future researchers should look deeper in to the factors surrounding this positive effect. This can be achieved by surveying students who are currently enrolled in CTE programs and determine the satisfaction rate of the students and the positive affect they believe this specific CTE curriculum is having on their education and their attitude about their education. In conclusion, future research should be done to determine specific factors that surround CTE schools positive affect so that we can better understand how to make every student successful in high school. e</w:t>
      </w:r>
    </w:p>
    <w:p w:rsidR="001A0081" w:rsidRPr="00FB3FD8" w:rsidRDefault="00E55212" w:rsidP="00E55212">
      <w:pPr>
        <w:pStyle w:val="Heading3"/>
      </w:pPr>
      <w:r w:rsidRPr="00FB3FD8">
        <w:t>at: cte trades off with stem</w:t>
      </w:r>
    </w:p>
    <w:p w:rsidR="00C840A6" w:rsidRPr="00FB3FD8" w:rsidRDefault="00C840A6" w:rsidP="00C840A6">
      <w:pPr>
        <w:pStyle w:val="Heading4"/>
      </w:pPr>
      <w:r w:rsidRPr="00FB3FD8">
        <w:t>CTE is integral to STEM education</w:t>
      </w:r>
    </w:p>
    <w:p w:rsidR="00C840A6" w:rsidRPr="00FB3FD8" w:rsidRDefault="00C840A6" w:rsidP="00C840A6">
      <w:r w:rsidRPr="00FB3FD8">
        <w:rPr>
          <w:b/>
        </w:rPr>
        <w:t xml:space="preserve">NSF 14 </w:t>
      </w:r>
      <w:r w:rsidRPr="00FB3FD8">
        <w:t xml:space="preserve"> - National Science Foudnation(“CTE Pathways to STEM Occupations”;May 12</w:t>
      </w:r>
      <w:r w:rsidRPr="00FB3FD8">
        <w:rPr>
          <w:vertAlign w:val="superscript"/>
        </w:rPr>
        <w:t>th</w:t>
      </w:r>
      <w:r w:rsidRPr="00FB3FD8">
        <w:t>;http://successfulstemeducation.org/resources/cte-pathways-stem-occupations)//pk</w:t>
      </w:r>
    </w:p>
    <w:p w:rsidR="00C840A6" w:rsidRPr="00FB3FD8" w:rsidRDefault="00C840A6" w:rsidP="00C840A6">
      <w:pPr>
        <w:rPr>
          <w:rStyle w:val="StyleUnderline"/>
        </w:rPr>
      </w:pPr>
      <w:r w:rsidRPr="00FB3FD8">
        <w:rPr>
          <w:rStyle w:val="StyleUnderline"/>
        </w:rPr>
        <w:t>U.S. employers are scrambling to fill jobs that are key to competing in the global economy</w:t>
      </w:r>
      <w:r w:rsidRPr="00FB3FD8">
        <w:rPr>
          <w:sz w:val="16"/>
        </w:rPr>
        <w:t xml:space="preserve">. </w:t>
      </w:r>
      <w:r w:rsidRPr="00FB3FD8">
        <w:rPr>
          <w:rStyle w:val="StyleUnderline"/>
        </w:rPr>
        <w:t>Many of these jobs</w:t>
      </w:r>
      <w:r w:rsidRPr="00FB3FD8">
        <w:rPr>
          <w:sz w:val="16"/>
        </w:rPr>
        <w:t>—in computing, energy, manufacturing, and other fields—</w:t>
      </w:r>
      <w:r w:rsidRPr="00FB3FD8">
        <w:rPr>
          <w:rStyle w:val="StyleUnderline"/>
        </w:rPr>
        <w:t>demand sophisticated STEM skills</w:t>
      </w:r>
      <w:r w:rsidRPr="00FB3FD8">
        <w:rPr>
          <w:sz w:val="16"/>
        </w:rPr>
        <w:t xml:space="preserve"> </w:t>
      </w:r>
      <w:r w:rsidRPr="00FB3FD8">
        <w:rPr>
          <w:rStyle w:val="StyleUnderline"/>
        </w:rPr>
        <w:t>and knowledge</w:t>
      </w:r>
      <w:r w:rsidRPr="00FB3FD8">
        <w:rPr>
          <w:sz w:val="16"/>
        </w:rPr>
        <w:t xml:space="preserve">, pay well, and require some higher education, but do not require a bachelor’s degree. Some call these “middle-skill” jobs. Yet in The Hidden STEM Economy, Jonathan Rothwell suggests a more robust term, “high-STEM,” for all occupations that require a “high level of knowledge” in any one STEM field. Whether you call these jobs middle-skill or high-STEM, the reality is the same. </w:t>
      </w:r>
      <w:r w:rsidRPr="00FB3FD8">
        <w:rPr>
          <w:rStyle w:val="StyleUnderline"/>
        </w:rPr>
        <w:t>As the number of new jobs that demand advanced STEM skills grows, there is a shortage of skilled workers</w:t>
      </w:r>
      <w:r w:rsidRPr="00FB3FD8">
        <w:rPr>
          <w:sz w:val="16"/>
        </w:rPr>
        <w:t>.</w:t>
      </w:r>
      <w:r w:rsidRPr="00FB3FD8">
        <w:rPr>
          <w:rStyle w:val="StyleUnderline"/>
        </w:rPr>
        <w:t xml:space="preserve"> For the U.S. to remain competitive, business as usual will not work</w:t>
      </w:r>
      <w:r w:rsidRPr="00FB3FD8">
        <w:rPr>
          <w:sz w:val="16"/>
        </w:rPr>
        <w:t xml:space="preserve">. </w:t>
      </w:r>
      <w:r w:rsidRPr="00FB3FD8">
        <w:rPr>
          <w:rStyle w:val="StyleUnderline"/>
        </w:rPr>
        <w:t>The educational community and employers need to join forces to prepare an ample high-STEM workforce</w:t>
      </w:r>
      <w:r w:rsidRPr="00FB3FD8">
        <w:rPr>
          <w:sz w:val="16"/>
        </w:rPr>
        <w:t xml:space="preserve">. Two </w:t>
      </w:r>
      <w:r w:rsidRPr="00FB3FD8">
        <w:rPr>
          <w:rStyle w:val="StyleUnderline"/>
        </w:rPr>
        <w:t>undervalued key players—secondary career and technical education (CTE) a</w:t>
      </w:r>
      <w:r w:rsidRPr="00FB3FD8">
        <w:rPr>
          <w:sz w:val="16"/>
        </w:rPr>
        <w:t>nd community colleges—</w:t>
      </w:r>
      <w:r w:rsidRPr="00FB3FD8">
        <w:rPr>
          <w:rStyle w:val="StyleUnderline"/>
        </w:rPr>
        <w:t>will be instrumental in this effort.</w:t>
      </w:r>
      <w:r w:rsidRPr="00FB3FD8">
        <w:rPr>
          <w:sz w:val="16"/>
        </w:rPr>
        <w:t xml:space="preserve"> “</w:t>
      </w:r>
      <w:r w:rsidRPr="00FB3FD8">
        <w:rPr>
          <w:rStyle w:val="StyleUnderline"/>
        </w:rPr>
        <w:t>Workers in STEM fields play a direct role in driving economic growth</w:t>
      </w:r>
      <w:r w:rsidRPr="00FB3FD8">
        <w:rPr>
          <w:sz w:val="16"/>
        </w:rPr>
        <w:t xml:space="preserve">. Yet, because of how the STEM economy has been defined, policymakers have mainly focused on supporting workers with at least a bachelor’s degree, overlooking a strong potential workforce of those with less than a BA.” The Hidden STEM Economy KEY ISSUES AND PROMISING PROGRAMS This brief, the ninth in a series, explores issues and promising practices in paving </w:t>
      </w:r>
      <w:r w:rsidRPr="00FB3FD8">
        <w:rPr>
          <w:rStyle w:val="StyleUnderline"/>
        </w:rPr>
        <w:t>CTE pathways</w:t>
      </w:r>
      <w:r w:rsidRPr="00FB3FD8">
        <w:rPr>
          <w:sz w:val="16"/>
        </w:rPr>
        <w:t xml:space="preserve"> to high-STEM occupations—</w:t>
      </w:r>
      <w:r w:rsidRPr="00FB3FD8">
        <w:rPr>
          <w:rStyle w:val="StyleUnderline"/>
        </w:rPr>
        <w:t>a key piece of the STEM college and career readiness puzzle</w:t>
      </w:r>
      <w:r w:rsidRPr="00FB3FD8">
        <w:rPr>
          <w:sz w:val="16"/>
        </w:rPr>
        <w:t xml:space="preserve">. Other briefs focus on related parts of the puzzle, such as the role that math and science standards play in students’ college and career readiness, providing rich STEM learning in preschool and out-of-school time programs, and strategies to ensure all students enjoy a successful STEM education.7 Secondary Career and Technical Education </w:t>
      </w:r>
      <w:r w:rsidRPr="00FB3FD8">
        <w:rPr>
          <w:rStyle w:val="StyleUnderline"/>
        </w:rPr>
        <w:t>Secondary CTE can make STEM learning more meaningful and engaging through applied, student-centered approaches</w:t>
      </w:r>
      <w:r w:rsidRPr="00FB3FD8">
        <w:rPr>
          <w:sz w:val="16"/>
        </w:rPr>
        <w:t xml:space="preserve">. </w:t>
      </w:r>
      <w:r w:rsidRPr="00FB3FD8">
        <w:rPr>
          <w:rStyle w:val="StyleUnderline"/>
        </w:rPr>
        <w:t>These applied learning approaches help youth acquire key employability skills such as critical thinking, problem solving, collaboration, communication, and creativit</w:t>
      </w:r>
      <w:r w:rsidRPr="00FB3FD8">
        <w:rPr>
          <w:sz w:val="16"/>
        </w:rPr>
        <w:t xml:space="preserve">y.8 </w:t>
      </w:r>
      <w:r w:rsidRPr="00FB3FD8">
        <w:rPr>
          <w:rStyle w:val="StyleUnderline"/>
        </w:rPr>
        <w:t>When secondary CTE infuses applied STEM learning into rigorous programs of study, aligns with post-secondary programs, awards credentials, and offers dual enrollment programs that provide college credits, it propels youth toward college and career goals</w:t>
      </w:r>
      <w:r w:rsidRPr="00FB3FD8">
        <w:rPr>
          <w:sz w:val="16"/>
        </w:rPr>
        <w:t xml:space="preserve">. Despite these strengths, CTE has received scant respect in the K–12 arena. In 2014, this is changing. Policymakers’ interest and student enrollment in secondary CTE are both on the rise. Yet </w:t>
      </w:r>
      <w:r w:rsidRPr="00FB3FD8">
        <w:rPr>
          <w:rStyle w:val="StyleUnderline"/>
        </w:rPr>
        <w:t>recent reports highlight potential obstacles to program</w:t>
      </w:r>
      <w:r w:rsidRPr="00FB3FD8">
        <w:rPr>
          <w:sz w:val="16"/>
        </w:rPr>
        <w:t xml:space="preserve">s’ ability to expand and enhance secondary CTE: The primary </w:t>
      </w:r>
      <w:r w:rsidRPr="00FB3FD8">
        <w:rPr>
          <w:rStyle w:val="Emphasis"/>
        </w:rPr>
        <w:t>federal source of CTE funding</w:t>
      </w:r>
      <w:r w:rsidRPr="00FB3FD8">
        <w:rPr>
          <w:sz w:val="16"/>
        </w:rPr>
        <w:t xml:space="preserve">, Perkins, is failing to keep pace with the demand to expand CTE and create new CTE programs of study relevant to STEM occupations. The recent FY 14 Omnibus Bill restored $53 million of the FY 13 sequestration cuts, but did nothing to restore FY 11 cuts ($140 million). With level or declining funding, this reflects a pattern of “erosion” in Perkins funds.9 </w:t>
      </w:r>
      <w:r w:rsidRPr="00FB3FD8">
        <w:rPr>
          <w:rStyle w:val="StyleUnderline"/>
        </w:rPr>
        <w:t>Findings from a survey of 850 secondary CTE educators offer a glimpse into current needs</w:t>
      </w:r>
      <w:r w:rsidRPr="00FB3FD8">
        <w:rPr>
          <w:sz w:val="16"/>
        </w:rPr>
        <w:t xml:space="preserve">. Since 2008, </w:t>
      </w:r>
      <w:r w:rsidRPr="00FB3FD8">
        <w:rPr>
          <w:rStyle w:val="StyleUnderline"/>
        </w:rPr>
        <w:t xml:space="preserve">program enrollment increased for 60% of respondents, while the budgets of 73% remained flat or decreased. Respondents’ top priority for funds is not expanding programs, but attending to areas hit with deep budget cuts: equipment, professional development, technology, and curriculum. </w:t>
      </w:r>
      <w:r w:rsidRPr="00FB3FD8">
        <w:rPr>
          <w:sz w:val="16"/>
        </w:rPr>
        <w:t xml:space="preserve">Nearly 60% reported they integrate academic learning into CTE, yet 70% said this integration is one-way; academic courses do not connect to CTE.10 As noted on page 3, numerous reports point to the urgent need to build bridges between secondary and post-secondary CTE—through rigorous programs of study that integrate secondary and postsecondary curricula and shared standards (e.g., Common Career Technical Core), for example—to ensure a strong coherent continuum of STEM learning. Without such bridges, as the authors of one report note, “…many students earn college credit in high school that has limited value in the postsecondary space beyond a single institution of higher education.” 11 Reports also underscore the need to improve professional development12 and assessment approaches13 to ensure youth are ready for post-secondary STEM learning. Although these obstacles are formidable, a recent policy analysis conducted by the National Association of State Directors of Career Technical Education Consortium (NASDCTEc) and the Association for Career and Technical Education (ACTE) indicates that all but three states took legislative action to improve secondary CTE in 2013, and over 30 states invested new resources in secondary CTE. Eleven of the 30 states “addressed STEM in some way.”14 </w:t>
      </w:r>
      <w:r w:rsidRPr="00FB3FD8">
        <w:rPr>
          <w:rStyle w:val="StyleUnderline"/>
        </w:rPr>
        <w:t>In addition to state support, partnerships between STEM employers and community colleges offer a powerful mechanism to strengthen secondary CTE</w:t>
      </w:r>
      <w:r w:rsidRPr="00FB3FD8">
        <w:rPr>
          <w:sz w:val="16"/>
        </w:rPr>
        <w:t xml:space="preserve">. </w:t>
      </w:r>
      <w:r w:rsidRPr="00FB3FD8">
        <w:rPr>
          <w:rStyle w:val="StyleUnderline"/>
        </w:rPr>
        <w:t>Connections with STEM employers help secondary CTE teachers and programs keep abreast of changing workforce skill needs, enable students to explore careers, provide students with mentors and role models—as well as internships and externships—and deepen understanding of high-STEM occupations</w:t>
      </w:r>
      <w:r w:rsidRPr="00FB3FD8">
        <w:rPr>
          <w:sz w:val="16"/>
        </w:rPr>
        <w:t xml:space="preserve">. </w:t>
      </w:r>
      <w:r w:rsidRPr="00FB3FD8">
        <w:rPr>
          <w:rStyle w:val="StyleUnderline"/>
        </w:rPr>
        <w:t>Collaboration with community colleges helps create an aligned progression of learning that ensures students stay on track to meet their goals and fosters a skilled high-STEM workforce.</w:t>
      </w:r>
    </w:p>
    <w:p w:rsidR="00C840A6" w:rsidRPr="00FB3FD8" w:rsidRDefault="00C840A6" w:rsidP="00C840A6">
      <w:pPr>
        <w:rPr>
          <w:rStyle w:val="StyleUnderline"/>
        </w:rPr>
      </w:pPr>
    </w:p>
    <w:p w:rsidR="00C840A6" w:rsidRPr="00FB3FD8" w:rsidRDefault="00C840A6" w:rsidP="00C840A6">
      <w:pPr>
        <w:rPr>
          <w:rStyle w:val="StyleUnderline"/>
        </w:rPr>
      </w:pPr>
    </w:p>
    <w:p w:rsidR="001A0081" w:rsidRPr="00FB3FD8" w:rsidRDefault="001A0081" w:rsidP="001A0081">
      <w:pPr>
        <w:pStyle w:val="Heading4"/>
      </w:pPr>
      <w:r w:rsidRPr="00FB3FD8">
        <w:t>CTE k2 effective STEM</w:t>
      </w:r>
    </w:p>
    <w:p w:rsidR="001A0081" w:rsidRPr="00FB3FD8" w:rsidRDefault="001A0081" w:rsidP="001A0081">
      <w:pPr>
        <w:rPr>
          <w:rStyle w:val="Style13ptBold"/>
        </w:rPr>
      </w:pPr>
      <w:r w:rsidRPr="00FB3FD8">
        <w:rPr>
          <w:rStyle w:val="Style13ptBold"/>
        </w:rPr>
        <w:t xml:space="preserve">Needam 14’ </w:t>
      </w:r>
      <w:r w:rsidRPr="00FB3FD8">
        <w:t>(Needam, “CTE Pathways to STEM Occupations”, 5/12/14, Successful STEM Education, http://successfulstemeducation.org/resources/cte-pathways-stem-occupations//GHS-AK)</w:t>
      </w:r>
    </w:p>
    <w:p w:rsidR="001A0081" w:rsidRPr="00FB3FD8" w:rsidRDefault="001A0081" w:rsidP="001A0081">
      <w:pPr>
        <w:rPr>
          <w:sz w:val="10"/>
        </w:rPr>
      </w:pPr>
      <w:r w:rsidRPr="00FB3FD8">
        <w:rPr>
          <w:sz w:val="10"/>
        </w:rPr>
        <w:t xml:space="preserve">U.S. </w:t>
      </w:r>
      <w:r w:rsidRPr="00FB3FD8">
        <w:rPr>
          <w:rStyle w:val="StyleUnderline"/>
        </w:rPr>
        <w:t>employers are scrambling to fill jobs that are key to competing in the global economy</w:t>
      </w:r>
      <w:r w:rsidRPr="00FB3FD8">
        <w:rPr>
          <w:sz w:val="10"/>
        </w:rPr>
        <w:t xml:space="preserve">. Many of these </w:t>
      </w:r>
      <w:r w:rsidRPr="00FB3FD8">
        <w:rPr>
          <w:rStyle w:val="StyleUnderline"/>
        </w:rPr>
        <w:t>jobs</w:t>
      </w:r>
      <w:r w:rsidRPr="00FB3FD8">
        <w:rPr>
          <w:sz w:val="10"/>
        </w:rPr>
        <w:t>—in computing, energy, manufacturing, and other fields—</w:t>
      </w:r>
      <w:r w:rsidRPr="00FB3FD8">
        <w:rPr>
          <w:rStyle w:val="StyleUnderline"/>
        </w:rPr>
        <w:t>demand sophisticated STEM skills and knowledge,</w:t>
      </w:r>
      <w:r w:rsidRPr="00FB3FD8">
        <w:rPr>
          <w:sz w:val="10"/>
        </w:rPr>
        <w:t xml:space="preserve"> pay well, and require some higher education, but do not require a bachelor’s degree. Some call these “middle-skill” jobs. Yet in The Hidden STEM Economy, Jonathan Rothwell suggests a more robust term, “high-STEM,” for all occupations that require a “high level of knowledge” in any one STEM field. Whether you call these jobs middle-skill or high-STEM, the reality is the same. As </w:t>
      </w:r>
      <w:r w:rsidRPr="00FB3FD8">
        <w:rPr>
          <w:rStyle w:val="Emphasis"/>
        </w:rPr>
        <w:t>the number of new jobs that demand advanced STEM skills grows, there is a shortage of skilled worker</w:t>
      </w:r>
      <w:r w:rsidRPr="00FB3FD8">
        <w:rPr>
          <w:sz w:val="10"/>
        </w:rPr>
        <w:t xml:space="preserve">s. </w:t>
      </w:r>
      <w:r w:rsidRPr="00FB3FD8">
        <w:rPr>
          <w:rStyle w:val="StyleUnderline"/>
        </w:rPr>
        <w:t>For the U.S. to remain competitive, business as usual will not work</w:t>
      </w:r>
      <w:r w:rsidRPr="00FB3FD8">
        <w:rPr>
          <w:sz w:val="10"/>
        </w:rPr>
        <w:t xml:space="preserve">. </w:t>
      </w:r>
      <w:r w:rsidRPr="00FB3FD8">
        <w:rPr>
          <w:rStyle w:val="Emphasis"/>
        </w:rPr>
        <w:t>The educational community and employers need to join forces to prepare an ample high-STEM workforce</w:t>
      </w:r>
      <w:r w:rsidRPr="00FB3FD8">
        <w:rPr>
          <w:sz w:val="10"/>
        </w:rPr>
        <w:t>. Two undervalued key players—</w:t>
      </w:r>
      <w:r w:rsidRPr="00FB3FD8">
        <w:rPr>
          <w:rStyle w:val="Emphasis"/>
        </w:rPr>
        <w:t xml:space="preserve">secondary career and technical education (CTE) </w:t>
      </w:r>
      <w:r w:rsidRPr="00FB3FD8">
        <w:rPr>
          <w:sz w:val="10"/>
        </w:rPr>
        <w:t>and community colleges—</w:t>
      </w:r>
      <w:r w:rsidRPr="00FB3FD8">
        <w:rPr>
          <w:rStyle w:val="Emphasis"/>
        </w:rPr>
        <w:t>will be instrumental in this effort.</w:t>
      </w:r>
      <w:r w:rsidRPr="00FB3FD8">
        <w:rPr>
          <w:sz w:val="10"/>
        </w:rPr>
        <w:t xml:space="preserve"> “</w:t>
      </w:r>
      <w:r w:rsidRPr="00FB3FD8">
        <w:rPr>
          <w:rStyle w:val="Emphasis"/>
        </w:rPr>
        <w:t>Workers in STEM fields play a direct role in driving economic growth</w:t>
      </w:r>
      <w:r w:rsidRPr="00FB3FD8">
        <w:rPr>
          <w:sz w:val="10"/>
        </w:rPr>
        <w:t xml:space="preserve">. Yet, because of how the STEM economy has been defined, policymakers have mainly focused on supporting workers with at least a bachelor’s degree, overlooking a strong potential workforce of those with less than a BA.” The Hidden STEM Economy Striking Statistics: The High-STEM Workforce—Status, Growth, and Gaps Over </w:t>
      </w:r>
      <w:r w:rsidRPr="00FB3FD8">
        <w:rPr>
          <w:rStyle w:val="Emphasis"/>
        </w:rPr>
        <w:t>50% of STEM jobs do not require a bachelor’s degree</w:t>
      </w:r>
      <w:r w:rsidRPr="00FB3FD8">
        <w:rPr>
          <w:sz w:val="10"/>
        </w:rPr>
        <w:t xml:space="preserve">, and almost 50% of students who receive four-year STEM degrees begin their learning at community colleges.1 At all levels of educational attainment, people employed in STEM jobs earn 11% higher wages compared with their same-degree counterparts in other jobs.2 U.S. Department of Labor projections show that 15 of the 20 fastest growing occupations require significant science or mathematics training to compete successfully for a job.3 Educational institutions “are not on track to keep pace with” the growing need for Computer System Analysts, Web Developers, and several key Big Data occupations—all of which require extensive skills and knowledge, but not necessarily a BA.4 In a National Association of Manufacturers survey, 67% of respondents reported that they do not have enough skilled employees—technicians, machinists, craft workers—and 56% reported this gap would grow through 2016.5 Only 22% of the $4.3 billion in government funding spent on STEM education goes to “sub-bachelor’s degree” education or training.6 KEY ISSUES AND PROMISING PROGRAMS This brief, the ninth in a series, explores issues and promising practices in paving CTE pathways to high-STEM occupations—a key piece of the STEM college and career readiness puzzle. Other briefs focus on related parts of the puzzle, such as the role that math and science standards play in students’ college and career readiness, providing rich STEM learning in preschool and out-of-school time programs, and strategies to ensure all students enjoy a successful STEM education.7 Secondary Career and Technical Education </w:t>
      </w:r>
      <w:r w:rsidRPr="00FB3FD8">
        <w:rPr>
          <w:rStyle w:val="Emphasis"/>
        </w:rPr>
        <w:t>Secondary CTE can make STEM learning more meaningful and engaging through applied, student-centered approaches.</w:t>
      </w:r>
      <w:r w:rsidRPr="00FB3FD8">
        <w:rPr>
          <w:sz w:val="10"/>
        </w:rPr>
        <w:t xml:space="preserve"> These </w:t>
      </w:r>
      <w:r w:rsidRPr="00FB3FD8">
        <w:rPr>
          <w:rStyle w:val="Emphasis"/>
        </w:rPr>
        <w:t>applied learning approaches help youth acquire key employability skills</w:t>
      </w:r>
      <w:r w:rsidRPr="00FB3FD8">
        <w:rPr>
          <w:sz w:val="10"/>
        </w:rPr>
        <w:t xml:space="preserve"> such as critical thinking, problem solving, collaboration, communication, and creativity.8 When </w:t>
      </w:r>
      <w:r w:rsidRPr="00FB3FD8">
        <w:rPr>
          <w:rStyle w:val="Emphasis"/>
        </w:rPr>
        <w:t>secondary CTE infuses applied STEM learning into rigorous programs of study</w:t>
      </w:r>
      <w:r w:rsidRPr="00FB3FD8">
        <w:rPr>
          <w:sz w:val="10"/>
        </w:rPr>
        <w:t xml:space="preserve">, aligns with post-secondary programs, awards credentials, and offers dual enrollment programs that provide college credits, it propels youth toward college and career goals. Despite these strengths, CTE has received scant respect in the K–12 arena. In 2014, this is changing. Policymakers’ </w:t>
      </w:r>
      <w:r w:rsidRPr="00FB3FD8">
        <w:rPr>
          <w:rStyle w:val="Emphasis"/>
        </w:rPr>
        <w:t xml:space="preserve">interest and student enrollment in secondary CTE are both on the rise. </w:t>
      </w:r>
      <w:r w:rsidRPr="00FB3FD8">
        <w:rPr>
          <w:sz w:val="10"/>
        </w:rPr>
        <w:t xml:space="preserve">Yet recent reports highlight potential obstacles to programs’ ability to expand and enhance secondary CTE: The primary federal source of CTE funding, Perkins, is failing to keep pace with the demand to expand CTE and create new CTE programs of study relevant to STEM occupations. The recent FY 14 Omnibus Bill restored $53 million of the FY 13 sequestration cuts, but did nothing to restore FY 11 cuts ($140 million). With level or declining funding, this reflects a pattern of “erosion” in Perkins funds.9 Findings from a survey of 850 secondary CTE educators offer a glimpse into current needs. Since 2008, program enrollment increased for 60% of respondents, while the budgets of 73% remained flat or decreased. Respondents’ top priority for funds is not expanding programs, but attending to areas hit with deep budget cuts: equipment, professional development, technology, and curriculum. Nearly 60% reported they integrate academic learning into CTE, yet 70% said this integration is one-way; academic courses do not connect to CTE.10 As noted on page 3, numerous reports point to the urgent need to build bridges between secondary and post-secondary CTE—through rigorous programs of study that integrate secondary and postsecondary curricula and shared standards (e.g., Common Career Technical Core), for example—to ensure a strong coherent continuum of STEM learning. Without such bridges, as the authors of one report note, “…many students earn college credit in high school that has limited value in the postsecondary space beyond a single institution of higher education.” 11 Reports also underscore the need to improve professional development12 and assessment approaches13 to ensure youth are ready for post-secondary STEM learning. Although these obstacles are formidable, a recent policy analysis conducted by the National Association of State Directors of Career Technical Education Consortium (NASDCTEc) and the Association for Career and Technical Education (ACTE) indicates that all but three states took legislative action to improve secondary CTE in 2013, and over 30 states invested new resources in secondary CTE. Eleven of the 30 states “addressed STEM in some way.”14 In addition to state support, partnerships between STEM employers and community colleges offer a powerful mechanism to strengthen secondary CTE. </w:t>
      </w:r>
      <w:r w:rsidRPr="00FB3FD8">
        <w:rPr>
          <w:rStyle w:val="Emphasis"/>
        </w:rPr>
        <w:t>Connections with STEM employers help secondary CTE teachers and programs keep abreast of changing workforce skill need</w:t>
      </w:r>
      <w:r w:rsidRPr="00FB3FD8">
        <w:rPr>
          <w:sz w:val="10"/>
        </w:rPr>
        <w:t xml:space="preserve">s, </w:t>
      </w:r>
      <w:r w:rsidRPr="00FB3FD8">
        <w:rPr>
          <w:rStyle w:val="Emphasis"/>
        </w:rPr>
        <w:t>enable students to explore careers</w:t>
      </w:r>
      <w:r w:rsidRPr="00FB3FD8">
        <w:rPr>
          <w:sz w:val="10"/>
        </w:rPr>
        <w:t>, provide students with mentors and role models—as well as internships and externships—and deepen understanding of high-STEM occupations. Collaboration with community colleges helps create an aligned progression of learning that ensures students stay on track to meet their goals and fosters a skilled high-STEM workforce.</w:t>
      </w:r>
    </w:p>
    <w:p w:rsidR="001A0081" w:rsidRPr="00FB3FD8" w:rsidRDefault="001A0081" w:rsidP="001A0081"/>
    <w:p w:rsidR="001A0081" w:rsidRPr="00FB3FD8" w:rsidRDefault="001A0081" w:rsidP="001A0081"/>
    <w:p w:rsidR="001A0081" w:rsidRPr="00FB3FD8" w:rsidRDefault="001A0081" w:rsidP="001A0081">
      <w:pPr>
        <w:pStyle w:val="Heading4"/>
      </w:pPr>
      <w:r w:rsidRPr="00FB3FD8">
        <w:t>CTE applicable to multiple sectors – like cybersecurity</w:t>
      </w:r>
    </w:p>
    <w:p w:rsidR="001A0081" w:rsidRPr="00FB3FD8" w:rsidRDefault="001A0081" w:rsidP="001A0081">
      <w:r w:rsidRPr="00FB3FD8">
        <w:rPr>
          <w:rStyle w:val="Style13ptBold"/>
        </w:rPr>
        <w:t>Conroy No Date</w:t>
      </w:r>
      <w:r w:rsidRPr="00FB3FD8">
        <w:t xml:space="preserve"> - ICT &amp; Media – Creative Arts &amp; IT Faculty at Sydney TAFE (Gemma, “FAST TRACK YOUR STUDIES WITH VOCATIONAL TRAINING OFFERED ONLINE AND AT TAFE, COLLEGES AND UNIVERSITIES – AND GET A COMPETITIVE EDGE”, No Date, Careers with STEM, https://careerswithstem.com/vocational-training//GHS-AK)</w:t>
      </w:r>
    </w:p>
    <w:p w:rsidR="001A0081" w:rsidRPr="00FB3FD8" w:rsidRDefault="001A0081" w:rsidP="001A0081">
      <w:pPr>
        <w:rPr>
          <w:rStyle w:val="Emphasis"/>
        </w:rPr>
      </w:pPr>
      <w:r w:rsidRPr="00FB3FD8">
        <w:rPr>
          <w:sz w:val="12"/>
        </w:rPr>
        <w:t xml:space="preserve">“The </w:t>
      </w:r>
      <w:r w:rsidRPr="00FB3FD8">
        <w:rPr>
          <w:rStyle w:val="StyleUnderline"/>
        </w:rPr>
        <w:t xml:space="preserve">vocational pathway is very broad </w:t>
      </w:r>
      <w:r w:rsidRPr="00FB3FD8">
        <w:rPr>
          <w:sz w:val="12"/>
        </w:rPr>
        <w:t>and we encourage students to consider how they can use their skills in different areas,” she says. “</w:t>
      </w:r>
      <w:r w:rsidRPr="00FB3FD8">
        <w:rPr>
          <w:rStyle w:val="Emphasis"/>
        </w:rPr>
        <w:t xml:space="preserve">Vocational students get picked up by the industry quickly because they’re job-ready.” </w:t>
      </w:r>
      <w:r w:rsidRPr="00FB3FD8">
        <w:rPr>
          <w:sz w:val="12"/>
        </w:rPr>
        <w:t xml:space="preserve">To get students up to speed with the fast-growing tech industry, TAFE offers a range of opportunities in addition to their standard programs. These include short courses and master classes with industry leaders, 24-hour cyber security challenges and the opportunity to compete in global competitions like WorldSkills. Recently, Sydney TAFE ran the Limelight Project, an eight-week collaborative venture where IT students worked with other faculties to create an online shop. “We encourage teamwork and skill-sharing with students from other backgrounds, like business and marketing,” Karen says. </w:t>
      </w:r>
      <w:r w:rsidRPr="00FB3FD8">
        <w:rPr>
          <w:rStyle w:val="StyleUnderline"/>
        </w:rPr>
        <w:t>Unlike a degree pathway, vocational training allows students to start at any time and work at their own pace</w:t>
      </w:r>
      <w:r w:rsidRPr="00FB3FD8">
        <w:rPr>
          <w:sz w:val="12"/>
        </w:rPr>
        <w:t xml:space="preserve">. It </w:t>
      </w:r>
      <w:r w:rsidRPr="00FB3FD8">
        <w:rPr>
          <w:rStyle w:val="StyleUnderline"/>
        </w:rPr>
        <w:t>can</w:t>
      </w:r>
      <w:r w:rsidRPr="00FB3FD8">
        <w:rPr>
          <w:sz w:val="12"/>
        </w:rPr>
        <w:t xml:space="preserve"> also fast</w:t>
      </w:r>
      <w:r w:rsidRPr="00FB3FD8">
        <w:rPr>
          <w:rStyle w:val="StyleUnderline"/>
        </w:rPr>
        <w:t xml:space="preserve">-track your career without the need to spend years studying for additional qualifications. </w:t>
      </w:r>
      <w:r w:rsidRPr="00FB3FD8">
        <w:rPr>
          <w:sz w:val="12"/>
        </w:rPr>
        <w:t>Jonathan Romer, a computer systems engineering student in the advanced diploma program at RMIT University in Melbourne, says one of the best things about vocational training is that industry leaders help design programs to equip graduates with the skills to meet the demands of the field. “</w:t>
      </w:r>
      <w:r w:rsidRPr="00FB3FD8">
        <w:rPr>
          <w:rStyle w:val="Emphasis"/>
        </w:rPr>
        <w:t>Vocational training is designed to prepare you for entry-level employment as quickly as possible</w:t>
      </w:r>
      <w:r w:rsidRPr="00FB3FD8">
        <w:rPr>
          <w:sz w:val="12"/>
        </w:rPr>
        <w:t xml:space="preserve">,” he says. “You </w:t>
      </w:r>
      <w:r w:rsidRPr="00FB3FD8">
        <w:rPr>
          <w:rStyle w:val="Emphasis"/>
        </w:rPr>
        <w:t>gain a competitive edge because you get hands-on experience with new and innovative technology.”</w:t>
      </w:r>
    </w:p>
    <w:p w:rsidR="001A0081" w:rsidRPr="00FB3FD8" w:rsidRDefault="001A0081" w:rsidP="001A0081"/>
    <w:p w:rsidR="001A0081" w:rsidRPr="00FB3FD8" w:rsidRDefault="001A0081" w:rsidP="001A0081">
      <w:pPr>
        <w:pStyle w:val="Heading4"/>
      </w:pPr>
      <w:r w:rsidRPr="00FB3FD8">
        <w:t>Casual Relationship between STEM and CTE</w:t>
      </w:r>
    </w:p>
    <w:p w:rsidR="001A0081" w:rsidRPr="00FB3FD8" w:rsidRDefault="001A0081" w:rsidP="001A0081">
      <w:pPr>
        <w:rPr>
          <w:rStyle w:val="Style13ptBold"/>
        </w:rPr>
      </w:pPr>
      <w:r w:rsidRPr="00FB3FD8">
        <w:rPr>
          <w:rStyle w:val="Style13ptBold"/>
        </w:rPr>
        <w:t xml:space="preserve">Moran 16’ - </w:t>
      </w:r>
      <w:r w:rsidRPr="00FB3FD8">
        <w:t>General Manager at Apprenticeship Support Australia (James, “Vocational pathways to STEM skills shortages”, 7/02/16, LinkedIn, https://www.linkedin.com/pulse/vocational-pathways-stem-skills-shortages-james-moran//GHS-AK)</w:t>
      </w:r>
    </w:p>
    <w:p w:rsidR="001A0081" w:rsidRPr="00FB3FD8" w:rsidRDefault="001A0081" w:rsidP="001A0081">
      <w:pPr>
        <w:rPr>
          <w:rStyle w:val="Style13ptBold"/>
          <w:b w:val="0"/>
          <w:sz w:val="12"/>
        </w:rPr>
      </w:pPr>
      <w:r w:rsidRPr="00FB3FD8">
        <w:rPr>
          <w:sz w:val="12"/>
        </w:rPr>
        <w:t xml:space="preserve">There needs to be a cultural shift in thinking away from the purely academic, </w:t>
      </w:r>
      <w:r w:rsidRPr="00FB3FD8">
        <w:rPr>
          <w:rStyle w:val="StyleUnderline"/>
        </w:rPr>
        <w:t>if we are to successfully increase student</w:t>
      </w:r>
      <w:r w:rsidRPr="00FB3FD8">
        <w:rPr>
          <w:sz w:val="12"/>
        </w:rPr>
        <w:t xml:space="preserve"> uptake of Science, Technology, Engineering and Mathematics (</w:t>
      </w:r>
      <w:r w:rsidRPr="00FB3FD8">
        <w:rPr>
          <w:rStyle w:val="StyleUnderline"/>
        </w:rPr>
        <w:t>STEM</w:t>
      </w:r>
      <w:r w:rsidRPr="00FB3FD8">
        <w:rPr>
          <w:sz w:val="12"/>
        </w:rPr>
        <w:t xml:space="preserve">) subjects, to </w:t>
      </w:r>
      <w:r w:rsidRPr="00FB3FD8">
        <w:rPr>
          <w:rStyle w:val="Emphasis"/>
        </w:rPr>
        <w:t xml:space="preserve">acknowledge vocational education as a main player in developing skills in these disciplines. </w:t>
      </w:r>
      <w:r w:rsidRPr="00FB3FD8">
        <w:rPr>
          <w:sz w:val="12"/>
        </w:rPr>
        <w:t xml:space="preserve">Recent high-profile reports and government policy announcements have highlighted that STEM skills will play a critical role in Australia’s future economic prosperity. Yet, </w:t>
      </w:r>
      <w:r w:rsidRPr="00FB3FD8">
        <w:rPr>
          <w:rStyle w:val="StyleUnderline"/>
        </w:rPr>
        <w:t>with fewer high-school students choosing to elect STEM subjects[1] it would seem that the relationship between these disciplines and the career prospects they can open up is not being clearly articulated. Students need opportunities to apply STEM knowledg</w:t>
      </w:r>
      <w:r w:rsidRPr="00FB3FD8">
        <w:rPr>
          <w:sz w:val="12"/>
        </w:rPr>
        <w:t xml:space="preserve">e learned in the classroom </w:t>
      </w:r>
      <w:r w:rsidRPr="00FB3FD8">
        <w:rPr>
          <w:rStyle w:val="StyleUnderline"/>
        </w:rPr>
        <w:t>to solve real problems</w:t>
      </w:r>
      <w:r w:rsidRPr="00FB3FD8">
        <w:rPr>
          <w:sz w:val="12"/>
        </w:rPr>
        <w:t xml:space="preserve"> and to create solutions for real businesses – ideally through school-based traineeships and apprenticeships in order to realise the relevance of STEM subjects to careers. A greater uptake of school-based traineeships and apprenticeships will close the gap between the knowledge generated in the education system and the skills demanded by employers. It is to be noted that, according to recent ABS data, </w:t>
      </w:r>
      <w:r w:rsidRPr="00FB3FD8">
        <w:rPr>
          <w:rStyle w:val="Emphasis"/>
        </w:rPr>
        <w:t>more than half of the population qualified in STEM disciplines has a vocational qualification</w:t>
      </w:r>
      <w:r w:rsidRPr="00FB3FD8">
        <w:rPr>
          <w:sz w:val="12"/>
        </w:rPr>
        <w:t xml:space="preserve">. </w:t>
      </w:r>
    </w:p>
    <w:p w:rsidR="001A0081" w:rsidRPr="00FB3FD8" w:rsidRDefault="001A0081" w:rsidP="001A0081">
      <w:pPr>
        <w:pStyle w:val="Heading4"/>
      </w:pPr>
      <w:r w:rsidRPr="00FB3FD8">
        <w:t>Vocational Skills k2 resolve STEM Skill gap</w:t>
      </w:r>
    </w:p>
    <w:p w:rsidR="001A0081" w:rsidRPr="00FB3FD8" w:rsidRDefault="001A0081" w:rsidP="001A0081">
      <w:r w:rsidRPr="00FB3FD8">
        <w:rPr>
          <w:rStyle w:val="Style13ptBold"/>
        </w:rPr>
        <w:t>Phillips 14’</w:t>
      </w:r>
      <w:r w:rsidRPr="00FB3FD8">
        <w:t xml:space="preserve"> - Interface designer with a strong focus on user-centered and interaction design, and a lover of great typography (Jon, “STEM &amp; Vocational Skills Gaps: The Importance of Early Education”, Adecco, 4/15/14, http://blog.adeccousa.com/stem-early-education//GHS-AK)</w:t>
      </w:r>
    </w:p>
    <w:p w:rsidR="001A0081" w:rsidRPr="00FB3FD8" w:rsidRDefault="001A0081" w:rsidP="001A0081">
      <w:pPr>
        <w:rPr>
          <w:sz w:val="8"/>
        </w:rPr>
      </w:pPr>
      <w:r w:rsidRPr="00FB3FD8">
        <w:rPr>
          <w:rStyle w:val="StyleUnderline"/>
        </w:rPr>
        <w:t>The availability of workers with expertise in</w:t>
      </w:r>
      <w:r w:rsidRPr="00FB3FD8">
        <w:rPr>
          <w:sz w:val="8"/>
        </w:rPr>
        <w:t xml:space="preserve"> science, technology, engineering and mathematics, or what we commonly refer to as </w:t>
      </w:r>
      <w:r w:rsidRPr="00FB3FD8">
        <w:rPr>
          <w:rStyle w:val="StyleUnderline"/>
        </w:rPr>
        <w:t>STEM</w:t>
      </w:r>
      <w:r w:rsidRPr="00FB3FD8">
        <w:rPr>
          <w:sz w:val="8"/>
        </w:rPr>
        <w:t xml:space="preserve"> skills, </w:t>
      </w:r>
      <w:r w:rsidRPr="00FB3FD8">
        <w:rPr>
          <w:rStyle w:val="StyleUnderline"/>
        </w:rPr>
        <w:t>is in decline</w:t>
      </w:r>
      <w:r w:rsidRPr="00FB3FD8">
        <w:rPr>
          <w:sz w:val="8"/>
        </w:rPr>
        <w:t xml:space="preserve">. The </w:t>
      </w:r>
      <w:r w:rsidRPr="00FB3FD8">
        <w:rPr>
          <w:rStyle w:val="StyleUnderline"/>
        </w:rPr>
        <w:t>demand</w:t>
      </w:r>
      <w:r w:rsidRPr="00FB3FD8">
        <w:rPr>
          <w:sz w:val="8"/>
        </w:rPr>
        <w:t xml:space="preserve">, on the other hand, </w:t>
      </w:r>
      <w:r w:rsidRPr="00FB3FD8">
        <w:rPr>
          <w:rStyle w:val="StyleUnderline"/>
        </w:rPr>
        <w:t>is increasing rapidly</w:t>
      </w:r>
      <w:r w:rsidRPr="00FB3FD8">
        <w:rPr>
          <w:sz w:val="8"/>
        </w:rPr>
        <w:t xml:space="preserve">. In fact, according to this Business Insider article, a little over 9 million baby-boomers have retired over the past six years, and one-fifth of baby-boomers will retire in the coming years, making this quite an alarming trend. </w:t>
      </w:r>
      <w:r w:rsidRPr="00FB3FD8">
        <w:rPr>
          <w:rStyle w:val="StyleUnderline"/>
        </w:rPr>
        <w:t>The jobs exist</w:t>
      </w:r>
      <w:r w:rsidRPr="00FB3FD8">
        <w:rPr>
          <w:sz w:val="8"/>
        </w:rPr>
        <w:t xml:space="preserve">, but often they </w:t>
      </w:r>
      <w:r w:rsidRPr="00FB3FD8">
        <w:rPr>
          <w:rStyle w:val="StyleUnderline"/>
        </w:rPr>
        <w:t>cannot be filled because of a lack of STEM</w:t>
      </w:r>
      <w:r w:rsidRPr="00FB3FD8">
        <w:rPr>
          <w:sz w:val="8"/>
        </w:rPr>
        <w:t xml:space="preserve"> or other</w:t>
      </w:r>
      <w:r w:rsidRPr="00FB3FD8">
        <w:rPr>
          <w:rStyle w:val="StyleUnderline"/>
        </w:rPr>
        <w:t xml:space="preserve"> vocational skills</w:t>
      </w:r>
      <w:r w:rsidRPr="00FB3FD8">
        <w:rPr>
          <w:sz w:val="8"/>
        </w:rPr>
        <w:t xml:space="preserve"> in the emerging workforce. These </w:t>
      </w:r>
      <w:r w:rsidRPr="00FB3FD8">
        <w:rPr>
          <w:rStyle w:val="StyleUnderline"/>
        </w:rPr>
        <w:t>skills gaps</w:t>
      </w:r>
      <w:r w:rsidRPr="00FB3FD8">
        <w:rPr>
          <w:sz w:val="8"/>
        </w:rPr>
        <w:t xml:space="preserve"> can have very </w:t>
      </w:r>
      <w:r w:rsidRPr="00FB3FD8">
        <w:rPr>
          <w:rStyle w:val="StyleUnderline"/>
        </w:rPr>
        <w:t>harmful effects on the job market</w:t>
      </w:r>
      <w:r w:rsidRPr="00FB3FD8">
        <w:rPr>
          <w:sz w:val="8"/>
        </w:rPr>
        <w:t xml:space="preserve"> and global economy. All is not lost though, and the future seems rather optimistic. How can we help fill those gaps and get the next generation of workers involved and interested in STEM-related careers? Building a foundation Children are the workers of tomorrow and it is crucial to get them involved in learning and understanding the skills they will need in order to succeed in the global workforce. Kids are generally curious and drawn to science and engineering but unfortunately the interest often fades away as they get older. B</w:t>
      </w:r>
      <w:r w:rsidRPr="00FB3FD8">
        <w:rPr>
          <w:rStyle w:val="StyleUnderline"/>
        </w:rPr>
        <w:t>uilding a robust foundation with a focus on STEM skills</w:t>
      </w:r>
      <w:r w:rsidRPr="00FB3FD8">
        <w:rPr>
          <w:sz w:val="8"/>
        </w:rPr>
        <w:t xml:space="preserve"> will </w:t>
      </w:r>
      <w:r w:rsidRPr="00FB3FD8">
        <w:rPr>
          <w:rStyle w:val="StyleUnderline"/>
        </w:rPr>
        <w:t>provide</w:t>
      </w:r>
      <w:r w:rsidRPr="00FB3FD8">
        <w:rPr>
          <w:sz w:val="8"/>
        </w:rPr>
        <w:t xml:space="preserve"> today’s </w:t>
      </w:r>
      <w:r w:rsidRPr="00FB3FD8">
        <w:rPr>
          <w:rStyle w:val="StyleUnderline"/>
        </w:rPr>
        <w:t>children</w:t>
      </w:r>
      <w:r w:rsidRPr="00FB3FD8">
        <w:rPr>
          <w:sz w:val="8"/>
        </w:rPr>
        <w:t xml:space="preserve">, teens, and young adults with an </w:t>
      </w:r>
      <w:r w:rsidRPr="00FB3FD8">
        <w:rPr>
          <w:rStyle w:val="StyleUnderline"/>
        </w:rPr>
        <w:t>array of lucrative and stimulating careers</w:t>
      </w:r>
      <w:r w:rsidRPr="00FB3FD8">
        <w:rPr>
          <w:sz w:val="8"/>
        </w:rPr>
        <w:t xml:space="preserve">. Not only are those </w:t>
      </w:r>
      <w:r w:rsidRPr="00FB3FD8">
        <w:rPr>
          <w:rStyle w:val="StyleUnderline"/>
        </w:rPr>
        <w:t>skills in high demand</w:t>
      </w:r>
      <w:r w:rsidRPr="00FB3FD8">
        <w:rPr>
          <w:sz w:val="8"/>
        </w:rPr>
        <w:t xml:space="preserve">, </w:t>
      </w:r>
      <w:r w:rsidRPr="00FB3FD8">
        <w:rPr>
          <w:rStyle w:val="StyleUnderline"/>
        </w:rPr>
        <w:t>the study of STEM will also help them develop initiative, critical thinking, teamwork and problem solving</w:t>
      </w:r>
      <w:r w:rsidRPr="00FB3FD8">
        <w:rPr>
          <w:sz w:val="8"/>
        </w:rPr>
        <w:t xml:space="preserve"> – which are skills that are often quite high on a hiring manager’s list of requirements, no matter the industry.</w:t>
      </w:r>
    </w:p>
    <w:p w:rsidR="001A0081" w:rsidRPr="00FB3FD8" w:rsidRDefault="001A0081" w:rsidP="001A0081"/>
    <w:p w:rsidR="001A0081" w:rsidRPr="00FB3FD8" w:rsidRDefault="001A0081" w:rsidP="001A0081"/>
    <w:p w:rsidR="001A0081" w:rsidRPr="00FB3FD8" w:rsidRDefault="001A0081" w:rsidP="001A0081"/>
    <w:p w:rsidR="00C840A6" w:rsidRPr="00FB3FD8" w:rsidRDefault="00E55212" w:rsidP="00E55212">
      <w:pPr>
        <w:pStyle w:val="Heading3"/>
      </w:pPr>
      <w:r w:rsidRPr="00FB3FD8">
        <w:t>xt – stem link turn</w:t>
      </w:r>
    </w:p>
    <w:p w:rsidR="00C840A6" w:rsidRPr="00FB3FD8" w:rsidRDefault="00C840A6" w:rsidP="00C840A6">
      <w:pPr>
        <w:pStyle w:val="Heading4"/>
      </w:pPr>
      <w:r w:rsidRPr="00FB3FD8">
        <w:t>CTE creates more opportunities within STEM</w:t>
      </w:r>
    </w:p>
    <w:p w:rsidR="00C840A6" w:rsidRPr="00FB3FD8" w:rsidRDefault="00C840A6" w:rsidP="00C840A6">
      <w:r w:rsidRPr="00FB3FD8">
        <w:rPr>
          <w:rStyle w:val="Style13ptBold"/>
        </w:rPr>
        <w:t>Schwartz 12/13/17’</w:t>
      </w:r>
      <w:r w:rsidRPr="00FB3FD8">
        <w:t xml:space="preserve"> - Professor Emeritus of Practice in Educational Policy and Administration, directed the education grantmaking program of The Pew Charitable Trusts, Senior Research Fellow at Harvard Graduate School of Education (Roberty, “Memo: Career and technical education”, 12/13/17, Brookings Institution, https://www.brookings.edu/blog/brown-center-chalkboard/2016/12/13/memo-career-and-technical-education//GHS-AK)</w:t>
      </w:r>
    </w:p>
    <w:p w:rsidR="00C840A6" w:rsidRPr="00FB3FD8" w:rsidRDefault="00C840A6" w:rsidP="00C840A6">
      <w:r w:rsidRPr="00FB3FD8">
        <w:t>Twenty-five years into the movement to raise academic standards and provide all students with a solid foundation of core academic knowledge and skills, it is clear that we have made only modest progress in improving educational outcomes. We have succeeded in reducing the dropout rate—over 80 percent of students are now graduating high school, an all-time high—and increasing enrollment in higher education. We have also succeeded in reducing the gap in graduation rates between Caucasian and Asian students on the one hand and African-American and Latino students on the other, an encouraging sign of progress.</w:t>
      </w:r>
    </w:p>
    <w:p w:rsidR="00C840A6" w:rsidRPr="00FB3FD8" w:rsidRDefault="00C840A6" w:rsidP="00C840A6">
      <w:r w:rsidRPr="00FB3FD8">
        <w:t xml:space="preserve">However, the results are much less encouraging if we look at college attainment rates of young people in their mid-twenties. </w:t>
      </w:r>
      <w:r w:rsidRPr="00FB3FD8">
        <w:rPr>
          <w:rStyle w:val="StyleUnderline"/>
        </w:rPr>
        <w:t>Only one young American in three succeeds in attaining a four-year degree</w:t>
      </w:r>
      <w:r w:rsidRPr="00FB3FD8">
        <w:t xml:space="preserve">. When </w:t>
      </w:r>
      <w:r w:rsidRPr="00FB3FD8">
        <w:rPr>
          <w:rStyle w:val="StyleUnderline"/>
        </w:rPr>
        <w:t>you add into the equation those with two year degrees</w:t>
      </w:r>
      <w:r w:rsidRPr="00FB3FD8">
        <w:t xml:space="preserve"> and even </w:t>
      </w:r>
      <w:r w:rsidRPr="00FB3FD8">
        <w:rPr>
          <w:rStyle w:val="StyleUnderline"/>
        </w:rPr>
        <w:t>those with one-year occupational certificates</w:t>
      </w:r>
      <w:r w:rsidRPr="00FB3FD8">
        <w:t xml:space="preserve"> with value in the labor market, fewer than 50 percent of those in their mid-twenties have any kind of postsecondary credential, while economists tell us that by 2020 two-thirds of the jobs will require some education or training beyond high school. And even those with degrees can swirl in the labor market. In 2013 over half of young Americans with four-year degrees were either unemployed (6 percent) or underemployed (44 percent). </w:t>
      </w:r>
    </w:p>
    <w:p w:rsidR="00C840A6" w:rsidRPr="00FB3FD8" w:rsidRDefault="00C840A6" w:rsidP="00C840A6">
      <w:pPr>
        <w:rPr>
          <w:rStyle w:val="Emphasis"/>
        </w:rPr>
      </w:pPr>
      <w:r w:rsidRPr="00FB3FD8">
        <w:t xml:space="preserve">Meanwhile, survey after survey tells us that </w:t>
      </w:r>
      <w:r w:rsidRPr="00FB3FD8">
        <w:rPr>
          <w:rStyle w:val="StyleUnderline"/>
        </w:rPr>
        <w:t>employers can’t find people with the skills they need to fill today’s jobs</w:t>
      </w:r>
      <w:r w:rsidRPr="00FB3FD8">
        <w:t xml:space="preserve">, </w:t>
      </w:r>
      <w:r w:rsidRPr="00FB3FD8">
        <w:rPr>
          <w:rStyle w:val="Emphasis"/>
        </w:rPr>
        <w:t>especially middle-skill technical jobs in fields like IT, health care, and advanced manufacturing.</w:t>
      </w:r>
      <w:r w:rsidRPr="00FB3FD8">
        <w:t xml:space="preserve"> These </w:t>
      </w:r>
      <w:r w:rsidRPr="00FB3FD8">
        <w:rPr>
          <w:rStyle w:val="StyleUnderline"/>
        </w:rPr>
        <w:t>factors taken together would seem to argue for a much stronger push to better align our education system</w:t>
      </w:r>
      <w:r w:rsidRPr="00FB3FD8">
        <w:t>, especially our high schools and community colleges, with t</w:t>
      </w:r>
      <w:r w:rsidRPr="00FB3FD8">
        <w:rPr>
          <w:rStyle w:val="StyleUnderline"/>
        </w:rPr>
        <w:t>he needs of our economy in order to equip more young people</w:t>
      </w:r>
      <w:r w:rsidRPr="00FB3FD8">
        <w:t xml:space="preserve"> with the </w:t>
      </w:r>
      <w:r w:rsidRPr="00FB3FD8">
        <w:rPr>
          <w:rStyle w:val="StyleUnderline"/>
        </w:rPr>
        <w:t>skills they will need to take advantage of career opportunities in these high-demand, high-growth fields</w:t>
      </w:r>
      <w:r w:rsidRPr="00FB3FD8">
        <w:t xml:space="preserve">. </w:t>
      </w:r>
      <w:r w:rsidRPr="00FB3FD8">
        <w:rPr>
          <w:rStyle w:val="Emphasis"/>
        </w:rPr>
        <w:t>This is the role that high quality career and technical education (CTE) is designed to play.</w:t>
      </w:r>
    </w:p>
    <w:p w:rsidR="00C840A6" w:rsidRPr="00FB3FD8" w:rsidRDefault="00C840A6" w:rsidP="00C840A6"/>
    <w:p w:rsidR="00C840A6" w:rsidRPr="00FB3FD8" w:rsidRDefault="00C840A6" w:rsidP="00C840A6">
      <w:r w:rsidRPr="00FB3FD8">
        <w:rPr>
          <w:rStyle w:val="StyleUnderline"/>
        </w:rPr>
        <w:t>CTE</w:t>
      </w:r>
      <w:r w:rsidRPr="00FB3FD8">
        <w:t xml:space="preserve"> today comes in </w:t>
      </w:r>
      <w:r w:rsidRPr="00FB3FD8">
        <w:rPr>
          <w:rStyle w:val="StyleUnderline"/>
        </w:rPr>
        <w:t>many flavors</w:t>
      </w:r>
      <w:r w:rsidRPr="00FB3FD8">
        <w:t xml:space="preserve">. There are </w:t>
      </w:r>
      <w:r w:rsidRPr="00FB3FD8">
        <w:rPr>
          <w:rStyle w:val="StyleUnderline"/>
        </w:rPr>
        <w:t>standalone vocational high schools</w:t>
      </w:r>
      <w:r w:rsidRPr="00FB3FD8">
        <w:t xml:space="preserve">, which typically </w:t>
      </w:r>
      <w:r w:rsidRPr="00FB3FD8">
        <w:rPr>
          <w:rStyle w:val="StyleUnderline"/>
        </w:rPr>
        <w:t>provide a range of occupational programs</w:t>
      </w:r>
      <w:r w:rsidRPr="00FB3FD8">
        <w:t xml:space="preserve"> from which students can choose along with the required core academic subjects. In some </w:t>
      </w:r>
      <w:r w:rsidRPr="00FB3FD8">
        <w:rPr>
          <w:rStyle w:val="StyleUnderline"/>
        </w:rPr>
        <w:t>states there are part-time occupational centers</w:t>
      </w:r>
      <w:r w:rsidRPr="00FB3FD8">
        <w:t xml:space="preserve">, where students remain in their home high schools for their academic courses but receive specialized occupational training on a half-day basis. Perhaps </w:t>
      </w:r>
      <w:r w:rsidRPr="00FB3FD8">
        <w:rPr>
          <w:rStyle w:val="Emphasis"/>
        </w:rPr>
        <w:t>the most rapidly growing CTE-related model is the career academy,</w:t>
      </w:r>
      <w:r w:rsidRPr="00FB3FD8">
        <w:t xml:space="preserve"> which typically occurs either as a separate program within a comprehensive high school or as a freestanding small school. </w:t>
      </w:r>
      <w:r w:rsidRPr="00FB3FD8">
        <w:rPr>
          <w:rStyle w:val="StyleUnderline"/>
        </w:rPr>
        <w:t>Career academies aim to integrate academic and technical education</w:t>
      </w:r>
      <w:r w:rsidRPr="00FB3FD8">
        <w:t xml:space="preserve"> and focus mainly on </w:t>
      </w:r>
      <w:r w:rsidRPr="00FB3FD8">
        <w:rPr>
          <w:rStyle w:val="StyleUnderline"/>
        </w:rPr>
        <w:t>fields like health care and IT and financial services</w:t>
      </w:r>
      <w:r w:rsidRPr="00FB3FD8">
        <w:t>, not the traditional trades and crafts. What is common across all forms of what I prefer to call “career-focused” education is that participants in these programs typically have higher high school graduation and postsecondary enrollment rates than their counterparts in comprehensive high schools with no career focus.</w:t>
      </w:r>
    </w:p>
    <w:p w:rsidR="00C840A6" w:rsidRPr="00FB3FD8" w:rsidRDefault="00C840A6" w:rsidP="00C840A6"/>
    <w:p w:rsidR="00C840A6" w:rsidRPr="00FB3FD8" w:rsidRDefault="00C840A6" w:rsidP="00C840A6">
      <w:pPr>
        <w:pStyle w:val="Heading4"/>
      </w:pPr>
      <w:r w:rsidRPr="00FB3FD8">
        <w:t>CTE is key to creating the same skills as STEM education</w:t>
      </w:r>
    </w:p>
    <w:p w:rsidR="00C840A6" w:rsidRPr="00FB3FD8" w:rsidRDefault="00C840A6" w:rsidP="00C840A6">
      <w:pPr>
        <w:rPr>
          <w:rStyle w:val="StyleUnderline"/>
          <w:u w:val="none"/>
        </w:rPr>
      </w:pPr>
      <w:r w:rsidRPr="00FB3FD8">
        <w:rPr>
          <w:rStyle w:val="StyleUnderline"/>
          <w:u w:val="none"/>
        </w:rPr>
        <w:t xml:space="preserve">BY ANNE </w:t>
      </w:r>
      <w:r w:rsidRPr="00FB3FD8">
        <w:rPr>
          <w:rStyle w:val="StyleUnderline"/>
          <w:b/>
          <w:u w:val="none"/>
        </w:rPr>
        <w:t>JOLLY 15</w:t>
      </w:r>
      <w:r w:rsidRPr="00FB3FD8">
        <w:rPr>
          <w:rStyle w:val="StyleUnderline"/>
          <w:u w:val="none"/>
        </w:rPr>
        <w:t xml:space="preserve"> · Anne Jolly is a STEM consultant organizer for the Center for Teaching Quality Collaboratory("Where Career Tech Meets STEM Education”;2/15;https://www.middleweb.com/20675/where-career-tech-meets-stem-education/)//pk</w:t>
      </w:r>
    </w:p>
    <w:p w:rsidR="00C840A6" w:rsidRPr="00FB3FD8" w:rsidRDefault="00C840A6" w:rsidP="00C840A6">
      <w:pPr>
        <w:rPr>
          <w:rStyle w:val="StyleUnderline"/>
          <w:sz w:val="14"/>
          <w:u w:val="none"/>
        </w:rPr>
      </w:pPr>
      <w:r w:rsidRPr="00FB3FD8">
        <w:rPr>
          <w:rStyle w:val="StyleUnderline"/>
          <w:sz w:val="14"/>
          <w:u w:val="none"/>
        </w:rPr>
        <w:t xml:space="preserve">Okay – I’ll admit to thinking of CTE as a mostly high school curriculum. Then I typed middle school career and technical education into a search engine and got an eye-popping number of hits. A couple of hours of mouse clicks later I’m convinced that this program can play an integral role in advancing STEM goals. What is CTE? We usually think of these courses as the skilled trades – welders, assemblers, machinists, electricians, and so on. These skilled trades are a significant part of our economy but are among the hardest jobs to fill in the United States in 2015. Today’s </w:t>
      </w:r>
      <w:r w:rsidRPr="00FB3FD8">
        <w:rPr>
          <w:sz w:val="14"/>
        </w:rPr>
        <w:t>CTE offerings may include a much wider variety of career-oriented subjects, including health care occupations, agriculture, architecture, construction, audio-video technology and communications, and information technolog</w:t>
      </w:r>
      <w:r w:rsidRPr="00FB3FD8">
        <w:rPr>
          <w:rStyle w:val="StyleUnderline"/>
          <w:sz w:val="14"/>
          <w:u w:val="none"/>
        </w:rPr>
        <w:t xml:space="preserve">y (IT), to name a few. One reader commented on my 1/20 blog about defining STEM: Technology education . . . focuses on the integration of scientific knowledge, technological processes, design, engineering, and problem-solving for the creation of useful products. The </w:t>
      </w:r>
      <w:r w:rsidRPr="00FB3FD8">
        <w:rPr>
          <w:rStyle w:val="StyleUnderline"/>
        </w:rPr>
        <w:t xml:space="preserve">Association for Career &amp; Technical Education describes CTE as cutting-edge, rigorous, and relevant . . . education that prepares youth and adults for a wide range of high-wage, high-skill, and high-demand careers. </w:t>
      </w:r>
      <w:r w:rsidRPr="00FB3FD8">
        <w:rPr>
          <w:rStyle w:val="StyleUnderline"/>
          <w:sz w:val="14"/>
          <w:u w:val="none"/>
        </w:rPr>
        <w:t xml:space="preserve">Sounds a lot like STEM to me. Here are some connections I unearthed between CTE programs and STEM projects. You CTE experts out there – do you agree? 1. </w:t>
      </w:r>
      <w:r w:rsidRPr="00FB3FD8">
        <w:rPr>
          <w:rStyle w:val="StyleUnderline"/>
        </w:rPr>
        <w:t>CTE addresses many of the same soft skills and mindsets that STEM addresses</w:t>
      </w:r>
      <w:r w:rsidRPr="00FB3FD8">
        <w:rPr>
          <w:rStyle w:val="StyleUnderline"/>
          <w:sz w:val="14"/>
          <w:u w:val="none"/>
        </w:rPr>
        <w:t xml:space="preserve">. </w:t>
      </w:r>
      <w:r w:rsidRPr="00FB3FD8">
        <w:rPr>
          <w:rStyle w:val="StyleUnderline"/>
        </w:rPr>
        <w:t>Currently, industry is facing a scarcity of workers who are skilled not only in the latest emerging technologies, but in soft skills.</w:t>
      </w:r>
      <w:r w:rsidRPr="00FB3FD8">
        <w:rPr>
          <w:rStyle w:val="StyleUnderline"/>
          <w:sz w:val="14"/>
          <w:u w:val="none"/>
        </w:rPr>
        <w:t xml:space="preserve"> </w:t>
      </w:r>
      <w:r w:rsidRPr="00FB3FD8">
        <w:rPr>
          <w:rStyle w:val="StyleUnderline"/>
        </w:rPr>
        <w:t>Companies want workers with hands-on competencies, the ability to learn new skills, a mindset of continuous learning, and an aptitude for innovation. CTE focuses on building those skills, along with a strong emphasis on design – the heart of the STEM world. . CTE encourages a comfort level with technology.</w:t>
      </w:r>
      <w:r w:rsidRPr="00FB3FD8">
        <w:rPr>
          <w:rStyle w:val="StyleUnderline"/>
          <w:sz w:val="14"/>
          <w:u w:val="none"/>
        </w:rPr>
        <w:t xml:space="preserve"> Imagine a student who’s used to sitting alone at a desk doing paperwork. Now imagine putting that student on a team of STEM students charged with solving a problem by brainstorming, creating, and building prototypes to solve the problem. You just may have a student who’s out of his or her comfort zone at first. </w:t>
      </w:r>
      <w:r w:rsidRPr="00FB3FD8">
        <w:rPr>
          <w:rStyle w:val="StyleUnderline"/>
        </w:rPr>
        <w:t>A CTE student comes technology-ready. These students are comfortable handling materials and creating prototypes and solutions</w:t>
      </w:r>
      <w:r w:rsidRPr="00FB3FD8">
        <w:rPr>
          <w:rStyle w:val="StyleUnderline"/>
          <w:sz w:val="14"/>
          <w:u w:val="none"/>
        </w:rPr>
        <w:t>. One thing I find intriguing: CT</w:t>
      </w:r>
      <w:r w:rsidRPr="00FB3FD8">
        <w:rPr>
          <w:rStyle w:val="StyleUnderline"/>
        </w:rPr>
        <w:t xml:space="preserve">E encompasses a wide range of technology and may include graphic design, bringing a strong tie to the arts. </w:t>
      </w:r>
      <w:r w:rsidRPr="00FB3FD8">
        <w:rPr>
          <w:rStyle w:val="StyleUnderline"/>
          <w:sz w:val="14"/>
          <w:u w:val="none"/>
        </w:rPr>
        <w:t xml:space="preserve">One article suggests that solution designers need more creative talent and ideation, and recommends adding artists and science fiction writers to the mix of folk who work together to design engaging solutions. (Perhaps, in the case of middle schoolers, science fiction readers.) 3. </w:t>
      </w:r>
      <w:r w:rsidRPr="00FB3FD8">
        <w:rPr>
          <w:rStyle w:val="StyleUnderline"/>
        </w:rPr>
        <w:t>CTE offers a hands-on instructional approach</w:t>
      </w:r>
      <w:r w:rsidRPr="00FB3FD8">
        <w:rPr>
          <w:rStyle w:val="StyleUnderline"/>
          <w:sz w:val="14"/>
          <w:u w:val="none"/>
        </w:rPr>
        <w:t xml:space="preserve">. According to this article from ACTE Issue Brief, </w:t>
      </w:r>
      <w:r w:rsidRPr="00FB3FD8">
        <w:rPr>
          <w:rStyle w:val="StyleUnderline"/>
        </w:rPr>
        <w:t>CTE pro­grams use the same student-engaged instructional approaches as STEM</w:t>
      </w:r>
      <w:r w:rsidRPr="00FB3FD8">
        <w:rPr>
          <w:rStyle w:val="StyleUnderline"/>
          <w:sz w:val="14"/>
          <w:u w:val="none"/>
        </w:rPr>
        <w:t xml:space="preserve">. The teacher plays the role of a facilitator or guide, equipped with the knowledge and skills to help students advance. </w:t>
      </w:r>
      <w:r w:rsidRPr="00FB3FD8">
        <w:rPr>
          <w:rStyle w:val="StyleUnderline"/>
        </w:rPr>
        <w:t>CTE courses integrate STEM content and can help students become more STEM literate</w:t>
      </w:r>
      <w:r w:rsidRPr="00FB3FD8">
        <w:rPr>
          <w:rStyle w:val="StyleUnderline"/>
          <w:sz w:val="14"/>
          <w:u w:val="none"/>
        </w:rPr>
        <w:t xml:space="preserve">. (This increases the chances that students will consider STEM-related careers.) </w:t>
      </w:r>
      <w:r w:rsidRPr="00FB3FD8">
        <w:rPr>
          <w:rStyle w:val="StyleUnderline"/>
        </w:rPr>
        <w:t>CTE builds strong, intentional connections to science and math</w:t>
      </w:r>
      <w:r w:rsidRPr="00FB3FD8">
        <w:rPr>
          <w:rStyle w:val="StyleUnderline"/>
          <w:sz w:val="14"/>
          <w:u w:val="none"/>
        </w:rPr>
        <w:t xml:space="preserve">. The same ACTE Issue Brief asserts that </w:t>
      </w:r>
      <w:r w:rsidRPr="00FB3FD8">
        <w:rPr>
          <w:rStyle w:val="StyleUnderline"/>
        </w:rPr>
        <w:t>CTE has long been a leader in integrating high-level academics and technology</w:t>
      </w:r>
      <w:r w:rsidRPr="00FB3FD8">
        <w:rPr>
          <w:rStyle w:val="StyleUnderline"/>
          <w:sz w:val="14"/>
          <w:u w:val="none"/>
        </w:rPr>
        <w:t xml:space="preserve">. In </w:t>
      </w:r>
      <w:r w:rsidRPr="00FB3FD8">
        <w:rPr>
          <w:rStyle w:val="StyleUnderline"/>
        </w:rPr>
        <w:t xml:space="preserve">CTE classes students apply math and science concepts to authentic situations and learn that these subjects have value in solving interest­ing real-world problems. This builds relevance and connections among subjects – a prime goal of STEM. </w:t>
      </w:r>
      <w:r w:rsidRPr="00FB3FD8">
        <w:rPr>
          <w:rStyle w:val="StyleUnderline"/>
          <w:sz w:val="14"/>
          <w:u w:val="none"/>
        </w:rPr>
        <w:t xml:space="preserve">5. </w:t>
      </w:r>
      <w:r w:rsidRPr="00FB3FD8">
        <w:rPr>
          <w:rStyle w:val="StyleUnderline"/>
        </w:rPr>
        <w:t>CTE actively pursues diverse groups of students to participate in STEM careers</w:t>
      </w:r>
      <w:r w:rsidRPr="00FB3FD8">
        <w:rPr>
          <w:rStyle w:val="StyleUnderline"/>
          <w:sz w:val="14"/>
          <w:u w:val="none"/>
        </w:rPr>
        <w:t xml:space="preserve">. STEM programs focus on attracting diverse groups of students from different races, ethnicities, socioeconomic levels, and genders. </w:t>
      </w:r>
      <w:r w:rsidRPr="00FB3FD8">
        <w:rPr>
          <w:rStyle w:val="StyleUnderline"/>
        </w:rPr>
        <w:t>CTE courses play a significant role in growing the diversity in the STEM workforce by attracting students from underrepresented populations to choose STEM coursework and enter STEM career fields</w:t>
      </w:r>
      <w:r w:rsidRPr="00FB3FD8">
        <w:rPr>
          <w:rStyle w:val="StyleUnderline"/>
          <w:sz w:val="14"/>
          <w:u w:val="none"/>
        </w:rPr>
        <w:t>. For both CTE and STEM programs, making the program inclusive of all students is an intentional, strategic goal.</w:t>
      </w:r>
    </w:p>
    <w:p w:rsidR="00C840A6" w:rsidRPr="00FB3FD8" w:rsidRDefault="00C840A6" w:rsidP="00C840A6">
      <w:pPr>
        <w:rPr>
          <w:rStyle w:val="StyleUnderline"/>
          <w:sz w:val="14"/>
          <w:u w:val="none"/>
        </w:rPr>
      </w:pPr>
    </w:p>
    <w:p w:rsidR="00C840A6" w:rsidRPr="00FB3FD8" w:rsidRDefault="00C840A6" w:rsidP="00C840A6">
      <w:pPr>
        <w:pStyle w:val="Heading4"/>
      </w:pPr>
      <w:r w:rsidRPr="00FB3FD8">
        <w:t>CTE is critical to create an effective STEM education</w:t>
      </w:r>
    </w:p>
    <w:p w:rsidR="00C840A6" w:rsidRPr="00FB3FD8" w:rsidRDefault="00C840A6" w:rsidP="00C840A6">
      <w:r w:rsidRPr="00FB3FD8">
        <w:rPr>
          <w:b/>
          <w:sz w:val="20"/>
          <w:szCs w:val="20"/>
        </w:rPr>
        <w:t>NASDCTE</w:t>
      </w:r>
      <w:r w:rsidRPr="00FB3FD8">
        <w:rPr>
          <w:b/>
        </w:rPr>
        <w:t xml:space="preserve"> 13 - </w:t>
      </w:r>
      <w:r w:rsidRPr="00FB3FD8">
        <w:t>National Association of State Directors of Career Technical Education(“CTE Is Your STEM Strategy”;December;https://careertech.org/sites/default/files/CTEYourSTEMStrategy-FINAL.pdf)//pk</w:t>
      </w:r>
    </w:p>
    <w:p w:rsidR="00C840A6" w:rsidRPr="00FB3FD8" w:rsidRDefault="00C840A6" w:rsidP="00C840A6">
      <w:pPr>
        <w:rPr>
          <w:rStyle w:val="StyleUnderline"/>
        </w:rPr>
      </w:pPr>
      <w:r w:rsidRPr="00FB3FD8">
        <w:rPr>
          <w:sz w:val="16"/>
        </w:rPr>
        <w:t>CTE Is Your STEM Strategy INTRODUCTION Science, Technology, Engineering and Mathematics (</w:t>
      </w:r>
      <w:r w:rsidRPr="00FB3FD8">
        <w:rPr>
          <w:rStyle w:val="StyleUnderline"/>
        </w:rPr>
        <w:t>STEM) education is attracting interest across the nation</w:t>
      </w:r>
      <w:r w:rsidRPr="00FB3FD8">
        <w:rPr>
          <w:sz w:val="16"/>
        </w:rPr>
        <w:t xml:space="preserve">. In many states, top policy leaders, including governors, K-12 chief state school officers and economic development commissioners, have made STEM central to their reform platforms. A significant number of states have STEM coalitions in place to coordinate all STEM activities across agencies and industries. </w:t>
      </w:r>
      <w:r w:rsidRPr="00FB3FD8">
        <w:rPr>
          <w:rStyle w:val="StyleUnderline"/>
        </w:rPr>
        <w:t xml:space="preserve">Business leaders routinely call for more STEM-ready graduates broadly and within specific industry and specialty areas at the national, state and local levels. </w:t>
      </w:r>
      <w:r w:rsidRPr="00FB3FD8">
        <w:rPr>
          <w:sz w:val="16"/>
        </w:rPr>
        <w:t xml:space="preserve">None of this is very surprising or even very new. STEM has clear ties to and is a driver of economic development, global competitiveness and innovation. Students who understand the role of STEM and are able to excel in those courses and experiences anchored in the STEM disciplines are our future inventors, investors and industrialists. It is no coincidence that more than 20 percent of Fortune 500 CEOs have a background in engineering, the most common undergraduate major for these leaders.1 </w:t>
      </w:r>
      <w:r w:rsidRPr="00FB3FD8">
        <w:rPr>
          <w:rStyle w:val="StyleUnderline"/>
        </w:rPr>
        <w:t>While states, districts and schools strive to operationalize a concept like STEM, many already are offering high-quality Career Technical Education (CTE) programs that impart critical academic, technical and employability skil</w:t>
      </w:r>
      <w:r w:rsidRPr="00FB3FD8">
        <w:rPr>
          <w:sz w:val="16"/>
        </w:rPr>
        <w:t xml:space="preserve">ls. More specifically, </w:t>
      </w:r>
      <w:r w:rsidRPr="00FB3FD8">
        <w:rPr>
          <w:rStyle w:val="StyleUnderline"/>
        </w:rPr>
        <w:t>every state already has programs of study in place that are preparing students for careers in the STEM fields</w:t>
      </w:r>
      <w:r w:rsidRPr="00FB3FD8">
        <w:rPr>
          <w:sz w:val="16"/>
        </w:rPr>
        <w:t xml:space="preserve">. These programs of study – which include learning at both the secondary and postsecondary levels – are also helping students master the STEM skills and competencies that have value in just about any career, such as inquiry, problem solving and creativity.2 To that end, this brief puts forth a not-so-novel concept: </w:t>
      </w:r>
      <w:r w:rsidRPr="00FB3FD8">
        <w:rPr>
          <w:rStyle w:val="Emphasis"/>
        </w:rPr>
        <w:t>CTE is your STEM strategy</w:t>
      </w:r>
      <w:r w:rsidRPr="00FB3FD8">
        <w:rPr>
          <w:sz w:val="16"/>
        </w:rPr>
        <w:t xml:space="preserve">. Simply put, </w:t>
      </w:r>
      <w:r w:rsidRPr="00FB3FD8">
        <w:rPr>
          <w:rStyle w:val="StyleUnderline"/>
        </w:rPr>
        <w:t>STEM must not be viewed as a separate enterprise from CTE</w:t>
      </w:r>
      <w:r w:rsidRPr="00FB3FD8">
        <w:rPr>
          <w:sz w:val="16"/>
        </w:rPr>
        <w:t>. While a state’s CTE programs may not encompass everything within a state’s STEM strategy, hig</w:t>
      </w:r>
      <w:r w:rsidRPr="00FB3FD8">
        <w:rPr>
          <w:rStyle w:val="StyleUnderline"/>
        </w:rPr>
        <w:t xml:space="preserve">h-quality CTE programs can provide a strong foundation for and serve as a delivery system of STEM competencies and skills for a broader range of students. By considering STEM as preparation for a variety of careers, and not just limited to the traditionally defined “STEM jobs,” the strategy of leveraging CTE to deliver STEM education makes a lot of sense. </w:t>
      </w:r>
      <w:r w:rsidRPr="00FB3FD8">
        <w:rPr>
          <w:sz w:val="16"/>
        </w:rPr>
        <w:t xml:space="preserve">While there is clear labor market demand for workers in STEM jobs – according to Change the Equation, there are 3.6 unemployed people for every job opening across all occupations compared to nearly two open STEM jobs for every unemployed person – the demand for STEM skills is even more comprehensive.3 According to an analysis by the Georgetown Center on Education and the Workforce, however, the </w:t>
      </w:r>
      <w:r w:rsidRPr="00FB3FD8">
        <w:rPr>
          <w:rStyle w:val="StyleUnderline"/>
        </w:rPr>
        <w:t>STEM skills gap is actually more about a gap in those STEM competencies among workers than about a gap in the number of STEM workers</w:t>
      </w:r>
      <w:r w:rsidRPr="00FB3FD8">
        <w:rPr>
          <w:sz w:val="16"/>
        </w:rPr>
        <w:t>. “</w:t>
      </w:r>
      <w:r w:rsidRPr="00FB3FD8">
        <w:rPr>
          <w:rStyle w:val="StyleUnderline"/>
        </w:rPr>
        <w:t>The concern for STEM shortages tends to focus on the possibility of an insufficient supply of STEM workers, but the deeper problem is a broader scarcity of workers with basic STEM competencies across the entire economy. Demand for the core competencies is far greater than the five percent traditional STEM employment share suggests</w:t>
      </w:r>
      <w:r w:rsidRPr="00FB3FD8">
        <w:rPr>
          <w:sz w:val="16"/>
        </w:rPr>
        <w:t xml:space="preserve">, and stretches across the entire U.S. job market, touching virtually every industry.”4 In addition, a recent report from the Brookings Institute estimates that as of 2011, 26 million U.S. jobs—20 percent of all jobs—require a high level of knowledge in any one STEM field, only half of which require a bachelor’s degree but nearly all of which pay well above the national median salary.5 </w:t>
      </w:r>
      <w:r w:rsidRPr="00FB3FD8">
        <w:rPr>
          <w:rStyle w:val="StyleUnderline"/>
        </w:rPr>
        <w:t>One benefit of viewing STEM through this CTE lens is that it allows for a broader understanding of STEM, an understanding that extends beyond just engineering or the traditional science disciplines, which is how STEM is all too often narrowly defined and implemented</w:t>
      </w:r>
      <w:r w:rsidRPr="00FB3FD8">
        <w:rPr>
          <w:sz w:val="16"/>
        </w:rPr>
        <w:t xml:space="preserve">. </w:t>
      </w:r>
      <w:r w:rsidRPr="00FB3FD8">
        <w:rPr>
          <w:rStyle w:val="StyleUnderline"/>
        </w:rPr>
        <w:t>It also allows states, districts and schools to build their STEM strategies based on existing efforts rather than adding another new initiative to the mix</w:t>
      </w:r>
      <w:r w:rsidRPr="00FB3FD8">
        <w:rPr>
          <w:sz w:val="16"/>
        </w:rPr>
        <w:t xml:space="preserve">. The policy brief will explore: n The elements of a high-quality CTE program of study that makes it an effective tool for delivering or implementing STEM education; n How STEM is naturally embedded across the 16 Career Clusters®; n Examples of states embracing the link between CTE and STEM; and n Areas where CTE and STEM programs can learn from and strengthen one another. DEFINING STEM There are many ways to define STEM education. For some, </w:t>
      </w:r>
      <w:r w:rsidRPr="00FB3FD8">
        <w:rPr>
          <w:rStyle w:val="StyleUnderline"/>
        </w:rPr>
        <w:t>STEM is all about getting more students interested in and prepared for the engineering fields</w:t>
      </w:r>
      <w:r w:rsidRPr="00FB3FD8">
        <w:rPr>
          <w:sz w:val="16"/>
        </w:rPr>
        <w:t xml:space="preserve">. Another common interpretation focuses on building applications within traditional science courses. The Next Generation Science Standards (NGSS), for example, offer this: “The [NGSS] represent a commitment to integrate engineering design into the structure of science education by raising engineering design to the same level as scientific inquiry when teaching science disciplines at all levels, from kindergarten to grade 12. There are both practical and inspirational reasons for including engineering design as an essential element of science education.” 6 NGSS’s approach to engineering design is largely drawn from the National Research Center’s K-12 Framework for Science Education, which includes the following statement: “We use the term ‘engineering’ in a very broad sense to mean any engagement in a systematic practice of design to achieve solutions to particular human problems. Likewise, we broadly use the term ‘technology’ to include all types of human-made systems and processes…Technologies result when engineers apply their understanding of the natural world and of human behavior to design ways to satisfy human needs and wants.” 7 Another definition focuses on the interdisciplinary opportunities within STEM: “STEM education is an interdisciplinary approach to learning where rigorous academic concepts are coupled with real-world lessons as students apply science, technology, engineering and mathematics in contexts that make connections between school, community, work and the global enterprise enabling the development of STEM literacy and with it the ability to compete in the new economy.“8 There is even a movement in place attempting to rebrand “STEM” into “STEAM” with the “A” standing for arts.9 </w:t>
      </w:r>
      <w:r w:rsidRPr="00FB3FD8">
        <w:rPr>
          <w:rStyle w:val="StyleUnderline"/>
        </w:rPr>
        <w:t xml:space="preserve">CTE AS A STEM DELIVERY SYSTEM </w:t>
      </w:r>
      <w:r w:rsidRPr="00FB3FD8">
        <w:rPr>
          <w:sz w:val="16"/>
        </w:rPr>
        <w:t xml:space="preserve">In the spring of 2010, State CTE Directors from all 50 states united around a new vision for CTE, called “Reflect, Transform, Lead: A New Vision for Career Technical Education.” 10 The vision sets expectations for CTE and promotes specific policy and programmatic action steps to achieve the vision and ensure CTE is high quality around the nation. Specifically, five principles were identified in this CTE Vision: 1. </w:t>
      </w:r>
      <w:r w:rsidRPr="00FB3FD8">
        <w:rPr>
          <w:rStyle w:val="StyleUnderline"/>
        </w:rPr>
        <w:t>CTE is critical to ensuring that the United States leads in global competitiveness. 2. CTE actively partners with employers to design and provide high-quality, dynamic programs. 3. CTE prepares students to succeed in further education and careers. 4. CTE is delivered through comprehensive programs of study aligned to The Nationa</w:t>
      </w:r>
      <w:r w:rsidRPr="00FB3FD8">
        <w:rPr>
          <w:sz w:val="16"/>
        </w:rPr>
        <w:t xml:space="preserve">l Career Clusters Framework. </w:t>
      </w:r>
      <w:r w:rsidRPr="00FB3FD8">
        <w:rPr>
          <w:rStyle w:val="StyleUnderline"/>
        </w:rPr>
        <w:t>5. CTE is a results-driven system that demonstrates a positive return on investment. All five of these principles directly apply to STEM</w:t>
      </w:r>
      <w:r w:rsidRPr="00FB3FD8">
        <w:rPr>
          <w:sz w:val="16"/>
        </w:rPr>
        <w:t xml:space="preserve">, </w:t>
      </w:r>
      <w:r w:rsidRPr="00FB3FD8">
        <w:rPr>
          <w:rStyle w:val="StyleUnderline"/>
        </w:rPr>
        <w:t>demonstrating a clear link between highquality CTE and STEM policy,</w:t>
      </w:r>
      <w:r w:rsidRPr="00FB3FD8">
        <w:rPr>
          <w:sz w:val="16"/>
        </w:rPr>
        <w:t xml:space="preserve"> programs and initiatives. To go one level deeper, </w:t>
      </w:r>
      <w:r w:rsidRPr="00FB3FD8">
        <w:rPr>
          <w:rStyle w:val="StyleUnderline"/>
        </w:rPr>
        <w:t>there are a number of elements within CTE that make it a natural delivery system for STEM education, discussed in more detail belo</w:t>
      </w:r>
      <w:r w:rsidRPr="00FB3FD8">
        <w:rPr>
          <w:sz w:val="16"/>
        </w:rPr>
        <w:t xml:space="preserve">w. To be clear, </w:t>
      </w:r>
      <w:r w:rsidRPr="00FB3FD8">
        <w:rPr>
          <w:rStyle w:val="StyleUnderline"/>
        </w:rPr>
        <w:t xml:space="preserve">these are elements of high-quality CTE programs, those meeting the principles laid out in the vision described above. </w:t>
      </w:r>
      <w:r w:rsidRPr="00FB3FD8">
        <w:rPr>
          <w:sz w:val="16"/>
        </w:rPr>
        <w:t xml:space="preserve">Secondary-Postsecondary Alignment </w:t>
      </w:r>
      <w:r w:rsidRPr="00FB3FD8">
        <w:rPr>
          <w:rStyle w:val="StyleUnderline"/>
        </w:rPr>
        <w:t xml:space="preserve">Programs of study, which are required for all recipients of federal funding through the Carl D. Perkins Career and Technical Education Act of 2006 (Perkins), incorporate well-aligned secondary </w:t>
      </w:r>
      <w:r w:rsidRPr="00FB3FD8">
        <w:rPr>
          <w:sz w:val="16"/>
        </w:rPr>
        <w:t xml:space="preserve">and postsecondary courses, </w:t>
      </w:r>
      <w:r w:rsidRPr="00FB3FD8">
        <w:rPr>
          <w:rStyle w:val="StyleUnderline"/>
        </w:rPr>
        <w:t>provide opportunities for dual or concurrent enrollment, are anchored in industry needs, integrate technical and academic knowledge and skills, and lead to an industry-recognized credential or postsecondary degree or certificate</w:t>
      </w:r>
      <w:r w:rsidRPr="00FB3FD8">
        <w:rPr>
          <w:sz w:val="16"/>
        </w:rPr>
        <w:t xml:space="preserve">.11 </w:t>
      </w:r>
      <w:r w:rsidRPr="00FB3FD8">
        <w:rPr>
          <w:rStyle w:val="StyleUnderline"/>
        </w:rPr>
        <w:t>Programs of study provide direct pathways into postsecondary education and training for students, a critical goal of STEM education</w:t>
      </w:r>
      <w:r w:rsidRPr="00FB3FD8">
        <w:rPr>
          <w:sz w:val="16"/>
        </w:rPr>
        <w:t xml:space="preserve"> and the broader college- and career-ready agenda. Every state has programs of study in place, although in many states these secondaryto-postsecondary linkages are largely created and maintained at the local level rather than grounded in statewide standards or credit transfer agreements. A number of states do have robust pathway programs with strong articulation or transcripted credit policies in place, such as Kansas’s dual enrollment policy12 or Montana’s Big Sky Pathways initiative,13 that provide a model for other states. This is a policy lever that has significant potential to improve transitions for all CTE (and STEM) students. </w:t>
      </w:r>
      <w:r w:rsidRPr="00FB3FD8">
        <w:rPr>
          <w:rStyle w:val="StyleUnderline"/>
        </w:rPr>
        <w:t>Business-Education Partnerships As articulated by the second CTE Vision principle, CTE is built on partnerships and sits at the nexus of education, business, and economic and workforce development</w:t>
      </w:r>
      <w:r w:rsidRPr="00FB3FD8">
        <w:rPr>
          <w:sz w:val="16"/>
        </w:rPr>
        <w:t xml:space="preserve">. </w:t>
      </w:r>
      <w:r w:rsidRPr="00FB3FD8">
        <w:rPr>
          <w:rStyle w:val="StyleUnderline"/>
        </w:rPr>
        <w:t xml:space="preserve">Successful CTE programs are well-aligned to industry needs, needs that can best be defined by industry leaders and employers.14 </w:t>
      </w:r>
      <w:r w:rsidRPr="00FB3FD8">
        <w:rPr>
          <w:sz w:val="16"/>
        </w:rPr>
        <w:t xml:space="preserve">There are a number of models for engaging business in supporting CTE and helping keep it relevant, from business leaders sitting on advisory councils to providing work-based learning experiences for CTE students through internships, externships, job shadowing and capstone projects developed by business for business. </w:t>
      </w:r>
      <w:r w:rsidRPr="00FB3FD8">
        <w:rPr>
          <w:rStyle w:val="StyleUnderline"/>
        </w:rPr>
        <w:t xml:space="preserve">Just as CTE programs thrive on business engagement, STEM programs also must reflect the expectations of employers and the global economy. </w:t>
      </w:r>
      <w:r w:rsidRPr="00FB3FD8">
        <w:rPr>
          <w:sz w:val="16"/>
        </w:rPr>
        <w:t xml:space="preserve">Problem-Based/Project-Based Learning </w:t>
      </w:r>
      <w:r w:rsidRPr="00FB3FD8">
        <w:rPr>
          <w:rStyle w:val="StyleUnderline"/>
        </w:rPr>
        <w:t>One hallmark of high-quality CTE is that it offers true “contextualized” learning for students, or ways for students to master technical and academic content within the context of a specific industry or career pathway</w:t>
      </w:r>
      <w:r w:rsidRPr="00FB3FD8">
        <w:rPr>
          <w:sz w:val="16"/>
        </w:rPr>
        <w:t xml:space="preserve">. Much of this contextualizing is about providing students with more hands-on learning that focuses on solving a problem or undertaking a project that is reflective of an authentic, real-world challenge. </w:t>
      </w:r>
      <w:r w:rsidRPr="00FB3FD8">
        <w:rPr>
          <w:rStyle w:val="StyleUnderline"/>
        </w:rPr>
        <w:t xml:space="preserve">High-quality STEM pathways and courses strive to provide such student-centered, problem-based learning as well. </w:t>
      </w:r>
      <w:r w:rsidRPr="00FB3FD8">
        <w:rPr>
          <w:sz w:val="16"/>
        </w:rPr>
        <w:t xml:space="preserve">The Southern Regional Education Board (SREB) is leading an effort with 10 states called Advanced Career. Through this effort, the states are each creating a four-course sequence in a CTE area of their choice, aligned to college- and career-ready standards and based on solving authentic problems. For example, Alabama is creating a sequence of courses and student-centered projects in Aerospace Engineering, Kansas in STEM Education and Training, New Jersey in Entrepreneurship and Global Logistics, North Carolina in Project Management, and West Virginia in Energy and Power.15 Additionally, </w:t>
      </w:r>
      <w:r w:rsidRPr="00FB3FD8">
        <w:rPr>
          <w:rStyle w:val="StyleUnderline"/>
        </w:rPr>
        <w:t>many CTE students participate in Career Technical Student Organizations</w:t>
      </w:r>
      <w:r w:rsidRPr="00FB3FD8">
        <w:rPr>
          <w:sz w:val="16"/>
        </w:rPr>
        <w:t xml:space="preserve"> (CTSOs), such as FFA (formerly Future Farmers of America), HOSA (future health professionals), Technology Student Association and SkillsUSA16 which, among other activities, provide skillsbased competitions for students. </w:t>
      </w:r>
      <w:r w:rsidRPr="00FB3FD8">
        <w:rPr>
          <w:rStyle w:val="StyleUnderline"/>
        </w:rPr>
        <w:t xml:space="preserve">These competitions are based largely on students’ abilities to work individually or in teams to solve problems and present projects to judges from industry and education. While the focus of these efforts is on CTE and career readiness, they clearly support student mastery of the “STEM competencies,” as many problem- or projectbased learning experiences do. </w:t>
      </w:r>
      <w:r w:rsidRPr="00FB3FD8">
        <w:rPr>
          <w:sz w:val="16"/>
        </w:rPr>
        <w:t xml:space="preserve">Use of Technology </w:t>
      </w:r>
      <w:r w:rsidRPr="00FB3FD8">
        <w:rPr>
          <w:rStyle w:val="StyleUnderline"/>
        </w:rPr>
        <w:t>In some states, such as Maryland and Oklahoma, CTE does not stand for “Career Technical Education,” but rather “Career Technology Education</w:t>
      </w:r>
      <w:r w:rsidRPr="00FB3FD8">
        <w:rPr>
          <w:sz w:val="16"/>
        </w:rPr>
        <w:t xml:space="preserve">.” </w:t>
      </w:r>
      <w:r w:rsidRPr="00FB3FD8">
        <w:rPr>
          <w:rStyle w:val="StyleUnderline"/>
        </w:rPr>
        <w:t>This demonstrates both the traditional view of CTE as a means of training individuals in technology</w:t>
      </w:r>
      <w:r w:rsidRPr="00FB3FD8">
        <w:rPr>
          <w:sz w:val="16"/>
        </w:rPr>
        <w:t xml:space="preserve"> (including, but not limited to, information technology) a</w:t>
      </w:r>
      <w:r w:rsidRPr="00FB3FD8">
        <w:rPr>
          <w:rStyle w:val="StyleUnderline"/>
        </w:rPr>
        <w:t>nd the technical subjects, as well as a more updated view on technology as being critical and fully embedded in high-quality technical training</w:t>
      </w:r>
      <w:r w:rsidRPr="00FB3FD8">
        <w:rPr>
          <w:sz w:val="16"/>
        </w:rPr>
        <w:t xml:space="preserve">. Indeed, </w:t>
      </w:r>
      <w:r w:rsidRPr="00FB3FD8">
        <w:rPr>
          <w:rStyle w:val="StyleUnderline"/>
        </w:rPr>
        <w:t>one reason many states still utilize technology centers is that they allow schools to pool resources to make the necessary investments in technology and equipment, from pathway-specific software program</w:t>
      </w:r>
      <w:r w:rsidRPr="00FB3FD8">
        <w:rPr>
          <w:sz w:val="16"/>
        </w:rPr>
        <w:t xml:space="preserve">s (e.g., </w:t>
      </w:r>
      <w:r w:rsidRPr="00FB3FD8">
        <w:rPr>
          <w:rStyle w:val="StyleUnderline"/>
        </w:rPr>
        <w:t>AutoCAD, GIS, Photoshop</w:t>
      </w:r>
      <w:r w:rsidRPr="00FB3FD8">
        <w:rPr>
          <w:sz w:val="16"/>
        </w:rPr>
        <w:t xml:space="preserve">) </w:t>
      </w:r>
      <w:r w:rsidRPr="00FB3FD8">
        <w:rPr>
          <w:rStyle w:val="StyleUnderline"/>
        </w:rPr>
        <w:t>and hardware</w:t>
      </w:r>
      <w:r w:rsidRPr="00FB3FD8">
        <w:rPr>
          <w:sz w:val="16"/>
        </w:rPr>
        <w:t xml:space="preserve"> (e.g., </w:t>
      </w:r>
      <w:r w:rsidRPr="00FB3FD8">
        <w:rPr>
          <w:rStyle w:val="StyleUnderline"/>
        </w:rPr>
        <w:t>fabrication tools, x-ray machines, power tools), to technology for project management and communications (e.g., Microsoft Office, Basecamp, WebEx).</w:t>
      </w:r>
      <w:r w:rsidRPr="00FB3FD8">
        <w:rPr>
          <w:sz w:val="16"/>
        </w:rPr>
        <w:t xml:space="preserve"> While states continue to grapple with how they can best leverage technology to inform and enhance instruction, </w:t>
      </w:r>
      <w:r w:rsidRPr="00FB3FD8">
        <w:rPr>
          <w:rStyle w:val="StyleUnderline"/>
        </w:rPr>
        <w:t>CTE has embraced technology from the beginning.</w:t>
      </w:r>
      <w:r w:rsidRPr="00FB3FD8">
        <w:rPr>
          <w:sz w:val="16"/>
        </w:rPr>
        <w:t xml:space="preserve"> </w:t>
      </w:r>
      <w:r w:rsidRPr="00FB3FD8">
        <w:rPr>
          <w:rStyle w:val="StyleUnderline"/>
        </w:rPr>
        <w:t>Given the expense of technology, many STEM programs can benefit from being integrated into CTE to utilize existing technologies and tools.</w:t>
      </w:r>
      <w:r w:rsidRPr="00FB3FD8">
        <w:rPr>
          <w:sz w:val="16"/>
        </w:rPr>
        <w:t xml:space="preserve"> Integrated and Cross-Disciplinary Knowledge &amp; Skills As mentioned above, programs of study – or sequences of courses and experiences – are expected to integrate technical and academic knowledge and skills. Initiatives such as the National Research Center for Career &amp; Technical Education’s Math-in-CTE and Literacy-in-CTE, Linked Learning, and the NASDCTEc-Achieve Task Alignment partnership17 are all examples of efforts to support the integration of academic and technical teaching and learning. Additionally, with the Common Core State Standards in English Language Arts/Literacy, adopted by 46 states and Washington DC, CTE educators now have an explicit charge to bring rigorous, grade-level literacy into their courses. States also are engaging CTE educators around the Common Core State Standards in mathematics, although to a lesser extent to date. The NGSS, currently adopted by eight states, should also encourage more academic and technical integration by design, particularly with their inclusion of science and engineering practices.18 There is no question that, even without making the connections explicit, there is significant overlap in the knowledge and skills between traditional core academic courses and CTE courses. This is especially true given the increasingly demanding 21st century workplace, which requires more communications, analytical thinking and critical thinking skills than ever before. </w:t>
      </w:r>
      <w:r w:rsidRPr="00FB3FD8">
        <w:rPr>
          <w:rStyle w:val="StyleUnderline"/>
        </w:rPr>
        <w:t>A benefit of CTE is that it can draw on knowledge and skills from any and all content areas.</w:t>
      </w:r>
      <w:r w:rsidRPr="00FB3FD8">
        <w:rPr>
          <w:sz w:val="16"/>
        </w:rPr>
        <w:t xml:space="preserve"> For example, themed career academies often require students to integrate the CTE area into all of their studies – and vice versa. The New York Harbor School, for example, integrates English, history, science and mathematics into and across its CTE-specific courses.19 Another way of considering integration is with respect to content and practices – or the integration of knowledge and its many applications. The Common Career Technical Core, a common set of CTE benchmark standards created by 42 states and two territories, introduce 12 Career Ready Practices which identify the knowledge, skills and dispositions all students, at all learner levels, need to have in order to be ready for careers.20 It is clear that STEM can support and help foster all of these practices just as CTE does: n Act as a responsible and contributing citizen and employee. n Apply appropriate academic and technical skills. n Attend to personal health and financial well-being. n Communicate clearly and effectively and with reason. n Consider the environmental, social and economic impacts of decisions. n Demonstrate creativity and innovation. n Employ valid and reliable research strategies. n Utilize critical thinking to make sense of problems and persevere in solving them. n Model integrity, ethical leadership and effective management. n Plan education and career paths aligned to personal goals. n Use technology to enhance productivity. n Work productively in teams while using cultural global competence. Access for Typically Underrepresented Students </w:t>
      </w:r>
      <w:r w:rsidRPr="00FB3FD8">
        <w:rPr>
          <w:rStyle w:val="StyleUnderline"/>
        </w:rPr>
        <w:t>A common concern about America’s ability to compete globally in the STEM fields is that too few minority students have access to and are prepared for STEM careers</w:t>
      </w:r>
      <w:r w:rsidRPr="00FB3FD8">
        <w:rPr>
          <w:sz w:val="16"/>
        </w:rPr>
        <w:t xml:space="preserve"> (or the postsecondary education necessary for access to STEM careers).21 However</w:t>
      </w:r>
      <w:r w:rsidRPr="00FB3FD8">
        <w:rPr>
          <w:rStyle w:val="StyleUnderline"/>
        </w:rPr>
        <w:t xml:space="preserve">, CTE is slightly more diverse than the full population of secondary students, providing an entry point and introduction to STEM competencies and skills for more </w:t>
      </w:r>
      <w:r w:rsidRPr="00FB3FD8">
        <w:rPr>
          <w:rStyle w:val="Emphasis"/>
        </w:rPr>
        <w:t>traditionally underserved students</w:t>
      </w:r>
      <w:r w:rsidRPr="00FB3FD8">
        <w:rPr>
          <w:sz w:val="16"/>
        </w:rPr>
        <w:t xml:space="preserve">, as demonstrated in Table 1. There are two likely explanations behind the data. For one, “vocational” education was typically a separate (and unequal) track for students who weren’t “college material,” into which certain disadvantaged students were counseled. In the last decade, </w:t>
      </w:r>
      <w:r w:rsidRPr="00FB3FD8">
        <w:rPr>
          <w:rStyle w:val="StyleUnderline"/>
        </w:rPr>
        <w:t xml:space="preserve">CTE programs have embraced the goal of preparing students for careers rather than for specific jobs, and efforts are being made in many states and districts to ensure CTE pathways are equally rigorous to more traditional course pathways. The second explanation is simply that CTE is relevant and interesting </w:t>
      </w:r>
      <w:r w:rsidRPr="00FB3FD8">
        <w:rPr>
          <w:sz w:val="16"/>
        </w:rPr>
        <w:t>(i.e.,</w:t>
      </w:r>
      <w:r w:rsidRPr="00FB3FD8">
        <w:rPr>
          <w:rStyle w:val="StyleUnderline"/>
        </w:rPr>
        <w:t xml:space="preserve"> utilizes hands-on learning, technology and interdisciplinary lessons), thus attracting students who may be marginalized in traditional education. In any case, CTE presents an opportunity for engaging more students into STEM careers.</w:t>
      </w:r>
    </w:p>
    <w:p w:rsidR="00C840A6" w:rsidRPr="00FB3FD8" w:rsidRDefault="00C840A6" w:rsidP="00C840A6">
      <w:pPr>
        <w:pStyle w:val="Heading4"/>
      </w:pPr>
      <w:r w:rsidRPr="00FB3FD8">
        <w:t>CTE is key to creating a strong workforce of STEM-related jobs</w:t>
      </w:r>
    </w:p>
    <w:p w:rsidR="00C840A6" w:rsidRPr="00FB3FD8" w:rsidRDefault="00C840A6" w:rsidP="00C840A6">
      <w:pPr>
        <w:rPr>
          <w:b/>
        </w:rPr>
      </w:pPr>
      <w:r w:rsidRPr="00FB3FD8">
        <w:rPr>
          <w:b/>
        </w:rPr>
        <w:t xml:space="preserve">ACTE 9 </w:t>
      </w:r>
      <w:r w:rsidRPr="00FB3FD8">
        <w:t xml:space="preserve"> - Association for Career and Technical Education(“CTE’s Role in Science, Technology, Engineering &amp; Math”;June;https://www.acteonline.org/WorkArea/DownloadAsset.aspx?id=2104)//pk</w:t>
      </w:r>
    </w:p>
    <w:p w:rsidR="00C840A6" w:rsidRPr="00FB3FD8" w:rsidRDefault="00C840A6" w:rsidP="00C840A6">
      <w:pPr>
        <w:rPr>
          <w:rStyle w:val="StyleUnderline"/>
        </w:rPr>
      </w:pPr>
      <w:r w:rsidRPr="00FB3FD8">
        <w:rPr>
          <w:sz w:val="16"/>
        </w:rPr>
        <w:t xml:space="preserve">In this brief: </w:t>
      </w:r>
      <w:r w:rsidRPr="00FB3FD8">
        <w:rPr>
          <w:rStyle w:val="StyleUnderline"/>
        </w:rPr>
        <w:t xml:space="preserve">This Issue Brief will explore the integral role CTE programs and initiatives play in addressing the STEM challenge and securing America’s leadership in innovation. CTE programs offer students a deeper understanding of STEM career pathways, build interest in STEM-related careers by making math and science content more relevant and tangible to students, and help grow the STEM workforce pipeline by encouraging more students from underrepresented populations to enter these career fields. </w:t>
      </w:r>
      <w:r w:rsidRPr="00FB3FD8">
        <w:rPr>
          <w:sz w:val="16"/>
        </w:rPr>
        <w:t xml:space="preserve">June 2009 For the last several years, </w:t>
      </w:r>
      <w:r w:rsidRPr="00FB3FD8">
        <w:rPr>
          <w:rStyle w:val="StyleUnderline"/>
        </w:rPr>
        <w:t xml:space="preserve">concern has been growing about America’s underinvestment and underperformance in the fields collectively known as STEM </w:t>
      </w:r>
      <w:r w:rsidRPr="00FB3FD8">
        <w:rPr>
          <w:sz w:val="16"/>
        </w:rPr>
        <w:t xml:space="preserve">(science, technology, engineering and mathematics). These concerns have been heralded in several highprofile books, reports and policy proposals from groups ranging from U.S. business leaders to the National Governors Association.1 What is STEM, and why is it drawing so much high-profile attention? STEM can be described as an “initiative for securing America’s leadership in science, technology, engineering and mathematics fields and identifying promising strategies for strengthening the educational pipeline that leads to STEM careers.”2 The elements of science, technology, engineering and math are integral parts of our nation’s critical economic sectors, from health care to energy, and infrastructure to national security. STEM careers include not only those requiring a research-based advanced math or science degree, but a broad range of related occupations in areas as diverse as aquaculture, automotive technology, accounting and architecture. More careers than ever before require a deep understanding of science, technology, engineering or math principles. </w:t>
      </w:r>
      <w:r w:rsidRPr="00FB3FD8">
        <w:rPr>
          <w:rStyle w:val="StyleUnderline"/>
        </w:rPr>
        <w:t>Despite the increased importance and focus placed on preparing students for STEM fields, more must be done to ensure a fully developed, skilled STEM workforce that will help secure America’s economic future</w:t>
      </w:r>
      <w:r w:rsidRPr="00FB3FD8">
        <w:rPr>
          <w:sz w:val="16"/>
        </w:rPr>
        <w:t>. Career and technical education (CTE</w:t>
      </w:r>
      <w:r w:rsidRPr="00FB3FD8">
        <w:rPr>
          <w:rStyle w:val="StyleUnderline"/>
        </w:rPr>
        <w:t xml:space="preserve">) programs offer an important instructional approach that strengthens students’ understanding of STEM content and helps attract more individuals into STEM career pathways. Expanding and strengthening CTE programs are critical parts of the solution to the STEM challenge. </w:t>
      </w:r>
      <w:r w:rsidRPr="00FB3FD8">
        <w:rPr>
          <w:sz w:val="16"/>
        </w:rPr>
        <w:t xml:space="preserve">The Concerns Too Few STEM Professionals </w:t>
      </w:r>
      <w:r w:rsidRPr="00FB3FD8">
        <w:rPr>
          <w:rStyle w:val="StyleUnderline"/>
        </w:rPr>
        <w:t xml:space="preserve">To regain a high level of American economic competitiveness </w:t>
      </w:r>
      <w:r w:rsidRPr="00FB3FD8">
        <w:rPr>
          <w:sz w:val="16"/>
        </w:rPr>
        <w:t xml:space="preserve">and well-being, </w:t>
      </w:r>
      <w:r w:rsidRPr="00FB3FD8">
        <w:rPr>
          <w:rStyle w:val="StyleUnderline"/>
        </w:rPr>
        <w:t>American-based industries need to perpetuate a steady stream of innovative technologies and processe</w:t>
      </w:r>
      <w:r w:rsidRPr="00FB3FD8">
        <w:rPr>
          <w:sz w:val="16"/>
        </w:rPr>
        <w:t xml:space="preserve">s. Policymakers and business leaders have emphasized that this ability to innovate is predicated on the readiness of a large pool of talented individuals with expertise in the principles of science, technology, engineering and advanced mathematics. </w:t>
      </w:r>
      <w:r w:rsidRPr="00FB3FD8">
        <w:rPr>
          <w:rStyle w:val="StyleUnderline"/>
        </w:rPr>
        <w:t>The demand for U.S. STEM professionals is expanding rapidly, but the supply of STEM talent is not increasing to meet the growing need</w:t>
      </w:r>
      <w:r w:rsidRPr="00FB3FD8">
        <w:rPr>
          <w:sz w:val="16"/>
        </w:rPr>
        <w:t xml:space="preserve">. Two main factors are affecting the supply side of the STEM equation. First, the looming retirement of the baby boom generation will significantly affect the STEM labor force. The number of current scientists and engineers retiring will increase rapidly over the next decade. Twenty-six percent of people with science and engineering degrees currently working are 50 years or older. Second, too few students are currently choosing to prepare for STEM careers. From 1985 to 2005, the number of bachelor’s degrees earned in engineering fell from to 77,572 to 66,133, and the number of associate degrees in engineering technology fell from 53,700 to 28,800.3 </w:t>
      </w:r>
      <w:r w:rsidRPr="00FB3FD8">
        <w:rPr>
          <w:rStyle w:val="StyleUnderline"/>
        </w:rPr>
        <w:t>The United States is standing still or falling behind in terms of producing home-grown STEM talent</w:t>
      </w:r>
      <w:r w:rsidRPr="00FB3FD8">
        <w:rPr>
          <w:sz w:val="16"/>
        </w:rPr>
        <w:t xml:space="preserve">. At the same time, other nations, particularly population-rich ones like India and China, are rapidly increasing the number of STEM professionals that their secondary and postsecondary education systems produce.4 These sobering facts indicate that the United States is struggling to keep up with increasing global competition for talent, which depends in large measure on STEM education. The U.S. business community has set a goal of doubling the annual number of U.S. science, technology, engineering and mathematics bachelor’s-level graduates to 400,000 by 2015.5 An exponentially higher level of STEM technicians with associate degrees or certificates will also be needed across a broad spectrum of industries in the future. Demand for STEM professionals with education and training above a high school diploma but below a bachelor’s degree is expected to grow significantly in the coming years.6 For example, veterinary technicians, nursing assistants, pharmacy technicians, forensic-science technicians and dental hygienists are all among the fastest-growing occupations projected by the Bureau of Labor Statistics.7 </w:t>
      </w:r>
      <w:r w:rsidRPr="00FB3FD8">
        <w:rPr>
          <w:rStyle w:val="StyleUnderline"/>
        </w:rPr>
        <w:t xml:space="preserve">Lack of Basic Science and Math Skills </w:t>
      </w:r>
      <w:r w:rsidRPr="00FB3FD8">
        <w:rPr>
          <w:sz w:val="16"/>
        </w:rPr>
        <w:t xml:space="preserve">While some of the deficit in STEM professionals can be attributed to lack of interest, </w:t>
      </w:r>
      <w:r w:rsidRPr="00FB3FD8">
        <w:rPr>
          <w:rStyle w:val="Emphasis"/>
        </w:rPr>
        <w:t xml:space="preserve">there is growing concern that students are not gaining the foundational skills necessary to be successful in STEM career areas even if they choose that path. </w:t>
      </w:r>
      <w:r w:rsidRPr="00FB3FD8">
        <w:rPr>
          <w:rStyle w:val="StyleUnderline"/>
        </w:rPr>
        <w:t xml:space="preserve">Low student performance is evidenced on the U.S. National Assessment of Educational Progress (NAEP). Math scores for 17-year-olds were essentially unchanged from 2004 to 2008, despite the fact that students are taking more and higher-level math courses in high school.8 </w:t>
      </w:r>
      <w:r w:rsidRPr="00FB3FD8">
        <w:rPr>
          <w:sz w:val="16"/>
        </w:rPr>
        <w:t xml:space="preserve">In fact, </w:t>
      </w:r>
      <w:r w:rsidRPr="00FB3FD8">
        <w:rPr>
          <w:rStyle w:val="StyleUnderline"/>
        </w:rPr>
        <w:t>test results showed that 41 percent of those students did not even have an understanding of moderately complex math procedures and reasoning</w:t>
      </w:r>
      <w:r w:rsidRPr="00FB3FD8">
        <w:rPr>
          <w:sz w:val="16"/>
        </w:rPr>
        <w:t>, such as finding averages and making decisions based on graphs.9 According to the 2006 Programme for International Student Assessment (PISA</w:t>
      </w:r>
      <w:r w:rsidRPr="00FB3FD8">
        <w:rPr>
          <w:rStyle w:val="StyleUnderline"/>
        </w:rPr>
        <w:t>), U.S. students performed much worse in science and math than students from other industrialized countries.1</w:t>
      </w:r>
      <w:r w:rsidRPr="00FB3FD8">
        <w:rPr>
          <w:sz w:val="16"/>
        </w:rPr>
        <w:t xml:space="preserve">0 Of the 30 countries tested, students from 16 countries performed higher than U.S. students in science, and students from 23 countries performed higher than the United States in math. STEM-intensive Career Clusters and Sample Careers • Veterinarian • GPS Technician • Food and Drug Inspector • Dietician • Pharmacy Technician • Microbiologist • 3-D Animator • Network Administrator • Computer Programmer • Electrical Engineer • Safety Technician • Wind Turbine Machinist • Statistician • Lab Technician • Drafter • Aerospace Engineer • Logistics Analyst • Diesel Engine Specialist Agriculture, Food and Natural Resources Health Science Information Technology Manufacturing Science, Technology, Engineering and Mathematics Transportation, Distribution and Logistics ACTE Issue Brief: STEM 3 In addition, scores in the United States were much more closely correlated to socioeconomic status than in other countries. For the U.S. students who took the PISA, 18 percent of the variance was related to socioeconomic status, while only 14 percent of the variance was related to socioeconomic status in other countries.11 This U.S. income-based achievement gap is further evidenced by the fact that lower-income U.S. students scored an average of 23 points below higher-income students on the math portion of the 2005 12th-grade NAEP.12 Achievement gaps also exist among U.S. students based on race and ethnicity, and the gaps are even more dramatic when gender is added. Hispanic and black students lag behind white students on practically every measure of science and math proficiency.13 On the mathematics portion of the SAT college entrance exam, Asian-American and white students’ scores are much higher and are increasing more rapidly than those of black and Hispanic students. Boys significantly outperform girls across all four race/ethnicity categories.14 Given the demographic trends of rapidly increasing non-white and less-advantaged populations in the United States, this pattern of low performance among disadvantaged students is a serious concern for the potential future of the STEM workforce. </w:t>
      </w:r>
      <w:r w:rsidRPr="00FB3FD8">
        <w:rPr>
          <w:rStyle w:val="Emphasis"/>
        </w:rPr>
        <w:t xml:space="preserve">CTE Provides a Solution </w:t>
      </w:r>
      <w:r w:rsidRPr="00FB3FD8">
        <w:rPr>
          <w:sz w:val="16"/>
        </w:rPr>
        <w:t xml:space="preserve">In facing these serious challenges, </w:t>
      </w:r>
      <w:r w:rsidRPr="00FB3FD8">
        <w:rPr>
          <w:rStyle w:val="StyleUnderline"/>
        </w:rPr>
        <w:t>there is also reason for optimism in America’s ability to ignite interest in STEM-related careers and strengthen the STEM literacy of the entire student population. The reason for that optimism stems from a growing level of STEM innovation that has evolved from CTE. CTE has long been a leader in the integration of high-level academics and technology</w:t>
      </w:r>
      <w:r w:rsidRPr="00FB3FD8">
        <w:rPr>
          <w:sz w:val="16"/>
        </w:rPr>
        <w:t xml:space="preserve">. For example, CTE courses in agriculture, nutrition and health care have always contained strong science components, in many places earning students core academic credits. During the last decade, however, </w:t>
      </w:r>
      <w:r w:rsidRPr="00FB3FD8">
        <w:rPr>
          <w:rStyle w:val="StyleUnderline"/>
        </w:rPr>
        <w:t>literally thousands of new cutting-edge, STEM-intensive CTE programs have been launched or expanded in schools across the nation.</w:t>
      </w:r>
      <w:r w:rsidRPr="00FB3FD8">
        <w:rPr>
          <w:sz w:val="16"/>
        </w:rPr>
        <w:t xml:space="preserve"> As these programs move to larger-scale implementation, </w:t>
      </w:r>
      <w:r w:rsidRPr="00FB3FD8">
        <w:rPr>
          <w:rStyle w:val="StyleUnderline"/>
        </w:rPr>
        <w:t xml:space="preserve">they have amazing potential to help many additional students prepare for and pursue careers in STEM areas. CTE programs and related initiatives provide key advantages in addressing the STEM challenge and securing America’s leadership in innovation. CTE programs offer students a deeper understanding of STEM career pathways in order to facilitate student transitions into these areas, build interest in STEM and STEM-related careers by making math and science content more relevant and tangible to students through integration, and help grow the STEM workforce pipeline by encouraging more students from underrepresented populations to enter these career fields. </w:t>
      </w:r>
      <w:r w:rsidRPr="00FB3FD8">
        <w:rPr>
          <w:rStyle w:val="Emphasis"/>
        </w:rPr>
        <w:t xml:space="preserve">Providing Career Exploration and Pathways </w:t>
      </w:r>
      <w:r w:rsidRPr="00FB3FD8">
        <w:rPr>
          <w:rStyle w:val="StyleUnderline"/>
        </w:rPr>
        <w:t>There is a significant challenge in American culture of attracting students to actively pursue STEM careers</w:t>
      </w:r>
      <w:r w:rsidRPr="00FB3FD8">
        <w:rPr>
          <w:sz w:val="16"/>
        </w:rPr>
        <w:t xml:space="preserve">. According to a recent survey about teen attitudes toward STEM, students are exhibiting a renewed openness toward pursuing STEM professions and showing more interest in developing marketable STEM skills as the nation’s economic future becomes more tenuous. However, the survey also indicates that youths’ lack of understanding of STEM creates a serious obstacle. “Nearly two-thirds of teens indicated that they may be discouraged from pursuing a career in STEM because they do not know anyone who works in these fields (31 percent) or understand what people in these fields do (28 percent).”15 </w:t>
      </w:r>
      <w:r w:rsidRPr="00FB3FD8">
        <w:rPr>
          <w:rStyle w:val="StyleUnderline"/>
        </w:rPr>
        <w:t>CTE programs, integrated with active career exploration and career advising, help students understand the breadth of careers that have a relationship to STEM and the varied pathways that can lead to those careers</w:t>
      </w:r>
      <w:r w:rsidRPr="00FB3FD8">
        <w:rPr>
          <w:sz w:val="16"/>
        </w:rPr>
        <w:t xml:space="preserve">. Courses in areas like aviation and aerospace, information technology, engineering, game design, health care, nanotechnology, and simulation and robotics expose students to curricula and careers they may have never even imagined. </w:t>
      </w:r>
      <w:r w:rsidRPr="00FB3FD8">
        <w:rPr>
          <w:rStyle w:val="StyleUnderline"/>
        </w:rPr>
        <w:t xml:space="preserve">Embedded in CTE programs are the support services necessary to help students pursue these rigorous courses and career opportunities, including mentors, career and technical student organizations, and work-based learning opportunities, such as job shadowing and internships, to connect youth with caring adult role models. STEM-intensive courses are being taught throughout CTE through the use of career clusters, an approach that gives students a broader understanding of the world of careers. </w:t>
      </w:r>
      <w:r w:rsidRPr="00FB3FD8">
        <w:rPr>
          <w:sz w:val="16"/>
        </w:rPr>
        <w:t xml:space="preserve">There are 16 career clusters containing 81 distinct career pathways.16 While STEM-related careers exist across the 16 clusters, six are considered STEM intensive: Agriculture, Food and Natural Resources; Health Science; Information Technology; Manufacturing; Science, Technology, Engineering and Mathematics; 4  ACTE Issue Brief: STEM “CTE courses, through the thoughtful integration of STEM concepts, can help all students become more STEM literate and increase the chances that these students consider STEM-related careers.” and Transportation, Distribution and Logistics. Within these systems, students can learn more about career options, take personalized career assessments, and better understand the challenging mathematics and science courses they will need to pursue STEM careers. Through coherent “programs of study,” authorized in the federal Carl D. Perkins Career and Technical Education Act, CTE at the secondary level is linked to postsecondary experiences leading to certificates, associate degrees and bachelor’s degrees. This is especially critical in STEM fields. While not all STEM professions require bachelor’s or more advanced degrees, almost all require some amount of postsecondary education and training. According to a workforce analysis conducted in 2007, about half of all U.S. jobs fall in the category of “middle skill” jobs—“those that require more than high school, but less than a four-year degree.”17 A large percentage of these middle skill jobs relate directly to STEM. </w:t>
      </w:r>
      <w:r w:rsidRPr="00FB3FD8">
        <w:rPr>
          <w:rStyle w:val="StyleUnderline"/>
        </w:rPr>
        <w:t>Through programs of study, CTE students can explore and then enter into a definitive career pathway with the assurance that knowledge and skills will transfer between secondary and postsecondary education, and then into a high-skill, high-wage, high-demand job opportunity</w:t>
      </w:r>
      <w:r w:rsidRPr="00FB3FD8">
        <w:rPr>
          <w:sz w:val="16"/>
        </w:rPr>
        <w:t xml:space="preserve">. </w:t>
      </w:r>
      <w:r w:rsidRPr="00FB3FD8">
        <w:rPr>
          <w:rStyle w:val="StyleUnderline"/>
        </w:rPr>
        <w:t xml:space="preserve">CTE programs put students on a pathway to immediate job opportunities and lifelong career advancement in STEM areas. Adding Relevance through Integration </w:t>
      </w:r>
      <w:r w:rsidRPr="00FB3FD8">
        <w:rPr>
          <w:sz w:val="16"/>
        </w:rPr>
        <w:t xml:space="preserve">Part of the American competitiveness challenge is for all U.S. workers to be able to readily apply the scientific method, cutting-edge technologies, mathematical thinking skills that contribute to innovation and problem solving, and the systemsthinking that undergirds engineering and design to create new services and solutions to meet customer demands. </w:t>
      </w:r>
      <w:r w:rsidRPr="00FB3FD8">
        <w:rPr>
          <w:rStyle w:val="StyleUnderline"/>
        </w:rPr>
        <w:t xml:space="preserve">CTE courses, through the thoughtful integration of STEM concepts, can help </w:t>
      </w:r>
      <w:r w:rsidRPr="00FB3FD8">
        <w:rPr>
          <w:sz w:val="16"/>
        </w:rPr>
        <w:t xml:space="preserve">Since 1997, when Project Lead the Way (PLTW) was launched as an independent not-for-profit organization with 12 high schools participating, PLTW’s pre-engineering program has experienced rapid growth. By 2009, approximately 3,000 middle and high schools were participating in the effort, with 250,000 students enrolled in PLTW courses in engineering and biomedical sciences.18 This is a significant start on reaching the goal of producing 400,000 scientists and engineers annually. At Lake Travis High School (LTHS) in Texas, the PLTW curriculum is used as part of the Institute of Math, Engineering &amp; Architecture. LTHS is using an integrated, cohort-based approach to implement PLTW and help more students explore careers in engineering. Ninth-grade students begin the program with the PLTW Introduction to Engineering Design course and continue with the 10th-grade Principles of Engineering course. During the sophomore year, these students take special, engineering-focused academic courses that help them see the relevance of traditional academics to their future career options. For juniors, the coursework includes Digital Electronics, a course focusing on skills in basic electronics, logical thinking, problem solving and troubleshooting and offering four articulated credits at Austin Community College. Seniors complete the LTHS PLTW program with more in-depth elective engineering courses, as well as internships, capstone projects and college connections. Much of the expansion and integration of the engineering program at Lake Travis has been made possible by a grant from Siemens Building Technologies. Siemens was looking for a school district to model and disseminate best practices in high school engineering programs. Due to the highly recognized postsecondary engineering programs at Austin Community College and the University of Texas, Lake Travis was selected to participate. The grant has provided business and industry externships for academic and CTE teachers, common planning time to enhance curriculum integration, and partnerships that connect students with the professional STEM community and prepare them for postsecondary success across a wide range of career options. ACTE Issue Brief: STEM 5 all students become more STEM literate and increase the chances that these students consider STEM-related careers. While most students have a strong aptitude for learning, their particular learning styles vary significantly. Many students may have difficulty grasping mathematical concepts and scientific theories if they are presented in an abstract manner devoid of clear applications. CTE courses deliver STEM content in a manner that is far different from the average academic course. </w:t>
      </w:r>
      <w:r w:rsidRPr="00FB3FD8">
        <w:rPr>
          <w:rStyle w:val="StyleUnderline"/>
        </w:rPr>
        <w:t>One new approach was developed and examined through the “Math in CTE” project carried out by the National Research Center for CTE. In this project, math and CTE teachers identified the math content already present in various CTE courses and conducted curriculum-alignment activities and created lesson plans to make that content much more explicit and consistent with terminology used in core academic courses. The project’s specific methodology demonstrated a positive impact on student learning and test scores, and is being replicated across the country.</w:t>
      </w:r>
      <w:r w:rsidRPr="00FB3FD8">
        <w:rPr>
          <w:sz w:val="16"/>
        </w:rPr>
        <w:t xml:space="preserve">19 </w:t>
      </w:r>
      <w:r w:rsidRPr="00FB3FD8">
        <w:rPr>
          <w:rStyle w:val="StyleUnderline"/>
        </w:rPr>
        <w:t>Another project aimed at strengthening math and science skills through CTE is the STEM Transitions Initiative, led by the Center for Occupational Research and Development (CORD) and funded by the U.S. Department of Education. The STEM Transitions Initiative developed 61 curriculum projects that integrate core academic content into rigorous CTE applications.20 Curriculum resources are organized within the six STEM-intensive career clusters. The context-based instructional materials provide faculty with teaching resources that will boost both the academic and career-related skills of their students by integrating math and science instruction within the context of a technical discipline.</w:t>
      </w:r>
    </w:p>
    <w:p w:rsidR="00C840A6" w:rsidRPr="00FB3FD8" w:rsidRDefault="00C840A6" w:rsidP="00C840A6">
      <w:pPr>
        <w:pStyle w:val="Heading4"/>
      </w:pPr>
      <w:r w:rsidRPr="00FB3FD8">
        <w:t>CTE good for STEM</w:t>
      </w:r>
    </w:p>
    <w:p w:rsidR="00C840A6" w:rsidRPr="00FB3FD8" w:rsidRDefault="00C840A6" w:rsidP="00C840A6">
      <w:r w:rsidRPr="00FB3FD8">
        <w:rPr>
          <w:rStyle w:val="Style13ptBold"/>
        </w:rPr>
        <w:t xml:space="preserve">Brazell 10’ </w:t>
      </w:r>
      <w:r w:rsidRPr="00FB3FD8">
        <w:t>- technology forecaster, author, public speaker, and consultant (Jim, “STEM: Mainstreaming Career and Technical Education (CTE)”, EdNet Insight, 2010, http://www.ednetinsight.com/news-alerts/voice-from-the-industry/stem--mainstreaming-career-and-technical-education--cte-.html//GHS-AK)</w:t>
      </w:r>
    </w:p>
    <w:p w:rsidR="00C840A6" w:rsidRPr="00FB3FD8" w:rsidRDefault="00C840A6" w:rsidP="00C840A6">
      <w:pPr>
        <w:rPr>
          <w:rStyle w:val="StyleUnderline"/>
        </w:rPr>
      </w:pPr>
      <w:r w:rsidRPr="00FB3FD8">
        <w:rPr>
          <w:sz w:val="14"/>
        </w:rPr>
        <w:t xml:space="preserve">Fueled </w:t>
      </w:r>
      <w:r w:rsidRPr="00FB3FD8">
        <w:rPr>
          <w:rStyle w:val="StyleUnderline"/>
        </w:rPr>
        <w:t>by Washington’s focus on STEM</w:t>
      </w:r>
      <w:r w:rsidRPr="00FB3FD8">
        <w:rPr>
          <w:sz w:val="14"/>
        </w:rPr>
        <w:t xml:space="preserve"> (science, technology, engineering and math) and U.S. competitiveness, </w:t>
      </w:r>
      <w:r w:rsidRPr="00FB3FD8">
        <w:rPr>
          <w:rStyle w:val="StyleUnderline"/>
        </w:rPr>
        <w:t>Career and Technical Education</w:t>
      </w:r>
      <w:r w:rsidRPr="00FB3FD8">
        <w:rPr>
          <w:sz w:val="14"/>
        </w:rPr>
        <w:t xml:space="preserve"> (CTE) is </w:t>
      </w:r>
      <w:r w:rsidRPr="00FB3FD8">
        <w:rPr>
          <w:rStyle w:val="StyleUnderline"/>
        </w:rPr>
        <w:t>emerging as a platform for systemic education reform in Texas</w:t>
      </w:r>
      <w:r w:rsidRPr="00FB3FD8">
        <w:rPr>
          <w:sz w:val="14"/>
        </w:rPr>
        <w:t xml:space="preserve">, New York, California, Florida, Maryland, Ohio, Pennsylvania, Michigan, Georgia, North Carolina, Kansas, and Arizona. </w:t>
      </w:r>
      <w:r w:rsidRPr="00FB3FD8">
        <w:rPr>
          <w:rStyle w:val="StyleUnderline"/>
        </w:rPr>
        <w:t>The implication for the educational technology and publishing industry is a wave of change enabling educational technology and textbook budgets to include CTE curricula and infrastructure</w:t>
      </w:r>
      <w:r w:rsidRPr="00FB3FD8">
        <w:rPr>
          <w:sz w:val="14"/>
        </w:rPr>
        <w:t xml:space="preserve">. The rise of </w:t>
      </w:r>
      <w:r w:rsidRPr="00FB3FD8">
        <w:rPr>
          <w:rStyle w:val="StyleUnderline"/>
        </w:rPr>
        <w:t>STEM broadens the definition of educational technology to support high-technology “shop” classes</w:t>
      </w:r>
      <w:r w:rsidRPr="00FB3FD8">
        <w:rPr>
          <w:sz w:val="14"/>
        </w:rPr>
        <w:t xml:space="preserve"> and broadens the market for kits, labs, simulations, and software and “hands-on” projects in K-12 schools. </w:t>
      </w:r>
      <w:r w:rsidRPr="00FB3FD8">
        <w:rPr>
          <w:rStyle w:val="StyleUnderline"/>
        </w:rPr>
        <w:t>As the U.S. turns its attention to STEM education</w:t>
      </w:r>
      <w:r w:rsidRPr="00FB3FD8">
        <w:rPr>
          <w:sz w:val="14"/>
        </w:rPr>
        <w:t xml:space="preserve"> and education reform in general, </w:t>
      </w:r>
      <w:r w:rsidRPr="00FB3FD8">
        <w:rPr>
          <w:rStyle w:val="Emphasis"/>
        </w:rPr>
        <w:t>transdisciplinary programs that unify CTE, academics and arts are gaining ground as a method of increasing student retention, graduation, performance, and readiness for college.</w:t>
      </w:r>
      <w:r w:rsidRPr="00FB3FD8">
        <w:rPr>
          <w:sz w:val="14"/>
        </w:rPr>
        <w:t xml:space="preserve"> In effect, the definition of a well-rounded student is evolving from a liberal arts education to an integrated education including CTE. Rather than focusing on </w:t>
      </w:r>
      <w:r w:rsidRPr="00FB3FD8">
        <w:rPr>
          <w:rStyle w:val="Emphasis"/>
        </w:rPr>
        <w:t>academics for college-bound students or vocational education for work-bound students</w:t>
      </w:r>
      <w:r w:rsidRPr="00FB3FD8">
        <w:rPr>
          <w:sz w:val="14"/>
        </w:rPr>
        <w:t xml:space="preserve">, these programs transcend traditional silos and tracking by merging academic and vocational curricula and college pathways. </w:t>
      </w:r>
      <w:r w:rsidRPr="00FB3FD8">
        <w:rPr>
          <w:rStyle w:val="StyleUnderline"/>
        </w:rPr>
        <w:t xml:space="preserve">Transdisciplinary Education Movement </w:t>
      </w:r>
      <w:r w:rsidRPr="00FB3FD8">
        <w:rPr>
          <w:sz w:val="14"/>
        </w:rPr>
        <w:t xml:space="preserve">Transdisciplinary education is practiced in pockets throughout the United States and the world. These </w:t>
      </w:r>
      <w:r w:rsidRPr="00FB3FD8">
        <w:rPr>
          <w:rStyle w:val="Emphasis"/>
        </w:rPr>
        <w:t>initiatives are guided by the following criteria: (1) STEM proficiency, and particularly technology proficiency</w:t>
      </w:r>
      <w:r w:rsidRPr="00FB3FD8">
        <w:rPr>
          <w:sz w:val="14"/>
        </w:rPr>
        <w:t xml:space="preserve">, is now fundamental to every academic discipline, job, and aspect of civil life; (2) </w:t>
      </w:r>
      <w:r w:rsidRPr="00FB3FD8">
        <w:rPr>
          <w:rStyle w:val="Emphasis"/>
        </w:rPr>
        <w:t>CTE is for every student and fundamental to student motivation and performance</w:t>
      </w:r>
      <w:r w:rsidRPr="00FB3FD8">
        <w:rPr>
          <w:sz w:val="14"/>
        </w:rPr>
        <w:t xml:space="preserve">; (3) expanding educational equity and equality is a function of unifying hands-on learning, academic rigor, and creativity using real-world tools, roles, and contexts; and (4) </w:t>
      </w:r>
      <w:r w:rsidRPr="00FB3FD8">
        <w:rPr>
          <w:rStyle w:val="Emphasis"/>
        </w:rPr>
        <w:t>the well-rounded student is ready for college, life, and career rather than a single track to work and community college or university. The expansion of CTE is both ironic and profound.</w:t>
      </w:r>
      <w:r w:rsidRPr="00FB3FD8">
        <w:rPr>
          <w:sz w:val="14"/>
        </w:rPr>
        <w:t xml:space="preserve"> CTE expansion is ironic because it calls for unification of academic and vocational worlds in the shadow of nearly a century of tradition that drew sharp distinctions between academic and career preparation. Today, the increasing multi-skill and technologically complex nature of work, the aging and ongoing retirement of the “boomer” workforce, and the fact that 80% of today’s workers have the “equivalency” of two years of postsecondary have driven these two worlds to a point of convergence. </w:t>
      </w:r>
      <w:r w:rsidRPr="00FB3FD8">
        <w:rPr>
          <w:rStyle w:val="Emphasis"/>
        </w:rPr>
        <w:t>The CTE movement is profound, because for at least a century, learning-by-doing was associated with the lowest order of intelligence, education, and work</w:t>
      </w:r>
      <w:r w:rsidRPr="00FB3FD8">
        <w:rPr>
          <w:sz w:val="14"/>
        </w:rPr>
        <w:t>. Today, the news from brain research and neuroscience is that humans learn by doing</w:t>
      </w:r>
      <w:r w:rsidRPr="00FB3FD8">
        <w:rPr>
          <w:rStyle w:val="Emphasis"/>
        </w:rPr>
        <w:t>. Integrated CTE, academics, and the arts are emerging as the next evolution of school reform</w:t>
      </w:r>
      <w:r w:rsidRPr="00FB3FD8">
        <w:rPr>
          <w:sz w:val="14"/>
        </w:rPr>
        <w:t xml:space="preserve"> at the same time that the world of science validates methods that are the cornerstone of vocational practice from andragogy to project-based learning. </w:t>
      </w:r>
      <w:r w:rsidRPr="00FB3FD8">
        <w:rPr>
          <w:rStyle w:val="StyleUnderline"/>
        </w:rPr>
        <w:t>Powerful voices are using the rhetoric of “career pathways</w:t>
      </w:r>
      <w:r w:rsidRPr="00FB3FD8">
        <w:rPr>
          <w:sz w:val="14"/>
        </w:rPr>
        <w:t xml:space="preserve">,” “dual concentrators,” “programs of study,” “career clusters,” and “academic-CTE integration.” These voices range from the President of the United States in his most recent State of the Union Address to key executive educational leaders across the nation and the world. The transdisciplinary movement unifying academics, arts, and </w:t>
      </w:r>
      <w:r w:rsidRPr="00FB3FD8">
        <w:rPr>
          <w:rStyle w:val="StyleUnderline"/>
        </w:rPr>
        <w:t>CTE will deeply influence education markets, classroom learning, and schools.</w:t>
      </w:r>
    </w:p>
    <w:p w:rsidR="00C840A6" w:rsidRPr="00FB3FD8" w:rsidRDefault="00C840A6" w:rsidP="00C840A6">
      <w:r w:rsidRPr="00FB3FD8">
        <w:t xml:space="preserve"> </w:t>
      </w:r>
    </w:p>
    <w:p w:rsidR="00C840A6" w:rsidRPr="00FB3FD8" w:rsidRDefault="00C840A6" w:rsidP="00C840A6"/>
    <w:p w:rsidR="00C840A6" w:rsidRPr="00FB3FD8" w:rsidRDefault="00C840A6" w:rsidP="00C840A6"/>
    <w:p w:rsidR="009C112B" w:rsidRPr="00FB3FD8" w:rsidRDefault="00E55212" w:rsidP="00E55212">
      <w:pPr>
        <w:pStyle w:val="Heading3"/>
      </w:pPr>
      <w:r w:rsidRPr="00FB3FD8">
        <w:t>at: college tradeoff (link)</w:t>
      </w:r>
    </w:p>
    <w:p w:rsidR="009C112B" w:rsidRPr="00FB3FD8" w:rsidRDefault="009C112B" w:rsidP="009C112B"/>
    <w:p w:rsidR="009C112B" w:rsidRPr="00FB3FD8" w:rsidRDefault="009C112B" w:rsidP="009C112B">
      <w:pPr>
        <w:pStyle w:val="Heading4"/>
      </w:pPr>
      <w:r w:rsidRPr="00FB3FD8">
        <w:t>CTE doesn’t decrease college attendance</w:t>
      </w:r>
    </w:p>
    <w:p w:rsidR="009C112B" w:rsidRPr="00FB3FD8" w:rsidRDefault="009C112B" w:rsidP="009C112B">
      <w:pPr>
        <w:ind w:left="720" w:hanging="720"/>
        <w:rPr>
          <w:b/>
        </w:rPr>
      </w:pPr>
      <w:r w:rsidRPr="00FB3FD8">
        <w:rPr>
          <w:b/>
        </w:rPr>
        <w:t xml:space="preserve">Silverberg et al </w:t>
      </w:r>
      <w:r w:rsidRPr="00FB3FD8">
        <w:t>20</w:t>
      </w:r>
      <w:r w:rsidRPr="00FB3FD8">
        <w:rPr>
          <w:b/>
        </w:rPr>
        <w:t xml:space="preserve">04 </w:t>
      </w:r>
    </w:p>
    <w:p w:rsidR="009C112B" w:rsidRPr="00FB3FD8" w:rsidRDefault="009C112B" w:rsidP="009C112B">
      <w:pPr>
        <w:ind w:left="720" w:hanging="720"/>
      </w:pPr>
      <w:r w:rsidRPr="00FB3FD8">
        <w:rPr>
          <w:b/>
        </w:rPr>
        <w:t>(</w:t>
      </w:r>
      <w:r w:rsidRPr="00FB3FD8">
        <w:t xml:space="preserve">Marsha Silverberg-economist at the US Department of Education, Elizabeth Warner-director at public welfare foundation. Michael Fong. David Goodwin-education professor at Missouri State University.  </w:t>
      </w:r>
      <w:hyperlink r:id="rId25" w:history="1">
        <w:r w:rsidRPr="00FB3FD8">
          <w:rPr>
            <w:rStyle w:val="Hyperlink"/>
          </w:rPr>
          <w:t>https://www2.ed.gov/rschstat/eval/sectech/nave/navefinal.pdf</w:t>
        </w:r>
      </w:hyperlink>
      <w:r w:rsidRPr="00FB3FD8">
        <w:t xml:space="preserve"> “National Assessment of Vocational Education”)ALB</w:t>
      </w:r>
    </w:p>
    <w:p w:rsidR="009C112B" w:rsidRPr="00FB3FD8" w:rsidRDefault="009C112B" w:rsidP="009C112B">
      <w:r w:rsidRPr="00FB3FD8">
        <w:t xml:space="preserve">On average, </w:t>
      </w:r>
      <w:r w:rsidRPr="00FB3FD8">
        <w:rPr>
          <w:u w:val="single"/>
        </w:rPr>
        <w:t>taking vocational courses neither hurts nor improves students’ chances of enrolling in postsecondary education in the medium-run</w:t>
      </w:r>
      <w:r w:rsidRPr="00FB3FD8">
        <w:t xml:space="preserve">. </w:t>
      </w:r>
      <w:r w:rsidRPr="00FB3FD8">
        <w:rPr>
          <w:u w:val="single"/>
        </w:rPr>
        <w:t>Over time, many students who participated in high school vocational courses and programs eventually do enroll in postsecondary educatio</w:t>
      </w:r>
      <w:r w:rsidRPr="00FB3FD8">
        <w:t xml:space="preserve">n or training; </w:t>
      </w:r>
      <w:r w:rsidRPr="00FB3FD8">
        <w:rPr>
          <w:u w:val="single"/>
        </w:rPr>
        <w:t>however, they do so later than other students</w:t>
      </w:r>
      <w:r w:rsidRPr="00FB3FD8">
        <w:t xml:space="preserve">. </w:t>
      </w:r>
      <w:r w:rsidRPr="00FB3FD8">
        <w:rPr>
          <w:b/>
          <w:u w:val="single"/>
        </w:rPr>
        <w:t xml:space="preserve">The rigorous evaluation of career academies, for example, found that this program linking academic and career courses had no impact on education attainment, measured four years after scheduled high school graduation </w:t>
      </w:r>
      <w:r w:rsidRPr="00FB3FD8">
        <w:t xml:space="preserve">(Kemple and ScottClayton 2004).53 Eight years after high school graduation, although the rates at which students “ever” enrolled in college are different—75 percent for vocational concentrators and 91 percent for other students (Table 2.40), </w:t>
      </w:r>
      <w:r w:rsidRPr="00FB3FD8">
        <w:rPr>
          <w:u w:val="single"/>
        </w:rPr>
        <w:t>the difference disappears when the characteristics of students and other predictors of attending college are taken into account to isolate the effects of taking occupational courses.</w:t>
      </w:r>
      <w:r w:rsidRPr="00FB3FD8">
        <w:t xml:space="preserve"> Moreover, </w:t>
      </w:r>
      <w:r w:rsidRPr="00FB3FD8">
        <w:rPr>
          <w:u w:val="single"/>
        </w:rPr>
        <w:t>low-level academic courses and occupational courses both have a very small medium-term effect on the probability of “ever” enrolling in college</w:t>
      </w:r>
      <w:r w:rsidRPr="00FB3FD8">
        <w:t xml:space="preserve"> (Agodini, Deke, et al. forthcoming).</w:t>
      </w:r>
    </w:p>
    <w:p w:rsidR="00C840A6" w:rsidRPr="00FB3FD8" w:rsidRDefault="00C840A6" w:rsidP="00C840A6">
      <w:pPr>
        <w:pStyle w:val="Heading4"/>
      </w:pPr>
      <w:r w:rsidRPr="00FB3FD8">
        <w:t>CTE increases college enrollment --- statistical analysis proves</w:t>
      </w:r>
    </w:p>
    <w:p w:rsidR="00C840A6" w:rsidRPr="00FB3FD8" w:rsidRDefault="00C840A6" w:rsidP="00C840A6">
      <w:r w:rsidRPr="00FB3FD8">
        <w:t>SHAUN M.</w:t>
      </w:r>
      <w:r w:rsidRPr="00FB3FD8">
        <w:rPr>
          <w:b/>
        </w:rPr>
        <w:t xml:space="preserve"> DOUGHERTY 16 - </w:t>
      </w:r>
      <w:r w:rsidRPr="00FB3FD8">
        <w:t xml:space="preserve"> Assistant Professor of Education &amp; Public Policy at the Neag School of Education and the Department of Public Policy at the University of Connecticut, Fordham Institute(“CAREER AND TECHNICAL EDUCATION IN HIGH SCHOOL: DOES IT IMPROVE STUDENT OUTCOMES?”;April;hhttp://edex.s3-us-west-2.amazonaws.com/publication/pdfs/%282016.04.07%29%20Career%20and%20Technical%20Education%20in%20High%20School.pdf)//pk</w:t>
      </w:r>
    </w:p>
    <w:p w:rsidR="00C840A6" w:rsidRPr="00FB3FD8" w:rsidRDefault="00C840A6" w:rsidP="00C840A6">
      <w:pPr>
        <w:rPr>
          <w:sz w:val="14"/>
        </w:rPr>
      </w:pPr>
      <w:r w:rsidRPr="00FB3FD8">
        <w:rPr>
          <w:rStyle w:val="StyleUnderline"/>
        </w:rPr>
        <w:t xml:space="preserve">The more CTE courses students take, the better their education and labor market outcomes. </w:t>
      </w:r>
      <w:r w:rsidRPr="00FB3FD8">
        <w:rPr>
          <w:sz w:val="14"/>
        </w:rPr>
        <w:t xml:space="preserve">Greater exposure to CTE is associated with better outcomes for students. The average student takes 4.9 CTE courses during his or her high school career. In general, just </w:t>
      </w:r>
      <w:r w:rsidRPr="00FB3FD8">
        <w:rPr>
          <w:rStyle w:val="StyleUnderline"/>
        </w:rPr>
        <w:t>one additional CTE course above the average increases a student’s probability of graduating from high school by 3.2 percentage points and of enrolling in a two-year college the year after high school by 0.6 percentage points</w:t>
      </w:r>
      <w:r w:rsidRPr="00FB3FD8">
        <w:rPr>
          <w:sz w:val="14"/>
        </w:rPr>
        <w:t xml:space="preserve"> (Figure 8). </w:t>
      </w:r>
      <w:r w:rsidRPr="00FB3FD8">
        <w:rPr>
          <w:rStyle w:val="StyleUnderline"/>
        </w:rPr>
        <w:t xml:space="preserve">Taking only one additional CTE course also increases a student’s probability of being employed the year after high school by 1.5 percentage points and boosts his or her expected quarterly wage by $28 </w:t>
      </w:r>
      <w:r w:rsidRPr="00FB3FD8">
        <w:rPr>
          <w:sz w:val="14"/>
        </w:rPr>
        <w:t xml:space="preserve">(3 percent higher than without the additional class).45 (See Appendix B, Table B-4.) Although an additional course is an easy way to think about differences in CTE participation, in fact exposure to CTE happens in less continuous terms. Recall that about 30 percent of high school students take between zero and two courses, nearly 40 percent take between three and six, and the remaining roughly 30 percent of students take seven or more (see Section Three, Figure 2). The largest benefits to an additional course accrue to those students in the latter two categories, with more modest benefits for those with only minimal exposure. For instance, students who take seven or more courses see boosts to the probability of graduating from high school by about 10 percentage points (total), compared to each additional course above the mean providing a boost of about 3 percentage points.46 Although the impact of additional CTE coursework varies slightly with particular student characteristics such as gender and income (Appendix B, Tables B-5, B-6, and B-7), the comparative magnitude of concentrating is even greater. Although Arkansas’ new graduation requirements specify that students must take six credits with a career focus, they do not require that the classes be related to one another (or even officially “CTE”). Students have the option of concentrating in a program of study by taking a sequence of three or more specific, related CTE classes (see Section One, How Are CTE Courses Organized?). In fact, nearly 30 percent of all Arkansas students are concentrators. As shown earlier in Figures 3–5, compared to the general student population, concentrators are slightly more likely to be white or female and slightly less likely to be Latino. Concentrators also have better attendance in the ninth grade and slightly higher eighth-grade literacy test scores (see Appendix B, Table B-1). </w:t>
      </w:r>
      <w:r w:rsidRPr="00FB3FD8">
        <w:rPr>
          <w:rStyle w:val="StyleUnderline"/>
        </w:rPr>
        <w:t xml:space="preserve">Concentrators differ from non-concentrators in outcomes, </w:t>
      </w:r>
      <w:r w:rsidRPr="00FB3FD8">
        <w:rPr>
          <w:sz w:val="14"/>
        </w:rPr>
        <w:t xml:space="preserve">at least descriptively (Figure 9). </w:t>
      </w:r>
      <w:r w:rsidRPr="00FB3FD8">
        <w:rPr>
          <w:rStyle w:val="StyleUnderline"/>
        </w:rPr>
        <w:t>The four-year high school graduation rate among concentrators is 93 percent, compared to 51 percent for non-concentrators</w:t>
      </w:r>
      <w:r w:rsidRPr="00FB3FD8">
        <w:rPr>
          <w:sz w:val="14"/>
        </w:rPr>
        <w:t xml:space="preserve">. </w:t>
      </w:r>
      <w:r w:rsidRPr="00FB3FD8">
        <w:rPr>
          <w:rStyle w:val="StyleUnderline"/>
        </w:rPr>
        <w:t>And 28 percent of concentrators enrolled in college (20 percent in a two-year school and 8 percent in a four-year school), compared to 20 percent of non-concentrators (13 percent and 7 percent in two- and four-year schools, respectively). The two-year college-going rate is especially high for students who concentrated in programs of study</w:t>
      </w:r>
      <w:r w:rsidRPr="00FB3FD8">
        <w:rPr>
          <w:sz w:val="14"/>
        </w:rPr>
        <w:t xml:space="preserve"> in Health Sciences; Law, Public Safety, Corrections, and Security; Manufacturing; and Transportation, Distribution, and Logistics clusters. The four-year rate is high for concentrators in Education and Training; Health Sciences; Information Technology; and STEM, among others. Finally, a greater percentage of concentrators are employed right after high school, and their wages are higher as well (see Appendix B, Table B-1). Not surprisingly, </w:t>
      </w:r>
      <w:r w:rsidRPr="00FB3FD8">
        <w:rPr>
          <w:rStyle w:val="StyleUnderline"/>
        </w:rPr>
        <w:t>the dual enrollment rate was quite high among all concentrators; these students were simultaneously enrolled in high school and college at rates well above the state average</w:t>
      </w:r>
      <w:r w:rsidRPr="00FB3FD8">
        <w:rPr>
          <w:sz w:val="14"/>
        </w:rPr>
        <w:t xml:space="preserve">. Dual enrollment was particularly popular among students who concentrated in clusters with high two-year college enrollment rates (especially Health Sciences; Law, Public Safety, Corrections, and Security; Manufacturing; and Transportation, Distribution, and Logistics).48 But these differences in outcomes are simply descriptive. Concentrators take more CTE classes than non-concentrators (an average of 8.5 for concentrators compared to 3.4 for non-concentrators), and the previous section demonstrated that additional coursework has benefits. Are there advantages to concentration beyond those associated with additional coursework? Separately, does dual enrollment give CTE students a boost? The answer to both is yes. </w:t>
      </w:r>
    </w:p>
    <w:p w:rsidR="00C840A6" w:rsidRPr="00FB3FD8" w:rsidRDefault="00C840A6" w:rsidP="00C840A6"/>
    <w:p w:rsidR="009C112B" w:rsidRPr="00FB3FD8" w:rsidRDefault="009C112B" w:rsidP="009C112B">
      <w:pPr>
        <w:pStyle w:val="Heading4"/>
      </w:pPr>
      <w:r w:rsidRPr="00FB3FD8">
        <w:t xml:space="preserve">Vocational education college rates are growing faster than any other groups but characteristics of students not programs determine college attendance. </w:t>
      </w:r>
    </w:p>
    <w:p w:rsidR="009C112B" w:rsidRPr="00FB3FD8" w:rsidRDefault="009C112B" w:rsidP="009C112B">
      <w:pPr>
        <w:ind w:left="720" w:hanging="720"/>
        <w:rPr>
          <w:b/>
        </w:rPr>
      </w:pPr>
      <w:r w:rsidRPr="00FB3FD8">
        <w:rPr>
          <w:b/>
        </w:rPr>
        <w:t xml:space="preserve">Silverberg et al </w:t>
      </w:r>
      <w:r w:rsidRPr="00FB3FD8">
        <w:t>20</w:t>
      </w:r>
      <w:r w:rsidRPr="00FB3FD8">
        <w:rPr>
          <w:b/>
        </w:rPr>
        <w:t xml:space="preserve">04 </w:t>
      </w:r>
    </w:p>
    <w:p w:rsidR="009C112B" w:rsidRPr="00FB3FD8" w:rsidRDefault="009C112B" w:rsidP="009C112B">
      <w:pPr>
        <w:ind w:left="720" w:hanging="720"/>
      </w:pPr>
      <w:r w:rsidRPr="00FB3FD8">
        <w:rPr>
          <w:b/>
        </w:rPr>
        <w:t>(</w:t>
      </w:r>
      <w:r w:rsidRPr="00FB3FD8">
        <w:t xml:space="preserve">Marsha Silverberg-economist at the US Department of Education, Elizabeth Warner-director at public welfare foundation. Michael Fong. David Goodwin-education professor at Missouri State University.  </w:t>
      </w:r>
      <w:hyperlink r:id="rId26" w:history="1">
        <w:r w:rsidRPr="00FB3FD8">
          <w:rPr>
            <w:rStyle w:val="Hyperlink"/>
          </w:rPr>
          <w:t>https://www2.ed.gov/rschstat/eval/sectech/nave/navefinal.pdf</w:t>
        </w:r>
      </w:hyperlink>
      <w:r w:rsidRPr="00FB3FD8">
        <w:t xml:space="preserve"> “National Assessment of Vocational Education”)ALB</w:t>
      </w:r>
    </w:p>
    <w:p w:rsidR="009C112B" w:rsidRPr="00FB3FD8" w:rsidRDefault="009C112B" w:rsidP="009C112B">
      <w:pPr>
        <w:rPr>
          <w:sz w:val="16"/>
        </w:rPr>
      </w:pPr>
      <w:r w:rsidRPr="00FB3FD8">
        <w:rPr>
          <w:u w:val="single"/>
        </w:rPr>
        <w:t>Postsecondary enrollment rates have grown faster for occupational concentrators than for other students</w:t>
      </w:r>
      <w:r w:rsidRPr="00FB3FD8">
        <w:rPr>
          <w:sz w:val="16"/>
        </w:rPr>
        <w:t xml:space="preserve">. </w:t>
      </w:r>
      <w:r w:rsidRPr="00FB3FD8">
        <w:rPr>
          <w:u w:val="single"/>
        </w:rPr>
        <w:t>The best available national data—</w:t>
      </w:r>
      <w:r w:rsidRPr="00FB3FD8">
        <w:rPr>
          <w:sz w:val="16"/>
        </w:rPr>
        <w:t>unfortunately, not particularly current—</w:t>
      </w:r>
      <w:r w:rsidRPr="00FB3FD8">
        <w:rPr>
          <w:u w:val="single"/>
        </w:rPr>
        <w:t>suggest that a much higher share of vocational students in the 1990s entered college and postsecondary training activities than did in the 1980s.</w:t>
      </w:r>
      <w:r w:rsidRPr="00FB3FD8">
        <w:rPr>
          <w:sz w:val="16"/>
        </w:rPr>
        <w:t xml:space="preserve"> Although enrollment rates have risen for almost all students, </w:t>
      </w:r>
      <w:r w:rsidRPr="00FB3FD8">
        <w:rPr>
          <w:u w:val="single"/>
        </w:rPr>
        <w:t>they have grown at the fastest rate for those who had the farthest to go</w:t>
      </w:r>
      <w:r w:rsidRPr="00FB3FD8">
        <w:rPr>
          <w:sz w:val="16"/>
        </w:rPr>
        <w:t xml:space="preserve">: </w:t>
      </w:r>
      <w:r w:rsidRPr="00FB3FD8">
        <w:rPr>
          <w:u w:val="single"/>
        </w:rPr>
        <w:t>while only 41.5 percent of occupational concentrators in 1982 enrolled within two years of high school graduation, a decade later, enrollment for that group rose to 54.7 percent</w:t>
      </w:r>
      <w:r w:rsidRPr="00FB3FD8">
        <w:rPr>
          <w:sz w:val="16"/>
        </w:rPr>
        <w:t xml:space="preserve"> (Table 2.41). Concentrators still have the lowest enrollment rates, however, perhaps reflecting that </w:t>
      </w:r>
      <w:r w:rsidRPr="00FB3FD8">
        <w:rPr>
          <w:u w:val="single"/>
        </w:rPr>
        <w:t>some who participate in high school vocational education do so because they plan to work rather than continue their schooling after graduation</w:t>
      </w:r>
      <w:r w:rsidRPr="00FB3FD8">
        <w:rPr>
          <w:sz w:val="16"/>
        </w:rPr>
        <w:t xml:space="preserve">. </w:t>
      </w:r>
      <w:r w:rsidRPr="00FB3FD8">
        <w:rPr>
          <w:b/>
          <w:u w:val="single"/>
        </w:rPr>
        <w:t>Students’ characteristics and motivation, not just their high school program, play a role in determining the paths they take.</w:t>
      </w:r>
      <w:r w:rsidRPr="00FB3FD8">
        <w:rPr>
          <w:sz w:val="16"/>
        </w:rPr>
        <w:t xml:space="preserve"> </w:t>
      </w:r>
      <w:r w:rsidRPr="00FB3FD8">
        <w:rPr>
          <w:b/>
          <w:u w:val="single"/>
        </w:rPr>
        <w:t>Taking vocational courses and programs probably has no effect on enrolling in postsecondary education over the longer run</w:t>
      </w:r>
      <w:r w:rsidRPr="00FB3FD8">
        <w:rPr>
          <w:sz w:val="16"/>
        </w:rPr>
        <w:t xml:space="preserve">. Although vocational education has long been stigmatized as being for the noncollege-bound (Stasz and Bodilly forthcoming), the evidence suggests that </w:t>
      </w:r>
      <w:r w:rsidRPr="00FB3FD8">
        <w:rPr>
          <w:u w:val="single"/>
        </w:rPr>
        <w:t>students and parents have less cause for concern that taking vocational education deters enrollment in postsecondary education</w:t>
      </w:r>
      <w:r w:rsidRPr="00FB3FD8">
        <w:rPr>
          <w:sz w:val="16"/>
        </w:rPr>
        <w:t xml:space="preserve">. </w:t>
      </w:r>
      <w:r w:rsidRPr="00FB3FD8">
        <w:rPr>
          <w:u w:val="single"/>
        </w:rPr>
        <w:t>In the short run, there appears to be some negative relationship between vocational course taking and college going, but it dissipates over time:</w:t>
      </w:r>
      <w:r w:rsidRPr="00FB3FD8">
        <w:rPr>
          <w:sz w:val="16"/>
        </w:rPr>
        <w:t xml:space="preserve"> </w:t>
      </w:r>
      <w:r w:rsidRPr="00FB3FD8">
        <w:rPr>
          <w:u w:val="single"/>
        </w:rPr>
        <w:t>adjusting for student characteristics and early achievement, after eight years, students who took high school vocational courses catch up</w:t>
      </w:r>
      <w:r w:rsidRPr="00FB3FD8">
        <w:rPr>
          <w:sz w:val="16"/>
        </w:rPr>
        <w:t xml:space="preserve">. </w:t>
      </w:r>
      <w:r w:rsidRPr="00FB3FD8">
        <w:rPr>
          <w:u w:val="single"/>
        </w:rPr>
        <w:t>These results hold when “college” attendance is viewed broadly, including enrollment in a program that awards any type of credential after high school</w:t>
      </w:r>
      <w:r w:rsidRPr="00FB3FD8">
        <w:rPr>
          <w:sz w:val="16"/>
        </w:rPr>
        <w:t>.</w:t>
      </w:r>
    </w:p>
    <w:p w:rsidR="009C112B" w:rsidRPr="00FB3FD8" w:rsidRDefault="009C112B" w:rsidP="009C112B"/>
    <w:p w:rsidR="009C112B" w:rsidRPr="00FB3FD8" w:rsidRDefault="009C112B" w:rsidP="009C112B"/>
    <w:p w:rsidR="009C112B" w:rsidRPr="00FB3FD8" w:rsidRDefault="009C112B" w:rsidP="009C112B"/>
    <w:p w:rsidR="001A0081" w:rsidRPr="00FB3FD8" w:rsidRDefault="001A0081" w:rsidP="001A0081">
      <w:pPr>
        <w:pStyle w:val="Heading4"/>
      </w:pPr>
      <w:r w:rsidRPr="00FB3FD8">
        <w:t>Studies prove – CTE has no disparate effect on college graduation or attendance rates</w:t>
      </w:r>
    </w:p>
    <w:p w:rsidR="001A0081" w:rsidRPr="00FB3FD8" w:rsidRDefault="001A0081" w:rsidP="001A0081">
      <w:r w:rsidRPr="00FB3FD8">
        <w:rPr>
          <w:rStyle w:val="Style13ptBold"/>
        </w:rPr>
        <w:t>White 15’</w:t>
      </w:r>
      <w:r w:rsidRPr="00FB3FD8">
        <w:t xml:space="preserve"> - senior associate editor at The Atlantic, where she writes and edits a broad range of topics related to economics, BA in economics and political science from Columbia University and an MS in journalism from Northwestern University’s Medill School (Gillian, “A High School Where College Is Not the Goal”, 9/24/15, The Atlantic, https://www.theatlantic.com/business/archive/2015/09/vocational-education-high-school-philadelphia/407212//GHS-AK)</w:t>
      </w:r>
    </w:p>
    <w:p w:rsidR="001A0081" w:rsidRPr="00FB3FD8" w:rsidRDefault="001A0081" w:rsidP="001A0081">
      <w:r w:rsidRPr="00FB3FD8">
        <w:t xml:space="preserve">The results in Philadelphia would suggest that perhaps critics’ fears aren’t well founded. According to a recent report that followed the performance of the cohort of 9th graders who started high school in 2010-2011, students in CTE programs perform about as well on tests as their peers and and are more likely to complete school. </w:t>
      </w:r>
      <w:r w:rsidRPr="00FB3FD8">
        <w:rPr>
          <w:rStyle w:val="Emphasis"/>
        </w:rPr>
        <w:t>The high-school graduation rate for CTE participants was 84 percent,</w:t>
      </w:r>
      <w:r w:rsidRPr="00FB3FD8">
        <w:t xml:space="preserve"> </w:t>
      </w:r>
      <w:r w:rsidRPr="00FB3FD8">
        <w:rPr>
          <w:rStyle w:val="Emphasis"/>
        </w:rPr>
        <w:t xml:space="preserve">compared to only 65 percent </w:t>
      </w:r>
      <w:r w:rsidRPr="00FB3FD8">
        <w:t xml:space="preserve">for all Philadelphia high schoolers. </w:t>
      </w:r>
      <w:r w:rsidRPr="00FB3FD8">
        <w:rPr>
          <w:rStyle w:val="Emphasis"/>
        </w:rPr>
        <w:t>And 75 percent of CTE students go on to pursue post-secondary education of some kind, with about 40 percent heading to four-year colleges</w:t>
      </w:r>
      <w:r w:rsidRPr="00FB3FD8">
        <w:t xml:space="preserve">—a </w:t>
      </w:r>
      <w:r w:rsidRPr="00FB3FD8">
        <w:rPr>
          <w:rStyle w:val="Emphasis"/>
        </w:rPr>
        <w:t>higher share than graduates in the district overall</w:t>
      </w:r>
      <w:r w:rsidRPr="00FB3FD8">
        <w:t>. The data also showed that the graduation gap between white and Asian students, and black and Hispanic students closes by about 10 percentage points when comparing traditional students to CTE students.</w:t>
      </w:r>
    </w:p>
    <w:p w:rsidR="001A0081" w:rsidRPr="00FB3FD8" w:rsidRDefault="001A0081" w:rsidP="001A0081"/>
    <w:p w:rsidR="00C840A6" w:rsidRPr="00FB3FD8" w:rsidRDefault="00C840A6" w:rsidP="00C840A6">
      <w:pPr>
        <w:pStyle w:val="Heading4"/>
      </w:pPr>
      <w:r w:rsidRPr="00FB3FD8">
        <w:t>Oversupply of College Graduates – non-uq their internal link</w:t>
      </w:r>
    </w:p>
    <w:p w:rsidR="00C840A6" w:rsidRPr="00FB3FD8" w:rsidRDefault="00C840A6" w:rsidP="00C840A6">
      <w:pPr>
        <w:rPr>
          <w:b/>
          <w:sz w:val="26"/>
        </w:rPr>
      </w:pPr>
      <w:r w:rsidRPr="00FB3FD8">
        <w:rPr>
          <w:rStyle w:val="Style13ptBold"/>
        </w:rPr>
        <w:t xml:space="preserve">Besharov 04’ - </w:t>
      </w:r>
      <w:r w:rsidRPr="00FB3FD8">
        <w:t>first director of the U.S. National Center on Child Abuse and Neglect, served as the administrator of the AEI/White House Working Seminar on Integrated Services for Children and Families (Douglas, “The Important Role of Career and Technical Education”, May 2004, American Enterprise Institute, http://www.aei.org/wp-content/uploads/2011/10/20050330_roleofCTE.pdf//GHS-AK)</w:t>
      </w:r>
    </w:p>
    <w:p w:rsidR="00C840A6" w:rsidRPr="00FB3FD8" w:rsidRDefault="00C840A6" w:rsidP="00C840A6">
      <w:r w:rsidRPr="00FB3FD8">
        <w:t>The Importance of Non-College Careers</w:t>
      </w:r>
    </w:p>
    <w:p w:rsidR="00C840A6" w:rsidRPr="00FB3FD8" w:rsidRDefault="00C840A6" w:rsidP="00C840A6">
      <w:pPr>
        <w:rPr>
          <w:rStyle w:val="Emphasis"/>
        </w:rPr>
      </w:pPr>
      <w:r w:rsidRPr="00FB3FD8">
        <w:t xml:space="preserve">Even today, </w:t>
      </w:r>
      <w:r w:rsidRPr="00FB3FD8">
        <w:rPr>
          <w:rStyle w:val="Emphasis"/>
        </w:rPr>
        <w:t>most jobs do not require a college degree</w:t>
      </w:r>
      <w:r w:rsidRPr="00FB3FD8">
        <w:t xml:space="preserve">. Of the total job openings between 2000 and 2010, the Bureau of Labor Statistics (BLS) projects that 70 percent will require no postsecondary education. An additional 9 percent will require an associate’s degree or postsecondary vocational award. </w:t>
      </w:r>
      <w:r w:rsidRPr="00FB3FD8">
        <w:rPr>
          <w:rStyle w:val="Emphasis"/>
        </w:rPr>
        <w:t>Only 21 percent will require a bachelor’s degree or higher.30</w:t>
      </w:r>
    </w:p>
    <w:p w:rsidR="00C840A6" w:rsidRPr="00FB3FD8" w:rsidRDefault="00C840A6" w:rsidP="00C840A6">
      <w:r w:rsidRPr="00FB3FD8">
        <w:rPr>
          <w:rStyle w:val="StyleUnderline"/>
        </w:rPr>
        <w:t>Those who say that all young people should go to college often point to the fastest- growing occupations</w:t>
      </w:r>
      <w:r w:rsidRPr="00FB3FD8">
        <w:t xml:space="preserve"> rather than those that generate the most openings.31 For example, of the thirty occupations that will grow the fastest between 2000 and 2010, 70 percent generally require postsecondary education or training.32 </w:t>
      </w:r>
      <w:r w:rsidRPr="00FB3FD8">
        <w:rPr>
          <w:rStyle w:val="StyleUnderline"/>
        </w:rPr>
        <w:t>However, job growth tells only part of the story</w:t>
      </w:r>
      <w:r w:rsidRPr="00FB3FD8">
        <w:t xml:space="preserve">. First, </w:t>
      </w:r>
      <w:r w:rsidRPr="00FB3FD8">
        <w:rPr>
          <w:rStyle w:val="Emphasis"/>
        </w:rPr>
        <w:t>more jobs are created by the need to replace workers who move up, move on, or retire than by growth.</w:t>
      </w:r>
      <w:r w:rsidRPr="00FB3FD8">
        <w:t xml:space="preserve">33 Between 2000 and 2010, for example, </w:t>
      </w:r>
      <w:r w:rsidRPr="00FB3FD8">
        <w:rPr>
          <w:rStyle w:val="StyleUnderline"/>
        </w:rPr>
        <w:t>the BLS projects that 35.8 million jobs will result from replacement needs,</w:t>
      </w:r>
      <w:r w:rsidRPr="00FB3FD8">
        <w:t xml:space="preserve"> a</w:t>
      </w:r>
      <w:r w:rsidRPr="00FB3FD8">
        <w:rPr>
          <w:rStyle w:val="StyleUnderline"/>
        </w:rPr>
        <w:t>s compared with only 22.2 million from employment growth</w:t>
      </w:r>
      <w:r w:rsidRPr="00FB3FD8">
        <w:t>.34 Second, a fast-growing job will generate few openings if the original number of positions in that field was small. Thus, of the thirty occupations that will generate the most job openings over the decade, only 23 percent of these occupations will require postsecondary education or training.35</w:t>
      </w:r>
    </w:p>
    <w:p w:rsidR="00C840A6" w:rsidRPr="00FB3FD8" w:rsidRDefault="00C840A6" w:rsidP="00C840A6">
      <w:r w:rsidRPr="00FB3FD8">
        <w:t xml:space="preserve">Comparing </w:t>
      </w:r>
      <w:r w:rsidRPr="00FB3FD8">
        <w:rPr>
          <w:rStyle w:val="StyleUnderline"/>
        </w:rPr>
        <w:t>the supply as well as the demand for workers</w:t>
      </w:r>
      <w:r w:rsidRPr="00FB3FD8">
        <w:t xml:space="preserve"> </w:t>
      </w:r>
      <w:r w:rsidRPr="00FB3FD8">
        <w:rPr>
          <w:rStyle w:val="StyleUnderline"/>
        </w:rPr>
        <w:t>with different types of education and training</w:t>
      </w:r>
      <w:r w:rsidRPr="00FB3FD8">
        <w:t xml:space="preserve"> also </w:t>
      </w:r>
      <w:r w:rsidRPr="00FB3FD8">
        <w:rPr>
          <w:rStyle w:val="Emphasis"/>
        </w:rPr>
        <w:t>suggests an oversupply of college-educated workers</w:t>
      </w:r>
      <w:r w:rsidRPr="00FB3FD8">
        <w:t xml:space="preserve"> and a </w:t>
      </w:r>
      <w:r w:rsidRPr="00FB3FD8">
        <w:rPr>
          <w:rStyle w:val="Emphasis"/>
        </w:rPr>
        <w:t>shortage of those with technical training</w:t>
      </w:r>
      <w:r w:rsidRPr="00FB3FD8">
        <w:t xml:space="preserve">. It is difficult to compare job openings with the numbers of degrees or other educational credentials awarded for many reasons, including the fact that many fields of study can lead to a wide variety of occupations, and others cannot be precisely matched with any specific occupations. However, </w:t>
      </w:r>
      <w:r w:rsidRPr="00FB3FD8">
        <w:rPr>
          <w:rStyle w:val="StyleUnderline"/>
        </w:rPr>
        <w:t>Alan Eck of the BLS</w:t>
      </w:r>
      <w:r w:rsidRPr="00FB3FD8">
        <w:t xml:space="preserve"> attempted to </w:t>
      </w:r>
      <w:r w:rsidRPr="00FB3FD8">
        <w:rPr>
          <w:rStyle w:val="StyleUnderline"/>
        </w:rPr>
        <w:t>compare job openings with degrees or certificates</w:t>
      </w:r>
      <w:r w:rsidRPr="00FB3FD8">
        <w:t xml:space="preserve"> in the relevant area and found that “in most construction crafts, and in many mechanic and repairer occupations, </w:t>
      </w:r>
      <w:r w:rsidRPr="00FB3FD8">
        <w:rPr>
          <w:rStyle w:val="StyleUnderline"/>
        </w:rPr>
        <w:t>the number of job openings projected from 1990 to 2005 is much greater than the number of education and training awards received in 1989–90</w:t>
      </w:r>
      <w:r w:rsidRPr="00FB3FD8">
        <w:t>.” In the broad group of “precision production, craft and repair occupations,” only 133,000 degrees and awards were projected in 1989–90, in contrast to the 455,000 annual average job openings that were expected to occur between 1990 and 2005. Of course, some of these jobs may not require any training except that obtained on the job; Eck, however, argues that additional training may be appropriate and useful for many of these workers.36</w:t>
      </w:r>
    </w:p>
    <w:p w:rsidR="00C840A6" w:rsidRPr="00FB3FD8" w:rsidRDefault="00C840A6" w:rsidP="00C840A6">
      <w:r w:rsidRPr="00FB3FD8">
        <w:t xml:space="preserve">Although the </w:t>
      </w:r>
      <w:r w:rsidRPr="00FB3FD8">
        <w:rPr>
          <w:rStyle w:val="Emphasis"/>
        </w:rPr>
        <w:t>job openings in the crafts fields far surpassed degrees and awards</w:t>
      </w:r>
      <w:r w:rsidRPr="00FB3FD8">
        <w:t xml:space="preserve">, Eck found that the number of total degrees and awards appropriate for executive, administrative, and managerial occupations was projected to be approximately about 116 percent of the number of job openings for people with this training. Moreover, </w:t>
      </w:r>
      <w:r w:rsidRPr="00FB3FD8">
        <w:rPr>
          <w:rStyle w:val="Emphasis"/>
        </w:rPr>
        <w:t>the number of degrees awarded for professional specialty occupations was almost twice the number of openings projected for people with such degrees.</w:t>
      </w:r>
      <w:r w:rsidRPr="00FB3FD8">
        <w:t>37</w:t>
      </w:r>
    </w:p>
    <w:p w:rsidR="00C840A6" w:rsidRPr="00FB3FD8" w:rsidRDefault="00C840A6" w:rsidP="00C840A6">
      <w:pPr>
        <w:rPr>
          <w:rStyle w:val="StyleUnderline"/>
        </w:rPr>
      </w:pPr>
      <w:r w:rsidRPr="00FB3FD8">
        <w:t xml:space="preserve">As a result of these </w:t>
      </w:r>
      <w:r w:rsidRPr="00FB3FD8">
        <w:rPr>
          <w:rStyle w:val="StyleUnderline"/>
        </w:rPr>
        <w:t>imbalances between supply and demand</w:t>
      </w:r>
      <w:r w:rsidRPr="00FB3FD8">
        <w:t xml:space="preserve">, many </w:t>
      </w:r>
      <w:r w:rsidRPr="00FB3FD8">
        <w:rPr>
          <w:rStyle w:val="Emphasis"/>
        </w:rPr>
        <w:t>college graduates may find themselves “underemployed</w:t>
      </w:r>
      <w:r w:rsidRPr="00FB3FD8">
        <w:t xml:space="preserve">”—working in jobs that do not require a college degree. Eck analyzed respondents’ answers in the January 1991 Current Population Survey about whether they needed specific skills or training to get their current jobs. He found that </w:t>
      </w:r>
      <w:r w:rsidRPr="00FB3FD8">
        <w:rPr>
          <w:rStyle w:val="Emphasis"/>
        </w:rPr>
        <w:t>25 percent of the employees were four-year college graduates, but only 16 percent of them reported needing training in a four-year or longer college program to qualify for their job.</w:t>
      </w:r>
      <w:r w:rsidRPr="00FB3FD8">
        <w:t xml:space="preserve"> According to Eck, “This indicates that about 1 in 3 college graduates may have acquired training that is not being used in his or her current job.”38 This result is consistent with another BLS study conducted by Eck.39 Some of these students may have done better if they had not spent the money on four-year college and instead obtained high school or postsecondary CTE that could have helped them obtain a better job. Recognizing this reality, </w:t>
      </w:r>
      <w:r w:rsidRPr="00FB3FD8">
        <w:rPr>
          <w:rStyle w:val="StyleUnderline"/>
        </w:rPr>
        <w:t>an increasing number of college graduates</w:t>
      </w:r>
      <w:r w:rsidRPr="00FB3FD8">
        <w:t xml:space="preserve"> are </w:t>
      </w:r>
      <w:r w:rsidRPr="00FB3FD8">
        <w:rPr>
          <w:rStyle w:val="StyleUnderline"/>
        </w:rPr>
        <w:t>entering associate’s degree</w:t>
      </w:r>
      <w:r w:rsidRPr="00FB3FD8">
        <w:t xml:space="preserve"> or </w:t>
      </w:r>
      <w:r w:rsidRPr="00FB3FD8">
        <w:rPr>
          <w:rStyle w:val="Emphasis"/>
        </w:rPr>
        <w:t>certificate programs in technical fields at community colleges</w:t>
      </w:r>
      <w:r w:rsidRPr="00FB3FD8">
        <w:t xml:space="preserve"> with the </w:t>
      </w:r>
      <w:r w:rsidRPr="00FB3FD8">
        <w:rPr>
          <w:rStyle w:val="StyleUnderline"/>
        </w:rPr>
        <w:t>hope of finding a better job.</w:t>
      </w:r>
    </w:p>
    <w:p w:rsidR="00C840A6" w:rsidRPr="00FB3FD8" w:rsidRDefault="00C840A6" w:rsidP="00C840A6">
      <w:r w:rsidRPr="00FB3FD8">
        <w:t xml:space="preserve">Of course, on average, jobs that actually require more education pay more. In 2000, jobs requiring a bachelor’s degree or higher paid on average $56,553 per year, compared with $25,993 for those requiring work-related training only.42 </w:t>
      </w:r>
      <w:r w:rsidRPr="00FB3FD8">
        <w:rPr>
          <w:rStyle w:val="Emphasis"/>
        </w:rPr>
        <w:t>A substantial proportion of careers requiring less than a college degree,</w:t>
      </w:r>
      <w:r w:rsidRPr="00FB3FD8">
        <w:t xml:space="preserve"> however, p</w:t>
      </w:r>
      <w:r w:rsidRPr="00FB3FD8">
        <w:rPr>
          <w:rStyle w:val="Emphasis"/>
        </w:rPr>
        <w:t>ay more than many jobs that require a college degree.</w:t>
      </w:r>
      <w:r w:rsidRPr="00FB3FD8">
        <w:t xml:space="preserve"> More than nine million, or 15 percent, of full-time wage and salary workers aged twenty- five and older without a bachelor’s degree earned more than $821 per week in 1998—the median for college graduates. In this age group, </w:t>
      </w:r>
      <w:r w:rsidRPr="00FB3FD8">
        <w:rPr>
          <w:rStyle w:val="StyleUnderline"/>
        </w:rPr>
        <w:t>38 percent of workers without bachelor’s degrees earned more than $572 per week</w:t>
      </w:r>
      <w:r w:rsidRPr="00FB3FD8">
        <w:t>, the median for all workers. Even among workers aged twenty-five to twenty-nine, who do not benefit from years of experience and seniority, 24 percent earned $572 or more per week, and about 7 percent earned $821 per week.43 Among the largest groups of workers with less than a bachelor’s degree making more than $821 per week are truck drivers (383,000), supervisors and proprietors in sales occupations (365,000), electricians (203,000), production supervisors (269,000), and computer systems analysts and scientists (196,000).44</w:t>
      </w:r>
    </w:p>
    <w:p w:rsidR="00C840A6" w:rsidRPr="00FB3FD8" w:rsidRDefault="00C840A6" w:rsidP="00C840A6">
      <w:r w:rsidRPr="00FB3FD8">
        <w:t>BLS projections provide numerous examples of occupations that do not require a four- year college degree, have minimum earnings in the top half of the earnings distribution, and are expected to generate at least twenty thousand annual job openings between 2000 and 2010. These include: registered nurses and computer support specialists (usually requiring an associate’s degree); carpenters, electricians, and maintenance and repair workers (requiring long- term on-the-job training); truck drivers, wholesale and manufacturing sales representatives, and executive secretaries (requiring moderate-term on-the-job training); first-line retail supervisors, first-line office supervisors, first-line managers in construction and extraction industries, and first-line production managers (requiring experience in a related occupation); and automotive service technicians, licensed practical nurses, and welders (requiring a postsecondary vocational award).45</w:t>
      </w:r>
    </w:p>
    <w:p w:rsidR="00C840A6" w:rsidRPr="00FB3FD8" w:rsidRDefault="00C840A6" w:rsidP="00C840A6">
      <w:r w:rsidRPr="00FB3FD8">
        <w:t>Many of these highly paid non-college jobs fall into one of the major occupational categories used by the U.S. Department of Labor: precision, production, craft, and repair occupations. Only managerial and professional occupations exceeded these occupational groups in their 1999 weekly earnings. And “technicians and related support occupations,” many of which also do not require a college degree, had the next highest median earnings.46 “The nation needs technicians, not a flock of discontented young adults who hold worthless baccalaureate degrees and have no job prospects,” argues Gray, a proponent of a revitalized CTE based on preparation for two-year college.47 Gray and Herr also note that women, African Americans, and Hispanics are all underrepresented in these occupational groupings.48</w:t>
      </w:r>
    </w:p>
    <w:p w:rsidR="00C840A6" w:rsidRPr="00FB3FD8" w:rsidRDefault="00C840A6" w:rsidP="00C840A6">
      <w:r w:rsidRPr="00FB3FD8">
        <w:t xml:space="preserve">BLS data analyzed by Eck shed some light on the high earnings of these craft and technical workers. These jobs generally require high levels of training to qualify for the job or to improve skills once on the job. Looking at the utilization of education and training, Eck found that “the proportion of precision production, craft, and repair workers using training (74 percent) and their earnings are exceeded only by those of managerial and professional specialty occupations.”49 The BLS data also show that “for all education groups, </w:t>
      </w:r>
      <w:r w:rsidRPr="00FB3FD8">
        <w:rPr>
          <w:rStyle w:val="StyleUnderline"/>
        </w:rPr>
        <w:t>earnings are higher in jobs that generally require qualifying training or jobs in which training is taken to improve skills.”</w:t>
      </w:r>
      <w:r w:rsidRPr="00FB3FD8">
        <w:t xml:space="preserve"> In addition, “high school graduates who reported that they had both types of training earned slightly more than college graduates with neither type of training.”50</w:t>
      </w:r>
    </w:p>
    <w:p w:rsidR="00C840A6" w:rsidRPr="00FB3FD8" w:rsidRDefault="00C840A6" w:rsidP="00C840A6">
      <w:r w:rsidRPr="00FB3FD8">
        <w:t xml:space="preserve">Anecdotal information illustrates both the availability of jobs and the difficulty of attracting students to CTE. The Evansville (Indiana) Courier and Press reports that “there are plenty of good-paying, interesting, challenging jobs out there for qualified high school graduates. . . . Many . . . vocational education teachers report that businesses start contacting them in August about hiring students who won’t be graduating until May.” Unions come to Evansville’s North High School to recruit apprentices. “We can’t find enough bricklayers,” a union representative is quoted as saying, despite the fact that apprentices start at $11.05 an hour, receive a four-year training program at no cost, and receive regular increases in pay.51 News reports from other areas also indicate that </w:t>
      </w:r>
      <w:r w:rsidRPr="00FB3FD8">
        <w:rPr>
          <w:rStyle w:val="Emphasis"/>
        </w:rPr>
        <w:t>employers are having difficulty filling skilled positions that do not require colleg</w:t>
      </w:r>
      <w:r w:rsidRPr="00FB3FD8">
        <w:t xml:space="preserve">e.52 As one employer put it, “As an employer for the past 33 years I can tell you, as can scores of other employers, that </w:t>
      </w:r>
      <w:r w:rsidRPr="00FB3FD8">
        <w:rPr>
          <w:rStyle w:val="Emphasis"/>
        </w:rPr>
        <w:t>it is easier to find and hire a college graduate without any specific marketable skills</w:t>
      </w:r>
      <w:r w:rsidRPr="00FB3FD8">
        <w:t xml:space="preserve"> </w:t>
      </w:r>
      <w:r w:rsidRPr="00FB3FD8">
        <w:rPr>
          <w:rStyle w:val="Emphasis"/>
        </w:rPr>
        <w:t>than a qualified technician</w:t>
      </w:r>
      <w:r w:rsidRPr="00FB3FD8">
        <w:t xml:space="preserve">. The </w:t>
      </w:r>
      <w:r w:rsidRPr="00FB3FD8">
        <w:rPr>
          <w:rStyle w:val="StyleUnderline"/>
        </w:rPr>
        <w:t>skilled technician</w:t>
      </w:r>
      <w:r w:rsidRPr="00FB3FD8">
        <w:t xml:space="preserve">, when found and hired, </w:t>
      </w:r>
      <w:r w:rsidRPr="00FB3FD8">
        <w:rPr>
          <w:rStyle w:val="Emphasis"/>
        </w:rPr>
        <w:t>generally earns a higher income than many college graduates</w:t>
      </w:r>
      <w:r w:rsidRPr="00FB3FD8">
        <w:t>.”53 According to a president of the New York State Building and Construction Trades Council:</w:t>
      </w:r>
    </w:p>
    <w:p w:rsidR="00C840A6" w:rsidRPr="00FB3FD8" w:rsidRDefault="00C840A6" w:rsidP="00C840A6"/>
    <w:p w:rsidR="00C840A6" w:rsidRPr="00FB3FD8" w:rsidRDefault="00C840A6" w:rsidP="00C840A6"/>
    <w:p w:rsidR="00C840A6" w:rsidRPr="00FB3FD8" w:rsidRDefault="00C840A6" w:rsidP="00C840A6"/>
    <w:p w:rsidR="00C840A6" w:rsidRPr="00FB3FD8" w:rsidRDefault="00C840A6" w:rsidP="00C840A6"/>
    <w:p w:rsidR="00C840A6" w:rsidRPr="00FB3FD8" w:rsidRDefault="00C840A6" w:rsidP="00C840A6"/>
    <w:p w:rsidR="00C840A6" w:rsidRPr="00FB3FD8" w:rsidRDefault="00C840A6" w:rsidP="00C840A6"/>
    <w:p w:rsidR="00C840A6" w:rsidRPr="00FB3FD8" w:rsidRDefault="00C840A6" w:rsidP="00C840A6"/>
    <w:p w:rsidR="00C840A6" w:rsidRPr="00FB3FD8" w:rsidRDefault="00C840A6" w:rsidP="00C840A6">
      <w:pPr>
        <w:pStyle w:val="Heading4"/>
      </w:pPr>
      <w:r w:rsidRPr="00FB3FD8">
        <w:t xml:space="preserve">Link Turn – CTE encourages enrollment in 2 year colleges or it incentivizes kids who are not prepared to </w:t>
      </w:r>
    </w:p>
    <w:p w:rsidR="00C840A6" w:rsidRPr="00FB3FD8" w:rsidRDefault="00C840A6" w:rsidP="00C840A6">
      <w:r w:rsidRPr="00FB3FD8">
        <w:rPr>
          <w:rStyle w:val="Style13ptBold"/>
        </w:rPr>
        <w:t>Hansen 16’</w:t>
      </w:r>
      <w:r w:rsidRPr="00FB3FD8">
        <w:t xml:space="preserve"> - senior fellow at the Brookings Institution and the director of the Brown Center on Education Policy (Michael, “Is quick expansion of career and technical education a viable policy?”, Brookings Institution, 4/19/16, https://www.brookings.edu/blog/brown-center-chalkboard/2016/04/19/is-quick-expansion-of-career-and-technical-education-a-viable-policy//GHS-AK)</w:t>
      </w:r>
    </w:p>
    <w:p w:rsidR="00C840A6" w:rsidRPr="00FB3FD8" w:rsidRDefault="00C840A6" w:rsidP="00C840A6">
      <w:pPr>
        <w:rPr>
          <w:sz w:val="16"/>
        </w:rPr>
      </w:pPr>
      <w:r w:rsidRPr="00FB3FD8">
        <w:rPr>
          <w:sz w:val="16"/>
        </w:rPr>
        <w:t>Are we ready to expand career and technical education offerings as the next frontier in education policy? “</w:t>
      </w:r>
      <w:r w:rsidRPr="00FB3FD8">
        <w:rPr>
          <w:rStyle w:val="StyleUnderline"/>
        </w:rPr>
        <w:t>College and career ready</w:t>
      </w:r>
      <w:r w:rsidRPr="00FB3FD8">
        <w:rPr>
          <w:sz w:val="16"/>
        </w:rPr>
        <w:t xml:space="preserve">” has been an </w:t>
      </w:r>
      <w:r w:rsidRPr="00FB3FD8">
        <w:rPr>
          <w:rStyle w:val="StyleUnderline"/>
        </w:rPr>
        <w:t>aspirational label in education for years,</w:t>
      </w:r>
      <w:r w:rsidRPr="00FB3FD8">
        <w:rPr>
          <w:sz w:val="16"/>
        </w:rPr>
        <w:t xml:space="preserve"> though many in the know recognize the label is generally used as a stand-in for the Common Core State Standards—and the focus there is decidedly tipped towards college readiness and away from career preparation. Yet in recent years, President Obama and the U.S. Department of Education have been promoting the career side of the label more, making the case that technical education is not at odds with academic preparation. With union leaders, industry groups, and researchers joining the list of those backing it, </w:t>
      </w:r>
      <w:r w:rsidRPr="00FB3FD8">
        <w:rPr>
          <w:rStyle w:val="StyleUnderline"/>
        </w:rPr>
        <w:t>career and technical education appears to be well poised to gain steam as the next viable policy lever</w:t>
      </w:r>
      <w:r w:rsidRPr="00FB3FD8">
        <w:rPr>
          <w:sz w:val="16"/>
        </w:rPr>
        <w:t xml:space="preserve"> to help </w:t>
      </w:r>
      <w:r w:rsidRPr="00FB3FD8">
        <w:rPr>
          <w:rStyle w:val="StyleUnderline"/>
        </w:rPr>
        <w:t>improve the plight of America’s youth.</w:t>
      </w:r>
      <w:r w:rsidRPr="00FB3FD8">
        <w:rPr>
          <w:sz w:val="16"/>
        </w:rPr>
        <w:t xml:space="preserve"> Last week, the Fordham Institute in Washington, D.C. released a new report on career and technical education that adds some fuel to this fire. In it, author Shaun Dougherty examines high school, college, and labor market outcomes for three cohorts of Arkansas high school students based on their differential participation in career and technical education coursework. This study stands out for its focus on this array of outcomes, as well as being conducted in a state with relatively robust career and technical education requirements for high school students. The results of the study could be </w:t>
      </w:r>
      <w:r w:rsidRPr="00FB3FD8">
        <w:rPr>
          <w:rStyle w:val="StyleUnderline"/>
        </w:rPr>
        <w:t>considered a hat trick for advocates of career and technical education: students taking more courses graduate from high school at higher rates, are more likely to enroll in a two-year college</w:t>
      </w:r>
      <w:r w:rsidRPr="00FB3FD8">
        <w:rPr>
          <w:sz w:val="16"/>
        </w:rPr>
        <w:t xml:space="preserve">, and </w:t>
      </w:r>
      <w:r w:rsidRPr="00FB3FD8">
        <w:rPr>
          <w:rStyle w:val="StyleUnderline"/>
        </w:rPr>
        <w:t>have stronger employment outcomes in the early years</w:t>
      </w:r>
      <w:r w:rsidRPr="00FB3FD8">
        <w:rPr>
          <w:sz w:val="16"/>
        </w:rPr>
        <w:t xml:space="preserve"> after exiting high school. So not only do </w:t>
      </w:r>
      <w:r w:rsidRPr="00FB3FD8">
        <w:rPr>
          <w:rStyle w:val="StyleUnderline"/>
        </w:rPr>
        <w:t>these courses make high school more interesting for kids</w:t>
      </w:r>
      <w:r w:rsidRPr="00FB3FD8">
        <w:rPr>
          <w:sz w:val="16"/>
        </w:rPr>
        <w:t xml:space="preserve">, they may even be </w:t>
      </w:r>
      <w:r w:rsidRPr="00FB3FD8">
        <w:rPr>
          <w:rStyle w:val="StyleUnderline"/>
        </w:rPr>
        <w:t xml:space="preserve">helping to promote important policy-relevant outcomes that we care about. </w:t>
      </w:r>
      <w:r w:rsidRPr="00FB3FD8">
        <w:rPr>
          <w:sz w:val="16"/>
        </w:rPr>
        <w:t xml:space="preserve">Based on the data and research design, the author cannot entirely remove the possibility of selection driving some of these results; in other words, the students that were already predisposed to have strong academic and employment outcomes self-selected into taking more career and technical courses. Yet, the surprisingly small amount of differential participation based on other student characteristics suggests that selection bias is not a serious threat here. One might argue </w:t>
      </w:r>
      <w:r w:rsidRPr="00FB3FD8">
        <w:rPr>
          <w:rStyle w:val="StyleUnderline"/>
        </w:rPr>
        <w:t>the “college for all” approach, by sidelining career and technical education, could unintentionally harm major shares of its target populations</w:t>
      </w:r>
      <w:r w:rsidRPr="00FB3FD8">
        <w:rPr>
          <w:sz w:val="16"/>
        </w:rPr>
        <w:t xml:space="preserve"> by </w:t>
      </w:r>
      <w:r w:rsidRPr="00FB3FD8">
        <w:rPr>
          <w:rStyle w:val="StyleUnderline"/>
        </w:rPr>
        <w:t>pushing marginally prepared students towards college</w:t>
      </w:r>
      <w:r w:rsidRPr="00FB3FD8">
        <w:rPr>
          <w:sz w:val="16"/>
        </w:rPr>
        <w:t xml:space="preserve"> and then leaving behind the remainder of students who don’t attend college with few marketable skills. This study’s results suggest career-oriented coursework may actually improve both college attendance and employment outcomes, a two-for-one that provides some benefits to all students regardless of the path they choose after leaving high school. What’s more is that many of </w:t>
      </w:r>
      <w:r w:rsidRPr="00FB3FD8">
        <w:rPr>
          <w:rStyle w:val="Emphasis"/>
        </w:rPr>
        <w:t>the positive benefits of career and technical education a</w:t>
      </w:r>
      <w:r w:rsidRPr="00FB3FD8">
        <w:rPr>
          <w:sz w:val="16"/>
        </w:rPr>
        <w:t xml:space="preserve">ppear to be </w:t>
      </w:r>
      <w:r w:rsidRPr="00FB3FD8">
        <w:rPr>
          <w:rStyle w:val="Emphasis"/>
        </w:rPr>
        <w:t>especially strong for populations that tend to do poorly in the transition between high school and college:</w:t>
      </w:r>
      <w:r w:rsidRPr="00FB3FD8">
        <w:rPr>
          <w:sz w:val="16"/>
        </w:rPr>
        <w:t xml:space="preserve"> </w:t>
      </w:r>
      <w:r w:rsidRPr="00FB3FD8">
        <w:rPr>
          <w:rStyle w:val="Emphasis"/>
        </w:rPr>
        <w:t xml:space="preserve">males and lower-income students. </w:t>
      </w:r>
      <w:r w:rsidRPr="00FB3FD8">
        <w:rPr>
          <w:sz w:val="16"/>
        </w:rPr>
        <w:t xml:space="preserve">Given this positive evidence and broad stakeholder support, schools should stand at the ready to quickly scale up career and technical education in a major way, right? Not so fast; based on the human talent behind these classes, it looks like we should be thinking about long-term growth strategies rather than quick startups. Let me explain. First, there’s an </w:t>
      </w:r>
      <w:r w:rsidRPr="00FB3FD8">
        <w:rPr>
          <w:rStyle w:val="Emphasis"/>
        </w:rPr>
        <w:t>ongoing national teacher shortage in career and technical education</w:t>
      </w:r>
      <w:r w:rsidRPr="00FB3FD8">
        <w:rPr>
          <w:sz w:val="16"/>
        </w:rPr>
        <w:t xml:space="preserve">. According to the National Association of State Directors of Career Technical Education Consortium, </w:t>
      </w:r>
      <w:r w:rsidRPr="00FB3FD8">
        <w:rPr>
          <w:rStyle w:val="Emphasis"/>
        </w:rPr>
        <w:t>the last few years have seen a rapid increase of student enrollments</w:t>
      </w:r>
      <w:r w:rsidRPr="00FB3FD8">
        <w:rPr>
          <w:sz w:val="16"/>
        </w:rPr>
        <w:t xml:space="preserve"> in these courses (surging by more than 65 percent in the last decade). At the same time, the </w:t>
      </w:r>
      <w:r w:rsidRPr="00FB3FD8">
        <w:rPr>
          <w:rStyle w:val="Emphasis"/>
        </w:rPr>
        <w:t>supply of teachers specialized in career and technical education is shrinking</w:t>
      </w:r>
      <w:r w:rsidRPr="00FB3FD8">
        <w:rPr>
          <w:sz w:val="16"/>
        </w:rPr>
        <w:t xml:space="preserve"> due to fewer education schools offering this certification compounded by baby-boomer retirees. A second related issue is the </w:t>
      </w:r>
      <w:r w:rsidRPr="00FB3FD8">
        <w:rPr>
          <w:rStyle w:val="Emphasis"/>
        </w:rPr>
        <w:t>dynamic nature of in-demand career and technical skills</w:t>
      </w:r>
      <w:r w:rsidRPr="00FB3FD8">
        <w:rPr>
          <w:sz w:val="16"/>
        </w:rPr>
        <w:t xml:space="preserve">. The </w:t>
      </w:r>
      <w:r w:rsidRPr="00FB3FD8">
        <w:rPr>
          <w:rStyle w:val="Emphasis"/>
        </w:rPr>
        <w:t>formula for providing kids with the academic skills needed for college does not vary much over time</w:t>
      </w:r>
      <w:r w:rsidRPr="00FB3FD8">
        <w:rPr>
          <w:sz w:val="16"/>
        </w:rPr>
        <w:t xml:space="preserve">. Yet, the </w:t>
      </w:r>
      <w:r w:rsidRPr="00FB3FD8">
        <w:rPr>
          <w:rStyle w:val="StyleUnderline"/>
        </w:rPr>
        <w:t>most valuable career and technical skills are determined by market forces</w:t>
      </w:r>
      <w:r w:rsidRPr="00FB3FD8">
        <w:rPr>
          <w:sz w:val="16"/>
        </w:rPr>
        <w:t xml:space="preserve">, which can fluctuate considerably over time. The most in-demand career specializations, based on the most recent data, are in health science and STEM areas (science, technology, engineering, and math). These are likely not the same specialties that were in vogue when many of today’s current technical educators were hired in years past. And finally, in thinking about expansions of career and technical offerings we need to consider </w:t>
      </w:r>
      <w:r w:rsidRPr="00FB3FD8">
        <w:rPr>
          <w:rStyle w:val="Emphasis"/>
        </w:rPr>
        <w:t>the implicit tradeoffs between quantity and quality of instruction</w:t>
      </w:r>
      <w:r w:rsidRPr="00FB3FD8">
        <w:rPr>
          <w:sz w:val="16"/>
        </w:rPr>
        <w:t xml:space="preserve">. </w:t>
      </w:r>
      <w:r w:rsidRPr="00FB3FD8">
        <w:rPr>
          <w:rStyle w:val="StyleUnderline"/>
        </w:rPr>
        <w:t>Quick expansions may offer more quantity soon, but will likely come at the expense of lower quality</w:t>
      </w:r>
      <w:r w:rsidRPr="00FB3FD8">
        <w:rPr>
          <w:sz w:val="16"/>
        </w:rPr>
        <w:t xml:space="preserve"> </w:t>
      </w:r>
      <w:r w:rsidRPr="00FB3FD8">
        <w:rPr>
          <w:rStyle w:val="StyleUnderline"/>
        </w:rPr>
        <w:t>instruction in the classroom</w:t>
      </w:r>
      <w:r w:rsidRPr="00FB3FD8">
        <w:rPr>
          <w:sz w:val="16"/>
        </w:rPr>
        <w:t xml:space="preserve"> (as with class-size reduction policies in years past). Though instructor quality was not factored into the Fordham report in Arkansas, it likely played an unobserved role in the success (or not) of individual students. These problems are all intertwined issues around the training and supply of instructors over time. To address these challenges, </w:t>
      </w:r>
      <w:r w:rsidRPr="00FB3FD8">
        <w:rPr>
          <w:rStyle w:val="Emphasis"/>
        </w:rPr>
        <w:t>policymakers</w:t>
      </w:r>
      <w:r w:rsidRPr="00FB3FD8">
        <w:rPr>
          <w:sz w:val="16"/>
        </w:rPr>
        <w:t xml:space="preserve"> might </w:t>
      </w:r>
      <w:r w:rsidRPr="00FB3FD8">
        <w:rPr>
          <w:rStyle w:val="StyleUnderline"/>
        </w:rPr>
        <w:t>promote more colleges of education to sponsor career and technical training programs</w:t>
      </w:r>
      <w:r w:rsidRPr="00FB3FD8">
        <w:rPr>
          <w:sz w:val="16"/>
        </w:rPr>
        <w:t xml:space="preserve">, actively explore alternative certification programs for mid-career professionals to come into the classroom, and otherwise rethink the stereotypical career teacher to craft policies reflecting the ebbs and flows of skill demand among technical instructors over time. In short, though </w:t>
      </w:r>
      <w:r w:rsidRPr="00FB3FD8">
        <w:rPr>
          <w:rStyle w:val="StyleUnderline"/>
        </w:rPr>
        <w:t>career and technical education is poised to be the next education reform du jour</w:t>
      </w:r>
      <w:r w:rsidRPr="00FB3FD8">
        <w:rPr>
          <w:sz w:val="16"/>
        </w:rPr>
        <w:t>—and perhaps rightly so, based on this recent evidence—</w:t>
      </w:r>
      <w:r w:rsidRPr="00FB3FD8">
        <w:rPr>
          <w:rStyle w:val="StyleUnderline"/>
        </w:rPr>
        <w:t>policymakers should be thinking about long-term strategies to ensure student access to high-quality career and technical education coursework in the years ahead.</w:t>
      </w:r>
    </w:p>
    <w:p w:rsidR="00C840A6" w:rsidRPr="00FB3FD8" w:rsidRDefault="00E55212" w:rsidP="00E55212">
      <w:pPr>
        <w:pStyle w:val="Heading3"/>
      </w:pPr>
      <w:r w:rsidRPr="00FB3FD8">
        <w:t>at: college tradeoff (impact)</w:t>
      </w:r>
    </w:p>
    <w:p w:rsidR="00C840A6" w:rsidRPr="00FB3FD8" w:rsidRDefault="00C840A6" w:rsidP="00C840A6">
      <w:pPr>
        <w:pStyle w:val="Heading4"/>
      </w:pPr>
      <w:r w:rsidRPr="00FB3FD8">
        <w:t>No Impact 2 Trade-off – majority of students attend college woefully unprepared – never receive a degree –only a risk of debt from student loans</w:t>
      </w:r>
    </w:p>
    <w:p w:rsidR="00C840A6" w:rsidRPr="00FB3FD8" w:rsidRDefault="00C840A6" w:rsidP="00C840A6">
      <w:pPr>
        <w:rPr>
          <w:b/>
          <w:sz w:val="26"/>
        </w:rPr>
      </w:pPr>
      <w:r w:rsidRPr="00FB3FD8">
        <w:rPr>
          <w:rStyle w:val="Style13ptBold"/>
        </w:rPr>
        <w:t xml:space="preserve">Besharov 04’ - </w:t>
      </w:r>
      <w:r w:rsidRPr="00FB3FD8">
        <w:t>first director of the U.S. National Center on Child Abuse and Neglect, served as the administrator of the AEI/White House Working Seminar on Integrated Services for Children and Families (Douglas, “The Important Role of Career and Technical Education”, May 2004, American Enterprise Institute, http://www.aei.org/wp-content/uploads/2011/10/20050330_roleofCTE.pdf//GHS-AK)</w:t>
      </w:r>
    </w:p>
    <w:p w:rsidR="00C840A6" w:rsidRPr="00FB3FD8" w:rsidRDefault="00C840A6" w:rsidP="00C840A6">
      <w:r w:rsidRPr="00FB3FD8">
        <w:t>High School Graduates and the Transition to Work</w:t>
      </w:r>
    </w:p>
    <w:p w:rsidR="00C840A6" w:rsidRPr="00FB3FD8" w:rsidRDefault="00C840A6" w:rsidP="00C840A6">
      <w:r w:rsidRPr="00FB3FD8">
        <w:t xml:space="preserve">Even </w:t>
      </w:r>
      <w:r w:rsidRPr="00FB3FD8">
        <w:rPr>
          <w:rStyle w:val="Emphasis"/>
        </w:rPr>
        <w:t>graduation from high school</w:t>
      </w:r>
      <w:r w:rsidRPr="00FB3FD8">
        <w:t xml:space="preserve"> is </w:t>
      </w:r>
      <w:r w:rsidRPr="00FB3FD8">
        <w:rPr>
          <w:rStyle w:val="StyleUnderline"/>
        </w:rPr>
        <w:t>no longer sufficient to ensure a good career</w:t>
      </w:r>
      <w:r w:rsidRPr="00FB3FD8">
        <w:t xml:space="preserve">. Since the </w:t>
      </w:r>
      <w:r w:rsidRPr="00FB3FD8">
        <w:rPr>
          <w:rStyle w:val="StyleUnderline"/>
        </w:rPr>
        <w:t>1950s, a high school diploma has changed from a “valued asset</w:t>
      </w:r>
      <w:r w:rsidRPr="00FB3FD8">
        <w:t xml:space="preserve">” in the labor market </w:t>
      </w:r>
      <w:r w:rsidRPr="00FB3FD8">
        <w:rPr>
          <w:rStyle w:val="StyleUnderline"/>
        </w:rPr>
        <w:t>to a “minimum requirement”</w:t>
      </w:r>
      <w:r w:rsidRPr="00FB3FD8">
        <w:t xml:space="preserve"> to access jobs or further education.10 Young people just out of high school experience great difficulty finding a job, or they take “dead-end jobs that offer low status, little training, and pay that is too low to support a family.”11</w:t>
      </w:r>
    </w:p>
    <w:p w:rsidR="00C840A6" w:rsidRPr="00FB3FD8" w:rsidRDefault="00C840A6" w:rsidP="00C840A6">
      <w:r w:rsidRPr="00FB3FD8">
        <w:rPr>
          <w:rStyle w:val="StyleUnderline"/>
        </w:rPr>
        <w:t>High youth unemployment rates reflect the difficulty that non-college youth have in making the transition to the labor force:</w:t>
      </w:r>
      <w:r w:rsidRPr="00FB3FD8">
        <w:t xml:space="preserve"> only </w:t>
      </w:r>
      <w:r w:rsidRPr="00FB3FD8">
        <w:rPr>
          <w:rStyle w:val="StyleUnderline"/>
        </w:rPr>
        <w:t>67 percent of</w:t>
      </w:r>
      <w:r w:rsidRPr="00FB3FD8">
        <w:t xml:space="preserve"> recent </w:t>
      </w:r>
      <w:r w:rsidRPr="00FB3FD8">
        <w:rPr>
          <w:rStyle w:val="StyleUnderline"/>
        </w:rPr>
        <w:t>high school graduates</w:t>
      </w:r>
      <w:r w:rsidRPr="00FB3FD8">
        <w:t xml:space="preserve"> not enrolled in college </w:t>
      </w:r>
      <w:r w:rsidRPr="00FB3FD8">
        <w:rPr>
          <w:rStyle w:val="StyleUnderline"/>
        </w:rPr>
        <w:t>were employed in October</w:t>
      </w:r>
      <w:r w:rsidRPr="00FB3FD8">
        <w:t xml:space="preserve"> 1997.12 And their situations often do not improve much with age. In constant 2000 dollars, the median earnings for male wage and salary workers aged twenty-five to thirty-four with a high school diploma or equivalent decreased from $36,726 in 1970 to $26,842 in 1999, compared with more than $31,000 for those with some college and more than $42,000 for those with a bachelor’s degree or higher. For young women, the median earnings of those with a high school degree or equivalent remained extremely low throughout the period with little change, ending at $16,770 in 1999, compared with $21,008 for those with some</w:t>
      </w:r>
    </w:p>
    <w:p w:rsidR="00C840A6" w:rsidRPr="00FB3FD8" w:rsidRDefault="00C840A6" w:rsidP="00C840A6">
      <w:r w:rsidRPr="00FB3FD8">
        <w:t>college and $32,145 for those with a bachelor’s degree or higher.13 For young men, the earnings advantage for a bachelor’s degree or higher versus high school grew from 19 percent in 1980 to 58 percent in 1999. For young women, this earnings advantage rose from 52 percent to 92 percent.14 A number of factors may have contributed to the decreasing returns to a high school degree, including the loss of manufacturing jobs and the increasing importance of computer technology.15</w:t>
      </w:r>
    </w:p>
    <w:p w:rsidR="00C840A6" w:rsidRPr="00FB3FD8" w:rsidRDefault="00C840A6" w:rsidP="00C840A6">
      <w:pPr>
        <w:rPr>
          <w:rStyle w:val="Emphasis"/>
        </w:rPr>
      </w:pPr>
      <w:r w:rsidRPr="00FB3FD8">
        <w:rPr>
          <w:rStyle w:val="Emphasis"/>
        </w:rPr>
        <w:t>Unprepared College Students</w:t>
      </w:r>
    </w:p>
    <w:p w:rsidR="00C840A6" w:rsidRPr="00FB3FD8" w:rsidRDefault="00C840A6" w:rsidP="00C840A6">
      <w:r w:rsidRPr="00FB3FD8">
        <w:rPr>
          <w:rStyle w:val="StyleUnderline"/>
        </w:rPr>
        <w:t>The response</w:t>
      </w:r>
      <w:r w:rsidRPr="00FB3FD8">
        <w:t xml:space="preserve"> to the declining rewards of a high school diploma </w:t>
      </w:r>
      <w:r w:rsidRPr="00FB3FD8">
        <w:rPr>
          <w:rStyle w:val="StyleUnderline"/>
        </w:rPr>
        <w:t>has often been to urge all students to go to college</w:t>
      </w:r>
      <w:r w:rsidRPr="00FB3FD8">
        <w:t xml:space="preserve">. And </w:t>
      </w:r>
      <w:r w:rsidRPr="00FB3FD8">
        <w:rPr>
          <w:rStyle w:val="Emphasis"/>
        </w:rPr>
        <w:t>students are listening</w:t>
      </w:r>
      <w:r w:rsidRPr="00FB3FD8">
        <w:t xml:space="preserve">. In 1998, </w:t>
      </w:r>
      <w:r w:rsidRPr="00FB3FD8">
        <w:rPr>
          <w:rStyle w:val="Emphasis"/>
        </w:rPr>
        <w:t>fifty-five percent of high school seniors reported tha</w:t>
      </w:r>
      <w:r w:rsidRPr="00FB3FD8">
        <w:t>t they definitely p</w:t>
      </w:r>
      <w:r w:rsidRPr="00FB3FD8">
        <w:rPr>
          <w:rStyle w:val="Emphasis"/>
        </w:rPr>
        <w:t>lanned to graduate from a four-year college</w:t>
      </w:r>
      <w:r w:rsidRPr="00FB3FD8">
        <w:t xml:space="preserve"> (</w:t>
      </w:r>
      <w:r w:rsidRPr="00FB3FD8">
        <w:rPr>
          <w:rStyle w:val="StyleUnderline"/>
        </w:rPr>
        <w:t>up from 36 percent in 1980</w:t>
      </w:r>
      <w:r w:rsidRPr="00FB3FD8">
        <w:t xml:space="preserve">), and another 23 percent said they would probably do so.16 The percentage of all high school seniors who expected to complete at least some college rose from 81 percent in 1972 </w:t>
      </w:r>
      <w:r w:rsidRPr="00FB3FD8">
        <w:rPr>
          <w:rStyle w:val="Emphasis"/>
        </w:rPr>
        <w:t>to 95 percent in 1992</w:t>
      </w:r>
      <w:r w:rsidRPr="00FB3FD8">
        <w:t>.17</w:t>
      </w:r>
    </w:p>
    <w:p w:rsidR="00C840A6" w:rsidRPr="00FB3FD8" w:rsidRDefault="00C840A6" w:rsidP="00C840A6">
      <w:r w:rsidRPr="00FB3FD8">
        <w:t xml:space="preserve">Yet, </w:t>
      </w:r>
      <w:r w:rsidRPr="00FB3FD8">
        <w:rPr>
          <w:rStyle w:val="StyleUnderline"/>
        </w:rPr>
        <w:t>the actual college performance of</w:t>
      </w:r>
      <w:r w:rsidRPr="00FB3FD8">
        <w:t xml:space="preserve"> many </w:t>
      </w:r>
      <w:r w:rsidRPr="00FB3FD8">
        <w:rPr>
          <w:rStyle w:val="StyleUnderline"/>
        </w:rPr>
        <w:t>high school graduates falls short</w:t>
      </w:r>
      <w:r w:rsidRPr="00FB3FD8">
        <w:t xml:space="preserve"> of their expectations. In 1999, only </w:t>
      </w:r>
      <w:r w:rsidRPr="00FB3FD8">
        <w:rPr>
          <w:rStyle w:val="StyleUnderline"/>
        </w:rPr>
        <w:t>63 percent of high school graduates enrolled in a two-year or four- year college in the fall</w:t>
      </w:r>
      <w:r w:rsidRPr="00FB3FD8">
        <w:t xml:space="preserve"> immediately after high school, up from 49 percent in 1972.18 And </w:t>
      </w:r>
      <w:r w:rsidRPr="00FB3FD8">
        <w:rPr>
          <w:rStyle w:val="StyleUnderline"/>
        </w:rPr>
        <w:t>college completion rates for those who enroll are very low</w:t>
      </w:r>
      <w:r w:rsidRPr="00FB3FD8">
        <w:t xml:space="preserve">. David Boesel and Eric Friedland, of the U.S. Department of Education, reviewed various estimates of four-year college completion rates and concluded that “somewhere around half of the freshmen entering four-year colleges eventually graduate.”19 </w:t>
      </w:r>
      <w:r w:rsidRPr="00FB3FD8">
        <w:rPr>
          <w:rStyle w:val="Emphasis"/>
        </w:rPr>
        <w:t>Two-year college completion rates may be even worse</w:t>
      </w:r>
      <w:r w:rsidRPr="00FB3FD8">
        <w:t>.20 Using a longitudinal. The two-year and four-year college completion rates cited here are not comparable, but using data from the High School and Beyond longitudinal survey of the class of 1982, James Rosenbaum found that high school seniors who plan to get an associate’s degree are even less likely to have achieved this goal within ten years than are high school seniors with plans to get a bachelor’s degree. See Rosenbaum, 66–67.</w:t>
      </w:r>
      <w:r w:rsidRPr="00FB3FD8">
        <w:cr/>
        <w:t>4</w:t>
      </w:r>
      <w:r w:rsidRPr="00FB3FD8">
        <w:cr/>
        <w:t xml:space="preserve">   </w:t>
      </w:r>
    </w:p>
    <w:p w:rsidR="00C840A6" w:rsidRPr="00FB3FD8" w:rsidRDefault="00C840A6" w:rsidP="00C840A6">
      <w:r w:rsidRPr="00FB3FD8">
        <w:t xml:space="preserve">survey of postsecondary students, </w:t>
      </w:r>
      <w:r w:rsidRPr="00FB3FD8">
        <w:rPr>
          <w:rStyle w:val="StyleUnderline"/>
        </w:rPr>
        <w:t>the National Center for Education Statistics</w:t>
      </w:r>
      <w:r w:rsidRPr="00FB3FD8">
        <w:t xml:space="preserve"> (NCES) </w:t>
      </w:r>
      <w:r w:rsidRPr="00FB3FD8">
        <w:rPr>
          <w:rStyle w:val="StyleUnderline"/>
        </w:rPr>
        <w:t>estimated</w:t>
      </w:r>
      <w:r w:rsidRPr="00FB3FD8">
        <w:t xml:space="preserve"> that </w:t>
      </w:r>
      <w:r w:rsidRPr="00FB3FD8">
        <w:rPr>
          <w:rStyle w:val="StyleUnderline"/>
        </w:rPr>
        <w:t>only 15 percent of students who enrolled in community college</w:t>
      </w:r>
      <w:r w:rsidRPr="00FB3FD8">
        <w:t xml:space="preserve"> in 1995–1996 with the expectation of gaining an associate’s degree had </w:t>
      </w:r>
      <w:r w:rsidRPr="00FB3FD8">
        <w:rPr>
          <w:rStyle w:val="StyleUnderline"/>
        </w:rPr>
        <w:t>achieved that goal</w:t>
      </w:r>
      <w:r w:rsidRPr="00FB3FD8">
        <w:t xml:space="preserve"> by 1998. By that year, 6 percent had earned a certificate instead, 39 percent were still enrolled at a two-year or four-year institution, and 41 percent had left without earning a degree or certificate.21</w:t>
      </w:r>
    </w:p>
    <w:p w:rsidR="00C840A6" w:rsidRPr="00FB3FD8" w:rsidRDefault="00C840A6" w:rsidP="00C840A6">
      <w:r w:rsidRPr="00FB3FD8">
        <w:rPr>
          <w:rStyle w:val="Emphasis"/>
        </w:rPr>
        <w:t>Why these dismal college completion rates</w:t>
      </w:r>
      <w:r w:rsidRPr="00FB3FD8">
        <w:t xml:space="preserve">? </w:t>
      </w:r>
      <w:r w:rsidRPr="00FB3FD8">
        <w:rPr>
          <w:rStyle w:val="Emphasis"/>
        </w:rPr>
        <w:t>A major reason is that many students enter college woefully unprepared</w:t>
      </w:r>
      <w:r w:rsidRPr="00FB3FD8">
        <w:t xml:space="preserve">, sometimes in need of remedial education. Using the National Educational Longitudinal Survey, Lutz Berkner and Lisa Chavez concluded that about </w:t>
      </w:r>
      <w:r w:rsidRPr="00FB3FD8">
        <w:rPr>
          <w:rStyle w:val="StyleUnderline"/>
        </w:rPr>
        <w:t>11 percent of 1992 high school graduates</w:t>
      </w:r>
      <w:r w:rsidRPr="00FB3FD8">
        <w:t xml:space="preserve"> who were enrolled in four-year colleges </w:t>
      </w:r>
      <w:r w:rsidRPr="00FB3FD8">
        <w:rPr>
          <w:rStyle w:val="Emphasis"/>
        </w:rPr>
        <w:t>were</w:t>
      </w:r>
      <w:r w:rsidRPr="00FB3FD8">
        <w:t xml:space="preserve"> either </w:t>
      </w:r>
      <w:r w:rsidRPr="00FB3FD8">
        <w:rPr>
          <w:rStyle w:val="Emphasis"/>
        </w:rPr>
        <w:t>not qualified to attend or were only marginally so</w:t>
      </w:r>
      <w:r w:rsidRPr="00FB3FD8">
        <w:t xml:space="preserve">, and another 13 percent were “minimally qualified.”22 High school grades and standardized test scores are among the best predictors of whether a student completes college. A high school graduate with an average of C+ and total SAT scores of 700 to 849 who enters a four-year college has only a 25 percent chance of “eventually” receiving a bachelor’s degree.23 In 1982, only 14 percent of high school seniors with grade point averages of C or lower who planned on attending college had succeeded in getting an associate’s degree or higher within ten years of high school graduation.24 Yet, many </w:t>
      </w:r>
      <w:r w:rsidRPr="00FB3FD8">
        <w:rPr>
          <w:rStyle w:val="Emphasis"/>
        </w:rPr>
        <w:t xml:space="preserve">high school students </w:t>
      </w:r>
      <w:r w:rsidRPr="00FB3FD8">
        <w:t xml:space="preserve">seem to be </w:t>
      </w:r>
      <w:r w:rsidRPr="00FB3FD8">
        <w:rPr>
          <w:rStyle w:val="Emphasis"/>
        </w:rPr>
        <w:t xml:space="preserve">unaware of the importance of gaining the skills </w:t>
      </w:r>
      <w:r w:rsidRPr="00FB3FD8">
        <w:t>(attested to by a good high school record) needed for college success. In a survey of a random sample of more than two thousand high school seniors throughout the Chicago metropolitan area between 1992 and 1994, Northwestern University sociologist James Rosenbaum found that 44 percent of the students who planned on college agreed with the statement that “even if I do not work hard in high school, I can still make my future plans come true.”25</w:t>
      </w:r>
    </w:p>
    <w:p w:rsidR="00C840A6" w:rsidRPr="00FB3FD8" w:rsidRDefault="00C840A6" w:rsidP="00C840A6">
      <w:r w:rsidRPr="00FB3FD8">
        <w:t>These students are correctly perceiving their chances of enrolling in colleges. Kenneth Gray and Edwin Herr of Pennsylvania State University point out that the United States leads the world in the percentage of young people who enter a four-year college. The authors attribute this in part to colleges’ tendency to admit unqualified students to fill their oversupply of slots and the awarding of financial aid based on need instead of merit.26 Community colleges are even easier</w:t>
      </w:r>
    </w:p>
    <w:p w:rsidR="00C840A6" w:rsidRPr="00FB3FD8" w:rsidRDefault="00C840A6" w:rsidP="00C840A6">
      <w:r w:rsidRPr="00FB3FD8">
        <w:t>to get into. According to Rosenbaum, “</w:t>
      </w:r>
      <w:r w:rsidRPr="00FB3FD8">
        <w:rPr>
          <w:rStyle w:val="StyleUnderline"/>
        </w:rPr>
        <w:t>Admission standards are now practically nonexistent in community colleges</w:t>
      </w:r>
      <w:r w:rsidRPr="00FB3FD8">
        <w:t>. For example, Illinois high school graduates can attend a community college even if they have D-average grades and no college prep courses.”27 These students are apparently unaware, however, that their chances of completing college are much less than their chances of enrolling.</w:t>
      </w:r>
    </w:p>
    <w:p w:rsidR="00C840A6" w:rsidRPr="00FB3FD8" w:rsidRDefault="00C840A6" w:rsidP="00C840A6">
      <w:r w:rsidRPr="00FB3FD8">
        <w:t>A study by Gray and his colleagues suggests th</w:t>
      </w:r>
      <w:r w:rsidRPr="00FB3FD8">
        <w:rPr>
          <w:rStyle w:val="Emphasis"/>
        </w:rPr>
        <w:t>at enrolling in a four-year college may not always be the best course of action for some studen</w:t>
      </w:r>
      <w:r w:rsidRPr="00FB3FD8">
        <w:t xml:space="preserve">ts. They studied the secondary and postsecondary experiences of all 1991 graduates of seven public high schools in affluent suburban districts. The authors found that </w:t>
      </w:r>
      <w:r w:rsidRPr="00FB3FD8">
        <w:rPr>
          <w:rStyle w:val="Emphasis"/>
        </w:rPr>
        <w:t>on graduation from high school</w:t>
      </w:r>
      <w:r w:rsidRPr="00FB3FD8">
        <w:t xml:space="preserve">, almost </w:t>
      </w:r>
      <w:r w:rsidRPr="00FB3FD8">
        <w:rPr>
          <w:rStyle w:val="Emphasis"/>
        </w:rPr>
        <w:t>half the students failed to meet what the authors identified as the minimal criteria</w:t>
      </w:r>
      <w:r w:rsidRPr="00FB3FD8">
        <w:t xml:space="preserve"> for being prepared to do college academic work (defined as having a C average, a combined SAT score of 800, and a minimal sequence of college preparatory courses). The authors then studied the experiences of the 601 “non-competitive” students who did not meet these criteria. A year after high school graduation, about 56 percent of the latter group were full-time students, and about half of the full-time students were in four-year colleges. Of the noncompetitive students who went on to higher education, the average freshman year GPA was C; 46 percent reported having to take one or more remedial courses, which typically do not count toward a degree. In light of these mediocre outcomes, it is not surprising that only about half of the noncompetitive students who went on to higher education returned as sophomores after their freshman year. The authors also found that </w:t>
      </w:r>
      <w:r w:rsidRPr="00FB3FD8">
        <w:rPr>
          <w:rStyle w:val="Emphasis"/>
        </w:rPr>
        <w:t>46 percent of these students were receiving financial aid,</w:t>
      </w:r>
      <w:r w:rsidRPr="00FB3FD8">
        <w:t xml:space="preserve"> a sobering statistic in view of their high dropout rate and the possibility </w:t>
      </w:r>
      <w:r w:rsidRPr="00FB3FD8">
        <w:rPr>
          <w:rStyle w:val="Emphasis"/>
        </w:rPr>
        <w:t>that many had taken on loans with the expectation that the higher earnings accruing from college graduation would help to repay them</w:t>
      </w:r>
      <w:r w:rsidRPr="00FB3FD8">
        <w:t>.28</w:t>
      </w:r>
    </w:p>
    <w:p w:rsidR="00C840A6" w:rsidRPr="00FB3FD8" w:rsidRDefault="00C840A6" w:rsidP="00C840A6">
      <w:r w:rsidRPr="00FB3FD8">
        <w:rPr>
          <w:rStyle w:val="StyleUnderline"/>
        </w:rPr>
        <w:t>The unrealistic plans of many high school students are not cost free</w:t>
      </w:r>
      <w:r w:rsidRPr="00FB3FD8">
        <w:t>, as Rosenbaum and Stephanie Alter Jones of Northwestern University point out:</w:t>
      </w:r>
    </w:p>
    <w:p w:rsidR="00C840A6" w:rsidRPr="00FB3FD8" w:rsidRDefault="00C840A6" w:rsidP="00C840A6">
      <w:r w:rsidRPr="00FB3FD8">
        <w:t>Thus, over half of college planners are likely to get no economic benefit from college. These students will therefore end up having only their high school diplomas to bring to the labor market. Of course, in high school, students do not anticipate that this will happen (even though it is highly predictable), so these work-bound students are “unidentified.” As such, they are less likely to prepare themselves for their subsequent risk of failure, to have back-up plans, to get back-up preparation, or to get help in finding jobs from their high schools.29</w:t>
      </w:r>
    </w:p>
    <w:p w:rsidR="00C840A6" w:rsidRPr="00FB3FD8" w:rsidRDefault="00C840A6" w:rsidP="00C840A6">
      <w:r w:rsidRPr="00FB3FD8">
        <w:t xml:space="preserve">Moreover, many leave college saddled with burdensome loan repayments. </w:t>
      </w:r>
      <w:r w:rsidRPr="00FB3FD8">
        <w:rPr>
          <w:rStyle w:val="StyleUnderline"/>
        </w:rPr>
        <w:t>One of the most important consequences of this unrealistic planning</w:t>
      </w:r>
      <w:r w:rsidRPr="00FB3FD8">
        <w:t xml:space="preserve">, however, </w:t>
      </w:r>
      <w:r w:rsidRPr="00FB3FD8">
        <w:rPr>
          <w:rStyle w:val="Emphasis"/>
        </w:rPr>
        <w:t>is that many students ignore CTE programs that might be a better choice for them</w:t>
      </w:r>
      <w:r w:rsidRPr="00FB3FD8">
        <w:t>.</w:t>
      </w:r>
    </w:p>
    <w:p w:rsidR="00C840A6" w:rsidRPr="00FB3FD8" w:rsidRDefault="00C840A6" w:rsidP="00C840A6"/>
    <w:p w:rsidR="00C840A6" w:rsidRPr="00FB3FD8" w:rsidRDefault="00C840A6" w:rsidP="00C840A6"/>
    <w:p w:rsidR="00C840A6" w:rsidRPr="00FB3FD8" w:rsidRDefault="00C840A6" w:rsidP="00C840A6">
      <w:pPr>
        <w:pStyle w:val="Heading4"/>
      </w:pPr>
      <w:r w:rsidRPr="00FB3FD8">
        <w:t>Studies prove college degrees are irrelevant to employers – prefer studies to anecdotal ev</w:t>
      </w:r>
    </w:p>
    <w:p w:rsidR="00C840A6" w:rsidRPr="00FB3FD8" w:rsidRDefault="00C840A6" w:rsidP="00C840A6">
      <w:pPr>
        <w:rPr>
          <w:b/>
          <w:sz w:val="26"/>
        </w:rPr>
      </w:pPr>
      <w:r w:rsidRPr="00FB3FD8">
        <w:rPr>
          <w:rStyle w:val="Style13ptBold"/>
        </w:rPr>
        <w:t xml:space="preserve">Besharov 04’ - </w:t>
      </w:r>
      <w:r w:rsidRPr="00FB3FD8">
        <w:t>first director of the U.S. National Center on Child Abuse and Neglect, served as the administrator of the AEI/White House Working Seminar on Integrated Services for Children and Families (Douglas, “The Important Role of Career and Technical Education”, May 2004, American Enterprise Institute, http://www.aei.org/wp-content/uploads/2011/10/20050330_roleofCTE.pdf//GHS-AK)</w:t>
      </w:r>
    </w:p>
    <w:p w:rsidR="00C840A6" w:rsidRPr="00FB3FD8" w:rsidRDefault="00C840A6" w:rsidP="00C840A6">
      <w:r w:rsidRPr="00FB3FD8">
        <w:t>What Employers Really Want</w:t>
      </w:r>
    </w:p>
    <w:p w:rsidR="00C840A6" w:rsidRPr="00FB3FD8" w:rsidRDefault="00C840A6" w:rsidP="00C840A6">
      <w:r w:rsidRPr="00FB3FD8">
        <w:t xml:space="preserve">Many researchers have argued that </w:t>
      </w:r>
      <w:r w:rsidRPr="00FB3FD8">
        <w:rPr>
          <w:rStyle w:val="StyleUnderline"/>
        </w:rPr>
        <w:t>changing business practices</w:t>
      </w:r>
      <w:r w:rsidRPr="00FB3FD8">
        <w:t xml:space="preserve"> and the shift to a service economy from one based on manufacturing have </w:t>
      </w:r>
      <w:r w:rsidRPr="00FB3FD8">
        <w:rPr>
          <w:rStyle w:val="StyleUnderline"/>
        </w:rPr>
        <w:t>increased the need for basic academic and social skills among frontline workers</w:t>
      </w:r>
      <w:r w:rsidRPr="00FB3FD8">
        <w:t xml:space="preserve"> while </w:t>
      </w:r>
      <w:r w:rsidRPr="00FB3FD8">
        <w:rPr>
          <w:rStyle w:val="StyleUnderline"/>
        </w:rPr>
        <w:t>reducing the need for specific occupational skills.</w:t>
      </w:r>
      <w:r w:rsidRPr="00FB3FD8">
        <w:t xml:space="preserve"> Others argue that occupation-specific skills are still important.56 Our knowledge of what employers actually want is based on several types of studies. Among the most important are </w:t>
      </w:r>
      <w:r w:rsidRPr="00FB3FD8">
        <w:rPr>
          <w:rStyle w:val="StyleUnderline"/>
        </w:rPr>
        <w:t>surveys of employers,</w:t>
      </w:r>
      <w:r w:rsidRPr="00FB3FD8">
        <w:t xml:space="preserve"> </w:t>
      </w:r>
      <w:r w:rsidRPr="00FB3FD8">
        <w:rPr>
          <w:rStyle w:val="StyleUnderline"/>
        </w:rPr>
        <w:t>ethnographic studies documenting what people actually do on the job,</w:t>
      </w:r>
      <w:r w:rsidRPr="00FB3FD8">
        <w:t xml:space="preserve"> </w:t>
      </w:r>
      <w:r w:rsidRPr="00FB3FD8">
        <w:rPr>
          <w:rStyle w:val="StyleUnderline"/>
        </w:rPr>
        <w:t>studies in personnel psychology</w:t>
      </w:r>
      <w:r w:rsidRPr="00FB3FD8">
        <w:t xml:space="preserve"> attempting to correlate job performance with various personality characteristics, and </w:t>
      </w:r>
      <w:r w:rsidRPr="00FB3FD8">
        <w:rPr>
          <w:rStyle w:val="StyleUnderline"/>
        </w:rPr>
        <w:t>econometric studies of returns to different levels of education and other experiences</w:t>
      </w:r>
      <w:r w:rsidRPr="00FB3FD8">
        <w:t>.57</w:t>
      </w:r>
    </w:p>
    <w:p w:rsidR="00C840A6" w:rsidRPr="00FB3FD8" w:rsidRDefault="00C840A6" w:rsidP="00C840A6">
      <w:r w:rsidRPr="00FB3FD8">
        <w:t xml:space="preserve">These studies paint a mixed picture of the types of skills that jobs require. Studies in personnel psychology suggest that general cognitive ability is the strongest predictor of job performance.58 </w:t>
      </w:r>
      <w:r w:rsidRPr="00FB3FD8">
        <w:rPr>
          <w:rStyle w:val="StyleUnderline"/>
        </w:rPr>
        <w:t>Econometric analysis suggests that basic academic skills</w:t>
      </w:r>
      <w:r w:rsidRPr="00FB3FD8">
        <w:t xml:space="preserve">, particularly math skills, are </w:t>
      </w:r>
      <w:r w:rsidRPr="00FB3FD8">
        <w:rPr>
          <w:rStyle w:val="StyleUnderline"/>
        </w:rPr>
        <w:t>good predictors of wage rates</w:t>
      </w:r>
      <w:r w:rsidRPr="00FB3FD8">
        <w:t xml:space="preserve">.59 And </w:t>
      </w:r>
      <w:r w:rsidRPr="00FB3FD8">
        <w:rPr>
          <w:rStyle w:val="StyleUnderline"/>
        </w:rPr>
        <w:t>surveys and ethnographic work indicate that</w:t>
      </w:r>
      <w:r w:rsidRPr="00FB3FD8">
        <w:t xml:space="preserve"> basic </w:t>
      </w:r>
      <w:r w:rsidRPr="00FB3FD8">
        <w:rPr>
          <w:rStyle w:val="StyleUnderline"/>
        </w:rPr>
        <w:t>academic skills affect job performance</w:t>
      </w:r>
      <w:r w:rsidRPr="00FB3FD8">
        <w:t xml:space="preserve"> and are important to employers.60 The “</w:t>
      </w:r>
      <w:r w:rsidRPr="00FB3FD8">
        <w:rPr>
          <w:rStyle w:val="StyleUnderline"/>
        </w:rPr>
        <w:t>academic” skills that employers want</w:t>
      </w:r>
      <w:r w:rsidRPr="00FB3FD8">
        <w:t xml:space="preserve"> for good jobs, however, are often </w:t>
      </w:r>
      <w:r w:rsidRPr="00FB3FD8">
        <w:rPr>
          <w:rStyle w:val="Emphasis"/>
        </w:rPr>
        <w:t xml:space="preserve">not college-level skills, but rather the ninth- or tenth-grade reading, writing, and math </w:t>
      </w:r>
      <w:r w:rsidRPr="00FB3FD8">
        <w:t xml:space="preserve">skills—skills that should be learned at the high school level, not in college.61 Surveys and ethnographic studies also suggest that employers place great value on motivation and attitude, as well as generic skills (such as communication) that may or may not be learned in school.62 There is also evidence from the testing literature and employer surveys that, at least for some occupations, job-specific knowledge and skills are an important factor in employer hiring decisions and job performance.63 </w:t>
      </w:r>
    </w:p>
    <w:p w:rsidR="00C840A6" w:rsidRPr="00FB3FD8" w:rsidRDefault="00C840A6" w:rsidP="00C840A6"/>
    <w:p w:rsidR="001A0081" w:rsidRPr="00FB3FD8" w:rsidRDefault="001A0081" w:rsidP="001A0081">
      <w:pPr>
        <w:pStyle w:val="Heading4"/>
      </w:pPr>
      <w:r w:rsidRPr="00FB3FD8">
        <w:t>College or Bust wrong – CTE training provides alternative pathways to maintain economic competitiveness</w:t>
      </w:r>
    </w:p>
    <w:p w:rsidR="001A0081" w:rsidRPr="00FB3FD8" w:rsidRDefault="001A0081" w:rsidP="001A0081">
      <w:r w:rsidRPr="00FB3FD8">
        <w:rPr>
          <w:rStyle w:val="Style13ptBold"/>
        </w:rPr>
        <w:t>Cook 14’</w:t>
      </w:r>
      <w:r w:rsidRPr="00FB3FD8">
        <w:t xml:space="preserve"> - economic and fiscal policy correspondent for National Journal, where she covers economic proposals out of Congress and the White House; tax policy; and the federal budget, graduate of the Columbia J-School and Carleton College (Nancy, “Why 'College Or Bust' Is the Wrong Message for High School Graduates”, 5/04/14, The Atlantic, https://www.theatlantic.com/business/archive/2014/05/why-college-or-bust-is-the-wrong-message-for-high-school-graduates/426096//GHS-AK)</w:t>
      </w:r>
    </w:p>
    <w:p w:rsidR="001A0081" w:rsidRPr="00FB3FD8" w:rsidRDefault="001A0081" w:rsidP="001A0081">
      <w:pPr>
        <w:rPr>
          <w:rStyle w:val="StyleUnderline"/>
        </w:rPr>
      </w:pPr>
      <w:r w:rsidRPr="00FB3FD8">
        <w:rPr>
          <w:sz w:val="10"/>
        </w:rPr>
        <w:t xml:space="preserve">More than 3 million teenagers are expected to graduate from high school over the next six weeks. For most of them, their choices are stark: Either find a job or enter college. But there's no reason for students to view their career paths in such extremes as working at McDonald's or attending Harvard, says Anthony Carnevale, director and research professor at the Georgetown University Center on Education and the Workforce. Every year, </w:t>
      </w:r>
      <w:r w:rsidRPr="00FB3FD8">
        <w:rPr>
          <w:rStyle w:val="StyleUnderline"/>
        </w:rPr>
        <w:t>the U.S. economy offers roughly 29 million "middle jobs</w:t>
      </w:r>
      <w:r w:rsidRPr="00FB3FD8">
        <w:rPr>
          <w:sz w:val="10"/>
        </w:rPr>
        <w:t xml:space="preserve">," as Carnevale calls them: </w:t>
      </w:r>
      <w:r w:rsidRPr="00FB3FD8">
        <w:rPr>
          <w:rStyle w:val="Emphasis"/>
        </w:rPr>
        <w:t xml:space="preserve">positions that demand some additional schooling or certification beyond the 12th grade, but not the time or financial commitment of a bachelor's degree. </w:t>
      </w:r>
      <w:r w:rsidRPr="00FB3FD8">
        <w:rPr>
          <w:sz w:val="10"/>
        </w:rPr>
        <w:t xml:space="preserve">These </w:t>
      </w:r>
      <w:r w:rsidRPr="00FB3FD8">
        <w:rPr>
          <w:rStyle w:val="StyleUnderline"/>
        </w:rPr>
        <w:t>jobs are</w:t>
      </w:r>
      <w:r w:rsidRPr="00FB3FD8">
        <w:rPr>
          <w:sz w:val="10"/>
        </w:rPr>
        <w:t xml:space="preserve"> in industries as </w:t>
      </w:r>
      <w:r w:rsidRPr="00FB3FD8">
        <w:rPr>
          <w:rStyle w:val="StyleUnderline"/>
        </w:rPr>
        <w:t>diverse as health care, information technology, the arts, sales, food service, management, and skilled manufacturing.</w:t>
      </w:r>
      <w:r w:rsidRPr="00FB3FD8">
        <w:rPr>
          <w:sz w:val="10"/>
        </w:rPr>
        <w:t xml:space="preserve"> Middle jobs pay an average of $35,000, although more than 11 million of them provide a salary of $50,000 or more annually, according to research by the Center on Education and the Workforce. (The Census Bureau lists the current median salary in the U.S. at $51,017.) Most important, </w:t>
      </w:r>
      <w:r w:rsidRPr="00FB3FD8">
        <w:rPr>
          <w:rStyle w:val="StyleUnderline"/>
        </w:rPr>
        <w:t>these jobs offer non-college-bound kids the chance of a decent economic life</w:t>
      </w:r>
      <w:r w:rsidRPr="00FB3FD8">
        <w:rPr>
          <w:sz w:val="10"/>
        </w:rPr>
        <w:t xml:space="preserve">. That's a particularly important caveat, because </w:t>
      </w:r>
      <w:r w:rsidRPr="00FB3FD8">
        <w:rPr>
          <w:rStyle w:val="StyleUnderline"/>
        </w:rPr>
        <w:t>those with just a high-school diploma increasingly find themselves stuck in dead-end jobs</w:t>
      </w:r>
      <w:r w:rsidRPr="00FB3FD8">
        <w:rPr>
          <w:sz w:val="10"/>
        </w:rPr>
        <w:t xml:space="preserve"> and shut out of the middle class. "What we're missing now is an </w:t>
      </w:r>
      <w:r w:rsidRPr="00FB3FD8">
        <w:rPr>
          <w:rStyle w:val="StyleUnderline"/>
        </w:rPr>
        <w:t>alternative pathway for people who don't go to college,</w:t>
      </w:r>
      <w:r w:rsidRPr="00FB3FD8">
        <w:rPr>
          <w:sz w:val="10"/>
        </w:rPr>
        <w:t xml:space="preserve">" Carnevale says. "We know that </w:t>
      </w:r>
      <w:r w:rsidRPr="00FB3FD8">
        <w:rPr>
          <w:rStyle w:val="StyleUnderline"/>
        </w:rPr>
        <w:t>applied curriculums work better</w:t>
      </w:r>
      <w:r w:rsidRPr="00FB3FD8">
        <w:rPr>
          <w:sz w:val="10"/>
        </w:rPr>
        <w:t xml:space="preserve">, not just for less-prepared students but </w:t>
      </w:r>
      <w:r w:rsidRPr="00FB3FD8">
        <w:rPr>
          <w:rStyle w:val="Emphasis"/>
        </w:rPr>
        <w:t xml:space="preserve">for everyone." </w:t>
      </w:r>
      <w:r w:rsidRPr="00FB3FD8">
        <w:rPr>
          <w:sz w:val="10"/>
        </w:rPr>
        <w:t xml:space="preserve">Carnevale and his team of researchers have identified five ways to prepare today's high school graduates for these middle jobs: </w:t>
      </w:r>
      <w:r w:rsidRPr="00FB3FD8">
        <w:rPr>
          <w:rStyle w:val="StyleUnderline"/>
        </w:rPr>
        <w:t>More apprenticeships</w:t>
      </w:r>
      <w:r w:rsidRPr="00FB3FD8">
        <w:rPr>
          <w:sz w:val="10"/>
        </w:rPr>
        <w:t xml:space="preserve">. Currently </w:t>
      </w:r>
      <w:r w:rsidRPr="00FB3FD8">
        <w:rPr>
          <w:rStyle w:val="StyleUnderline"/>
        </w:rPr>
        <w:t>just 0.3 percent of employment in the U.S. comes from apprenticeships.</w:t>
      </w:r>
      <w:r w:rsidRPr="00FB3FD8">
        <w:rPr>
          <w:sz w:val="10"/>
        </w:rPr>
        <w:t xml:space="preserve"> Yet programs in states such as Wisconsin have demonstrated the benefits of this type of learning, particularly for students interested in high-skilled jobs in manufacturing, transportation, or construction. </w:t>
      </w:r>
      <w:r w:rsidRPr="00FB3FD8">
        <w:rPr>
          <w:rStyle w:val="Emphasis"/>
        </w:rPr>
        <w:t>Employer-based training</w:t>
      </w:r>
      <w:r w:rsidRPr="00FB3FD8">
        <w:rPr>
          <w:sz w:val="10"/>
        </w:rPr>
        <w:t xml:space="preserve">. This essentially means that </w:t>
      </w:r>
      <w:r w:rsidRPr="00FB3FD8">
        <w:rPr>
          <w:rStyle w:val="StyleUnderline"/>
        </w:rPr>
        <w:t>workers learn skills on the job</w:t>
      </w:r>
      <w:r w:rsidRPr="00FB3FD8">
        <w:rPr>
          <w:sz w:val="10"/>
        </w:rPr>
        <w:t xml:space="preserve">, with training that lasts anywhere from three months to a year. It does not cost the federal government any extra money, because the financial burden falls on employers. </w:t>
      </w:r>
      <w:r w:rsidRPr="00FB3FD8">
        <w:rPr>
          <w:rStyle w:val="StyleUnderline"/>
        </w:rPr>
        <w:t xml:space="preserve">One-third of all blue-collar jobs and one-quarter of science, technology, engineering, and math jobs require </w:t>
      </w:r>
      <w:r w:rsidRPr="00FB3FD8">
        <w:rPr>
          <w:sz w:val="10"/>
        </w:rPr>
        <w:t xml:space="preserve">more than one year of </w:t>
      </w:r>
      <w:r w:rsidRPr="00FB3FD8">
        <w:rPr>
          <w:rStyle w:val="StyleUnderline"/>
        </w:rPr>
        <w:t>this type of training.</w:t>
      </w:r>
    </w:p>
    <w:p w:rsidR="001A0081" w:rsidRPr="00FB3FD8" w:rsidRDefault="001A0081" w:rsidP="001A0081"/>
    <w:p w:rsidR="001A0081" w:rsidRPr="00FB3FD8" w:rsidRDefault="001A0081" w:rsidP="001A0081"/>
    <w:p w:rsidR="001A0081" w:rsidRPr="00FB3FD8" w:rsidRDefault="001A0081" w:rsidP="001A0081">
      <w:pPr>
        <w:pStyle w:val="Heading4"/>
      </w:pPr>
      <w:r w:rsidRPr="00FB3FD8">
        <w:t>College isn’t key – multiple studies prove</w:t>
      </w:r>
    </w:p>
    <w:p w:rsidR="001A0081" w:rsidRPr="00FB3FD8" w:rsidRDefault="001A0081" w:rsidP="001A0081">
      <w:r w:rsidRPr="00FB3FD8">
        <w:rPr>
          <w:rStyle w:val="Style13ptBold"/>
        </w:rPr>
        <w:t xml:space="preserve">Leef 13’ - </w:t>
      </w:r>
      <w:r w:rsidRPr="00FB3FD8">
        <w:t>law school graduate who went into teaching rather than legal practice and then began to see how badly government has mangled education at all levels. Since 1999, I have worked at the John W. Pope Center for Higher Education Policy (Goerge, “Higher Education: The Conventional Wisdom Is Wrong”, Forbes, 10/17/13, https://www.forbes.com/sites/georgeleef/2013/10/17/higher-education-the-conventional-wisdom-is-wrong/#340c07c55874//GHS-AK)</w:t>
      </w:r>
    </w:p>
    <w:p w:rsidR="001A0081" w:rsidRPr="00FB3FD8" w:rsidRDefault="001A0081" w:rsidP="001A0081">
      <w:pPr>
        <w:rPr>
          <w:sz w:val="10"/>
        </w:rPr>
      </w:pPr>
      <w:r w:rsidRPr="00FB3FD8">
        <w:rPr>
          <w:sz w:val="10"/>
        </w:rPr>
        <w:t xml:space="preserve">One of America’s most </w:t>
      </w:r>
      <w:r w:rsidRPr="00FB3FD8">
        <w:rPr>
          <w:rStyle w:val="StyleUnderline"/>
        </w:rPr>
        <w:t>durable myths is that the more people who graduate from college, the more the economy will grow</w:t>
      </w:r>
      <w:r w:rsidRPr="00FB3FD8">
        <w:rPr>
          <w:sz w:val="10"/>
        </w:rPr>
        <w:t xml:space="preserve">. For many years, politicians and leaders of the higher education establishment (HEE) have advanced that notion. In his first major speech as president, for example, Barack Obama said that if we want a strong economy, we need to lead the world in the percentage of the population that has earned a college degree. And in a recent op-ed in The Wall Street Journal, “Public Colleges Boost Economic Growth,” two college presidents (Robert Gates of William and Mary and David Boren of the University of Oklahoma) argued that decreasing state spending on higher education means that we are “sacrificing our young people’s futures—and our future economic growth….” Those </w:t>
      </w:r>
      <w:r w:rsidRPr="00FB3FD8">
        <w:rPr>
          <w:rStyle w:val="StyleUnderline"/>
        </w:rPr>
        <w:t>ideas</w:t>
      </w:r>
      <w:r w:rsidRPr="00FB3FD8">
        <w:rPr>
          <w:sz w:val="10"/>
        </w:rPr>
        <w:t xml:space="preserve"> sound appealing, but they are </w:t>
      </w:r>
      <w:r w:rsidRPr="00FB3FD8">
        <w:rPr>
          <w:rStyle w:val="StyleUnderline"/>
        </w:rPr>
        <w:t>thoroughly mistaken</w:t>
      </w:r>
      <w:r w:rsidRPr="00FB3FD8">
        <w:rPr>
          <w:sz w:val="10"/>
        </w:rPr>
        <w:t>. W</w:t>
      </w:r>
      <w:r w:rsidRPr="00FB3FD8">
        <w:rPr>
          <w:rStyle w:val="StyleUnderline"/>
        </w:rPr>
        <w:t>e cannot pull the economy up by the bootstraps through increased spending on higher educatio</w:t>
      </w:r>
      <w:r w:rsidRPr="00FB3FD8">
        <w:rPr>
          <w:sz w:val="10"/>
        </w:rPr>
        <w:t xml:space="preserve">n, even if that led to larger numbers of people with college degrees, which it won’t. </w:t>
      </w:r>
      <w:r w:rsidRPr="00FB3FD8">
        <w:rPr>
          <w:rStyle w:val="StyleUnderline"/>
        </w:rPr>
        <w:t>We strongly associate college with success</w:t>
      </w:r>
      <w:r w:rsidRPr="00FB3FD8">
        <w:rPr>
          <w:sz w:val="10"/>
        </w:rPr>
        <w:t xml:space="preserve">. Most successful Americans have been to college (although there are conspicuous cases of people who dropped out or never went at all) and on average, people who have college degrees earn substantially more than those who don’t. Based on those facts, many Americans leap to a pair of illogical conclusions: first, that college education caused the successful to be successful, and second that those who don’t now go to college would become successful if only we would spend the money needed to put them through. Individuals with a lot of intelligence and drive are, overwhelmingly, drawn to college, but </w:t>
      </w:r>
      <w:r w:rsidRPr="00FB3FD8">
        <w:rPr>
          <w:rStyle w:val="Emphasis"/>
        </w:rPr>
        <w:t>it is their intelligence and drive that brings about their later success, not the fact that they passed enough courses to get the credits necessary for a degree.</w:t>
      </w:r>
      <w:r w:rsidRPr="00FB3FD8">
        <w:rPr>
          <w:sz w:val="10"/>
        </w:rPr>
        <w:t xml:space="preserve"> John Mackey of Whole Foods, for example, took a number of college courses before dropping out to concentrate on his business. He would be no more successful if he had earned his degree, or less successful if he hadn’t ever taken a single course. On the other hand, we lure great numbers of young Americans into college these days with the idea that by getting their degree, they’ll enjoy a large earnings boost. A figure that is often, carelessly thrown around is the million dollar earnings premium for college grads. The problem is that, increasingly, </w:t>
      </w:r>
      <w:r w:rsidRPr="00FB3FD8">
        <w:rPr>
          <w:rStyle w:val="StyleUnderline"/>
        </w:rPr>
        <w:t>high school graduates do not have even the most basic academic tools</w:t>
      </w:r>
      <w:r w:rsidRPr="00FB3FD8">
        <w:rPr>
          <w:sz w:val="10"/>
        </w:rPr>
        <w:t xml:space="preserve"> – they don’t read well, don’t write well, and can’t do basic math – and also </w:t>
      </w:r>
      <w:r w:rsidRPr="00FB3FD8">
        <w:rPr>
          <w:rStyle w:val="StyleUnderline"/>
        </w:rPr>
        <w:t>expect that college will be like high school</w:t>
      </w:r>
      <w:r w:rsidRPr="00FB3FD8">
        <w:rPr>
          <w:sz w:val="10"/>
        </w:rPr>
        <w:t xml:space="preserve">, only more fun. Any </w:t>
      </w:r>
      <w:r w:rsidRPr="00FB3FD8">
        <w:rPr>
          <w:rStyle w:val="Emphasis"/>
        </w:rPr>
        <w:t>increase in college enrollment will overwhelmingly come from such academically marginal students</w:t>
      </w:r>
      <w:r w:rsidRPr="00FB3FD8">
        <w:rPr>
          <w:sz w:val="10"/>
        </w:rPr>
        <w:t xml:space="preserve">. </w:t>
      </w:r>
      <w:r w:rsidRPr="00FB3FD8">
        <w:rPr>
          <w:rStyle w:val="Emphasis"/>
        </w:rPr>
        <w:t>Going to college rarely transforms those disengaged kids into highly productive adults.</w:t>
      </w:r>
      <w:r w:rsidRPr="00FB3FD8">
        <w:rPr>
          <w:sz w:val="10"/>
        </w:rPr>
        <w:t xml:space="preserve"> Although quite a few of those students manage to coast through to their degrees, thanks to grade inflation and an abundance of easy courses, they have frequently gotten an education in name only. That was the big point of the 2011 book Academically Adrift by Richard Arum and Josipa Roksa. </w:t>
      </w:r>
      <w:r w:rsidRPr="00FB3FD8">
        <w:rPr>
          <w:rStyle w:val="StyleUnderline"/>
        </w:rPr>
        <w:t>If</w:t>
      </w:r>
      <w:r w:rsidRPr="00FB3FD8">
        <w:rPr>
          <w:sz w:val="10"/>
        </w:rPr>
        <w:t xml:space="preserve"> </w:t>
      </w:r>
      <w:r w:rsidRPr="00FB3FD8">
        <w:rPr>
          <w:rStyle w:val="StyleUnderline"/>
        </w:rPr>
        <w:t>they do graduate,</w:t>
      </w:r>
      <w:r w:rsidRPr="00FB3FD8">
        <w:rPr>
          <w:sz w:val="10"/>
        </w:rPr>
        <w:t xml:space="preserve"> an increasingly </w:t>
      </w:r>
      <w:r w:rsidRPr="00FB3FD8">
        <w:rPr>
          <w:rStyle w:val="StyleUnderline"/>
        </w:rPr>
        <w:t>large percentage of those students</w:t>
      </w:r>
      <w:r w:rsidRPr="00FB3FD8">
        <w:rPr>
          <w:sz w:val="10"/>
        </w:rPr>
        <w:t xml:space="preserve"> wind up w</w:t>
      </w:r>
      <w:r w:rsidRPr="00FB3FD8">
        <w:rPr>
          <w:rStyle w:val="StyleUnderline"/>
        </w:rPr>
        <w:t>orking in jobs that do not call for any advanced academic preparation</w:t>
      </w:r>
      <w:r w:rsidRPr="00FB3FD8">
        <w:rPr>
          <w:sz w:val="10"/>
        </w:rPr>
        <w:t xml:space="preserve">, as a study done by the Center for College Affordability and Productivity shows. Nor is this just a temporary problem related to our lingering recession. Scholars started noticing the phenomenon of college graduates competing for “high school jobs” about twenty years ago. (See, e.g., Who’s Not Working and Why by Frederic Pryor and David Schaffer.) Most politicians and virtually everyone in the HEE would have us believe that higher education spending is “jet fuel for the economy” as former Michigan governor Jennifer Granholm put it. The problem with that notion is that there is little connection between how much a state (or country) spends on higher education and how much additional human capital it gets. In his 2004 book Going Broke by Degree, Professor Richard Vedder examined that connection at the state level and concluded that there was actually a </w:t>
      </w:r>
      <w:r w:rsidRPr="00FB3FD8">
        <w:rPr>
          <w:rStyle w:val="StyleUnderline"/>
        </w:rPr>
        <w:t>slightly negative relationship between higher education spending and economic growth.</w:t>
      </w:r>
      <w:r w:rsidRPr="00FB3FD8">
        <w:rPr>
          <w:sz w:val="10"/>
        </w:rPr>
        <w:t xml:space="preserve"> How could that be? Vedder explained that much </w:t>
      </w:r>
      <w:r w:rsidRPr="00FB3FD8">
        <w:rPr>
          <w:rStyle w:val="StyleUnderline"/>
        </w:rPr>
        <w:t>government spending on college does nothing to actually teach undergraduates useful knowledge and skills</w:t>
      </w:r>
      <w:r w:rsidRPr="00FB3FD8">
        <w:rPr>
          <w:sz w:val="10"/>
        </w:rPr>
        <w:t xml:space="preserve">. Therefore, diverting scarce tax dollars away from higher ed and towards other uses makes perfectly good sense. I know that some readers are thinking, “Isn’t it true that more and more jobs today require college?” Yes, in the credentials sense—employers often insist that applicants have college credentials if they want to be considered, even for jobs that obviously don’t demand any education beyond basic skills. Employers started insisting on college degrees as a way of screening applicants back in the 1970s, a trend that was helped along greatly by the Supreme Court’s ruling in Griggs v. Duke Power, which made aptitude testing a legal minefield. (Professor Lowell Gallaway discusses the case and its impact here.) But no, in the knowledge sense. There are </w:t>
      </w:r>
      <w:r w:rsidRPr="00FB3FD8">
        <w:rPr>
          <w:rStyle w:val="StyleUnderline"/>
        </w:rPr>
        <w:t>relatively few entry-level jobs that demand such knowledge that bright high school graduates are incapable of learning to do them</w:t>
      </w:r>
      <w:r w:rsidRPr="00FB3FD8">
        <w:rPr>
          <w:sz w:val="10"/>
        </w:rPr>
        <w:t>. Because of the spread of credential inflation, however, young people are obliged to spend many years and huge amounts of money in obtaining college degrees. And even after doing so, many are deficient in fundamental skills that employers are desperately looking for, a point Exxon/Mobil CEO Rex Tillerson made in this piece.</w:t>
      </w:r>
    </w:p>
    <w:p w:rsidR="001A0081" w:rsidRPr="00FB3FD8" w:rsidRDefault="001A0081" w:rsidP="001A0081"/>
    <w:p w:rsidR="00C840A6" w:rsidRPr="00FB3FD8" w:rsidRDefault="00C840A6" w:rsidP="00C840A6">
      <w:pPr>
        <w:pStyle w:val="Heading4"/>
      </w:pPr>
      <w:r w:rsidRPr="00FB3FD8">
        <w:t>College for All contributes to skilled worker shortages – developed CTE key</w:t>
      </w:r>
    </w:p>
    <w:p w:rsidR="00C840A6" w:rsidRPr="00FB3FD8" w:rsidRDefault="00C840A6" w:rsidP="00C840A6">
      <w:r w:rsidRPr="00FB3FD8">
        <w:rPr>
          <w:rStyle w:val="Style13ptBold"/>
        </w:rPr>
        <w:t>Singh 14’</w:t>
      </w:r>
      <w:r w:rsidRPr="00FB3FD8">
        <w:t xml:space="preserve"> - director of analytics at Korn Ferry Futurestep, has developed and launched multiple software products and held leadership positions at several major recruiting technology vendors (Raghav, “The Obsession with College Degrees: Are Too Many People Seeking a Degree for the Wrong Reasons?”, 7/02/14, ERE Recruiting Intelligence, https://www.eremedia.com/ere/the-obsession-with-college-degrees-are-too-many-people-seeking-a-degree-for-the-wrong-reasons//GHS-AK)</w:t>
      </w:r>
    </w:p>
    <w:p w:rsidR="00C840A6" w:rsidRPr="00FB3FD8" w:rsidRDefault="00C840A6" w:rsidP="00C840A6">
      <w:pPr>
        <w:rPr>
          <w:rStyle w:val="StyleUnderline"/>
        </w:rPr>
      </w:pPr>
      <w:r w:rsidRPr="00FB3FD8">
        <w:rPr>
          <w:sz w:val="14"/>
        </w:rPr>
        <w:t xml:space="preserve">But while a laudable goal, </w:t>
      </w:r>
      <w:r w:rsidRPr="00FB3FD8">
        <w:rPr>
          <w:rStyle w:val="StyleUnderline"/>
        </w:rPr>
        <w:t xml:space="preserve">the pursuit of this means ignoring reality. </w:t>
      </w:r>
      <w:r w:rsidRPr="00FB3FD8">
        <w:rPr>
          <w:sz w:val="14"/>
        </w:rPr>
        <w:t>The U.S. Bureau of Labor Statistics estimates that on</w:t>
      </w:r>
      <w:r w:rsidRPr="00FB3FD8">
        <w:rPr>
          <w:rStyle w:val="Emphasis"/>
        </w:rPr>
        <w:t>ly 27 percent of jobs in the U.S. economy currently require a college degree.</w:t>
      </w:r>
      <w:r w:rsidRPr="00FB3FD8">
        <w:rPr>
          <w:sz w:val="14"/>
        </w:rPr>
        <w:t xml:space="preserve"> By comparison, the U.S. C</w:t>
      </w:r>
      <w:r w:rsidRPr="00FB3FD8">
        <w:rPr>
          <w:rStyle w:val="Emphasis"/>
        </w:rPr>
        <w:t>ensus Bureau reports that 47 percent of workers today have an associate degree</w:t>
      </w:r>
      <w:r w:rsidRPr="00FB3FD8">
        <w:rPr>
          <w:sz w:val="14"/>
        </w:rPr>
        <w:t xml:space="preserve"> or higher. The BLS projects that the proportion of jobs requiring a college degree will barely change — increasing to only 27.1 percent by 2022. Even the most optimistic projection — a study from Georgetown University, projects that at most 35 percent of jobs will require a college degree by 2020. </w:t>
      </w:r>
      <w:r w:rsidRPr="00FB3FD8">
        <w:rPr>
          <w:rStyle w:val="Emphasis"/>
        </w:rPr>
        <w:t xml:space="preserve">The Skilled Worker Shortage </w:t>
      </w:r>
      <w:r w:rsidRPr="00FB3FD8">
        <w:rPr>
          <w:sz w:val="14"/>
        </w:rPr>
        <w:t xml:space="preserve">While we’re pushing more people to get college degrees, we’re also </w:t>
      </w:r>
      <w:r w:rsidRPr="00FB3FD8">
        <w:rPr>
          <w:rStyle w:val="StyleUnderline"/>
        </w:rPr>
        <w:t>facing a worsening shortage of skilled workers in many categories that don’t require a college degree</w:t>
      </w:r>
      <w:r w:rsidRPr="00FB3FD8">
        <w:rPr>
          <w:sz w:val="14"/>
        </w:rPr>
        <w:t xml:space="preserve">. In manufacturing, as many as </w:t>
      </w:r>
      <w:r w:rsidRPr="00FB3FD8">
        <w:rPr>
          <w:rStyle w:val="Emphasis"/>
        </w:rPr>
        <w:t>600,000 U.S. manufacturing jobs remained vacant across the U.S. due to shortages of skilled workers,</w:t>
      </w:r>
      <w:r w:rsidRPr="00FB3FD8">
        <w:rPr>
          <w:sz w:val="14"/>
        </w:rPr>
        <w:t xml:space="preserve"> according to the Manufacturing Institute’s most recent “skills gap” report. This situation exists across all categories of trades. A study by Manpower Group shows that the hardest segment of the workforce for employers to staff with skilled talent are the skilled trades — the welders, electricians, machinists, etc. who are so prevalent in manufacturing and construction. Far more shortages exist in these categories than in professional jobs like registered nurses or engineers or even web developers. Even jobs like truck drivers are hurting for workers. Nationwide there are about 30,000 unfilled truck driving jobs, according to the American Trucking Association. And the problem is going to get much worse — </w:t>
      </w:r>
      <w:r w:rsidRPr="00FB3FD8">
        <w:rPr>
          <w:rStyle w:val="StyleUnderline"/>
        </w:rPr>
        <w:t>the average age of a skilled manufacturing worker in the U.S. is 56</w:t>
      </w:r>
      <w:r w:rsidRPr="00FB3FD8">
        <w:rPr>
          <w:sz w:val="14"/>
        </w:rPr>
        <w:t xml:space="preserve">. The skilled trades have far fewer 65-and-older workers (1.9 percent) than the total labor force (4.8 percent) — because these jobs are more physically demanding than most others. So </w:t>
      </w:r>
      <w:r w:rsidRPr="00FB3FD8">
        <w:rPr>
          <w:rStyle w:val="Emphasis"/>
        </w:rPr>
        <w:t>many workers in the skilled trades can’t delay retirement because they need the money or like working. They will start to retire in droves within five years</w:t>
      </w:r>
      <w:r w:rsidRPr="00FB3FD8">
        <w:rPr>
          <w:sz w:val="14"/>
        </w:rPr>
        <w:t xml:space="preserve">. </w:t>
      </w:r>
      <w:r w:rsidRPr="00FB3FD8">
        <w:rPr>
          <w:rStyle w:val="Emphasis"/>
        </w:rPr>
        <w:t xml:space="preserve">Vocational School vs. College </w:t>
      </w:r>
      <w:r w:rsidRPr="00FB3FD8">
        <w:rPr>
          <w:sz w:val="14"/>
        </w:rPr>
        <w:t xml:space="preserve">The hourly pay for a manufacturing worker is almost $24, compared to about $9 for a barista at Starbucks. Given that spread, one would think more people would seek work in manufacturing than settle for a job making coffee. But we’ve managed to create a culture where a college degree is supposedly a magical ticket to the good life, while vocational education is something to be sneered at. Consequently we now have the </w:t>
      </w:r>
      <w:r w:rsidRPr="00FB3FD8">
        <w:rPr>
          <w:rStyle w:val="StyleUnderline"/>
        </w:rPr>
        <w:t>average college grad carrying a debt of almost $30,000 upon graduation and outstanding student loans of over a trillion</w:t>
      </w:r>
      <w:r w:rsidRPr="00FB3FD8">
        <w:rPr>
          <w:sz w:val="14"/>
        </w:rPr>
        <w:t xml:space="preserve"> (with a “t”) dollars. Even among those opting for college about a </w:t>
      </w:r>
      <w:r w:rsidRPr="00FB3FD8">
        <w:rPr>
          <w:rStyle w:val="StyleUnderline"/>
        </w:rPr>
        <w:t>third pick majors that have very poor job prospects</w:t>
      </w:r>
      <w:r w:rsidRPr="00FB3FD8">
        <w:rPr>
          <w:sz w:val="14"/>
        </w:rPr>
        <w:t xml:space="preserve">, including social sciences (11 percent), education (6 percent), psychology (7 percent), and visual and performing arts (6 percent). By contrast, only 2.4 percent pick computer science, 5 percent choose engineering, and 1.4 percent graduate with degrees in the physical sciences. </w:t>
      </w:r>
      <w:r w:rsidRPr="00FB3FD8">
        <w:rPr>
          <w:rStyle w:val="Emphasis"/>
        </w:rPr>
        <w:t>Yet, we do everything possible to encourage people to go to college,</w:t>
      </w:r>
      <w:r w:rsidRPr="00FB3FD8">
        <w:rPr>
          <w:sz w:val="14"/>
        </w:rPr>
        <w:t xml:space="preserve"> whether it works or not. The federal Pell Grant program in the U.S., intended to help low and moderate-income students finance college — </w:t>
      </w:r>
      <w:r w:rsidRPr="00FB3FD8">
        <w:rPr>
          <w:rStyle w:val="Emphasis"/>
        </w:rPr>
        <w:t xml:space="preserve">costs over $35 billion annually, though almost 40 percent of Pell Grant recipients never graduate. </w:t>
      </w:r>
      <w:r w:rsidRPr="00FB3FD8">
        <w:rPr>
          <w:sz w:val="14"/>
        </w:rPr>
        <w:t xml:space="preserve">The German Model It doesn’t have to be this way. Germany has a very successful </w:t>
      </w:r>
      <w:r w:rsidRPr="00FB3FD8">
        <w:rPr>
          <w:rStyle w:val="Emphasis"/>
        </w:rPr>
        <w:t>system that directs high-school students into vocational education</w:t>
      </w:r>
      <w:r w:rsidRPr="00FB3FD8">
        <w:rPr>
          <w:sz w:val="14"/>
        </w:rPr>
        <w:t xml:space="preserve">, for the ones who don’t need, don’t want, or don’t have the aptitude for college. Yes — there are many who don’t. Imagine that! This approach </w:t>
      </w:r>
      <w:r w:rsidRPr="00FB3FD8">
        <w:rPr>
          <w:rStyle w:val="Emphasis"/>
        </w:rPr>
        <w:t>recognizes that everyone won’t benefit from college</w:t>
      </w:r>
      <w:r w:rsidRPr="00FB3FD8">
        <w:rPr>
          <w:sz w:val="14"/>
        </w:rPr>
        <w:t xml:space="preserve">, but they can still be successful and contribute to society. The country has a system in place to make this work — a partnership of employers and unions with government — to </w:t>
      </w:r>
      <w:r w:rsidRPr="00FB3FD8">
        <w:rPr>
          <w:rStyle w:val="StyleUnderline"/>
        </w:rPr>
        <w:t>match students with the right vocation and provide the necessary training.</w:t>
      </w:r>
    </w:p>
    <w:p w:rsidR="00C840A6" w:rsidRPr="00FB3FD8" w:rsidRDefault="00C840A6" w:rsidP="00C840A6"/>
    <w:p w:rsidR="00C840A6" w:rsidRPr="00FB3FD8" w:rsidRDefault="00C840A6" w:rsidP="00C840A6"/>
    <w:p w:rsidR="00C840A6" w:rsidRPr="00FB3FD8" w:rsidRDefault="00C840A6" w:rsidP="00C840A6"/>
    <w:p w:rsidR="00C840A6" w:rsidRPr="00FB3FD8" w:rsidRDefault="00E55212" w:rsidP="00E55212">
      <w:pPr>
        <w:pStyle w:val="Heading3"/>
        <w:rPr>
          <w:rStyle w:val="Emphasis"/>
          <w:b/>
          <w:iCs w:val="0"/>
          <w:sz w:val="32"/>
        </w:rPr>
      </w:pPr>
      <w:r w:rsidRPr="00FB3FD8">
        <w:t>at: dropouts inevitable</w:t>
      </w:r>
    </w:p>
    <w:p w:rsidR="00C840A6" w:rsidRPr="00FB3FD8" w:rsidRDefault="00C840A6" w:rsidP="00C840A6"/>
    <w:p w:rsidR="00C840A6" w:rsidRPr="00FB3FD8" w:rsidRDefault="00C840A6" w:rsidP="00C840A6"/>
    <w:p w:rsidR="00C840A6" w:rsidRPr="00FB3FD8" w:rsidRDefault="00C840A6" w:rsidP="00C840A6">
      <w:pPr>
        <w:pStyle w:val="Heading4"/>
      </w:pPr>
      <w:r w:rsidRPr="00FB3FD8">
        <w:t>CTE affords disadvantaged populations greater employment chances and career success – resolves highschool dropout problem</w:t>
      </w:r>
    </w:p>
    <w:p w:rsidR="00C840A6" w:rsidRPr="00FB3FD8" w:rsidRDefault="00C840A6" w:rsidP="00C840A6">
      <w:pPr>
        <w:rPr>
          <w:b/>
          <w:sz w:val="26"/>
        </w:rPr>
      </w:pPr>
      <w:r w:rsidRPr="00FB3FD8">
        <w:rPr>
          <w:rStyle w:val="Style13ptBold"/>
        </w:rPr>
        <w:t xml:space="preserve">Besharov 04’ - </w:t>
      </w:r>
      <w:r w:rsidRPr="00FB3FD8">
        <w:t>first director of the U.S. National Center on Child Abuse and Neglect, served as the administrator of the AEI/White House Working Seminar on Integrated Services for Children and Families (Douglas, “The Important Role of Career and Technical Education”, May 2004, American Enterprise Institute, http://www.aei.org/wp-content/uploads/2011/10/20050330_roleofCTE.pdf//GHS-AK)</w:t>
      </w:r>
    </w:p>
    <w:p w:rsidR="00C840A6" w:rsidRPr="00FB3FD8" w:rsidRDefault="00C840A6" w:rsidP="00C840A6">
      <w:pPr>
        <w:rPr>
          <w:rStyle w:val="StyleUnderline"/>
        </w:rPr>
      </w:pPr>
      <w:r w:rsidRPr="00FB3FD8">
        <w:rPr>
          <w:rStyle w:val="StyleUnderline"/>
        </w:rPr>
        <w:t>The Promise of CTE</w:t>
      </w:r>
    </w:p>
    <w:p w:rsidR="00C840A6" w:rsidRPr="00FB3FD8" w:rsidRDefault="00C840A6" w:rsidP="00C840A6">
      <w:r w:rsidRPr="00FB3FD8">
        <w:rPr>
          <w:rStyle w:val="Emphasis"/>
        </w:rPr>
        <w:t>CTE is a promising strategy for addressing the difficulties faced by high school dropouts</w:t>
      </w:r>
      <w:r w:rsidRPr="00FB3FD8">
        <w:t xml:space="preserve"> and </w:t>
      </w:r>
      <w:r w:rsidRPr="00FB3FD8">
        <w:rPr>
          <w:rStyle w:val="Emphasis"/>
        </w:rPr>
        <w:t>graduates who seek jobs or attend college without adequate preparation</w:t>
      </w:r>
      <w:r w:rsidRPr="00FB3FD8">
        <w:t xml:space="preserve">. Through </w:t>
      </w:r>
      <w:r w:rsidRPr="00FB3FD8">
        <w:rPr>
          <w:rStyle w:val="Emphasis"/>
        </w:rPr>
        <w:t>contextual learning and connections with adult mentors,</w:t>
      </w:r>
      <w:r w:rsidRPr="00FB3FD8">
        <w:t xml:space="preserve"> CTE can </w:t>
      </w:r>
      <w:r w:rsidRPr="00FB3FD8">
        <w:rPr>
          <w:rStyle w:val="Emphasis"/>
        </w:rPr>
        <w:t>engage students who otherwise might lose interest in school</w:t>
      </w:r>
      <w:r w:rsidRPr="00FB3FD8">
        <w:t xml:space="preserve">. By providing </w:t>
      </w:r>
      <w:r w:rsidRPr="00FB3FD8">
        <w:rPr>
          <w:rStyle w:val="Emphasis"/>
        </w:rPr>
        <w:t>linkages to employers and a tryout period for new high school graduates</w:t>
      </w:r>
      <w:r w:rsidRPr="00FB3FD8">
        <w:t xml:space="preserve">, </w:t>
      </w:r>
      <w:r w:rsidRPr="00FB3FD8">
        <w:rPr>
          <w:rStyle w:val="Emphasis"/>
        </w:rPr>
        <w:t>CTE</w:t>
      </w:r>
      <w:r w:rsidRPr="00FB3FD8">
        <w:t xml:space="preserve"> can </w:t>
      </w:r>
      <w:r w:rsidRPr="00FB3FD8">
        <w:rPr>
          <w:rStyle w:val="Emphasis"/>
        </w:rPr>
        <w:t>enhance the chances of finding good jobs that lead to rewarding careers</w:t>
      </w:r>
      <w:r w:rsidRPr="00FB3FD8">
        <w:t>.</w:t>
      </w:r>
    </w:p>
    <w:p w:rsidR="00C840A6" w:rsidRPr="00FB3FD8" w:rsidRDefault="00C840A6" w:rsidP="00C840A6">
      <w:r w:rsidRPr="00FB3FD8">
        <w:t xml:space="preserve">Learning in context. Even if employers did not value specific vocational skills, </w:t>
      </w:r>
      <w:r w:rsidRPr="00FB3FD8">
        <w:rPr>
          <w:rStyle w:val="Emphasis"/>
        </w:rPr>
        <w:t xml:space="preserve">career- related education </w:t>
      </w:r>
      <w:r w:rsidRPr="00FB3FD8">
        <w:t xml:space="preserve">might be a </w:t>
      </w:r>
      <w:r w:rsidRPr="00FB3FD8">
        <w:rPr>
          <w:rStyle w:val="Emphasis"/>
        </w:rPr>
        <w:t>good way of teaching all of the other skills</w:t>
      </w:r>
      <w:r w:rsidRPr="00FB3FD8">
        <w:t xml:space="preserve"> that are valued by employers: </w:t>
      </w:r>
      <w:r w:rsidRPr="00FB3FD8">
        <w:rPr>
          <w:rStyle w:val="StyleUnderline"/>
        </w:rPr>
        <w:t>academic skills, computer skills, and basic work behaviors</w:t>
      </w:r>
      <w:r w:rsidRPr="00FB3FD8">
        <w:t xml:space="preserve">. Teaching these </w:t>
      </w:r>
      <w:r w:rsidRPr="00FB3FD8">
        <w:rPr>
          <w:rStyle w:val="StyleUnderline"/>
        </w:rPr>
        <w:t>skills in a vocational context</w:t>
      </w:r>
      <w:r w:rsidRPr="00FB3FD8">
        <w:t xml:space="preserve"> may be </w:t>
      </w:r>
      <w:r w:rsidRPr="00FB3FD8">
        <w:rPr>
          <w:rStyle w:val="StyleUnderline"/>
        </w:rPr>
        <w:t>effective in engaging some students in learning</w:t>
      </w:r>
      <w:r w:rsidRPr="00FB3FD8">
        <w:t xml:space="preserve"> who would not otherwise be so engaged. As Richard J. Murnane, of Harvard University’s Graduate School of Education, and Frank Levy, of Massachusetts Institute of Technology, put it, </w:t>
      </w:r>
      <w:r w:rsidRPr="00FB3FD8">
        <w:rPr>
          <w:rStyle w:val="StyleUnderline"/>
        </w:rPr>
        <w:t>youth apprenticeships and career academies</w:t>
      </w:r>
      <w:r w:rsidRPr="00FB3FD8">
        <w:t xml:space="preserve"> that teach these skills in an occupational context can </w:t>
      </w:r>
      <w:r w:rsidRPr="00FB3FD8">
        <w:rPr>
          <w:rStyle w:val="StyleUnderline"/>
        </w:rPr>
        <w:t>motivate some students to pursue a “hidden agenda of mathematics</w:t>
      </w:r>
      <w:r w:rsidRPr="00FB3FD8">
        <w:t xml:space="preserve">, communication, and problem solving.”65 </w:t>
      </w:r>
      <w:r w:rsidRPr="00FB3FD8">
        <w:rPr>
          <w:rStyle w:val="StyleUnderline"/>
        </w:rPr>
        <w:t>Learning within a career-related context can help students see the relevance of what they are studying</w:t>
      </w:r>
      <w:r w:rsidRPr="00FB3FD8">
        <w:t>, as well as help them gain confidence in their ability to perform in school and on the job. According to Robert Lerman of the Urban Institute, “For disconnected students to become invested in their learning, the payoff to learning must become clearer and more immediate and, ideally, must reorient an entire peer group.”66 And, as James McPartland and Will Jordan of Johns Hopkins University put it, “Students who see the relevance of their curriculum to their own goals and are studying things they have chosen to learn are more likely to have a good reason to come regularly to school and to be willing to put attention and effort into their schoolwork.”67</w:t>
      </w:r>
    </w:p>
    <w:p w:rsidR="00C840A6" w:rsidRPr="00FB3FD8" w:rsidRDefault="00C840A6" w:rsidP="00C840A6">
      <w:r w:rsidRPr="00FB3FD8">
        <w:rPr>
          <w:rStyle w:val="StyleUnderline"/>
        </w:rPr>
        <w:t>A career-oriented approach</w:t>
      </w:r>
      <w:r w:rsidRPr="00FB3FD8">
        <w:t xml:space="preserve"> could </w:t>
      </w:r>
      <w:r w:rsidRPr="00FB3FD8">
        <w:rPr>
          <w:rStyle w:val="StyleUnderline"/>
        </w:rPr>
        <w:t>clarify the connection between schooling and careers</w:t>
      </w:r>
      <w:r w:rsidRPr="00FB3FD8">
        <w:t xml:space="preserve"> </w:t>
      </w:r>
      <w:r w:rsidRPr="00FB3FD8">
        <w:rPr>
          <w:rStyle w:val="StyleUnderline"/>
        </w:rPr>
        <w:t>for young people</w:t>
      </w:r>
      <w:r w:rsidRPr="00FB3FD8">
        <w:t xml:space="preserve"> </w:t>
      </w:r>
      <w:r w:rsidRPr="00FB3FD8">
        <w:rPr>
          <w:rStyle w:val="StyleUnderline"/>
        </w:rPr>
        <w:t>who</w:t>
      </w:r>
      <w:r w:rsidRPr="00FB3FD8">
        <w:t xml:space="preserve"> presently </w:t>
      </w:r>
      <w:r w:rsidRPr="00FB3FD8">
        <w:rPr>
          <w:rStyle w:val="StyleUnderline"/>
        </w:rPr>
        <w:t>see no reason to do well in school</w:t>
      </w:r>
      <w:r w:rsidRPr="00FB3FD8">
        <w:t xml:space="preserve">. </w:t>
      </w:r>
      <w:r w:rsidRPr="00FB3FD8">
        <w:rPr>
          <w:rStyle w:val="Emphasis"/>
        </w:rPr>
        <w:t>CTE could</w:t>
      </w:r>
      <w:r w:rsidRPr="00FB3FD8">
        <w:t xml:space="preserve"> also </w:t>
      </w:r>
      <w:r w:rsidRPr="00FB3FD8">
        <w:rPr>
          <w:rStyle w:val="Emphasis"/>
        </w:rPr>
        <w:t>help students develop the types of work habits and social skills</w:t>
      </w:r>
      <w:r w:rsidRPr="00FB3FD8">
        <w:t xml:space="preserve"> that are </w:t>
      </w:r>
      <w:r w:rsidRPr="00FB3FD8">
        <w:rPr>
          <w:rStyle w:val="StyleUnderline"/>
        </w:rPr>
        <w:t>important to employers</w:t>
      </w:r>
      <w:r w:rsidRPr="00FB3FD8">
        <w:t>. On the basis of interviews with 110 vocational teachers in twelve diverse high schools, Rosenbaum found that many vocational teachers “use their knowledge of work demands to teach work habits and social skills in their classes.”68</w:t>
      </w:r>
    </w:p>
    <w:p w:rsidR="00C840A6" w:rsidRPr="00FB3FD8" w:rsidRDefault="00C840A6" w:rsidP="00C840A6">
      <w:r w:rsidRPr="00FB3FD8">
        <w:t xml:space="preserve">Connections to employers. </w:t>
      </w:r>
      <w:r w:rsidRPr="00FB3FD8">
        <w:rPr>
          <w:rStyle w:val="StyleUnderline"/>
        </w:rPr>
        <w:t>By improving the formal system of placement in training and jobs, programs that coordinate CTE with internships</w:t>
      </w:r>
      <w:r w:rsidRPr="00FB3FD8">
        <w:t xml:space="preserve"> and other types of work-based learning </w:t>
      </w:r>
      <w:r w:rsidRPr="00FB3FD8">
        <w:rPr>
          <w:rStyle w:val="StyleUnderline"/>
        </w:rPr>
        <w:t>can reduce the relative disadvantage of poor youth</w:t>
      </w:r>
      <w:r w:rsidRPr="00FB3FD8">
        <w:t xml:space="preserve"> who lack the informal channels to jobs that their middle-class counterparts enjoy. Many employers use word of mouth and other informal channels to hire new employees.69 Because </w:t>
      </w:r>
      <w:r w:rsidRPr="00FB3FD8">
        <w:rPr>
          <w:rStyle w:val="StyleUnderline"/>
        </w:rPr>
        <w:t>many non-college-bound students come from disadvantaged families</w:t>
      </w:r>
      <w:r w:rsidRPr="00FB3FD8">
        <w:t xml:space="preserve">, they often have </w:t>
      </w:r>
      <w:r w:rsidRPr="00FB3FD8">
        <w:rPr>
          <w:rStyle w:val="StyleUnderline"/>
        </w:rPr>
        <w:t>few connections to employers,</w:t>
      </w:r>
      <w:r w:rsidRPr="00FB3FD8">
        <w:t xml:space="preserve"> making the channels provided by school particularly important.70 </w:t>
      </w:r>
      <w:r w:rsidRPr="00FB3FD8">
        <w:rPr>
          <w:rStyle w:val="StyleUnderline"/>
        </w:rPr>
        <w:t>CTE teachers can link their students with employers</w:t>
      </w:r>
      <w:r w:rsidRPr="00FB3FD8">
        <w:t xml:space="preserve"> who have good jobs to offer. Rosenbaum found that some teachers develop trusting relationships with employers and use these relationships to learn employers’ needs and match their students to jobs. Moreover, they are sometimes able to </w:t>
      </w:r>
      <w:r w:rsidRPr="00FB3FD8">
        <w:rPr>
          <w:rStyle w:val="StyleUnderline"/>
        </w:rPr>
        <w:t>persuade employers to hire students whose credentials do not look impressive</w:t>
      </w:r>
      <w:r w:rsidRPr="00FB3FD8">
        <w:t xml:space="preserve"> or to </w:t>
      </w:r>
      <w:r w:rsidRPr="00FB3FD8">
        <w:rPr>
          <w:rStyle w:val="Emphasis"/>
        </w:rPr>
        <w:t>hire women or minorities into positions formerly held by white men</w:t>
      </w:r>
      <w:r w:rsidRPr="00FB3FD8">
        <w:t>.71</w:t>
      </w:r>
    </w:p>
    <w:p w:rsidR="00C840A6" w:rsidRPr="00FB3FD8" w:rsidRDefault="00C840A6" w:rsidP="00C840A6">
      <w:r w:rsidRPr="00FB3FD8">
        <w:rPr>
          <w:rStyle w:val="StyleUnderline"/>
        </w:rPr>
        <w:t>Adult mentors</w:t>
      </w:r>
      <w:r w:rsidRPr="00FB3FD8">
        <w:t xml:space="preserve">. </w:t>
      </w:r>
      <w:r w:rsidRPr="00FB3FD8">
        <w:rPr>
          <w:rStyle w:val="Emphasis"/>
        </w:rPr>
        <w:t xml:space="preserve">CTE classes </w:t>
      </w:r>
      <w:r w:rsidRPr="00FB3FD8">
        <w:t xml:space="preserve">and work-based learning programs such as internships can </w:t>
      </w:r>
      <w:r w:rsidRPr="00FB3FD8">
        <w:rPr>
          <w:rStyle w:val="StyleUnderline"/>
        </w:rPr>
        <w:t>ameliorate the sometimes destructive influence of peer groups</w:t>
      </w:r>
      <w:r w:rsidRPr="00FB3FD8">
        <w:t xml:space="preserve"> by </w:t>
      </w:r>
      <w:r w:rsidRPr="00FB3FD8">
        <w:rPr>
          <w:rStyle w:val="StyleUnderline"/>
        </w:rPr>
        <w:t>connecting youths with adult mentors.</w:t>
      </w:r>
      <w:r w:rsidRPr="00FB3FD8">
        <w:t xml:space="preserve"> Such </w:t>
      </w:r>
      <w:r w:rsidRPr="00FB3FD8">
        <w:rPr>
          <w:rStyle w:val="StyleUnderline"/>
        </w:rPr>
        <w:t>connections with caring adults can provide crucial support to a young person</w:t>
      </w:r>
      <w:r w:rsidRPr="00FB3FD8">
        <w:t xml:space="preserve"> trying to </w:t>
      </w:r>
      <w:r w:rsidRPr="00FB3FD8">
        <w:rPr>
          <w:rStyle w:val="StyleUnderline"/>
        </w:rPr>
        <w:t>resist peer pressure to engage in drug use</w:t>
      </w:r>
      <w:r w:rsidRPr="00FB3FD8">
        <w:t xml:space="preserve">, </w:t>
      </w:r>
      <w:r w:rsidRPr="00FB3FD8">
        <w:rPr>
          <w:rStyle w:val="StyleUnderline"/>
        </w:rPr>
        <w:t>membership in a gang</w:t>
      </w:r>
      <w:r w:rsidRPr="00FB3FD8">
        <w:t xml:space="preserve">, </w:t>
      </w:r>
      <w:r w:rsidRPr="00FB3FD8">
        <w:rPr>
          <w:rStyle w:val="StyleUnderline"/>
        </w:rPr>
        <w:t>or other self- destructive behaviors</w:t>
      </w:r>
      <w:r w:rsidRPr="00FB3FD8">
        <w:t>. As Lerman puts it, “</w:t>
      </w:r>
      <w:r w:rsidRPr="00FB3FD8">
        <w:rPr>
          <w:rStyle w:val="StyleUnderline"/>
        </w:rPr>
        <w:t>School-to-career programs</w:t>
      </w:r>
      <w:r w:rsidRPr="00FB3FD8">
        <w:t xml:space="preserve"> lead to a </w:t>
      </w:r>
      <w:r w:rsidRPr="00FB3FD8">
        <w:rPr>
          <w:rStyle w:val="StyleUnderline"/>
        </w:rPr>
        <w:t>natural mentoring process</w:t>
      </w:r>
      <w:r w:rsidRPr="00FB3FD8">
        <w:t xml:space="preserve"> in which the mentor-trainer has a stake in the success of the apprentice not only at the work site but in academic studies as well.”72</w:t>
      </w:r>
    </w:p>
    <w:p w:rsidR="00C840A6" w:rsidRPr="00FB3FD8" w:rsidRDefault="00C840A6" w:rsidP="00C840A6">
      <w:r w:rsidRPr="00FB3FD8">
        <w:t>Tryout period. One survey of employers in four cities found that roughly 70 percent of</w:t>
      </w:r>
    </w:p>
    <w:p w:rsidR="00C840A6" w:rsidRPr="00FB3FD8" w:rsidRDefault="00C840A6" w:rsidP="00C840A6">
      <w:r w:rsidRPr="00FB3FD8">
        <w:t xml:space="preserve">available jobs require general work experience and that about 73 percent require references.73 A school-based internship gives students an opportunity to gain both the experience and the references they need.74 </w:t>
      </w:r>
      <w:r w:rsidRPr="00FB3FD8">
        <w:rPr>
          <w:rStyle w:val="StyleUnderline"/>
        </w:rPr>
        <w:t>Work-based learning program</w:t>
      </w:r>
      <w:r w:rsidRPr="00FB3FD8">
        <w:t xml:space="preserve">s that typically </w:t>
      </w:r>
      <w:r w:rsidRPr="00FB3FD8">
        <w:rPr>
          <w:rStyle w:val="StyleUnderline"/>
        </w:rPr>
        <w:t>form part of a CTE program</w:t>
      </w:r>
      <w:r w:rsidRPr="00FB3FD8">
        <w:t xml:space="preserve"> also </w:t>
      </w:r>
      <w:r w:rsidRPr="00FB3FD8">
        <w:rPr>
          <w:rStyle w:val="StyleUnderline"/>
        </w:rPr>
        <w:t>give young people</w:t>
      </w:r>
      <w:r w:rsidRPr="00FB3FD8">
        <w:t xml:space="preserve"> who might otherwise be adversely affected by negative employer stereotypes </w:t>
      </w:r>
      <w:r w:rsidRPr="00FB3FD8">
        <w:rPr>
          <w:rStyle w:val="StyleUnderline"/>
        </w:rPr>
        <w:t>a tryout period in which they can demonstrate their potential</w:t>
      </w:r>
      <w:r w:rsidRPr="00FB3FD8">
        <w:t xml:space="preserve">. </w:t>
      </w:r>
      <w:r w:rsidRPr="00FB3FD8">
        <w:rPr>
          <w:rStyle w:val="StyleUnderline"/>
        </w:rPr>
        <w:t>Without such a tryout period, minorities and disadvantaged youths</w:t>
      </w:r>
      <w:r w:rsidRPr="00FB3FD8">
        <w:t xml:space="preserve"> are often the </w:t>
      </w:r>
      <w:r w:rsidRPr="00FB3FD8">
        <w:rPr>
          <w:rStyle w:val="StyleUnderline"/>
        </w:rPr>
        <w:t xml:space="preserve">victims of negative stereotypes </w:t>
      </w:r>
      <w:r w:rsidRPr="00FB3FD8">
        <w:t>held by employers.</w:t>
      </w:r>
    </w:p>
    <w:p w:rsidR="00C840A6" w:rsidRPr="00FB3FD8" w:rsidRDefault="00C840A6" w:rsidP="00C840A6"/>
    <w:p w:rsidR="00C840A6" w:rsidRPr="00FB3FD8" w:rsidRDefault="00C840A6" w:rsidP="00C840A6"/>
    <w:p w:rsidR="009C112B" w:rsidRPr="00FB3FD8" w:rsidRDefault="00E55212" w:rsidP="00E55212">
      <w:pPr>
        <w:pStyle w:val="Heading3"/>
      </w:pPr>
      <w:r w:rsidRPr="00FB3FD8">
        <w:t>at: liberal arts tradeoff</w:t>
      </w:r>
    </w:p>
    <w:p w:rsidR="009C112B" w:rsidRPr="00FB3FD8" w:rsidRDefault="009C112B" w:rsidP="009C112B">
      <w:pPr>
        <w:pStyle w:val="Heading4"/>
      </w:pPr>
      <w:r w:rsidRPr="00FB3FD8">
        <w:t>Liberal Arts Degrees in low demand</w:t>
      </w:r>
    </w:p>
    <w:p w:rsidR="009C112B" w:rsidRPr="00FB3FD8" w:rsidRDefault="009C112B" w:rsidP="009C112B">
      <w:r w:rsidRPr="00FB3FD8">
        <w:rPr>
          <w:rStyle w:val="Style13ptBold"/>
        </w:rPr>
        <w:t>Schawbel 14’</w:t>
      </w:r>
      <w:r w:rsidRPr="00FB3FD8">
        <w:t xml:space="preserve"> - managing partner of Millennial Branding, a Gen Y research and management consulting firm (Dan, “Liberal Arts Majors Are Screwed”, Business Insider, 5/20/14, http://www.businessinsider.com/liberal-arts-majors-are-screwed-2014-5//GHS-AK)</w:t>
      </w:r>
    </w:p>
    <w:p w:rsidR="009C112B" w:rsidRPr="00FB3FD8" w:rsidRDefault="009C112B" w:rsidP="009C112B">
      <w:pPr>
        <w:rPr>
          <w:sz w:val="12"/>
        </w:rPr>
      </w:pPr>
      <w:r w:rsidRPr="00FB3FD8">
        <w:rPr>
          <w:sz w:val="12"/>
        </w:rPr>
        <w:t xml:space="preserve">In </w:t>
      </w:r>
      <w:r w:rsidRPr="00FB3FD8">
        <w:rPr>
          <w:rStyle w:val="Emphasis"/>
        </w:rPr>
        <w:t xml:space="preserve">this economy, it might not pay to choose liberal arts as your college major. </w:t>
      </w:r>
      <w:r w:rsidRPr="00FB3FD8">
        <w:rPr>
          <w:sz w:val="12"/>
        </w:rPr>
        <w:t xml:space="preserve">A new study by my company and Beyond.com called "The Multi-Generational Job Search," found that only 2% of employers are actively recruiting liberal arts degree holders. Compare that to the 27% that are recruiting engineering and computer information systems majors and 18% that are recruiting business majors. What's more, </w:t>
      </w:r>
      <w:r w:rsidRPr="00FB3FD8">
        <w:rPr>
          <w:rStyle w:val="StyleUnderline"/>
        </w:rPr>
        <w:t>49% of all generations responded that they believe there are "no jobs" out there for those with a liberal arts degree</w:t>
      </w:r>
      <w:r w:rsidRPr="00FB3FD8">
        <w:rPr>
          <w:sz w:val="12"/>
        </w:rPr>
        <w:t xml:space="preserve">. </w:t>
      </w:r>
      <w:r w:rsidRPr="00FB3FD8">
        <w:rPr>
          <w:rStyle w:val="Emphasis"/>
        </w:rPr>
        <w:t>If you're currently a liberal arts major</w:t>
      </w:r>
      <w:r w:rsidRPr="00FB3FD8">
        <w:rPr>
          <w:sz w:val="12"/>
        </w:rPr>
        <w:t>, this means that y</w:t>
      </w:r>
      <w:r w:rsidRPr="00FB3FD8">
        <w:rPr>
          <w:rStyle w:val="Emphasis"/>
        </w:rPr>
        <w:t>ou may want to switch to a major with more job prospects or at least take some technical and business courses as electives</w:t>
      </w:r>
      <w:r w:rsidRPr="00FB3FD8">
        <w:rPr>
          <w:sz w:val="12"/>
        </w:rPr>
        <w:t xml:space="preserve">. This way, </w:t>
      </w:r>
      <w:r w:rsidRPr="00FB3FD8">
        <w:rPr>
          <w:rStyle w:val="StyleUnderline"/>
        </w:rPr>
        <w:t xml:space="preserve">you can round out your degree and present yourself as someone who understands business but with a liberal arts background. </w:t>
      </w:r>
      <w:r w:rsidRPr="00FB3FD8">
        <w:rPr>
          <w:sz w:val="12"/>
        </w:rPr>
        <w:t xml:space="preserve">We also found that </w:t>
      </w:r>
      <w:r w:rsidRPr="00FB3FD8">
        <w:rPr>
          <w:rStyle w:val="StyleUnderline"/>
        </w:rPr>
        <w:t>employers are hiring for "cultural fit" over any other qualifications</w:t>
      </w:r>
      <w:r w:rsidRPr="00FB3FD8">
        <w:rPr>
          <w:sz w:val="12"/>
        </w:rPr>
        <w:t xml:space="preserve">. Companies are </w:t>
      </w:r>
      <w:r w:rsidRPr="00FB3FD8">
        <w:rPr>
          <w:rStyle w:val="StyleUnderline"/>
        </w:rPr>
        <w:t>interested in your personality over your grades and extracurricular activities.</w:t>
      </w:r>
      <w:r w:rsidRPr="00FB3FD8">
        <w:rPr>
          <w:sz w:val="12"/>
        </w:rPr>
        <w:t xml:space="preserve"> Due to the amount of resumes employers receive, they have become more picky with who they select. Also, they know that if an employee is a good cultural fit, they will stay longer and be more successful overall at their job. </w:t>
      </w:r>
      <w:r w:rsidRPr="00FB3FD8">
        <w:rPr>
          <w:rStyle w:val="StyleUnderline"/>
        </w:rPr>
        <w:t>Cultural fit has a lot to do with soft skills,</w:t>
      </w:r>
      <w:r w:rsidRPr="00FB3FD8">
        <w:rPr>
          <w:sz w:val="12"/>
        </w:rPr>
        <w:t xml:space="preserve"> which now carry more weight than hard skills. According to the survey, the top three attributes that companies are currently looking for are a positive attitude (84%), communication skills (83%), and an ability to work as a team (74%). Even though </w:t>
      </w:r>
      <w:r w:rsidRPr="00FB3FD8">
        <w:rPr>
          <w:rStyle w:val="StyleUnderline"/>
        </w:rPr>
        <w:t>liberal arts majors</w:t>
      </w:r>
      <w:r w:rsidRPr="00FB3FD8">
        <w:rPr>
          <w:sz w:val="12"/>
        </w:rPr>
        <w:t xml:space="preserve"> have some of the best soft skills, based on the courses they take, </w:t>
      </w:r>
      <w:r w:rsidRPr="00FB3FD8">
        <w:rPr>
          <w:rStyle w:val="Emphasis"/>
        </w:rPr>
        <w:t>employers perceive them as less valuable</w:t>
      </w:r>
      <w:r w:rsidRPr="00FB3FD8">
        <w:rPr>
          <w:sz w:val="12"/>
        </w:rPr>
        <w:t xml:space="preserve">. </w:t>
      </w:r>
      <w:r w:rsidRPr="00FB3FD8">
        <w:rPr>
          <w:rStyle w:val="Emphasis"/>
        </w:rPr>
        <w:t>Employers view a liberal arts degree as too general for placement</w:t>
      </w:r>
      <w:r w:rsidRPr="00FB3FD8">
        <w:rPr>
          <w:sz w:val="12"/>
        </w:rPr>
        <w:t xml:space="preserve">. If you're currently graduating this means that you need to start pitching your liberal arts degree as helping you obtain the soft skills that employers are looking for. You should also take courses, read business books, get a mentor, and network as much as possible. Since you're clearly at a disadvantage, you have to make up for it with hard work. If you haven't had any work experience or lack direction, then you should immediately start doing work, with either an internship or freelance project. You need to rule out the professionals and jobs that you're not interested in and start building a business foundation that you can leverage into a job later. I see a lot of graduates that aren't prepared for the working world, and it's both their fault and their schools. Our study shows that 73% of hiring managers felt that colleges are only "somewhat preparing" students for the working world. Since you can't rely on your college, you need to rely on yourself. By being proactive, you can develop the necessary skills and identify the right people that can lead you to a job. If you haven't graduated, it's time to rethink your major because if you don't, it's going to be harder to get a job, pay off your debt and move out of your parents' house. Things aren't changing anytime soon, so </w:t>
      </w:r>
      <w:r w:rsidRPr="00FB3FD8">
        <w:rPr>
          <w:rStyle w:val="Emphasis"/>
        </w:rPr>
        <w:t>don't expect the economy to get better and liberal arts degrees to be more in demand</w:t>
      </w:r>
      <w:r w:rsidRPr="00FB3FD8">
        <w:rPr>
          <w:sz w:val="12"/>
        </w:rPr>
        <w:t xml:space="preserve">. You need to focus on a major and classes that are going to translate into better jobs so that you can afford to live and be independent. </w:t>
      </w:r>
    </w:p>
    <w:p w:rsidR="009C112B" w:rsidRPr="00FB3FD8" w:rsidRDefault="009C112B" w:rsidP="009C112B"/>
    <w:p w:rsidR="009C112B" w:rsidRPr="00FB3FD8" w:rsidRDefault="009C112B" w:rsidP="009C112B"/>
    <w:p w:rsidR="009C112B" w:rsidRPr="00FB3FD8" w:rsidRDefault="009C112B" w:rsidP="009C112B"/>
    <w:p w:rsidR="009C112B" w:rsidRPr="00FB3FD8" w:rsidRDefault="009C112B" w:rsidP="009C112B">
      <w:pPr>
        <w:pStyle w:val="Heading4"/>
      </w:pPr>
      <w:r w:rsidRPr="00FB3FD8">
        <w:t>Too many liberal arts majors – trust me!</w:t>
      </w:r>
    </w:p>
    <w:p w:rsidR="009C112B" w:rsidRPr="00FB3FD8" w:rsidRDefault="009C112B" w:rsidP="009C112B">
      <w:r w:rsidRPr="00FB3FD8">
        <w:rPr>
          <w:rStyle w:val="Style13ptBold"/>
        </w:rPr>
        <w:t>Pethokoukis 12’</w:t>
      </w:r>
      <w:r w:rsidRPr="00FB3FD8">
        <w:t xml:space="preserve"> - columnist and blogger at the American Enterprise Institute. Previously, he was the Washington columnist for Reuters Breakingviews, the opinion and commentary wing of Thomson Reuters (James, “Harvard, </w:t>
      </w:r>
      <w:r w:rsidRPr="00FB3FD8">
        <w:rPr>
          <w:rStyle w:val="Emphasis"/>
        </w:rPr>
        <w:t>we have a problem: Too many liberal arts majors</w:t>
      </w:r>
      <w:r w:rsidRPr="00FB3FD8">
        <w:t>”, American Enterprise Institute, 3/07/12, http://www.aei.org/publication/harvard-we-have-a-problem-too-many-liberal-arts-majors//GHS-AK)</w:t>
      </w:r>
    </w:p>
    <w:p w:rsidR="009C112B" w:rsidRPr="00FB3FD8" w:rsidRDefault="009C112B" w:rsidP="009C112B">
      <w:pPr>
        <w:rPr>
          <w:rStyle w:val="StyleUnderline"/>
        </w:rPr>
      </w:pPr>
      <w:r w:rsidRPr="00FB3FD8">
        <w:rPr>
          <w:sz w:val="14"/>
        </w:rPr>
        <w:t xml:space="preserve">— In 2009, the United States </w:t>
      </w:r>
      <w:r w:rsidRPr="00FB3FD8">
        <w:rPr>
          <w:rStyle w:val="Emphasis"/>
        </w:rPr>
        <w:t>graduated 37,994 students with bachelor’s degrees in computer and information science</w:t>
      </w:r>
      <w:r w:rsidRPr="00FB3FD8">
        <w:rPr>
          <w:sz w:val="14"/>
        </w:rPr>
        <w:t xml:space="preserve">. That’s not bad, </w:t>
      </w:r>
      <w:r w:rsidRPr="00FB3FD8">
        <w:rPr>
          <w:rStyle w:val="Emphasis"/>
        </w:rPr>
        <w:t xml:space="preserve">but we graduated more students with computer-science degrees 25 years ago! </w:t>
      </w:r>
      <w:r w:rsidRPr="00FB3FD8">
        <w:rPr>
          <w:sz w:val="14"/>
        </w:rPr>
        <w:t xml:space="preserve">— Few disciplines have changed as much in recent years as microbiology, but in 2009 we graduated just 2,480 students with bachelor’s degrees in microbiology—about the same number as 25 years ago. Who will solve the problem of antibiotic resistance? </w:t>
      </w:r>
      <w:r w:rsidRPr="00FB3FD8">
        <w:rPr>
          <w:rStyle w:val="Emphasis"/>
        </w:rPr>
        <w:t xml:space="preserve">If students aren’t studying science, technology, engineering, and math, what are they studying? </w:t>
      </w:r>
      <w:r w:rsidRPr="00FB3FD8">
        <w:rPr>
          <w:sz w:val="14"/>
        </w:rPr>
        <w:t xml:space="preserve">— In 2009, the United States graduated 89,140 students in the visual and performing arts, more than in computer science, math, and chemical engineering combined and more than double the number of visual-and-performing-arts graduates in 1985. — Moreover, more than half of all humanities graduates end up in jobs that don’t require college degrees, and those graduates don’t get a big income boost from having gone to college. And as Computerworld magazine notes, </w:t>
      </w:r>
      <w:r w:rsidRPr="00FB3FD8">
        <w:rPr>
          <w:rStyle w:val="Emphasis"/>
        </w:rPr>
        <w:t>the science and engineering bit of the U.S. workforce has stalled</w:t>
      </w:r>
      <w:r w:rsidRPr="00FB3FD8">
        <w:rPr>
          <w:sz w:val="14"/>
        </w:rPr>
        <w:t xml:space="preserve">: Hey, I love liberal arts majors. I have a double history-poli sci major from Northwestern University. But </w:t>
      </w:r>
      <w:r w:rsidRPr="00FB3FD8">
        <w:rPr>
          <w:rStyle w:val="StyleUnderline"/>
        </w:rPr>
        <w:t>do we want to subsidize the sort of higher education</w:t>
      </w:r>
      <w:r w:rsidRPr="00FB3FD8">
        <w:rPr>
          <w:sz w:val="14"/>
        </w:rPr>
        <w:t>, as Tabarrok writes, “</w:t>
      </w:r>
      <w:r w:rsidRPr="00FB3FD8">
        <w:rPr>
          <w:rStyle w:val="StyleUnderline"/>
        </w:rPr>
        <w:t xml:space="preserve">less likely to create the kinds of innovations that drive economic growth?” </w:t>
      </w:r>
      <w:r w:rsidRPr="00FB3FD8">
        <w:rPr>
          <w:sz w:val="14"/>
        </w:rPr>
        <w:t xml:space="preserve">And rather than pushing students to attend a four-year, brick-and-mortar college in pursuit of the BA, how about business-backed training and apprenticeship programs leading to a high-skill technical degree just like in Germany and some other northern European nations? In Germany, 97% of students graduate from high school, but only a third of these students go on to college, Tabarrok notes. In </w:t>
      </w:r>
      <w:r w:rsidRPr="00FB3FD8">
        <w:rPr>
          <w:rStyle w:val="StyleUnderline"/>
        </w:rPr>
        <w:t>the United States, we graduate fewer students from high school, but nearly two-thirds of those we graduate go to college. More education for all. But not college for all.</w:t>
      </w:r>
    </w:p>
    <w:p w:rsidR="009C112B" w:rsidRPr="00FB3FD8" w:rsidRDefault="009C112B" w:rsidP="009C112B"/>
    <w:p w:rsidR="009C112B" w:rsidRPr="00FB3FD8" w:rsidRDefault="009C112B" w:rsidP="009C112B">
      <w:pPr>
        <w:pStyle w:val="Heading4"/>
      </w:pPr>
      <w:r w:rsidRPr="00FB3FD8">
        <w:t>Non-UQ – Rising STEM is the status quo – states moving to cut liberal arts funding</w:t>
      </w:r>
    </w:p>
    <w:p w:rsidR="009C112B" w:rsidRPr="00FB3FD8" w:rsidRDefault="009C112B" w:rsidP="009C112B">
      <w:r w:rsidRPr="00FB3FD8">
        <w:rPr>
          <w:rStyle w:val="Style13ptBold"/>
        </w:rPr>
        <w:t>Cohen 16’</w:t>
      </w:r>
      <w:r w:rsidRPr="00FB3FD8">
        <w:t xml:space="preserve"> - covers the national economy for The New York Times and is the author of “In Our Prime: The Fascinating History and Promising Future of Middle Age” (Patricia, “A Rising Call to Promote STEM Education and Cut Liberal Arts Funding”, 2/21/16, https://www.nytimes.com/2016/02/22/business/a-rising-call-to-promote-stem-education-and-cut-liberal-arts-funding.html//GHS-AK)</w:t>
      </w:r>
    </w:p>
    <w:p w:rsidR="009C112B" w:rsidRPr="00FB3FD8" w:rsidRDefault="009C112B" w:rsidP="009C112B">
      <w:pPr>
        <w:rPr>
          <w:sz w:val="10"/>
        </w:rPr>
      </w:pPr>
      <w:r w:rsidRPr="00FB3FD8">
        <w:rPr>
          <w:sz w:val="10"/>
        </w:rPr>
        <w:t xml:space="preserve">When the </w:t>
      </w:r>
      <w:r w:rsidRPr="00FB3FD8">
        <w:rPr>
          <w:rStyle w:val="StyleUnderline"/>
        </w:rPr>
        <w:t>Kentucky governor, Matt Bevin,</w:t>
      </w:r>
      <w:r w:rsidRPr="00FB3FD8">
        <w:rPr>
          <w:sz w:val="10"/>
        </w:rPr>
        <w:t xml:space="preserve"> suggested last month that students majoring in French literature should not receive state funding for their college education, he </w:t>
      </w:r>
      <w:r w:rsidRPr="00FB3FD8">
        <w:rPr>
          <w:rStyle w:val="Emphasis"/>
        </w:rPr>
        <w:t xml:space="preserve">joined a growing number of elected officials who want to nudge students away from the humanities and toward more job-friendly subjects like electrical engineering. </w:t>
      </w:r>
      <w:r w:rsidRPr="00FB3FD8">
        <w:rPr>
          <w:sz w:val="10"/>
        </w:rPr>
        <w:t xml:space="preserve">Frustrated by soaring tuition costs, crushing student loan debt and </w:t>
      </w:r>
      <w:r w:rsidRPr="00FB3FD8">
        <w:rPr>
          <w:rStyle w:val="Emphasis"/>
        </w:rPr>
        <w:t>a lack of skilled workers, particularly in science and technology</w:t>
      </w:r>
      <w:r w:rsidRPr="00FB3FD8">
        <w:rPr>
          <w:sz w:val="10"/>
        </w:rPr>
        <w:t xml:space="preserve">, more and more </w:t>
      </w:r>
      <w:r w:rsidRPr="00FB3FD8">
        <w:rPr>
          <w:rStyle w:val="Emphasis"/>
        </w:rPr>
        <w:t xml:space="preserve">states have adopted the idea of rewarding public colleges and universities for churning out students educated in fields seen as important to the economy. </w:t>
      </w:r>
      <w:r w:rsidRPr="00FB3FD8">
        <w:rPr>
          <w:sz w:val="10"/>
        </w:rPr>
        <w:t xml:space="preserve">When it comes to dividing the pot of money devoted to higher education, at least </w:t>
      </w:r>
      <w:r w:rsidRPr="00FB3FD8">
        <w:rPr>
          <w:rStyle w:val="Emphasis"/>
        </w:rPr>
        <w:t>15</w:t>
      </w:r>
      <w:r w:rsidRPr="00FB3FD8">
        <w:rPr>
          <w:sz w:val="10"/>
        </w:rPr>
        <w:t xml:space="preserve"> </w:t>
      </w:r>
      <w:r w:rsidRPr="00FB3FD8">
        <w:rPr>
          <w:rStyle w:val="Emphasis"/>
        </w:rPr>
        <w:t xml:space="preserve">states offer some type of bonus or premium for certain high-demand degrees, </w:t>
      </w:r>
      <w:r w:rsidRPr="00FB3FD8">
        <w:rPr>
          <w:sz w:val="10"/>
        </w:rPr>
        <w:t xml:space="preserve">according to the National Conference of State Legislatures. “There will be more incentives to electrical engineers than French literature majors, there just will,” Mr. Bevin, a Republican, said after announcing his spending plan. “All the people in the world who want to study French literature can do so; they’re just not going to be subsidized by the taxpayers like engineers will be, for example.” Or, as Gov. Patrick McCrory of North Carolina once put it, </w:t>
      </w:r>
      <w:r w:rsidRPr="00FB3FD8">
        <w:rPr>
          <w:rStyle w:val="StyleUnderline"/>
        </w:rPr>
        <w:t xml:space="preserve">higher-education funding should not be “based on butts in seats, but on how many of those butts can get jobs.” </w:t>
      </w:r>
      <w:r w:rsidRPr="00FB3FD8">
        <w:rPr>
          <w:sz w:val="10"/>
        </w:rPr>
        <w:t xml:space="preserve">What has incensed many educators is not so much the emphasis on work force development but the disdain for the humanities, particularly among Republicans. Several </w:t>
      </w:r>
      <w:r w:rsidRPr="00FB3FD8">
        <w:rPr>
          <w:rStyle w:val="Emphasis"/>
        </w:rPr>
        <w:t>Republicans have portrayed a liberal arts education as an expendable, sometimes frivolous luxury that taxpayers should not be expected to pay for.</w:t>
      </w:r>
      <w:r w:rsidRPr="00FB3FD8">
        <w:rPr>
          <w:sz w:val="10"/>
        </w:rPr>
        <w:t xml:space="preserve"> The Republican presidential candidate Senator Marco Rubio, for example, has called for more welders and fewer philosophers. Gov. Rick Scott of Florida criticized anthropologists, and Mr. McCrory belittled gender studies. Democrats have, for the most part, avoided denouncing the humanities, but they have argued that </w:t>
      </w:r>
      <w:r w:rsidRPr="00FB3FD8">
        <w:rPr>
          <w:rStyle w:val="StyleUnderline"/>
        </w:rPr>
        <w:t xml:space="preserve">education and training should be better aligned with the job market. </w:t>
      </w:r>
      <w:r w:rsidRPr="00FB3FD8">
        <w:rPr>
          <w:sz w:val="10"/>
        </w:rPr>
        <w:t xml:space="preserve">The Obama administration, for example, proposed, much to the horror of many in academia, rating the country’s 7,000 colleges and universities not only on measures like completion rates and student loan debt, but also on earnings after graduation. Dozens of states have already moved to performance-based goals that more closely tie a portion of their higher education funding to particular outcomes like degrees earned or courses completed. An engineering student in a lab at N.Y.U. A particular focus on jobs and earnings is gaining momentum at four-year colleges. Credit Nicole Craine for The New York Times But the </w:t>
      </w:r>
      <w:r w:rsidRPr="00FB3FD8">
        <w:rPr>
          <w:rStyle w:val="Emphasis"/>
        </w:rPr>
        <w:t>particular focus on jobs and earnings — originally limited to vocational programs and community colleges — is gaining momentum</w:t>
      </w:r>
      <w:r w:rsidRPr="00FB3FD8">
        <w:rPr>
          <w:sz w:val="10"/>
        </w:rPr>
        <w:t xml:space="preserve">. “There’s a deeper question of what public money should be used for,” said Anthony Carnevale, a Georgetown University professor who runs the Center on Education and the Workforce. Education tends to be justified in terms of personal exploration and fulfillment, as well as creating informed citizens who make a functioning democracy possible. </w:t>
      </w:r>
      <w:r w:rsidRPr="00FB3FD8">
        <w:rPr>
          <w:rStyle w:val="Emphasis"/>
        </w:rPr>
        <w:t xml:space="preserve">The humanities have traditionally been seen as crucial to both endeavors. </w:t>
      </w:r>
      <w:r w:rsidRPr="00FB3FD8">
        <w:rPr>
          <w:sz w:val="10"/>
        </w:rPr>
        <w:t xml:space="preserve">“The problem is that education is now the principal determinant of earnings, and we pay no attention to it at all. That’s gone too far,” Mr. Carnevale said. “There’s a lot of buyers’ regret out there.” Mr. Carnevale argues that there should be much more information available to students about employment and wage prospects before they choose a major so that they can make informed choices. “We don’t want to take away Shakespeare. We’re just talking about helping people make good decisions,” he said. “You can’t be a lifelong learner if you’re not a lifelong earner.” A </w:t>
      </w:r>
      <w:r w:rsidRPr="00FB3FD8">
        <w:rPr>
          <w:rStyle w:val="Emphasis"/>
        </w:rPr>
        <w:t>graduate with a higher-earning degree could make up to $4 million more in lifetime earnings than other college graduates</w:t>
      </w:r>
      <w:r w:rsidRPr="00FB3FD8">
        <w:rPr>
          <w:sz w:val="10"/>
        </w:rPr>
        <w:t xml:space="preserve">, Mr. Carnevale said. </w:t>
      </w:r>
      <w:r w:rsidRPr="00FB3FD8">
        <w:rPr>
          <w:rStyle w:val="Emphasis"/>
        </w:rPr>
        <w:t>Most of the top earners in the liberal arts end up matching only the bottom earners in science, technology, engineering and mathematics — known as the STEM fields</w:t>
      </w:r>
      <w:r w:rsidRPr="00FB3FD8">
        <w:rPr>
          <w:sz w:val="10"/>
        </w:rPr>
        <w:t xml:space="preserve"> — and some will earn less than high school graduates who have vocational skills, like welders and mechanics. A recent salary survey from the National Association of Colleges and Employers, a nonprofit membership organization that connects campus career officers with business recruiters, found once again that new STEM graduates were expected to command the highest overall average salaries in 2016. New engineers, for example, are expected to earn nearly $65,000 a year. The average salary for new graduates who majored in humanities — including French literature — is projected to increase slightly from last year to $46,065, up from $45,042. Although data is more limited, these graduates seem to attract the most interest from employers in finance, insurance and real estate, the survey found. The average for social science majors is $46,585. But informing students better is one thing. Penalizing certain majors in the form of reduced funding is another. </w:t>
      </w:r>
      <w:r w:rsidRPr="00FB3FD8">
        <w:rPr>
          <w:rStyle w:val="Emphasis"/>
        </w:rPr>
        <w:t>Earnings by Degree Those who graduate with degrees in STEM fields — science, technology, engineering and math — are expected to command the highest salaries</w:t>
      </w:r>
      <w:r w:rsidRPr="00FB3FD8">
        <w:rPr>
          <w:sz w:val="10"/>
        </w:rPr>
        <w:t>.</w:t>
      </w:r>
    </w:p>
    <w:p w:rsidR="009C112B" w:rsidRPr="00FB3FD8" w:rsidRDefault="00E55212" w:rsidP="00E55212">
      <w:pPr>
        <w:pStyle w:val="Heading3"/>
      </w:pPr>
      <w:r w:rsidRPr="00FB3FD8">
        <w:t>at: no incentive to sign up</w:t>
      </w:r>
    </w:p>
    <w:p w:rsidR="00C840A6" w:rsidRPr="00FB3FD8" w:rsidRDefault="00C840A6" w:rsidP="00C840A6">
      <w:pPr>
        <w:pStyle w:val="Heading4"/>
      </w:pPr>
      <w:r w:rsidRPr="00FB3FD8">
        <w:t xml:space="preserve">CTE enrollment growing --- kids are interested </w:t>
      </w:r>
    </w:p>
    <w:p w:rsidR="00C840A6" w:rsidRPr="00FB3FD8" w:rsidRDefault="00C840A6" w:rsidP="00C840A6">
      <w:r w:rsidRPr="00FB3FD8">
        <w:t xml:space="preserve">Michael </w:t>
      </w:r>
      <w:r w:rsidRPr="00FB3FD8">
        <w:rPr>
          <w:b/>
        </w:rPr>
        <w:t xml:space="preserve">Hansen 16 </w:t>
      </w:r>
      <w:r w:rsidRPr="00FB3FD8">
        <w:t>– (“Is quick expansion of career and technical education a viable policy?”;April 19</w:t>
      </w:r>
      <w:r w:rsidRPr="00FB3FD8">
        <w:rPr>
          <w:vertAlign w:val="superscript"/>
        </w:rPr>
        <w:t>th</w:t>
      </w:r>
      <w:r w:rsidRPr="00FB3FD8">
        <w:t xml:space="preserve"> ;https://www.brookings.edu/blog/brown-center-chalkboard/2016/04/19/is-quick-expansion-of-career-and-technical-education-a-viable-policy/)//pk</w:t>
      </w:r>
    </w:p>
    <w:p w:rsidR="00C840A6" w:rsidRPr="00FB3FD8" w:rsidRDefault="00C840A6" w:rsidP="00C840A6">
      <w:pPr>
        <w:rPr>
          <w:sz w:val="10"/>
        </w:rPr>
      </w:pPr>
      <w:r w:rsidRPr="00FB3FD8">
        <w:rPr>
          <w:sz w:val="10"/>
        </w:rPr>
        <w:t xml:space="preserve">First, there’s an ongoing national teacher shortage in career and technical education. </w:t>
      </w:r>
      <w:r w:rsidRPr="00FB3FD8">
        <w:rPr>
          <w:rStyle w:val="Emphasis"/>
        </w:rPr>
        <w:t>According to the National Association of State Directors of Career Technical Education Consortium, the last few years have seen a rapid increase of student enrollments in these courses (surging by more than 65 percent in the last decade).</w:t>
      </w:r>
      <w:r w:rsidRPr="00FB3FD8">
        <w:rPr>
          <w:sz w:val="10"/>
        </w:rPr>
        <w:t xml:space="preserve"> At the same time, the supply of teachers specialized in career and technical education is shrinking due to fewer education schools offering this certification compounded by baby-boomer retirees.</w:t>
      </w:r>
    </w:p>
    <w:p w:rsidR="00C840A6" w:rsidRPr="00FB3FD8" w:rsidRDefault="00C840A6" w:rsidP="00C840A6">
      <w:pPr>
        <w:pStyle w:val="Heading4"/>
      </w:pPr>
      <w:r w:rsidRPr="00FB3FD8">
        <w:t xml:space="preserve">Support for career and technical education exists now – expanding programs allows students to make a successful transition from secondary school into the workforce </w:t>
      </w:r>
    </w:p>
    <w:p w:rsidR="00C840A6" w:rsidRPr="00FB3FD8" w:rsidRDefault="00C840A6" w:rsidP="00C840A6">
      <w:r w:rsidRPr="00FB3FD8">
        <w:rPr>
          <w:rFonts w:eastAsiaTheme="majorEastAsia" w:cstheme="majorBidi"/>
          <w:b/>
          <w:iCs/>
          <w:sz w:val="26"/>
        </w:rPr>
        <w:t>Schwartz 14</w:t>
      </w:r>
      <w:r w:rsidRPr="00FB3FD8">
        <w:t xml:space="preserve">, (Robert B. Schwartz is professor emeritus in the Harvard Graduate School of Education at Harvard University and coleads the Pathways to Prosperity Network. He previously served as president of Achieve and was the director of the education grant-making program of the Pew Charitable Trusts., “Combining Rigorous Academics with Career Training”, nassal) </w:t>
      </w:r>
    </w:p>
    <w:p w:rsidR="00C840A6" w:rsidRPr="00FB3FD8" w:rsidRDefault="00C840A6" w:rsidP="00C840A6">
      <w:pPr>
        <w:rPr>
          <w:rFonts w:eastAsiaTheme="majorEastAsia" w:cstheme="majorBidi"/>
          <w:b/>
          <w:sz w:val="44"/>
          <w:szCs w:val="26"/>
          <w:u w:val="double"/>
        </w:rPr>
      </w:pPr>
      <w:r w:rsidRPr="00FB3FD8">
        <w:rPr>
          <w:sz w:val="16"/>
        </w:rPr>
        <w:t>In February 2011, I, along with two colleagues, economist Ronald Ferguson and journalist William Symonds, released a report, Pathways to Prosperity: Meeting the Challenge of Preparing Young Americans for the 21st Century, which was published by Harvard University’s Graduate School of Education.1 When we first began meeting to discuss the study that led to this report, we were mindful of the fact that 20 years earlier a commission established by the William T. Grant Foundation had issued a powerful report called The Forgotten Half: Non-College Youth in America.2 As the title suggests, this 1988 report argued that public resources and support were disproportionately focused on young people headed for higher education, and that without a much more robust investment in preparing non-college-bound youth for successful transition into the workforce, these young people would be at significant social and economic risk. The jumping-off question for our study was: Is there still a “forgotten half” today, and if so, how do we make more progress in serving that population in the next 20 years than we’ve made in the last 20? On the face of it, it seemed unlikely that we would find a persisting “forgotten half” of young people in 2011. For one thing, the term “non-college-bound” has essentially disappeared from our vocabulary.</w:t>
      </w:r>
      <w:r w:rsidRPr="00FB3FD8">
        <w:rPr>
          <w:rStyle w:val="StyleUnderline"/>
        </w:rPr>
        <w:t xml:space="preserve"> Over the last 20 years, there has been growing public agreement that all young people need to be prepared for further education as well as careers. When high school students are asked today what they are going to do after high school, over 90 percent say they are going on to college or university.</w:t>
      </w:r>
      <w:r w:rsidRPr="00FB3FD8">
        <w:rPr>
          <w:sz w:val="16"/>
        </w:rPr>
        <w:t xml:space="preserve"> More important, </w:t>
      </w:r>
      <w:r w:rsidRPr="00FB3FD8">
        <w:rPr>
          <w:rStyle w:val="StyleUnderline"/>
        </w:rPr>
        <w:t>over 70 percent of high school graduates do in fact go on to enroll in a higher education institution.</w:t>
      </w:r>
      <w:r w:rsidRPr="00FB3FD8">
        <w:rPr>
          <w:sz w:val="16"/>
        </w:rPr>
        <w:t xml:space="preserve"> But when we ask what proportion of young Americans have earned a college or university degree </w:t>
      </w:r>
      <w:r w:rsidRPr="00FB3FD8">
        <w:rPr>
          <w:rStyle w:val="StyleUnderline"/>
        </w:rPr>
        <w:t>by their mid-20s</w:t>
      </w:r>
      <w:r w:rsidRPr="00FB3FD8">
        <w:rPr>
          <w:sz w:val="16"/>
        </w:rPr>
        <w:t xml:space="preserve">, the answer is less encouraging: </w:t>
      </w:r>
      <w:r w:rsidRPr="00FB3FD8">
        <w:rPr>
          <w:rStyle w:val="StyleUnderline"/>
        </w:rPr>
        <w:t>only 32 percent have graduated from a four-year institution, a</w:t>
      </w:r>
      <w:r w:rsidRPr="00FB3FD8">
        <w:rPr>
          <w:sz w:val="16"/>
        </w:rPr>
        <w:t xml:space="preserve">nd another 10 percent from a two-year college.3 We estimate that roughly another 10 percent have acquired a recognized one-year occupational certificate from a postsecondary education or training institution.4 This brings us to just over half the population with a meaningful postsecondary credential by their mid-20s. It may be an exaggeration to characterize the other half of the age cohort as “forgotten,” </w:t>
      </w:r>
      <w:r w:rsidRPr="00FB3FD8">
        <w:rPr>
          <w:rStyle w:val="StyleUnderline"/>
        </w:rPr>
        <w:t>but in an economy in which the gap between those with postsecondary credentials and skills and those without is widening, the one young person in five who drops out of high school is especially vulnerable</w:t>
      </w:r>
      <w:r w:rsidRPr="00FB3FD8">
        <w:rPr>
          <w:sz w:val="16"/>
        </w:rPr>
        <w:t xml:space="preserve">, but </w:t>
      </w:r>
      <w:r w:rsidRPr="00FB3FD8">
        <w:rPr>
          <w:rStyle w:val="StyleUnderline"/>
        </w:rPr>
        <w:t>so are those who start some form of higher education but never finish</w:t>
      </w:r>
      <w:r w:rsidRPr="00FB3FD8">
        <w:rPr>
          <w:sz w:val="16"/>
        </w:rPr>
        <w:t xml:space="preserve">. Our conclusion, </w:t>
      </w:r>
      <w:r w:rsidRPr="00FB3FD8">
        <w:rPr>
          <w:rStyle w:val="StyleUnderline"/>
        </w:rPr>
        <w:t>looking at</w:t>
      </w:r>
      <w:r w:rsidRPr="00FB3FD8">
        <w:rPr>
          <w:sz w:val="16"/>
        </w:rPr>
        <w:t xml:space="preserve"> our </w:t>
      </w:r>
      <w:r w:rsidRPr="00FB3FD8">
        <w:rPr>
          <w:rStyle w:val="StyleUnderline"/>
        </w:rPr>
        <w:t>high school and higher education dropout data,</w:t>
      </w:r>
      <w:r w:rsidRPr="00FB3FD8">
        <w:rPr>
          <w:sz w:val="16"/>
        </w:rPr>
        <w:t xml:space="preserve"> was that, if anything, </w:t>
      </w:r>
      <w:r w:rsidRPr="00FB3FD8">
        <w:rPr>
          <w:rStyle w:val="StyleUnderline"/>
        </w:rPr>
        <w:t xml:space="preserve">the case for investing in developing a set of rigorous career and technical education pathways alongside the strictly academic pathway </w:t>
      </w:r>
      <w:r w:rsidRPr="00FB3FD8">
        <w:rPr>
          <w:rStyle w:val="StyleUnderline"/>
          <w:b/>
        </w:rPr>
        <w:t>is even stronger</w:t>
      </w:r>
      <w:r w:rsidRPr="00FB3FD8">
        <w:rPr>
          <w:rStyle w:val="StyleUnderline"/>
        </w:rPr>
        <w:t xml:space="preserve"> today than it was 20 years ago. </w:t>
      </w:r>
      <w:r w:rsidRPr="00FB3FD8">
        <w:rPr>
          <w:sz w:val="16"/>
        </w:rPr>
        <w:t xml:space="preserve">This conclusion was buttressed by two sources of data. First, job projections from </w:t>
      </w:r>
      <w:r w:rsidRPr="00FB3FD8">
        <w:rPr>
          <w:rStyle w:val="StyleUnderline"/>
        </w:rPr>
        <w:t>the Georgetown University Center on Education and the Workforce suggest that over the next decade, nearly a third of jobs will be “middle skill”—i.e., requiring some education or training beyond high school but not necessarily a four-year degree</w:t>
      </w:r>
      <w:r w:rsidRPr="00FB3FD8">
        <w:rPr>
          <w:sz w:val="16"/>
        </w:rPr>
        <w:t xml:space="preserve">.5 </w:t>
      </w:r>
      <w:r w:rsidRPr="00FB3FD8">
        <w:rPr>
          <w:rStyle w:val="StyleUnderline"/>
        </w:rPr>
        <w:t>This projection challenges the widespread belief that</w:t>
      </w:r>
      <w:r w:rsidRPr="00FB3FD8">
        <w:rPr>
          <w:sz w:val="16"/>
        </w:rPr>
        <w:t xml:space="preserve"> our labor market is becoming increasingly bifurcated into high-skill and low-skill occupations, and that </w:t>
      </w:r>
      <w:r w:rsidRPr="00FB3FD8">
        <w:rPr>
          <w:rStyle w:val="StyleUnderline"/>
        </w:rPr>
        <w:t xml:space="preserve">the only good jobs in our economy will require a four-year college degree. </w:t>
      </w:r>
      <w:r w:rsidRPr="00FB3FD8">
        <w:rPr>
          <w:sz w:val="16"/>
        </w:rPr>
        <w:t xml:space="preserve">The second source of data we found compelling comes from two recent studies from </w:t>
      </w:r>
      <w:r w:rsidRPr="00FB3FD8">
        <w:rPr>
          <w:rStyle w:val="StyleUnderline"/>
        </w:rPr>
        <w:t>the Organization for Economic Cooperation and Development, Learning for Jobs and Jobs for Youth</w:t>
      </w:r>
      <w:r w:rsidRPr="00FB3FD8">
        <w:rPr>
          <w:sz w:val="16"/>
        </w:rPr>
        <w:t xml:space="preserve">.6 These two studies </w:t>
      </w:r>
      <w:r w:rsidRPr="00FB3FD8">
        <w:rPr>
          <w:rStyle w:val="StyleUnderline"/>
        </w:rPr>
        <w:t>provide strong evidence that countries with the best-developed vocational education system</w:t>
      </w:r>
      <w:r w:rsidRPr="00FB3FD8">
        <w:rPr>
          <w:sz w:val="16"/>
        </w:rPr>
        <w:t xml:space="preserve">0073—especially the </w:t>
      </w:r>
      <w:r w:rsidRPr="00FB3FD8">
        <w:rPr>
          <w:rStyle w:val="StyleUnderline"/>
          <w:b/>
        </w:rPr>
        <w:t>countries with the strongest youth apprenticeship programs</w:t>
      </w:r>
      <w:r w:rsidRPr="00FB3FD8">
        <w:rPr>
          <w:b/>
          <w:sz w:val="16"/>
        </w:rPr>
        <w:t>—</w:t>
      </w:r>
      <w:r w:rsidRPr="00FB3FD8">
        <w:rPr>
          <w:rStyle w:val="StyleUnderline"/>
          <w:b/>
        </w:rPr>
        <w:t>manage to equip a much larger fraction of their young people with skills and credentials to make a successful transition from secondary school into the workforce,</w:t>
      </w:r>
      <w:r w:rsidRPr="00FB3FD8">
        <w:rPr>
          <w:sz w:val="16"/>
        </w:rPr>
        <w:t xml:space="preserve"> thereby </w:t>
      </w:r>
      <w:r w:rsidRPr="00FB3FD8">
        <w:rPr>
          <w:rStyle w:val="StyleUnderline"/>
          <w:b/>
        </w:rPr>
        <w:t>significantly reducing the proportion of young people at risk of sustained unemployment</w:t>
      </w:r>
      <w:r w:rsidRPr="00FB3FD8">
        <w:rPr>
          <w:rStyle w:val="StyleUnderline"/>
        </w:rPr>
        <w:t xml:space="preserve"> </w:t>
      </w:r>
      <w:r w:rsidRPr="00FB3FD8">
        <w:rPr>
          <w:sz w:val="16"/>
        </w:rPr>
        <w:t>at the point of entry into the labor market.</w:t>
      </w:r>
    </w:p>
    <w:p w:rsidR="00C840A6" w:rsidRPr="00FB3FD8" w:rsidRDefault="00C840A6" w:rsidP="00C840A6"/>
    <w:p w:rsidR="009C112B" w:rsidRPr="00FB3FD8" w:rsidRDefault="009C112B" w:rsidP="009C112B">
      <w:pPr>
        <w:pStyle w:val="Heading4"/>
      </w:pPr>
      <w:r w:rsidRPr="00FB3FD8">
        <w:t>CTE provides excellent motivation for motivated students</w:t>
      </w:r>
    </w:p>
    <w:p w:rsidR="009C112B" w:rsidRPr="00FB3FD8" w:rsidRDefault="009C112B" w:rsidP="009C112B">
      <w:r w:rsidRPr="00FB3FD8">
        <w:rPr>
          <w:rStyle w:val="Style13ptBold"/>
        </w:rPr>
        <w:t>Auger 15’</w:t>
      </w:r>
      <w:r w:rsidRPr="00FB3FD8">
        <w:t xml:space="preserve"> – writes blog on CTE (Jasmine, “CTE &amp; Dropout Prevention: Motivating Students with Career-Focused Learning”, Discover, 9/28/15, http://blog.edmentum.com/cte-dropout-prevention-motivating-students-career-focused-learning//GHS-AK)</w:t>
      </w:r>
    </w:p>
    <w:p w:rsidR="009C112B" w:rsidRPr="00FB3FD8" w:rsidRDefault="009C112B" w:rsidP="009C112B">
      <w:pPr>
        <w:rPr>
          <w:sz w:val="12"/>
        </w:rPr>
      </w:pPr>
      <w:r w:rsidRPr="00FB3FD8">
        <w:rPr>
          <w:sz w:val="12"/>
        </w:rPr>
        <w:t xml:space="preserve">Annually, over 1.2 million students drop out of high school in the United States. That means nearly one in three students fail to graduate with a diploma. For some students, dropping out is the result of low engagement—and these are the students that often thrive in a career and technical education (CTE) program. </w:t>
      </w:r>
      <w:r w:rsidRPr="00FB3FD8">
        <w:rPr>
          <w:rStyle w:val="Emphasis"/>
        </w:rPr>
        <w:t>CTE can play a critical role in helping students persevere in their high school career and preparing them for postsecondary education by offering relevant learning experiences that address the question of “Why do I need to learn this</w:t>
      </w:r>
      <w:r w:rsidRPr="00FB3FD8">
        <w:rPr>
          <w:sz w:val="12"/>
        </w:rPr>
        <w:t xml:space="preserve">?” Here, we’ve compiled four ways that CTE can keep students in school and lower dropout rates low: </w:t>
      </w:r>
      <w:r w:rsidRPr="00FB3FD8">
        <w:rPr>
          <w:rStyle w:val="Emphasis"/>
        </w:rPr>
        <w:t xml:space="preserve">CTE empowers students to explore various career paths </w:t>
      </w:r>
      <w:r w:rsidRPr="00FB3FD8">
        <w:rPr>
          <w:sz w:val="12"/>
        </w:rPr>
        <w:t xml:space="preserve">By 2017, an </w:t>
      </w:r>
      <w:r w:rsidRPr="00FB3FD8">
        <w:rPr>
          <w:rStyle w:val="Emphasis"/>
        </w:rPr>
        <w:t>estimated 2.5 million jobs are expected to be added to the workforce,</w:t>
      </w:r>
      <w:r w:rsidRPr="00FB3FD8">
        <w:rPr>
          <w:sz w:val="12"/>
        </w:rPr>
        <w:t xml:space="preserve"> and </w:t>
      </w:r>
      <w:r w:rsidRPr="00FB3FD8">
        <w:rPr>
          <w:rStyle w:val="Emphasis"/>
        </w:rPr>
        <w:t>students need to be knowledgeable regarding all of their different career possibilitie</w:t>
      </w:r>
      <w:r w:rsidRPr="00FB3FD8">
        <w:rPr>
          <w:sz w:val="12"/>
        </w:rPr>
        <w:t xml:space="preserve">s. </w:t>
      </w:r>
      <w:r w:rsidRPr="00FB3FD8">
        <w:rPr>
          <w:rStyle w:val="Emphasis"/>
        </w:rPr>
        <w:t xml:space="preserve">CTE helps students discover their interests and passions, and it empowers them to find a pathway that will lead them to success in high school, college, and the workforce. </w:t>
      </w:r>
      <w:r w:rsidRPr="00FB3FD8">
        <w:rPr>
          <w:sz w:val="12"/>
        </w:rPr>
        <w:t xml:space="preserve">The National Association of State Directors of Career Technical Education Consortium (NASDCTEc) identifies a total of 16 Career Clusters in their National Career Clusters® Framework. Each cluster is a representation of Career Pathways that are related by skill or product. Within each cluster, there are 79 different career pathways that correspond to a collection of courses and training to prepare students for those careers. These pathways include such diverse careers as Environmental Service Systems, Logistics Planning &amp; Management Services, and Security &amp; Protective Services. </w:t>
      </w:r>
      <w:r w:rsidRPr="00FB3FD8">
        <w:rPr>
          <w:rStyle w:val="Emphasis"/>
        </w:rPr>
        <w:t>CTE engages students in learning Many students lose interest in their education because the curriculum doesn’t seem to have any real-world applicatio</w:t>
      </w:r>
      <w:r w:rsidRPr="00FB3FD8">
        <w:rPr>
          <w:sz w:val="12"/>
        </w:rPr>
        <w:t xml:space="preserve">n. An annual </w:t>
      </w:r>
      <w:r w:rsidRPr="00FB3FD8">
        <w:rPr>
          <w:rStyle w:val="Emphasis"/>
        </w:rPr>
        <w:t>Gallup survey measuring student engagement shows that eight in 10 fifth graders report being engaged,</w:t>
      </w:r>
      <w:r w:rsidRPr="00FB3FD8">
        <w:rPr>
          <w:sz w:val="12"/>
        </w:rPr>
        <w:t xml:space="preserve"> but </w:t>
      </w:r>
      <w:r w:rsidRPr="00FB3FD8">
        <w:rPr>
          <w:rStyle w:val="StyleUnderline"/>
        </w:rPr>
        <w:t>that number falls to four in 10 once they reach high school</w:t>
      </w:r>
      <w:r w:rsidRPr="00FB3FD8">
        <w:rPr>
          <w:sz w:val="12"/>
        </w:rPr>
        <w:t xml:space="preserve">. </w:t>
      </w:r>
      <w:r w:rsidRPr="00FB3FD8">
        <w:rPr>
          <w:rStyle w:val="Emphasis"/>
        </w:rPr>
        <w:t xml:space="preserve">CTE provides students who are in need of an alternative learning environment with the opportunity to relate their curriculum to real-world situations, creating a more engaging and meaningful experience. </w:t>
      </w:r>
      <w:r w:rsidRPr="00FB3FD8">
        <w:rPr>
          <w:sz w:val="12"/>
        </w:rPr>
        <w:t xml:space="preserve">To illustrate this point, take a minute to consider what school is like for fifth grade students—besides lunch and recess, think of how hands-on the classroom activities typically are. Students are making, molding, creating, and doing! But for most students, once they reach high school this dynamic shifts. Instead of consistently participating and performing tasks, they’re being lectured to and asked to take notes. According to the Gates’ Foundation-backed report The Silent Epidemic, 81 percent of dropouts say relevant, real-world learning opportunities would have kept them in high school. </w:t>
      </w:r>
      <w:r w:rsidRPr="00FB3FD8">
        <w:rPr>
          <w:rStyle w:val="Emphasis"/>
        </w:rPr>
        <w:t xml:space="preserve">CTE offers students personalized learning opportunities </w:t>
      </w:r>
      <w:r w:rsidRPr="00FB3FD8">
        <w:rPr>
          <w:sz w:val="12"/>
        </w:rPr>
        <w:t xml:space="preserve">In recent years, </w:t>
      </w:r>
      <w:r w:rsidRPr="00FB3FD8">
        <w:rPr>
          <w:rStyle w:val="Emphasis"/>
        </w:rPr>
        <w:t>personalized learning has represented a significant shift in education program design. CTE seamlessly aligns with this shift by allowing students to customize their learning experiences</w:t>
      </w:r>
      <w:r w:rsidRPr="00FB3FD8">
        <w:rPr>
          <w:sz w:val="12"/>
        </w:rPr>
        <w:t xml:space="preserve">. </w:t>
      </w:r>
      <w:r w:rsidRPr="00FB3FD8">
        <w:rPr>
          <w:rStyle w:val="Emphasis"/>
        </w:rPr>
        <w:t>With CTE, students can choose areas of study that pique their interest and have the chance to create their own learning paths</w:t>
      </w:r>
      <w:r w:rsidRPr="00FB3FD8">
        <w:rPr>
          <w:sz w:val="12"/>
        </w:rPr>
        <w:t xml:space="preserve">. They have the opportunity to approach CTE programs through a variety of different avenues, including internships, job shadowing, and service learning. </w:t>
      </w:r>
      <w:r w:rsidRPr="00FB3FD8">
        <w:rPr>
          <w:rStyle w:val="StyleUnderline"/>
        </w:rPr>
        <w:t>Giving students the power to take charge of their educational futures in this manner enables them to be more committed and engaged in their learning.</w:t>
      </w:r>
      <w:r w:rsidRPr="00FB3FD8">
        <w:rPr>
          <w:sz w:val="12"/>
        </w:rPr>
        <w:t xml:space="preserve"> </w:t>
      </w:r>
      <w:r w:rsidRPr="00FB3FD8">
        <w:rPr>
          <w:rStyle w:val="Emphasis"/>
        </w:rPr>
        <w:t xml:space="preserve">CTE builds positive community relationships </w:t>
      </w:r>
      <w:r w:rsidRPr="00FB3FD8">
        <w:rPr>
          <w:sz w:val="12"/>
        </w:rPr>
        <w:t xml:space="preserve">In the 2006 High School Survey of Student Engagement, 24 percent of students who considered dropping out of high school cited the reason: “No adults in the school cared about me.” CTE programs offer students opportunities to have mentors who know them, look out for them, and push them to succeed. They often have the option to join career and technical student organizations (CTSOs), which engage students in co-curricular activities related to their CTE programs. When involved with CTSOs, students work regularly with an adult supervisor to prepare for local and national competitions, take on student leadership roles in the organization, and develop project management skills, such as communication and public speaking. </w:t>
      </w:r>
      <w:r w:rsidRPr="00FB3FD8">
        <w:rPr>
          <w:rStyle w:val="Emphasis"/>
        </w:rPr>
        <w:t>Chances to form close relationships with mentors and peers can also arise through career exploration opportunities like job shadows</w:t>
      </w:r>
      <w:r w:rsidRPr="00FB3FD8">
        <w:rPr>
          <w:sz w:val="12"/>
        </w:rPr>
        <w:t xml:space="preserve">, internships, and </w:t>
      </w:r>
      <w:r w:rsidRPr="00FB3FD8">
        <w:rPr>
          <w:rStyle w:val="Emphasis"/>
        </w:rPr>
        <w:t>volunteer experiences that CTE programs regularly provide</w:t>
      </w:r>
      <w:r w:rsidRPr="00FB3FD8">
        <w:rPr>
          <w:sz w:val="12"/>
        </w:rPr>
        <w:t>. Regardless of where these relationships are formed, they are exactly the types of connections that are essential to keeping students in school.</w:t>
      </w:r>
    </w:p>
    <w:p w:rsidR="00C840A6" w:rsidRPr="00FB3FD8" w:rsidRDefault="00E55212" w:rsidP="00E55212">
      <w:pPr>
        <w:pStyle w:val="Heading3"/>
      </w:pPr>
      <w:r w:rsidRPr="00FB3FD8">
        <w:t xml:space="preserve">at: </w:t>
      </w:r>
      <w:r w:rsidR="001A6A8A" w:rsidRPr="00FB3FD8">
        <w:t>house passed perkins act</w:t>
      </w:r>
    </w:p>
    <w:p w:rsidR="00C840A6" w:rsidRPr="00FB3FD8" w:rsidRDefault="00C840A6" w:rsidP="00C840A6">
      <w:pPr>
        <w:pStyle w:val="Heading4"/>
      </w:pPr>
      <w:r w:rsidRPr="00FB3FD8">
        <w:t>Perkins Act Reauthorization not far enough</w:t>
      </w:r>
    </w:p>
    <w:p w:rsidR="00C840A6" w:rsidRPr="00FB3FD8" w:rsidRDefault="00C840A6" w:rsidP="00C840A6">
      <w:r w:rsidRPr="00FB3FD8">
        <w:rPr>
          <w:rStyle w:val="Style13ptBold"/>
        </w:rPr>
        <w:t>Schwartz 12/13/16’</w:t>
      </w:r>
      <w:r w:rsidRPr="00FB3FD8">
        <w:t xml:space="preserve"> - Professor Emeritus of Practice in Educational Policy and Administration, directed the education grantmaking program of The Pew Charitable Trusts, Senior Research Fellow at Harvard Graduate School of Education (Roberty, “Memo: Career and technical education”, 12/13/16, Brookings Institution, https://www.brookings.edu/blog/brown-center-chalkboard/2016/12/13/memo-career-and-technical-education//GHS-AK)</w:t>
      </w:r>
    </w:p>
    <w:p w:rsidR="00C840A6" w:rsidRPr="00FB3FD8" w:rsidRDefault="00C840A6" w:rsidP="00C840A6">
      <w:pPr>
        <w:rPr>
          <w:sz w:val="14"/>
        </w:rPr>
      </w:pPr>
      <w:r w:rsidRPr="00FB3FD8">
        <w:rPr>
          <w:sz w:val="14"/>
        </w:rPr>
        <w:t xml:space="preserve">RECOMMENDATIONS If the </w:t>
      </w:r>
      <w:r w:rsidRPr="00FB3FD8">
        <w:rPr>
          <w:rStyle w:val="StyleUnderline"/>
        </w:rPr>
        <w:t xml:space="preserve">Perkins Act is reauthorized by the new Congress in its present form </w:t>
      </w:r>
      <w:r w:rsidRPr="00FB3FD8">
        <w:rPr>
          <w:sz w:val="14"/>
        </w:rPr>
        <w:t xml:space="preserve">or with only modest tweaks, it will </w:t>
      </w:r>
      <w:r w:rsidRPr="00FB3FD8">
        <w:rPr>
          <w:rStyle w:val="StyleUnderline"/>
        </w:rPr>
        <w:t>perpetuate the notion that career-focused education is not for all students</w:t>
      </w:r>
      <w:r w:rsidRPr="00FB3FD8">
        <w:rPr>
          <w:sz w:val="14"/>
        </w:rPr>
        <w:t xml:space="preserve">, and that </w:t>
      </w:r>
      <w:r w:rsidRPr="00FB3FD8">
        <w:rPr>
          <w:rStyle w:val="StyleUnderline"/>
        </w:rPr>
        <w:t>despite our rhetoric, we don’t really believe that all students need to be prepared both for college and career</w:t>
      </w:r>
      <w:r w:rsidRPr="00FB3FD8">
        <w:rPr>
          <w:sz w:val="14"/>
        </w:rPr>
        <w:t>. Consequently</w:t>
      </w:r>
      <w:r w:rsidRPr="00FB3FD8">
        <w:rPr>
          <w:rStyle w:val="Emphasis"/>
        </w:rPr>
        <w:t>, I would strongly encourage the next president to submit a “College and Career Readiness” proposal</w:t>
      </w:r>
      <w:r w:rsidRPr="00FB3FD8">
        <w:rPr>
          <w:sz w:val="14"/>
        </w:rPr>
        <w:t xml:space="preserve"> along the lines outlined above in my second option, but </w:t>
      </w:r>
      <w:r w:rsidRPr="00FB3FD8">
        <w:rPr>
          <w:rStyle w:val="Emphasis"/>
        </w:rPr>
        <w:t>with a section especially focused on incentivizing the expansion of career-focused early college high schools</w:t>
      </w:r>
      <w:r w:rsidRPr="00FB3FD8">
        <w:rPr>
          <w:sz w:val="14"/>
        </w:rPr>
        <w:t xml:space="preserve"> and other models that seamlessly connect the last years of high school and the first years of postsecondary education.</w:t>
      </w:r>
    </w:p>
    <w:p w:rsidR="00C840A6" w:rsidRPr="00FB3FD8" w:rsidRDefault="00C840A6" w:rsidP="00C840A6"/>
    <w:p w:rsidR="00C840A6" w:rsidRPr="00FB3FD8" w:rsidRDefault="00C840A6" w:rsidP="00C840A6"/>
    <w:p w:rsidR="00C840A6" w:rsidRPr="00FB3FD8" w:rsidRDefault="00C840A6" w:rsidP="00C840A6">
      <w:pPr>
        <w:pStyle w:val="Heading4"/>
      </w:pPr>
      <w:r w:rsidRPr="00FB3FD8">
        <w:t>Empirics prove – Dems won’t agree to pass senate reauthorization of the Perkins Act</w:t>
      </w:r>
    </w:p>
    <w:p w:rsidR="00C840A6" w:rsidRPr="00FB3FD8" w:rsidRDefault="00C840A6" w:rsidP="00C840A6">
      <w:r w:rsidRPr="00FB3FD8">
        <w:rPr>
          <w:rStyle w:val="Style13ptBold"/>
        </w:rPr>
        <w:t>Schaffhauser 10/10/16’</w:t>
      </w:r>
      <w:r w:rsidRPr="00FB3FD8">
        <w:t xml:space="preserve"> - senior contributing editor for 1105 Media's education publications THE Journal and Campus Technology (dian, “Perkins Act Update Stalls in U.S. Senate”, Campus Technology, 10/10/16, https://campustechnology.com/articles/2016/10/10/perkins-act-update-stalls-in-u.s.-senate.aspx//GHS-AK)</w:t>
      </w:r>
    </w:p>
    <w:p w:rsidR="00C840A6" w:rsidRPr="00FB3FD8" w:rsidRDefault="00C840A6" w:rsidP="00C840A6">
      <w:pPr>
        <w:rPr>
          <w:sz w:val="10"/>
        </w:rPr>
      </w:pPr>
      <w:r w:rsidRPr="00FB3FD8">
        <w:rPr>
          <w:rStyle w:val="Emphasis"/>
        </w:rPr>
        <w:t>A major revamp of the federal regulations and funding rules related to career and technical education in this country is on hold</w:t>
      </w:r>
      <w:r w:rsidRPr="00FB3FD8">
        <w:rPr>
          <w:sz w:val="10"/>
        </w:rPr>
        <w:t xml:space="preserve"> after the United States Senate Committee on Health, Education, Labor and Pensions canceled a scheduled meeting. </w:t>
      </w:r>
      <w:r w:rsidRPr="00FB3FD8">
        <w:rPr>
          <w:rStyle w:val="StyleUnderline"/>
        </w:rPr>
        <w:t>The Workforce Advance Act, reauthorization of the</w:t>
      </w:r>
      <w:r w:rsidRPr="00FB3FD8">
        <w:rPr>
          <w:sz w:val="10"/>
        </w:rPr>
        <w:t xml:space="preserve"> Carl D. </w:t>
      </w:r>
      <w:r w:rsidRPr="00FB3FD8">
        <w:rPr>
          <w:rStyle w:val="StyleUnderline"/>
        </w:rPr>
        <w:t>Perkins</w:t>
      </w:r>
      <w:r w:rsidRPr="00FB3FD8">
        <w:rPr>
          <w:sz w:val="10"/>
        </w:rPr>
        <w:t xml:space="preserve"> Career and Technical Education </w:t>
      </w:r>
      <w:r w:rsidRPr="00FB3FD8">
        <w:rPr>
          <w:rStyle w:val="StyleUnderline"/>
        </w:rPr>
        <w:t>Act</w:t>
      </w:r>
      <w:r w:rsidRPr="00FB3FD8">
        <w:rPr>
          <w:sz w:val="10"/>
        </w:rPr>
        <w:t xml:space="preserve">, had been </w:t>
      </w:r>
      <w:r w:rsidRPr="00FB3FD8">
        <w:rPr>
          <w:rStyle w:val="StyleUnderline"/>
        </w:rPr>
        <w:t>read twice in the Senate and sent back to the committee</w:t>
      </w:r>
      <w:r w:rsidRPr="00FB3FD8">
        <w:rPr>
          <w:sz w:val="10"/>
        </w:rPr>
        <w:t xml:space="preserve">. According to reporting by the Alliance for Excellent Education, there are </w:t>
      </w:r>
      <w:r w:rsidRPr="00FB3FD8">
        <w:rPr>
          <w:rStyle w:val="StyleUnderline"/>
        </w:rPr>
        <w:t>major disagreements over bill language related to prohibitions on the U.S. Secretary of Education proposed by Senate</w:t>
      </w:r>
      <w:r w:rsidRPr="00FB3FD8">
        <w:rPr>
          <w:sz w:val="10"/>
        </w:rPr>
        <w:t xml:space="preserve"> Republicans. "At this point, </w:t>
      </w:r>
      <w:r w:rsidRPr="00FB3FD8">
        <w:rPr>
          <w:rStyle w:val="Emphasis"/>
        </w:rPr>
        <w:t>the bill is not dead, but time is running out</w:t>
      </w:r>
      <w:r w:rsidRPr="00FB3FD8">
        <w:rPr>
          <w:sz w:val="10"/>
        </w:rPr>
        <w:t>," the alliance noted. That's a different outcome than what happened in the U.S. House of Representatives, which passed its version of the bill by a vote of 405 to five. The "Strengthening Career and Technical Education for the 21st Century Act" would provide $1.1 billion in federal funds for middle schools, high schools and postsecondary education to deliver career and technical education (CTE). That version put the Perkins Act through the same kind of milling work given to the larger No Child Left Behind Act as it transformed into the Every Student Success Act (ESSA). For one, there's less emphasis on federal agency oversight; for another, states take over more control related to how funds are spent and how results are assessed. A fact sheet from the Congressional Education and the Workforce Committee laid out four major areas of emphasis for the House version of the bill: The new act simplifies the application process for receiving federal funds and provides more flexibility to use federal resources to respond to changing education and economic needs within a given state. The bill increases from 10 percent to 15 percent the amount of federal funds states can set aside to assist eligible students in rural areas or areas with a significant number of CTE students. The bill is intended to improve alignment with in-demand jobs by supporting new and innovative learning opportunities (specifically, work-based learning), building better community partnerships and encouraging stronger engagement with employers, who are to be brought in to set performance goals at the state and local levels. It is intended to increase transparency and accountability by streamlining performance measures. The goal: to ensure CTE programs deliver results and empower parents, students and other stakeholders with a voice in setting performance goals and evaluating the effectiveness of local programs. What it eliminates, according to the bill's summary, is a need for states to negotiate targeted levels of performance with the U.S. Department of Education. Finally, the House version limits the authority of the Department of Education by "reining in the Secretary of Education’s authority, limiting federal intervention and preventing political favoritism." "Career and technical education plays a powerful and positive role in helping individuals obtain the skills they need to be competitive in today's workforce," said U.S. Representative Glenn Thompson (R-PA), in a prepared statement. Thompson introduced the bill into the House. "With passage of the Strengthening Career and Technical Education for the 21st Century Act, the House has taken a significant step toward helping more Americans pursue fulfilling and successful futures. I am happy we were able to work in a bipartisan manner on this important issue and look forward to our continued efforts to ensure career and technical education provides many more students with a path to success." "</w:t>
      </w:r>
      <w:r w:rsidRPr="00FB3FD8">
        <w:rPr>
          <w:rStyle w:val="Emphasis"/>
        </w:rPr>
        <w:t>We need to make sure that we have greater accountability for program quality</w:t>
      </w:r>
      <w:r w:rsidRPr="00FB3FD8">
        <w:rPr>
          <w:sz w:val="10"/>
        </w:rPr>
        <w:t>," noted U.S. Representative Bobby Scott (D-VA), in his statements during the debate, prior to the vote. "We want to ensure that we have more inclusive collaboration between educational institutions, industries, employers and community partners. And we need to make sure that those programs are aligned with our recent K through 12 education and workforce systems."</w:t>
      </w:r>
    </w:p>
    <w:p w:rsidR="00C840A6" w:rsidRPr="00FB3FD8" w:rsidRDefault="00C840A6" w:rsidP="00C840A6"/>
    <w:p w:rsidR="00C840A6" w:rsidRPr="00FB3FD8" w:rsidRDefault="00C840A6" w:rsidP="00C840A6"/>
    <w:p w:rsidR="00C840A6" w:rsidRPr="00FB3FD8" w:rsidRDefault="00C840A6" w:rsidP="00C840A6"/>
    <w:p w:rsidR="00C840A6" w:rsidRPr="00FB3FD8" w:rsidRDefault="00C840A6" w:rsidP="00C840A6"/>
    <w:p w:rsidR="00C840A6" w:rsidRPr="00FB3FD8" w:rsidRDefault="00E55212" w:rsidP="00E55212">
      <w:pPr>
        <w:pStyle w:val="Heading3"/>
        <w:rPr>
          <w:rStyle w:val="StyleUnderline"/>
          <w:sz w:val="36"/>
          <w:lang w:val="en"/>
        </w:rPr>
      </w:pPr>
      <w:r w:rsidRPr="00FB3FD8">
        <w:rPr>
          <w:rStyle w:val="StyleUnderline"/>
          <w:caps w:val="0"/>
          <w:sz w:val="36"/>
          <w:lang w:val="en"/>
        </w:rPr>
        <w:t>at: status quo solves</w:t>
      </w:r>
    </w:p>
    <w:p w:rsidR="00C840A6" w:rsidRPr="00FB3FD8" w:rsidRDefault="00C840A6" w:rsidP="00C840A6">
      <w:pPr>
        <w:pStyle w:val="Heading4"/>
        <w:rPr>
          <w:lang w:val="en"/>
        </w:rPr>
      </w:pPr>
      <w:r w:rsidRPr="00FB3FD8">
        <w:rPr>
          <w:lang w:val="en"/>
        </w:rPr>
        <w:t>CTE faces curriculum challenges and implementation issues in the status quo</w:t>
      </w:r>
    </w:p>
    <w:p w:rsidR="00C840A6" w:rsidRPr="00FB3FD8" w:rsidRDefault="00C840A6" w:rsidP="00C840A6">
      <w:pPr>
        <w:rPr>
          <w:rStyle w:val="Style13ptBold"/>
          <w:b w:val="0"/>
          <w:sz w:val="20"/>
          <w:lang w:val="en"/>
        </w:rPr>
      </w:pPr>
      <w:r w:rsidRPr="00FB3FD8">
        <w:rPr>
          <w:rStyle w:val="Style13ptBold"/>
        </w:rPr>
        <w:t xml:space="preserve">Larson 14- </w:t>
      </w:r>
      <w:r w:rsidRPr="00FB3FD8">
        <w:rPr>
          <w:rStyle w:val="Style13ptBold"/>
          <w:b w:val="0"/>
          <w:sz w:val="20"/>
        </w:rPr>
        <w:t>Kristen Nye Larson is a Lexington Institute Adjunct Fellow, (“Updating Career and Technical Education for the 21</w:t>
      </w:r>
      <w:r w:rsidRPr="00FB3FD8">
        <w:rPr>
          <w:rStyle w:val="Style13ptBold"/>
          <w:b w:val="0"/>
          <w:sz w:val="20"/>
          <w:vertAlign w:val="superscript"/>
        </w:rPr>
        <w:t>st</w:t>
      </w:r>
      <w:r w:rsidRPr="00FB3FD8">
        <w:rPr>
          <w:rStyle w:val="Style13ptBold"/>
          <w:b w:val="0"/>
          <w:sz w:val="20"/>
        </w:rPr>
        <w:t xml:space="preserve"> Century,” the Lexington Institute, 2014 February, </w:t>
      </w:r>
      <w:hyperlink r:id="rId27" w:history="1">
        <w:r w:rsidRPr="00FB3FD8">
          <w:rPr>
            <w:rStyle w:val="Hyperlink"/>
          </w:rPr>
          <w:t>http://www.lexingtoninstitute.org/wp-content/uploads/2014/02/Career-and-Technical-Education1.pdf //</w:t>
        </w:r>
      </w:hyperlink>
      <w:r w:rsidRPr="00FB3FD8">
        <w:rPr>
          <w:rStyle w:val="Style13ptBold"/>
          <w:b w:val="0"/>
          <w:sz w:val="20"/>
        </w:rPr>
        <w:t xml:space="preserve"> CGM </w:t>
      </w:r>
    </w:p>
    <w:p w:rsidR="00C840A6" w:rsidRPr="00FB3FD8" w:rsidRDefault="00C840A6" w:rsidP="00C840A6">
      <w:pPr>
        <w:rPr>
          <w:lang w:val="en"/>
        </w:rPr>
      </w:pPr>
      <w:r w:rsidRPr="00FB3FD8">
        <w:rPr>
          <w:rStyle w:val="StyleUnderline"/>
        </w:rPr>
        <w:t>The greatest potential of the U.S. public school system vocational school options – better known as career and technical education (CTE) – is yet to come</w:t>
      </w:r>
      <w:r w:rsidRPr="00FB3FD8">
        <w:rPr>
          <w:lang w:val="en"/>
        </w:rPr>
        <w:t xml:space="preserve">. </w:t>
      </w:r>
      <w:r w:rsidRPr="00FB3FD8">
        <w:rPr>
          <w:rStyle w:val="StyleUnderline"/>
        </w:rPr>
        <w:t>This career-centric type of learning has changed over past decades, along with the interests of students, demands of the workplace, and technology integration. Despite this progress, districts face challenges when connecting actual workplace needs to a school’s CTE curriculum.</w:t>
      </w:r>
      <w:r w:rsidRPr="00FB3FD8">
        <w:rPr>
          <w:lang w:val="en"/>
        </w:rPr>
        <w:t xml:space="preserve"> </w:t>
      </w:r>
      <w:r w:rsidRPr="00FB3FD8">
        <w:rPr>
          <w:rStyle w:val="StyleUnderline"/>
        </w:rPr>
        <w:t>This can be especially true in STEM (science, technology, engineering and math fields), where the fast pace of industry changes can be overwhelming for school systems that are notoriously slow to react. Public educators also struggle with how to measure success of the career technical programs. And while it seems that such programs work best when local businesses and employers are involved in partnership roles, execution can be difficult</w:t>
      </w:r>
      <w:r w:rsidRPr="00FB3FD8">
        <w:rPr>
          <w:lang w:val="en"/>
        </w:rPr>
        <w:t xml:space="preserve">. A new model in Brooklyn, New York, Pathways in Technology Early College High School (“P-Tech”), has partnered with IBM to create a 9th through 14th grade high school/associate’s degree program that strives to place students in with post-graduation job opportunities with a starting salary of $40,000. Unfortunately this relationship is the exception and not the norm. </w:t>
      </w:r>
      <w:r w:rsidRPr="00FB3FD8">
        <w:rPr>
          <w:rStyle w:val="StyleUnderline"/>
        </w:rPr>
        <w:t>In the last decade, many systems have also placed less emphasis on career readiness and instead encourage all students to pursue a 2- or 4-year degree.</w:t>
      </w:r>
      <w:r w:rsidRPr="00FB3FD8">
        <w:rPr>
          <w:lang w:val="en"/>
        </w:rPr>
        <w:t xml:space="preserve"> President Obama has repeatedly called for nearly doubling the nation’s number of college graduates. Although this is an admirable goal, </w:t>
      </w:r>
      <w:r w:rsidRPr="00FB3FD8">
        <w:rPr>
          <w:rStyle w:val="StyleUnderline"/>
        </w:rPr>
        <w:t>the workplace needs graduates from diverse background to fill its diverse needs. Nationally, 31 percent of students in the United States who graduate from high school continue on to receive a bachelor’s degree. Worldwide, the U.S. ranks second in baccalaureate attainment. However, recent U.S. grads and the jobs they qualify for are not matching industry demand</w:t>
      </w:r>
      <w:r w:rsidRPr="00FB3FD8">
        <w:rPr>
          <w:lang w:val="en"/>
        </w:rPr>
        <w:t xml:space="preserve">s.1 According to Andrew Sum, director of the Center for Labor Market Studies at Northeastern University, 36 percent of recent college graduates take jobs that don’t actually require a college degree. These jobs are mostly hospitality and retail positions such as waiters, bartenders and sales jobs. Since the recession which peaked in 2008, the number of professional jobs available to young college graduates has decreased. The result is that college graduates are taking jobs that they are overqualified for and getting paid lower wages.2 the college graduates are also impacting the high school degree holders by taking those lower qualifying jobs they might otherwise fill. </w:t>
      </w:r>
      <w:r w:rsidRPr="00FB3FD8">
        <w:rPr>
          <w:rStyle w:val="StyleUnderline"/>
        </w:rPr>
        <w:t>Creating and offering a wide variety of high quality options creates the potential to reach more students and impact dropout rates of a school system. More than 90 percent of 18,000 public high schools in the United States offer a career technical option. About 5 percent or 900 of those schools have a sole focus on CTE education.3 According to a report from the California Dropout Research Project, “In short, combining academic and career-technical education in high school can keep students’ options open.</w:t>
      </w:r>
      <w:r w:rsidRPr="00FB3FD8">
        <w:rPr>
          <w:lang w:val="en"/>
        </w:rPr>
        <w:t xml:space="preserve"> This integrated strategy can encourage students to pursue their college aspirations while providing skills that could be useful if they attend college or if they leave school without a bachelor’s degree.”4 Aligning career technical programs with academic requirements in a meaningful way should also be a priority. The model program would produce a student who is academically successful in both math and reading, has obtained on-the-job training and the proper certification to accompany it, as well as a job in that field when they graduate. But, does such an experience exist for CTE students? This study will examine several programs and look at the measures of success used for these programs.</w:t>
      </w:r>
    </w:p>
    <w:p w:rsidR="00C840A6" w:rsidRPr="00FB3FD8" w:rsidRDefault="00C840A6" w:rsidP="00C840A6">
      <w:pPr>
        <w:pStyle w:val="Heading4"/>
        <w:rPr>
          <w:lang w:val="en"/>
        </w:rPr>
      </w:pPr>
      <w:r w:rsidRPr="00FB3FD8">
        <w:rPr>
          <w:lang w:val="en"/>
        </w:rPr>
        <w:t>Current CTE bureaucracy is preventing full program development</w:t>
      </w:r>
    </w:p>
    <w:p w:rsidR="00C840A6" w:rsidRPr="00FB3FD8" w:rsidRDefault="00C840A6" w:rsidP="00C840A6">
      <w:pPr>
        <w:rPr>
          <w:rStyle w:val="Style13ptBold"/>
          <w:b w:val="0"/>
          <w:sz w:val="20"/>
          <w:lang w:val="en"/>
        </w:rPr>
      </w:pPr>
      <w:r w:rsidRPr="00FB3FD8">
        <w:rPr>
          <w:rStyle w:val="Style13ptBold"/>
        </w:rPr>
        <w:t xml:space="preserve">Disare 16- </w:t>
      </w:r>
      <w:r w:rsidRPr="00FB3FD8">
        <w:rPr>
          <w:rStyle w:val="Style13ptBold"/>
          <w:b w:val="0"/>
          <w:sz w:val="20"/>
        </w:rPr>
        <w:t xml:space="preserve">Monica Disare is a writer for Chalkbeat. She has also written for The Boston Globe, The Miami Herald, and the Pittsburgh Post-Gazette, (“Why New Vocational Education isn’t reaching the Classroom,” The Atlantic, 8 September 2016, </w:t>
      </w:r>
      <w:hyperlink r:id="rId28" w:history="1">
        <w:r w:rsidRPr="00FB3FD8">
          <w:rPr>
            <w:rStyle w:val="Hyperlink"/>
          </w:rPr>
          <w:t>https://www.theatlantic.com/education/archive/2016/09/new-age-programs-stymied-by-old-school-bureaucracy/499031/</w:t>
        </w:r>
      </w:hyperlink>
      <w:r w:rsidRPr="00FB3FD8">
        <w:rPr>
          <w:rStyle w:val="Style13ptBold"/>
          <w:b w:val="0"/>
          <w:sz w:val="20"/>
        </w:rPr>
        <w:t xml:space="preserve"> // CGM </w:t>
      </w:r>
    </w:p>
    <w:p w:rsidR="00C840A6" w:rsidRPr="00FB3FD8" w:rsidRDefault="00C840A6" w:rsidP="00C840A6">
      <w:pPr>
        <w:rPr>
          <w:lang w:val="en"/>
        </w:rPr>
      </w:pPr>
      <w:r w:rsidRPr="00FB3FD8">
        <w:rPr>
          <w:rStyle w:val="StyleUnderline"/>
        </w:rPr>
        <w:t xml:space="preserve">At Urban Assembly Maker Academy, Principal Luke Bauer wanted to start a program in “interaction design”—a field that focuses on how users interact with products like computers and phones. But last year, when he looked into turning his vision into an official, certified career and technical education (CTE) program, he discovered that the idea didn’t fit into any of the typical categories approved by the state of New York. </w:t>
      </w:r>
      <w:r w:rsidRPr="00FB3FD8">
        <w:rPr>
          <w:lang w:val="en"/>
        </w:rPr>
        <w:t xml:space="preserve">For a longtime Denver charter school, one more chance at rebirth A new program will give 100 New York City schools extra mental health training “There are plenty of people right here in Lower Manhattan who are getting paid six figures to do that work,” Bauer said. Yet, his program was so foreign to the process, he said it felt like having “six heads.” </w:t>
      </w:r>
      <w:r w:rsidRPr="00FB3FD8">
        <w:rPr>
          <w:rStyle w:val="StyleUnderline"/>
        </w:rPr>
        <w:t xml:space="preserve">In the end, he decided not to pursue an interaction-design program—a disappointment to him and to his industry partners, who hoped it would create a “pipeline of talent” that could potentially lead some of his students to full-time jobs, Bauer said. Bauer’s experience is emblematic of an ongoing tension. As career- and technical-education programs expand and morph into a dizzying array of new fields, many are slowed down by the state’s long and stringent approval process. </w:t>
      </w:r>
      <w:r w:rsidRPr="00FB3FD8">
        <w:rPr>
          <w:lang w:val="en"/>
        </w:rPr>
        <w:t xml:space="preserve">That comprehensive process empowers schools to run a multi-year, career-focused curriculum. It has “raised the quality and rigor of courses to better prepare students for college and career,” said Emily DeSantis, a New York State Department of Education spokesperson. Yet, </w:t>
      </w:r>
      <w:r w:rsidRPr="00FB3FD8">
        <w:rPr>
          <w:rStyle w:val="StyleUnderline"/>
        </w:rPr>
        <w:t>others argue it discourages the creation of certified CTE programs and leaves little flexibility for schools trying to prepare students for new, and potentially lucrative, careers. The approval process can take years, and it often frustrates businesses partnering with schools, critics contend. Employers involved in CTE programs surveyed in 2015—including businesses, government agencies and nonprofits—said bureaucracy and slow response time are the biggest challenges in CTE work. The “sense of urgency at [the State Education Department] doesn’t match the practical demands on the schools of a rapidly changing economy,”</w:t>
      </w:r>
      <w:r w:rsidRPr="00FB3FD8">
        <w:rPr>
          <w:lang w:val="en"/>
        </w:rPr>
        <w:t xml:space="preserve"> said Kathryn Wylde, the CEO of the Partnership for New York City, a coalition of business leaders which conducted the survey. </w:t>
      </w:r>
      <w:r w:rsidRPr="00FB3FD8">
        <w:rPr>
          <w:rStyle w:val="StyleUnderline"/>
        </w:rPr>
        <w:t xml:space="preserve">Wylde said she has been in contact with state officials and she is confident they are working to solve the problem. But for those trying to launch programs, those changes can’t come soon enough. </w:t>
      </w:r>
      <w:r w:rsidRPr="00FB3FD8">
        <w:rPr>
          <w:lang w:val="en"/>
        </w:rPr>
        <w:t xml:space="preserve">Over the past two decades, skill-based education has transformed from the traditional “vocational” tracks into “career and technical” education—and it’s more than just a name change. Vocational ed was designed to help students enter the workforce right after high school, with training in fields like auto repair or manufacturing. Today’s career and technical education still includes those fields, but it also makes room for newer areas like computer science which often require education after high school. At the school level, that means seeking out partners in emerging industries, who will hopefully help match students with internships or even jobs after high school. “I’m very, very proud that New York City is being used as a model here for this effort.” State and local officials have gotten behind CTE as a way to engage students in high school and to prepare them for what comes next. “A career and technical education is where the strands all meet,” New York City Mayor Bill de Blasio said last year. “And I’m very, very proud that New York City is being used as a model here for this effort.” The number of New York City schools dedicated to CTE has more than tripled over the past decade, growing from 15 in 2004 to almost 50 in 2013, according to a recent Manhattan Institute study. Roughly 75 other schools offer CTE programs and provide career-oriented courses as electives. About 40 percent of high-school students take at least one CTE course, and nearly 10 percent attend a dedicated CTE school, according to calculations based on Department of Education data cited in the report. In 2009, New York state established a workgroup to rethink CTE and its goals. In part, that meant ensuring that CTE prepares students to go on to college. To help provide new graduation options and to expand CTE programs, state officials also created a new regulation in 2014 that allows a technical exam to be substituted for one required high school exit exam, a policy known as “4+1.” </w:t>
      </w:r>
      <w:r w:rsidRPr="00FB3FD8">
        <w:rPr>
          <w:rStyle w:val="StyleUnderline"/>
        </w:rPr>
        <w:t xml:space="preserve">But as CTE programs keep growing—and with these new rules, there are lingering questions over whether a more dramatic shakeup is necessary. The problem, critics say, is that high-tech careers are changing all the time—by their very definition they are “emerging” and not conducive to a system that takes multiple years to approve. State officials said they recommend schools start putting an application together at least a year before they submit it. Yet, at a minimum, it takes about about four years to build a program the state will sign off on, said Eric Watts, the former director of career and technical education at Urban Assembly, an organization that runs more than 20 career-themed schools. It’s not uncommon for it to take close to six years, he said. </w:t>
      </w:r>
      <w:r w:rsidRPr="00FB3FD8">
        <w:rPr>
          <w:lang w:val="en"/>
        </w:rPr>
        <w:t xml:space="preserve">In the meantime, schools are typically running the programs anyway. “You’re getting approved to do something six years after you do it,” Watts said. “That doesn’t really make too much sense.” </w:t>
      </w:r>
      <w:r w:rsidRPr="00FB3FD8">
        <w:rPr>
          <w:rStyle w:val="StyleUnderline"/>
        </w:rPr>
        <w:t xml:space="preserve">If schools choose to forgo the certification process, they may have a tougher time securing federal funding and cannot provide their students with a CTE-endorsed diploma. But the biggest issue, he said, is that without a formal process, it’s harder to tell which programs are the most worthwhile. </w:t>
      </w:r>
      <w:r w:rsidRPr="00FB3FD8">
        <w:rPr>
          <w:lang w:val="en"/>
        </w:rPr>
        <w:t xml:space="preserve">“That’s the scary part: Teachers can do what they want, schools can do what they want,” Watts said. Leigh Ann DeLyser, the director of education and research at CSNYC, helped two city schools focused on software engineering through the approval process. She said that, overall, the state’s high standards are good for schools. “The state’s process is rigorous on purpose,” DeLyser said. “It does take a few years because CTE actually is more than just classrooms and tests.” The problem, she said, is there are not many models for programs similar to those she helped guide. “Being the pioneers makes it really difficult because you can’t just take and borrow from existing programs,” she said. </w:t>
      </w:r>
      <w:r w:rsidRPr="00FB3FD8">
        <w:rPr>
          <w:rStyle w:val="StyleUnderline"/>
        </w:rPr>
        <w:t xml:space="preserve">DeLyser added that teacher certification is especially tricky. CTE teachers are required to complete specific coursework, which means that those who work at tech companies—even teachers, in some cases—often have to go back and take extra classes to earn their certification, she said. It is difficult enough to find industry professionals in high-paying tech jobs willing to take on CTE teaching positions without these extra requirements, Bauer, from the Urban Assembly Maker Academy, said. In some cases, that could mean a $30,000 pay cut and switching to an entry-level job, he said. State figures show New York had about 4,900 CTE teacher positions in 2014-15, but 450 of those spots remained vacant. </w:t>
      </w:r>
      <w:r w:rsidRPr="00FB3FD8">
        <w:rPr>
          <w:lang w:val="en"/>
        </w:rPr>
        <w:t xml:space="preserve">“It would be nice to have ... but I heard there’s a lot of red tape.” </w:t>
      </w:r>
      <w:r w:rsidRPr="00FB3FD8">
        <w:rPr>
          <w:rStyle w:val="StyleUnderline"/>
        </w:rPr>
        <w:t xml:space="preserve">Even when teachers are willing to take the leap, it’s a struggle for some to get approved because of the state’s current certification categories, critics say. There is only one category for new fields labeled “other/unique &amp; emerging occupations.” Practically, that means a teacher who wants to teach interaction design, as Bauer envisioned, might have to become certified in a broader area such as computer science rather than the actual field he or she wants to teach. “If you go and look at the eligible [certification] titles, the jobs that we want to prepare our students for that are going to put them in the middle class or higher in new technologies, they are not [included in] the eligible CTE titles for the state,” Bauer said. The result is schools have to “reinvent the wheel” every time they want to create a program outside of the designated list, said Tamar Jacoby, one of the authors of the Manhattan Institute report. That can leave schools negotiating with the state and waiting “a long, long time,” to start a program, she said. </w:t>
      </w:r>
      <w:r w:rsidRPr="00FB3FD8">
        <w:rPr>
          <w:lang w:val="en"/>
        </w:rPr>
        <w:t xml:space="preserve">Aware of the need for more CTE teachers, the state’s Board of Regents approved more ways that teachers can earn a transitional license, which will allow them to enter the classroom based on various combinations of work experience, industry credentials, and enrollment in teacher-prep programs, giving them extra time to earn additional credits. </w:t>
      </w:r>
      <w:r w:rsidRPr="00FB3FD8">
        <w:rPr>
          <w:rStyle w:val="StyleUnderline"/>
        </w:rPr>
        <w:t xml:space="preserve">Another hurdle for some CTE programs involves the state’s new 4+1 graduation policy. Allowing CTE exams to double as graduation requirements was hailed as a big success by CTE advocates. The new policy, approved in 2014, was intended to encourage the creation of more CTE programs and to give students across New York state more ways to graduate. But so far, the policy is not even trickling down to some existing CTE schools. The state has an approved list of technical exams, but those exams do not cover all careers and do not always match schools’ specific programs. </w:t>
      </w:r>
      <w:r w:rsidRPr="00FB3FD8">
        <w:rPr>
          <w:lang w:val="en"/>
        </w:rPr>
        <w:t xml:space="preserve">For instance, the Academy for Careers in Technology and Film in Long Island City, Queens, offers a CTE exam that yields an additional credential, but it is not approved as part of the 4+1 program. As a result, it doesn’t count toward graduation, said the school’s principal, Edgar Rodriguez. </w:t>
      </w:r>
      <w:r w:rsidRPr="00FB3FD8">
        <w:t xml:space="preserve">A spokesperson for New York’s State Education Department said the department is currently developing an application process for CTE programs to submit assessments that will be reviewed and potentially added to the list of eligible 4+1 graduation exams. In the meantime, these bureaucratic hurdles have left some schools feeling like it’s easier to ignore the approval process instead. </w:t>
      </w:r>
      <w:r w:rsidRPr="00FB3FD8">
        <w:rPr>
          <w:lang w:val="en"/>
        </w:rPr>
        <w:t xml:space="preserve">Maker Academy is starting a new CTE technology-focused charter school but decided its connections at Google and IBM would be easier to manage without the state’s stringent CTE teacher certification rules, said Eric Rivers, the director of institutional advancement at Maker Academy. </w:t>
      </w:r>
      <w:r w:rsidRPr="00FB3FD8">
        <w:rPr>
          <w:rStyle w:val="StyleUnderline"/>
        </w:rPr>
        <w:t xml:space="preserve">Dealing with the state CTE requirements “definitely makes it more challenging and I think that’s the reason we have decided to take the charter school route in this situation,” Rivers said. </w:t>
      </w:r>
      <w:r w:rsidRPr="00FB3FD8">
        <w:rPr>
          <w:lang w:val="en"/>
        </w:rPr>
        <w:t>Another teacher, Lane Rosen, who runs a marine science program at John Dewey High School in Brooklyn, came to a similar conclusion. He would like to gain some new attention for his program and a few extra perks for his students, but the process of earning CTE approval is too daunting for him to undertake, he said. “It would be nice to have,” he said, “but I heard there’s a lot of red tape.” Bauer hopes to overcome the red tape—eventually. He shifted his program’s focus and expects to be eligible to apply for state certification a year from now. Until then, he hopes he will not have to alter his plan more than he already has. “I don’t know what it will look like two years from now,” he said. “I hope it gets approved.”</w:t>
      </w:r>
    </w:p>
    <w:p w:rsidR="001A0081" w:rsidRPr="00FB3FD8" w:rsidRDefault="00E55212" w:rsidP="00E55212">
      <w:pPr>
        <w:pStyle w:val="Heading3"/>
      </w:pPr>
      <w:r w:rsidRPr="00FB3FD8">
        <w:t>at: stigma</w:t>
      </w:r>
    </w:p>
    <w:p w:rsidR="001A0081" w:rsidRPr="00FB3FD8" w:rsidRDefault="001A0081" w:rsidP="001A0081">
      <w:pPr>
        <w:pStyle w:val="Heading4"/>
      </w:pPr>
      <w:r w:rsidRPr="00FB3FD8">
        <w:t>Trends in attitude upward – more positive view of CTE in status quo</w:t>
      </w:r>
    </w:p>
    <w:p w:rsidR="001A0081" w:rsidRPr="00FB3FD8" w:rsidRDefault="001A0081" w:rsidP="001A0081">
      <w:pPr>
        <w:rPr>
          <w:b/>
          <w:sz w:val="26"/>
        </w:rPr>
      </w:pPr>
      <w:r w:rsidRPr="00FB3FD8">
        <w:rPr>
          <w:rStyle w:val="Style13ptBold"/>
        </w:rPr>
        <w:t xml:space="preserve">Jasper 16’ - </w:t>
      </w:r>
      <w:r w:rsidRPr="00FB3FD8">
        <w:t>Director, Medical Writing Group Lead, Content Management (Michael, “Accepting Alternatives: Career and Technical Education Should Be Embraced”, 10/18/16, Harvard Politics, http://harvardpolitics.com/united-states/accepting-alternatives-career-technical-education-embraced//GHS-AK)</w:t>
      </w:r>
    </w:p>
    <w:p w:rsidR="001A0081" w:rsidRPr="00FB3FD8" w:rsidRDefault="001A0081" w:rsidP="001A0081">
      <w:pPr>
        <w:rPr>
          <w:b/>
          <w:iCs/>
          <w:sz w:val="24"/>
          <w:u w:val="single"/>
        </w:rPr>
      </w:pPr>
      <w:r w:rsidRPr="00FB3FD8">
        <w:rPr>
          <w:sz w:val="10"/>
        </w:rPr>
        <w:t xml:space="preserve">Meanwhile, the United States job market is feeling the strain of the country’s lopsided priorities. </w:t>
      </w:r>
      <w:r w:rsidRPr="00FB3FD8">
        <w:rPr>
          <w:rStyle w:val="StyleUnderline"/>
        </w:rPr>
        <w:t>As the United States forces more students into traditional education</w:t>
      </w:r>
      <w:r w:rsidRPr="00FB3FD8">
        <w:rPr>
          <w:sz w:val="10"/>
        </w:rPr>
        <w:t xml:space="preserve">, where </w:t>
      </w:r>
      <w:r w:rsidRPr="00FB3FD8">
        <w:rPr>
          <w:rStyle w:val="Emphasis"/>
        </w:rPr>
        <w:t>many don’t excel, it’s exacerbating a country-wide shortage of machinists, welders, nurses, and other jobs CTE provides paths for</w:t>
      </w:r>
      <w:r w:rsidRPr="00FB3FD8">
        <w:rPr>
          <w:sz w:val="10"/>
        </w:rPr>
        <w:t xml:space="preserve">. There are </w:t>
      </w:r>
      <w:r w:rsidRPr="00FB3FD8">
        <w:rPr>
          <w:rStyle w:val="Emphasis"/>
        </w:rPr>
        <w:t xml:space="preserve">600 thousand unfilled jobs in manufacturing alone. </w:t>
      </w:r>
      <w:r w:rsidRPr="00FB3FD8">
        <w:rPr>
          <w:sz w:val="10"/>
        </w:rPr>
        <w:t xml:space="preserve">There are </w:t>
      </w:r>
      <w:r w:rsidRPr="00FB3FD8">
        <w:rPr>
          <w:rStyle w:val="Emphasis"/>
        </w:rPr>
        <w:t>positive signs that attitudes towards CTE are improving within the government</w:t>
      </w:r>
      <w:r w:rsidRPr="00FB3FD8">
        <w:rPr>
          <w:sz w:val="10"/>
        </w:rPr>
        <w:t xml:space="preserve">. </w:t>
      </w:r>
      <w:r w:rsidRPr="00FB3FD8">
        <w:rPr>
          <w:rStyle w:val="Emphasis"/>
        </w:rPr>
        <w:t>A renewal act for CTE funding currently has bipartisan support</w:t>
      </w:r>
      <w:r w:rsidRPr="00FB3FD8">
        <w:rPr>
          <w:sz w:val="10"/>
        </w:rPr>
        <w:t xml:space="preserve">. As </w:t>
      </w:r>
      <w:r w:rsidRPr="00FB3FD8">
        <w:rPr>
          <w:rStyle w:val="Emphasis"/>
        </w:rPr>
        <w:t>stigmas abate, more parents are considering this option for their kids.</w:t>
      </w:r>
      <w:r w:rsidRPr="00FB3FD8">
        <w:rPr>
          <w:sz w:val="10"/>
        </w:rPr>
        <w:t xml:space="preserve"> With the </w:t>
      </w:r>
      <w:r w:rsidRPr="00FB3FD8">
        <w:rPr>
          <w:rStyle w:val="Emphasis"/>
        </w:rPr>
        <w:t>United States looking critically at its lagging education system, expansion of Career and Technical Education is a frontier worth exploring.</w:t>
      </w:r>
    </w:p>
    <w:p w:rsidR="009C112B" w:rsidRPr="00FB3FD8" w:rsidRDefault="00E55212" w:rsidP="00E55212">
      <w:pPr>
        <w:pStyle w:val="Heading3"/>
      </w:pPr>
      <w:r w:rsidRPr="00FB3FD8">
        <w:t>at: teacher shortages</w:t>
      </w:r>
    </w:p>
    <w:p w:rsidR="009C112B" w:rsidRPr="00FB3FD8" w:rsidRDefault="009C112B" w:rsidP="009C112B">
      <w:pPr>
        <w:pStyle w:val="Heading4"/>
      </w:pPr>
      <w:r w:rsidRPr="00FB3FD8">
        <w:t xml:space="preserve">The plan creates an effective model of recruitment and retaining teachers </w:t>
      </w:r>
    </w:p>
    <w:p w:rsidR="009C112B" w:rsidRPr="00FB3FD8" w:rsidRDefault="009C112B" w:rsidP="009C112B">
      <w:r w:rsidRPr="00FB3FD8">
        <w:t xml:space="preserve">Thomas </w:t>
      </w:r>
      <w:r w:rsidRPr="00FB3FD8">
        <w:rPr>
          <w:b/>
        </w:rPr>
        <w:t xml:space="preserve">Wilkin and </w:t>
      </w:r>
      <w:r w:rsidRPr="00FB3FD8">
        <w:t>Godfrey</w:t>
      </w:r>
      <w:r w:rsidRPr="00FB3FD8">
        <w:rPr>
          <w:b/>
        </w:rPr>
        <w:t xml:space="preserve"> Nwoke 11 </w:t>
      </w:r>
      <w:r w:rsidRPr="00FB3FD8">
        <w:t>- *Assistant Professor in the Department of Career and Technology Teacher Education at New York City College of Technology of the City University of New York** Professor and Chair of the Department of Career and Technology Teacher Education at New York City College of Technology of the City University of New York. (“Career and Technical Education Teacher Shortage: A Successful Model for Recruitment and Retention”;Spring;http://scholar.lib.vt.edu/ejournals/JSTE/v48n1/wilkin.html)//pk</w:t>
      </w:r>
    </w:p>
    <w:p w:rsidR="009C112B" w:rsidRPr="00FB3FD8" w:rsidRDefault="009C112B" w:rsidP="009C112B">
      <w:pPr>
        <w:rPr>
          <w:rStyle w:val="StyleUnderline"/>
        </w:rPr>
      </w:pPr>
      <w:r w:rsidRPr="00FB3FD8">
        <w:rPr>
          <w:sz w:val="12"/>
        </w:rPr>
        <w:t xml:space="preserve">Abstract </w:t>
      </w:r>
      <w:r w:rsidRPr="00FB3FD8">
        <w:rPr>
          <w:rStyle w:val="StyleUnderline"/>
        </w:rPr>
        <w:t>The role of Career and Technical Education (CTE) as a major source of skilled workers for the American economy and a vital component of American education is well established.</w:t>
      </w:r>
      <w:r w:rsidRPr="00FB3FD8">
        <w:rPr>
          <w:sz w:val="12"/>
        </w:rPr>
        <w:t xml:space="preserve"> </w:t>
      </w:r>
      <w:r w:rsidRPr="00FB3FD8">
        <w:rPr>
          <w:rStyle w:val="StyleUnderline"/>
        </w:rPr>
        <w:t>Several recent studies show that when CTE programs combine rigorous academic standards and industry-based technical content, the result is higher academic achievement and better economic outcomes for an increasing number of high school students</w:t>
      </w:r>
      <w:r w:rsidRPr="00FB3FD8">
        <w:rPr>
          <w:sz w:val="12"/>
        </w:rPr>
        <w:t xml:space="preserve">. In spite of the documented successes and achievements of CTE high schools, studies show that many high school programs are faced with serious challenges, not the least of which is the difficulty in attracting qualified CTE subject teachers. This article examined one </w:t>
      </w:r>
      <w:r w:rsidRPr="00FB3FD8">
        <w:rPr>
          <w:rStyle w:val="StyleUnderline"/>
        </w:rPr>
        <w:t>highly successful CTE teacher recruitment effort</w:t>
      </w:r>
      <w:r w:rsidRPr="00FB3FD8">
        <w:rPr>
          <w:sz w:val="12"/>
        </w:rPr>
        <w:t xml:space="preserve"> in New York </w:t>
      </w:r>
      <w:r w:rsidRPr="00FB3FD8">
        <w:rPr>
          <w:rStyle w:val="StyleUnderline"/>
        </w:rPr>
        <w:t xml:space="preserve">that involves the city department of education, the teachers union, </w:t>
      </w:r>
      <w:r w:rsidRPr="00FB3FD8">
        <w:rPr>
          <w:sz w:val="12"/>
        </w:rPr>
        <w:t xml:space="preserve">and a public university. The article focuses on the key elements of the teacher training program as a model for effective CTE teacher recruitment and retention. Background </w:t>
      </w:r>
      <w:r w:rsidRPr="00FB3FD8">
        <w:rPr>
          <w:rStyle w:val="StyleUnderline"/>
        </w:rPr>
        <w:t>Career and Technical Education (CTE) has been a mainstay in the American education system for the past century</w:t>
      </w:r>
      <w:r w:rsidRPr="00FB3FD8">
        <w:rPr>
          <w:sz w:val="12"/>
        </w:rPr>
        <w:t>. Looking forward, it is clear that the journey ahead will be very different from the one already traveled. For CTE to continue to be a relevant and major contributor to the successful lives and careers of students, many challenges must be addressed and overcome</w:t>
      </w:r>
      <w:r w:rsidRPr="00FB3FD8">
        <w:rPr>
          <w:rStyle w:val="StyleUnderline"/>
        </w:rPr>
        <w:t>. Primary among these challenges is the need to provide highly qualified and highly competent CTE teachers who are able to prepare students to be successful in their careers and in their lives.</w:t>
      </w:r>
      <w:r w:rsidRPr="00FB3FD8">
        <w:rPr>
          <w:sz w:val="12"/>
        </w:rPr>
        <w:t xml:space="preserve"> In an effort to highlight and address this challenge, the Association for Career and Technical Education (ACTE) dedicated the January 2010 issue of its official publication, Techniques (Volume 85, No. 1), to the problem of CTE teacher recruitment and retention. The purpose of this paper is to examine one highly successful long-term CTE teacher preparation effort in the New York City Public School system. We will first briefly examine CTE from a national perspective, noting recent trends in the field. Secondly, we will report on the status of CTE education within the New York City Public School system. We will then focus on the Success Via Apprenticeship Program (SVA), a unique and valuable cooperative endeavor between the New York City Department of Education, the United Federation of Teachers (UFT), and the City University of New York (CUNY). We will conclude with recommendations for the future. National Trends in CTE From a national perspective, Kazis (2005) in “Remaking Career and Technical Education for the 21st Century” draws several broad conclusions about CTE in the United States. Kazis notes that, while shrinking, </w:t>
      </w:r>
      <w:r w:rsidRPr="00FB3FD8">
        <w:rPr>
          <w:rStyle w:val="StyleUnderline"/>
        </w:rPr>
        <w:t>CTE remains a significant component of the U.S. high school experience and appears to help less motivated and at-risk students stay in school and graduate</w:t>
      </w:r>
      <w:r w:rsidRPr="00FB3FD8">
        <w:rPr>
          <w:sz w:val="12"/>
        </w:rPr>
        <w:t xml:space="preserve">. He further notes that the overall rigor of technical education in high school has improved, but there is more to do and many obstacles to overcome. Kazis’s (2005) article which was supported by the Bill and Melinda Gates Foundation and the Ford Foundation refers to a consistent message that runs through seven short essays which comprise the work. The message is: CTE at the high school level must either change or die. Change may mean shrinkage in absolute size. It will certainly mean shifts in the kind and range of programs offered students and in the expectations placed on students, faculty, and administrators. The future may be different in urban and suburban regions, where the economic bases and the educational resources available for CTE can be quite different. The future is also likely to vary with the differential ability of state and regional CTE systems to meet rising expectations for quality and performance (p. 3). The author notes in conclusion, that the greatest influence on CTE will come from the politics of education reform in the states and nationally, as well at the kinds of pressure and support the stakeholders for CTE and other reform movements bring to bear on public opinion and on the educational establishment. In a related article, Medrich (2005) notes that for CTE to remain valued, certain steps must be taken. The steps include combining career-focused education with a strong academic core; removing less compelling program concentrations and eliminating weak course offerings. In addition, focus must be placed on the fundamentals, such as, creating an engaging curriculum; developing instructional strategies that are appropriate to the subject matter; providing support for students less prepared for rigorous coursework; and designing quality assessments. The overall national focus centers on improving the quality of CTE by employing new and creative approaches to the content and process of career and technical education. CTE Teacher Shortage The shortage of CTE teachers in the United States is a significant problem. Documented shortages exist in various states across the country. The state of Michigan, in a July 22, 2009 letter from Governor Jennifer Granholm, issued an exemption to retiree earnings in areas of critical shortages for 2009-2010 which includes numerous CTE position designations. In Virginia, the State Dept. of Education has designated Career and Technical Education a critical teacher shortage area since 2003. Other states that have identified CTE as a critical teacher shortage area include South Dakota, Iowa, and New York. Pytel, (2008) in the article “Shortage of Vocational Workers” notes the coming shortage of skilled vocational workers and comments on efforts by Des Moines (Iowa) Area Community College to address this need. On the website “Technology Education in Connecticut” (Kane, 2009) reports that the CTE teacher shortage undermines career and technical education and could potentially impact economic growth. In the policy brief, “Teacher Shortage Undermines CTE” (Connely, 2009) notes that there has been an increase of almost six million students in CTE courses in just seven years, yet many existing teacher education programs have been eliminated. The number of CTE teacher education programs fell from 432 to 385 (from 1990 to 2000)—a decrease of 11%. Also, there is a growing number of teacher retirements affecting the supply of CTE teachers. In 2009, the National Commission on Teaching and America’s Future estimated that “during the next four years, we could lose a third of our most accomplished educators to retirement.” Several states, including Oregon, Alabama, New York, and California, to name but a few, are already engaged in unique and creative ways to address this critical shortage. Kiker and Emeagwali (2010) profiled programs designed to address the problem in several states including Kentucky, Missouri, Nebraska, North Dakota, Oklahoma, South Carolina, Texas, Utah, Washington, and Wyoming. Reese (2010) reviewed the different pathways that states have used to meet their needs for qualified CTE teachers. Reese noted that both traditional CTE teacher preparation programs and alternative programs that recruit industry career changers can prepare future teachers to the highest quality by employing experienced teachers as mentors and models of excellence. </w:t>
      </w:r>
      <w:r w:rsidRPr="00FB3FD8">
        <w:rPr>
          <w:rStyle w:val="StyleUnderline"/>
        </w:rPr>
        <w:t>New York State has been active in addressing the CTE teacher shortage</w:t>
      </w:r>
      <w:r w:rsidRPr="00FB3FD8">
        <w:rPr>
          <w:sz w:val="12"/>
        </w:rPr>
        <w:t xml:space="preserve"> in a variety of ways since the mid-1980s. Cur</w:t>
      </w:r>
      <w:r w:rsidRPr="00FB3FD8">
        <w:rPr>
          <w:rStyle w:val="StyleUnderline"/>
        </w:rPr>
        <w:t>rently, there are three pathways to obtaining CTE teacher certification in the State of New York. The first pathway requires successful completion of an approved CTE teacher preparation program.</w:t>
      </w:r>
      <w:r w:rsidRPr="00FB3FD8">
        <w:rPr>
          <w:sz w:val="12"/>
        </w:rPr>
        <w:t xml:space="preserve"> There are only three such approved programs in New York State public universities, namely, New York City College of Technology of the City University of New York in Brooklyn; the State University of New York at Oswego; and Buffalo State College of the State University of New York in Buffalo. </w:t>
      </w:r>
      <w:r w:rsidRPr="00FB3FD8">
        <w:rPr>
          <w:rStyle w:val="StyleUnderline"/>
        </w:rPr>
        <w:t>The second pathway which is an alternative route to certification is known as Transitional A for career changers. The Transitional A certificate authorizes a school district to hire an individual with at least four years of experience in the trade to begin teaching while completing the requirements for the initial teaching certificate</w:t>
      </w:r>
      <w:r w:rsidRPr="00FB3FD8">
        <w:rPr>
          <w:sz w:val="12"/>
        </w:rPr>
        <w:t xml:space="preserve">. The initial certificate requirements including a few college courses, a certification test, and mentoring all of which must be completed within three years. </w:t>
      </w:r>
      <w:r w:rsidRPr="00FB3FD8">
        <w:rPr>
          <w:rStyle w:val="StyleUnderline"/>
        </w:rPr>
        <w:t xml:space="preserve">The third pathway to CTE teacher certification is through Individual Evaluation. In this pathway, a prospective CTE teacher who meets the minimum certification requirements including trade experience, college course work, and the certification test, submits his or her credentials to the State Education Department for evaluation and certification. </w:t>
      </w:r>
      <w:r w:rsidRPr="00FB3FD8">
        <w:rPr>
          <w:sz w:val="12"/>
        </w:rPr>
        <w:t xml:space="preserve">In addition to the pathways already mentioned, individuals may also apply and receive New York State certification as CTE teachers if they are from a U.S state that has Interstate Reciprocity with New York, have non-U.S. credentials; or possess the National Board Certification. New York City’s CTE Teacher Recruitment and Retention Model: The SVA Program For over two decades, </w:t>
      </w:r>
      <w:r w:rsidRPr="00FB3FD8">
        <w:rPr>
          <w:rStyle w:val="StyleUnderline"/>
        </w:rPr>
        <w:t>New York City has been successful with recruiting and retaining CTE teachers through a unique program known as</w:t>
      </w:r>
      <w:r w:rsidRPr="00FB3FD8">
        <w:rPr>
          <w:sz w:val="12"/>
        </w:rPr>
        <w:t xml:space="preserve"> the Success Via Apprenticeship (</w:t>
      </w:r>
      <w:r w:rsidRPr="00FB3FD8">
        <w:rPr>
          <w:rStyle w:val="StyleUnderline"/>
        </w:rPr>
        <w:t>SVA)</w:t>
      </w:r>
      <w:r w:rsidRPr="00FB3FD8">
        <w:rPr>
          <w:sz w:val="12"/>
        </w:rPr>
        <w:t xml:space="preserve"> Program. The SVA program, originally called the Substitute Vocational Assistant Program, was established in 1984 as </w:t>
      </w:r>
      <w:r w:rsidRPr="00FB3FD8">
        <w:rPr>
          <w:rStyle w:val="StyleUnderline"/>
        </w:rPr>
        <w:t xml:space="preserve">a collaborative project of the New York City Department of Education, the United Federation of Teachers (UFT) which is the teachers’ union, </w:t>
      </w:r>
      <w:r w:rsidRPr="00FB3FD8">
        <w:rPr>
          <w:sz w:val="12"/>
        </w:rPr>
        <w:t xml:space="preserve">and the City University of New York (CUNY). </w:t>
      </w:r>
      <w:r w:rsidRPr="00FB3FD8">
        <w:rPr>
          <w:rStyle w:val="StyleUnderline"/>
        </w:rPr>
        <w:t>The program was designed to prepare highly motivated graduates of CTE high schools to become CTE teachers. It is a comprehensive five and one half year experience that includes three components, namely, a salaried teaching internship, college level academic study, and relevant work experience in industry.</w:t>
      </w:r>
      <w:r w:rsidRPr="00FB3FD8">
        <w:rPr>
          <w:sz w:val="12"/>
        </w:rPr>
        <w:t xml:space="preserve"> The program specifically seeks out candidates from minority populations, including young women, who are pursuing careers in non-traditional trade and industrial occupations such as electrical installation, automotive maintenance, and heating, ventilation, and air conditioning (HVAC) maintenance. Participant Eligibility and Selection Prospective participants of the SVA program must be recent graduates of a New York City CTE or comprehensive high school. An applicant must be recommended and nominated by his or her trade teacher and selected by a selection committee of the school headed by the assistant principal for CTE. Priority is given to applicants who come from minority groups in terms of race, ethnicity, or gender (males or females pursuing non-traditional careers). Each applicant must have an outstanding academic record and be eligible for admission to the City University of New York (CUNY) either by virtue of Regents test scores, Scholastic Aptitude Test (SAT) scores, or passing CUNY’s basic skills tests of reading, writing, and mathematics. At the beginning of each recruitment cycle which is usually in early spring, application forms are sent to CTE schools soliciting applications especially in those subject areas of current or foreseeable teacher shortage. Selection of applicants in each high school is done by a committee including trade teachers, building administrators, and representatives of the teachers’ union. Selected applicants are required to apply to CUNY and pass the CUNY basic skills tests in reading, writing, and mathematics unless they have received satisfactory scores in the Regents examinations or the SAT. Applicants who meet testing requirements are scheduled for an interview by SVA program administrators. During the interview, an important eligibility criterion is that the applicant must demonstrate interest in becoming a teacher of his or her CTE trade subject. Program Components The SVA program is composed of a Teaching Internship, Industrial Work Experience, and Post-Secondary Academic Study. In the teaching internship component of the program, participants spend five months in a CTE high school during each year of program enrollment. While in the school, the SVA is assigned to a mentor teacher under whom the intern learns about unit and lesson planning, lesson presentation, classroom management, and school dynamics. Right from the first year, the intern is given ample opportunity to plan and teach lessons under the guidance and supervision of the mentor. Each intern is required to teach for one full semester under supervision during the third or fourth year to fulfill the student teaching requirement for State certification. Career and technical education subject teachers seeking the initial teaching certificate in New York State must have a minimum of four years of full-time work experience. In order to meet this requirement through the work experience component of the SVA, participants are placed with employers in business and industry in work environments that match each participant’s career or trade area. Over the years, program administrators have developed a network of employers in business, industry, and government agencies as job sites for placement of participants. These include automotive service shops, electrical contractors, electronics and computer service companies, hospitals, and museums, among many others. Each participant completes seven months of work experience in his or her trade during each year of program. The work experience is supervised by on-the job trainers and closely monitored by a program administrator who makes regular visits to the job site to evaluate the participants’ progress. In the post-secondary academic study also known as the college component; participants are enrolled in teacher education courses at New York City College of Technology. Each participant is required to complete 44 credits of coursework during the five and one half years in the program (a total of 62 credits is required for State certification). The curriculum consists of courses in liberal arts and sciences, professional courses in career and technical education, and student teaching. Program Uniqueness Program administrator involvement and monthly meetings are among the unique aspects of the program. Program administrators handle the recruitment, interviews, placement, and supervision of participants in school and job sites. They conduct regular school site and job site visits and evaluations of all participants. In addition, program partners, administrators and participants meet during mandatory monthly meetings. Administrators deliver reports on various components of the program including school sites, work sites, etc. The college representative also reports on general college and academic matters affecting participants. At each meeting, a selected group of participants make presentations on topics of interest to them. The required dress code for all participants is business attire. Elements of Program Success </w:t>
      </w:r>
      <w:r w:rsidRPr="00FB3FD8">
        <w:rPr>
          <w:rStyle w:val="StyleUnderline"/>
        </w:rPr>
        <w:t>The SVA program has been very successful in recruiting, preparing, and retaining young CTE teachers in the New York City public high schools</w:t>
      </w:r>
      <w:r w:rsidRPr="00FB3FD8">
        <w:rPr>
          <w:sz w:val="12"/>
        </w:rPr>
        <w:t>. This s</w:t>
      </w:r>
      <w:r w:rsidRPr="00FB3FD8">
        <w:rPr>
          <w:rStyle w:val="StyleUnderline"/>
        </w:rPr>
        <w:t>uccess is attributable to four key factors, namely, compensation, contractual commitment, administrator involvement, and high performance expectation</w:t>
      </w:r>
      <w:r w:rsidRPr="00FB3FD8">
        <w:rPr>
          <w:sz w:val="12"/>
        </w:rPr>
        <w:t xml:space="preserve">s. </w:t>
      </w:r>
      <w:r w:rsidRPr="00FB3FD8">
        <w:rPr>
          <w:rStyle w:val="StyleUnderline"/>
        </w:rPr>
        <w:t>The high schools from which participants graduate play a crucial role in identifying students who have the interest and potential to succeed as CTE educators</w:t>
      </w:r>
      <w:r w:rsidRPr="00FB3FD8">
        <w:rPr>
          <w:sz w:val="12"/>
        </w:rPr>
        <w:t xml:space="preserve">. By working with the schools, </w:t>
      </w:r>
      <w:r w:rsidRPr="00FB3FD8">
        <w:rPr>
          <w:rStyle w:val="StyleUnderline"/>
        </w:rPr>
        <w:t>SVA program administrators not only know subject areas where there are potential shortages, they are also able to project need and identify potential replacements</w:t>
      </w:r>
      <w:r w:rsidRPr="00FB3FD8">
        <w:rPr>
          <w:sz w:val="12"/>
        </w:rPr>
        <w:t xml:space="preserve">. </w:t>
      </w:r>
      <w:r w:rsidRPr="00FB3FD8">
        <w:rPr>
          <w:rStyle w:val="StyleUnderline"/>
        </w:rPr>
        <w:t>While enrolled in the program, participants are paid 90% of the contractual salary rate for a starting teacher</w:t>
      </w:r>
      <w:r w:rsidRPr="00FB3FD8">
        <w:rPr>
          <w:sz w:val="12"/>
        </w:rPr>
        <w:t xml:space="preserve"> (currently $45, 000 per year). </w:t>
      </w:r>
      <w:r w:rsidRPr="00FB3FD8">
        <w:rPr>
          <w:rStyle w:val="StyleUnderline"/>
        </w:rPr>
        <w:t>The salary rate is very competitive and, in some cases, far exceeds what a recent college graduate earns in certain jobs and, certainly, the annual salary of a high school graduate</w:t>
      </w:r>
      <w:r w:rsidRPr="00FB3FD8">
        <w:rPr>
          <w:sz w:val="12"/>
        </w:rPr>
        <w:t xml:space="preserve">. As employees of New York City Department of Education, program participants are also eligible for many of the benefits that a certified teacher is entitled to under the teachers’ union contract, including pension, health, dental, and optical insurance, as well as annual leave benefits. Successful program completion also means a higher salary step at initial full-time employment as a certified teacher. The SVA program pays participants’ college tuition and fees for course work leading to the New York State initial teaching certificate. Many participants take advantage of this educational opportunity and complete the Bachelor of Science in Education (B.S. Ed.) degree within the five years of participating in the SVA program. In return for all the benefits of participating in the SVA program, each participant is required to sign a letter of commitment to work for five years as a CTE teacher in New York City public schools. If a participant who successfully completes fails to meet the contractual obligation to work in New York City, the Department of Education has the recourse to seek reimbursement of all tuition and fees paid on behalf of the participant. The SVA program has very high standards of performance and conduct in all three components. Participants must receive excellent evaluations by school site mentors, college supervisors, and work site supervisors to maintain their status in and successfully complete the program. In the college component, for example, participants are held to the same academic standards as other degree-seeking students of the teacher preparation program. They must maintain a minimum grade point average of 2.50 in college courses or risk being dismissed from the program. Participants who receive poor evaluations in any of the three components of the program are brought before a personnel committee which handles all disciplinary problems and is comprised of program administrators and representatives of the teachers’ union. If a participant is found to be not meeting program standards of performance or conduct, he or she is placed on probation and given an opportunity to improve within one academic semester. If there is no improvement after one semester, the participant is dismissed from the program. Regarding evaluation of the overall program, the most recent data indicates that the program has been highly successful. In the last five years, 36 SVA Interns have graduated from the program. Thirty-four (94.4%) were offered and accepted regular teaching positions. Of the 34 that accepted teaching positions, 33 (94%) are currently teaching. SVA Program Limitations Although there are many obvious benefits to the program, some limitations do exist. The most significant limitation to the program’s operation is cost. Considered as a whole, the overall salary and associated employee benefits cost to the program are substantial. Related administrative costs are also incurred on an annual basis. The other primary limitation of the program involves order of magnitude. The number of program completers is relatively small (due to cost constraints) which means that the need for certified CTE teachers in the overall New York public school system is met in a small, incremental manner. Future Directions Successful efforts like the SVA Program can have a major positive impact on the current and future recruitment and retention of qualified CTE teachers. In the future, </w:t>
      </w:r>
      <w:r w:rsidRPr="00FB3FD8">
        <w:rPr>
          <w:rStyle w:val="StyleUnderline"/>
        </w:rPr>
        <w:t>cooperative efforts between industry and education can yield positive results while at the same time address the cost issues associated with programs such as these.</w:t>
      </w:r>
      <w:r w:rsidRPr="00FB3FD8">
        <w:rPr>
          <w:sz w:val="12"/>
        </w:rPr>
        <w:t xml:space="preserve"> </w:t>
      </w:r>
      <w:r w:rsidRPr="00FB3FD8">
        <w:rPr>
          <w:rStyle w:val="StyleUnderline"/>
        </w:rPr>
        <w:t>There can be creative approaches to encourage students to pursue careers in teaching CTE subjects. One suggestion could be to attract students with associate degrees in technical areas by offering tuition assistance for the education courses required for certification. A concerted effort could be organized on a state by state basis to actively recruit students pursuing technical associate degrees and provide full or partial tuition assistance support as they pursue their teaching certificatio</w:t>
      </w:r>
      <w:r w:rsidRPr="00FB3FD8">
        <w:rPr>
          <w:sz w:val="12"/>
        </w:rPr>
        <w:t xml:space="preserve">n. Also, much can be done in the way of simplifying the bureaucracy surrounding the CTE certification process. </w:t>
      </w:r>
      <w:r w:rsidRPr="00FB3FD8">
        <w:rPr>
          <w:rStyle w:val="StyleUnderline"/>
        </w:rPr>
        <w:t>There are untapped pools of technical talent in industry and the military. If the process to certification were streamlined and made more user friendly, there could be a significant increase in talented and productive CTE teachers.</w:t>
      </w:r>
    </w:p>
    <w:p w:rsidR="009C112B" w:rsidRPr="00FB3FD8" w:rsidRDefault="009C112B" w:rsidP="009C112B">
      <w:pPr>
        <w:pStyle w:val="Heading4"/>
      </w:pPr>
      <w:r w:rsidRPr="00FB3FD8">
        <w:t>No National Teacher Shortage</w:t>
      </w:r>
    </w:p>
    <w:p w:rsidR="009C112B" w:rsidRPr="00FB3FD8" w:rsidRDefault="009C112B" w:rsidP="009C112B">
      <w:r w:rsidRPr="00FB3FD8">
        <w:rPr>
          <w:rStyle w:val="Style13ptBold"/>
        </w:rPr>
        <w:t xml:space="preserve">Malkus 15’ </w:t>
      </w:r>
      <w:r w:rsidRPr="00FB3FD8">
        <w:t>- research fellow in education policy studies at the American Enterprise Institute, where he specializes in K–12 education (Nat, “The Exaggerated Teacher Shortage”, 11/25/15, US News, https://www.usnews.com/opinion/knowledge-bank/2015/11/25/the-teacher-shortage-crisis-is-overblown-but-challenges-remain//GHS-AK)</w:t>
      </w:r>
    </w:p>
    <w:p w:rsidR="009C112B" w:rsidRPr="00FB3FD8" w:rsidRDefault="009C112B" w:rsidP="009C112B">
      <w:pPr>
        <w:rPr>
          <w:sz w:val="12"/>
        </w:rPr>
      </w:pPr>
      <w:r w:rsidRPr="00FB3FD8">
        <w:rPr>
          <w:sz w:val="12"/>
        </w:rPr>
        <w:t xml:space="preserve">But </w:t>
      </w:r>
      <w:r w:rsidRPr="00FB3FD8">
        <w:rPr>
          <w:rStyle w:val="StyleUnderline"/>
        </w:rPr>
        <w:t>the national data tell a different story</w:t>
      </w:r>
      <w:r w:rsidRPr="00FB3FD8">
        <w:rPr>
          <w:sz w:val="12"/>
        </w:rPr>
        <w:t xml:space="preserve">. Last week, the </w:t>
      </w:r>
      <w:r w:rsidRPr="00FB3FD8">
        <w:rPr>
          <w:rStyle w:val="StyleUnderline"/>
        </w:rPr>
        <w:t>National Center for Education Statistics released a report</w:t>
      </w:r>
      <w:r w:rsidRPr="00FB3FD8">
        <w:rPr>
          <w:sz w:val="12"/>
        </w:rPr>
        <w:t xml:space="preserve"> (which I authored when working for a prior employer) </w:t>
      </w:r>
      <w:r w:rsidRPr="00FB3FD8">
        <w:rPr>
          <w:rStyle w:val="Emphasis"/>
        </w:rPr>
        <w:t>that shows the difficulty public schools have filling vacant teaching positions has dropped considerably over the past dozen years</w:t>
      </w:r>
      <w:r w:rsidRPr="00FB3FD8">
        <w:rPr>
          <w:sz w:val="12"/>
        </w:rPr>
        <w:t xml:space="preserve">. The report uses data from the Schools and Staffing Surveys from 2000, 2004, 2008 and 2012, which asked a national sample of principals about vacancies in their schools and the difficulty they faced filling them. </w:t>
      </w:r>
      <w:r w:rsidRPr="00FB3FD8">
        <w:rPr>
          <w:rStyle w:val="Emphasis"/>
        </w:rPr>
        <w:t>The percentage of public schools with at least one difficult-to-staff position dropped by more than half between 2000 and 2012, from 36 to 15 percent.</w:t>
      </w:r>
      <w:r w:rsidRPr="00FB3FD8">
        <w:rPr>
          <w:sz w:val="12"/>
        </w:rPr>
        <w:t xml:space="preserve"> </w:t>
      </w:r>
      <w:r w:rsidRPr="00FB3FD8">
        <w:rPr>
          <w:rStyle w:val="Emphasis"/>
        </w:rPr>
        <w:t>These pronounced decreases in staffing difficulty were evident across the board.</w:t>
      </w:r>
      <w:r w:rsidRPr="00FB3FD8">
        <w:rPr>
          <w:sz w:val="12"/>
        </w:rPr>
        <w:t xml:space="preserve"> To be sure, as Duncan accurately states above, the challenges principals face in staffing teachers is greater in certain schools and for certain positions, particularly high-minority, high-poverty schools and for math and special education teachers. High-poverty and high-minority schools appear to have somewhat smaller reductions over time compared to low-poverty and low-minority schools. However, across every comparison made, reports of difficulty in staffing dropped substantially, and in 2012, most estimates were half of what they were in 2000. O</w:t>
      </w:r>
      <w:r w:rsidRPr="00FB3FD8">
        <w:rPr>
          <w:rStyle w:val="Emphasis"/>
        </w:rPr>
        <w:t>n the national level, we are not approaching a crisis involving increasing teacher shortage</w:t>
      </w:r>
      <w:r w:rsidRPr="00FB3FD8">
        <w:rPr>
          <w:sz w:val="12"/>
        </w:rPr>
        <w:t xml:space="preserve">s. </w:t>
      </w:r>
      <w:r w:rsidRPr="00FB3FD8">
        <w:rPr>
          <w:rStyle w:val="StyleUnderline"/>
        </w:rPr>
        <w:t>If that were the case, principal reports of difficulty in staffing would certainly be rising</w:t>
      </w:r>
      <w:r w:rsidRPr="00FB3FD8">
        <w:rPr>
          <w:sz w:val="12"/>
        </w:rPr>
        <w:t xml:space="preserve">. </w:t>
      </w:r>
      <w:r w:rsidRPr="00FB3FD8">
        <w:rPr>
          <w:rStyle w:val="Emphasis"/>
        </w:rPr>
        <w:t>Other research has also suggested that the reporting on shortages is overblown</w:t>
      </w:r>
      <w:r w:rsidRPr="00FB3FD8">
        <w:rPr>
          <w:sz w:val="12"/>
        </w:rPr>
        <w:t>. These findings, however, don't mean that there aren't any issues with the supply of teachers or staffing public schools. And in light of these results on difficulty in staffing, there are three ideas to consider.</w:t>
      </w:r>
    </w:p>
    <w:p w:rsidR="009C112B" w:rsidRPr="00FB3FD8" w:rsidRDefault="009C112B" w:rsidP="009C112B"/>
    <w:p w:rsidR="009C112B" w:rsidRPr="00FB3FD8" w:rsidRDefault="009C112B" w:rsidP="009C112B"/>
    <w:p w:rsidR="009C112B" w:rsidRPr="00FB3FD8" w:rsidRDefault="009C112B" w:rsidP="009C112B">
      <w:pPr>
        <w:pStyle w:val="Heading4"/>
      </w:pPr>
      <w:r w:rsidRPr="00FB3FD8">
        <w:t>No data correlates national teacher shortage</w:t>
      </w:r>
    </w:p>
    <w:p w:rsidR="009C112B" w:rsidRPr="00FB3FD8" w:rsidRDefault="009C112B" w:rsidP="009C112B">
      <w:r w:rsidRPr="00FB3FD8">
        <w:rPr>
          <w:rStyle w:val="Style13ptBold"/>
        </w:rPr>
        <w:t>Walsh 16’</w:t>
      </w:r>
      <w:r w:rsidRPr="00FB3FD8">
        <w:t xml:space="preserve"> - president of the National Council on Teacher Quality (Kate, “</w:t>
      </w:r>
      <w:r w:rsidRPr="00FB3FD8">
        <w:rPr>
          <w:rStyle w:val="Emphasis"/>
        </w:rPr>
        <w:t>The national teacher shortage is a myth.</w:t>
      </w:r>
      <w:r w:rsidRPr="00FB3FD8">
        <w:t xml:space="preserve"> Here’s what’s really happening”, 12//02/16, The Washington Post, https://www.washingtonpost.com/opinions/the-national-teacher-shortage-is-a-myth-heres-whats-really-happening/2016/12/02/58fac7d0-b4e5-11e6-a677-b608fbb3aaf6_story.html?utm_term=.879293c84e71//GHS-AK)</w:t>
      </w:r>
    </w:p>
    <w:p w:rsidR="009C112B" w:rsidRPr="00FB3FD8" w:rsidRDefault="009C112B" w:rsidP="009C112B">
      <w:pPr>
        <w:rPr>
          <w:sz w:val="14"/>
        </w:rPr>
      </w:pPr>
      <w:r w:rsidRPr="00FB3FD8">
        <w:rPr>
          <w:rStyle w:val="StyleUnderline"/>
        </w:rPr>
        <w:t>With almost no real</w:t>
      </w:r>
      <w:r w:rsidRPr="00FB3FD8">
        <w:rPr>
          <w:sz w:val="14"/>
        </w:rPr>
        <w:t xml:space="preserve"> </w:t>
      </w:r>
      <w:r w:rsidRPr="00FB3FD8">
        <w:rPr>
          <w:rStyle w:val="StyleUnderline"/>
        </w:rPr>
        <w:t>data</w:t>
      </w:r>
      <w:r w:rsidRPr="00FB3FD8">
        <w:rPr>
          <w:sz w:val="14"/>
        </w:rPr>
        <w:t xml:space="preserve"> — because </w:t>
      </w:r>
      <w:r w:rsidRPr="00FB3FD8">
        <w:rPr>
          <w:rStyle w:val="Emphasis"/>
        </w:rPr>
        <w:t>neither states nor the federal government collects the information that would be needed to pronounce the onset of a true teacher shortage</w:t>
      </w:r>
      <w:r w:rsidRPr="00FB3FD8">
        <w:rPr>
          <w:sz w:val="14"/>
        </w:rPr>
        <w:t xml:space="preserve"> — </w:t>
      </w:r>
      <w:r w:rsidRPr="00FB3FD8">
        <w:rPr>
          <w:rStyle w:val="StyleUnderline"/>
        </w:rPr>
        <w:t xml:space="preserve">we witness the press, school districts, state school boards and even Congress conclude that we are in the throes of a full-blown national crisis. </w:t>
      </w:r>
      <w:r w:rsidRPr="00FB3FD8">
        <w:rPr>
          <w:sz w:val="14"/>
        </w:rPr>
        <w:t>At the root of this crisis is a New York Times news article published two summers ago reporting on six school districts that were having a tough time filling positions (though all but two ultimately started the year just fine). Whoosh! Overnight the teacher shortage became real. Nobody thought it important to consider that te</w:t>
      </w:r>
      <w:r w:rsidRPr="00FB3FD8">
        <w:rPr>
          <w:rStyle w:val="Emphasis"/>
        </w:rPr>
        <w:t>acher preparation programs had for years been graduating twice as many teachers as are needed</w:t>
      </w:r>
      <w:r w:rsidRPr="00FB3FD8">
        <w:rPr>
          <w:sz w:val="14"/>
        </w:rPr>
        <w:t xml:space="preserve">. According to findings from the </w:t>
      </w:r>
      <w:r w:rsidRPr="00FB3FD8">
        <w:rPr>
          <w:rStyle w:val="StyleUnderline"/>
        </w:rPr>
        <w:t>American Institutes for Research, over the past 30 years, programs graduated between 175,000 and 300,000 teachers each year,</w:t>
      </w:r>
      <w:r w:rsidRPr="00FB3FD8">
        <w:rPr>
          <w:sz w:val="14"/>
        </w:rPr>
        <w:t xml:space="preserve"> yet </w:t>
      </w:r>
      <w:r w:rsidRPr="00FB3FD8">
        <w:rPr>
          <w:rStyle w:val="StyleUnderline"/>
        </w:rPr>
        <w:t>consistently school districts have hired only between 60,000 to 140,000 newly minted teachers.</w:t>
      </w:r>
      <w:r w:rsidRPr="00FB3FD8">
        <w:rPr>
          <w:sz w:val="14"/>
        </w:rPr>
        <w:t xml:space="preserve"> Instead, school districts have been far more likely to hire people who already have some teaching experience. Federal data from 1999 to 2012 show that only about 30 percent of districts’ new hires were straight out of a teacher prep program.</w:t>
      </w:r>
    </w:p>
    <w:p w:rsidR="00C840A6" w:rsidRPr="00FB3FD8" w:rsidRDefault="00E55212" w:rsidP="00E55212">
      <w:pPr>
        <w:pStyle w:val="Heading3"/>
      </w:pPr>
      <w:r w:rsidRPr="00FB3FD8">
        <w:t>at: vocational education bad</w:t>
      </w:r>
    </w:p>
    <w:p w:rsidR="00C840A6" w:rsidRPr="00FB3FD8" w:rsidRDefault="00C840A6" w:rsidP="00C840A6">
      <w:pPr>
        <w:pStyle w:val="Heading4"/>
      </w:pPr>
      <w:r w:rsidRPr="00FB3FD8">
        <w:t xml:space="preserve">CTE is distinct </w:t>
      </w:r>
    </w:p>
    <w:p w:rsidR="00C840A6" w:rsidRPr="00FB3FD8" w:rsidRDefault="00C840A6" w:rsidP="00C840A6">
      <w:r w:rsidRPr="00FB3FD8">
        <w:t xml:space="preserve">By MITCH </w:t>
      </w:r>
      <w:r w:rsidRPr="00FB3FD8">
        <w:rPr>
          <w:b/>
        </w:rPr>
        <w:t>TEICH</w:t>
      </w:r>
      <w:r w:rsidRPr="00FB3FD8">
        <w:t xml:space="preserve"> </w:t>
      </w:r>
      <w:r w:rsidRPr="00FB3FD8">
        <w:rPr>
          <w:b/>
        </w:rPr>
        <w:t xml:space="preserve">17 </w:t>
      </w:r>
      <w:r w:rsidRPr="00FB3FD8">
        <w:t xml:space="preserve"> -*cites Joe Yeado a senior researcher at the Public Policy Forum. (“ Report Looks at Success of Career and Technical Education in Milwaukee”;Feb 10; http://wuwm.com/post/report-looks-success-career-and-technical-education-milwaukee#stream/0)//pk</w:t>
      </w:r>
    </w:p>
    <w:p w:rsidR="00C840A6" w:rsidRPr="00FB3FD8" w:rsidRDefault="00C840A6" w:rsidP="00C840A6">
      <w:pPr>
        <w:rPr>
          <w:u w:val="single"/>
        </w:rPr>
      </w:pPr>
      <w:r w:rsidRPr="00FB3FD8">
        <w:rPr>
          <w:rStyle w:val="StyleUnderline"/>
        </w:rPr>
        <w:t>The group just released a major report that attempts to quantify the impact and success of CTE</w:t>
      </w:r>
      <w:r w:rsidRPr="00FB3FD8">
        <w:t xml:space="preserve"> in the Milwaukee metropolitan area. </w:t>
      </w:r>
      <w:r w:rsidRPr="00FB3FD8">
        <w:rPr>
          <w:rStyle w:val="StyleUnderline"/>
        </w:rPr>
        <w:t xml:space="preserve">While some may be more familiar with terms like "vocational education," Yeado says the </w:t>
      </w:r>
      <w:r w:rsidRPr="00FB3FD8">
        <w:rPr>
          <w:rStyle w:val="Emphasis"/>
        </w:rPr>
        <w:t>new term is more than a superficial change.</w:t>
      </w:r>
    </w:p>
    <w:p w:rsidR="00C840A6" w:rsidRPr="00FB3FD8" w:rsidRDefault="00C840A6" w:rsidP="00C840A6">
      <w:r w:rsidRPr="00FB3FD8">
        <w:rPr>
          <w:rStyle w:val="StyleUnderline"/>
        </w:rPr>
        <w:t>"The newer form of it, career and tech ed., really seeks to integrate academic subjects into these courses</w:t>
      </w:r>
      <w:r w:rsidRPr="00FB3FD8">
        <w:t xml:space="preserve">, </w:t>
      </w:r>
      <w:r w:rsidRPr="00FB3FD8">
        <w:rPr>
          <w:rStyle w:val="StyleUnderline"/>
        </w:rPr>
        <w:t>but at the same time incorporate work-based learning and other project-based learning into core academic classes, so that the two are becoming more seamless</w:t>
      </w:r>
      <w:r w:rsidRPr="00FB3FD8">
        <w:t>, and preparing kids on that pathway college and career," he adds.</w:t>
      </w:r>
    </w:p>
    <w:p w:rsidR="00C840A6" w:rsidRPr="00FB3FD8" w:rsidRDefault="00C840A6" w:rsidP="00C840A6">
      <w:pPr>
        <w:pStyle w:val="Heading4"/>
      </w:pPr>
      <w:r w:rsidRPr="00FB3FD8">
        <w:t>Indicts of vocational education don’t apply --- CTE has evolved resolved problems with vocational education</w:t>
      </w:r>
      <w:r w:rsidRPr="00FB3FD8">
        <w:br/>
        <w:t>Iowa DOE 2/1</w:t>
      </w:r>
      <w:r w:rsidRPr="00FB3FD8">
        <w:rPr>
          <w:b w:val="0"/>
        </w:rPr>
        <w:t xml:space="preserve">  - Iowa’s Department of Education(“Career, technical education: Not a return to the past”;2017;https://www.educateiowa.gov/article/2017/02/09/career-technical-education-not-return-past)//pk</w:t>
      </w:r>
    </w:p>
    <w:p w:rsidR="00C840A6" w:rsidRPr="00FB3FD8" w:rsidRDefault="00C840A6" w:rsidP="00C840A6">
      <w:pPr>
        <w:rPr>
          <w:u w:val="single"/>
        </w:rPr>
      </w:pPr>
      <w:r w:rsidRPr="00FB3FD8">
        <w:t xml:space="preserve">Where </w:t>
      </w:r>
      <w:r w:rsidRPr="00FB3FD8">
        <w:rPr>
          <w:rStyle w:val="StyleUnderline"/>
        </w:rPr>
        <w:t>vocational education was once thought of as an alternative for students wanting to work directly after high school</w:t>
      </w:r>
      <w:r w:rsidRPr="00FB3FD8">
        <w:t>, career and technical education (</w:t>
      </w:r>
      <w:r w:rsidRPr="00FB3FD8">
        <w:rPr>
          <w:rStyle w:val="StyleUnderline"/>
        </w:rPr>
        <w:t>CTE), as it is called today, consists of programs that integrate technical and academic skills with work-based learning experiences to better prepare students to succeed in college and careers.</w:t>
      </w:r>
    </w:p>
    <w:p w:rsidR="00C840A6" w:rsidRPr="00FB3FD8" w:rsidRDefault="00C840A6" w:rsidP="00C840A6">
      <w:pPr>
        <w:rPr>
          <w:u w:val="single"/>
        </w:rPr>
      </w:pPr>
      <w:r w:rsidRPr="00FB3FD8">
        <w:rPr>
          <w:rStyle w:val="StyleUnderline"/>
        </w:rPr>
        <w:t>“The jobs being created today require higher skill levels than in the past</w:t>
      </w:r>
      <w:r w:rsidRPr="00FB3FD8">
        <w:t>,” said Pradeep Kotamraju, career and technical education bureau chief for the Iowa Department of Education. “</w:t>
      </w:r>
      <w:r w:rsidRPr="00FB3FD8">
        <w:rPr>
          <w:rStyle w:val="StyleUnderline"/>
        </w:rPr>
        <w:t>Our global economy is driven by knowledge and innovation.</w:t>
      </w:r>
      <w:r w:rsidRPr="00FB3FD8">
        <w:t xml:space="preserve"> </w:t>
      </w:r>
      <w:r w:rsidRPr="00FB3FD8">
        <w:rPr>
          <w:rStyle w:val="StyleUnderline"/>
        </w:rPr>
        <w:t xml:space="preserve">Today’s CTE recognizes </w:t>
      </w:r>
      <w:r w:rsidRPr="00FB3FD8">
        <w:rPr>
          <w:rStyle w:val="Emphasis"/>
        </w:rPr>
        <w:t>that shift.</w:t>
      </w:r>
      <w:r w:rsidRPr="00FB3FD8">
        <w:t xml:space="preserve"> </w:t>
      </w:r>
      <w:r w:rsidRPr="00FB3FD8">
        <w:rPr>
          <w:rStyle w:val="StyleUnderline"/>
        </w:rPr>
        <w:t>It is rigorous and driven by labor market demands, incorporates strong career pathways and work-based learning opportunities, and aligns with industry standards.”</w:t>
      </w:r>
    </w:p>
    <w:p w:rsidR="00C840A6" w:rsidRPr="00FB3FD8" w:rsidRDefault="00C840A6" w:rsidP="00C840A6">
      <w:pPr>
        <w:rPr>
          <w:sz w:val="16"/>
        </w:rPr>
      </w:pPr>
      <w:r w:rsidRPr="00FB3FD8">
        <w:rPr>
          <w:rStyle w:val="StyleUnderline"/>
        </w:rPr>
        <w:t>This rebirth of CTE, which is creating unprecedented opportunities for students and the nation’s economy</w:t>
      </w:r>
      <w:r w:rsidRPr="00FB3FD8">
        <w:rPr>
          <w:sz w:val="16"/>
        </w:rPr>
        <w:t xml:space="preserve">, </w:t>
      </w:r>
      <w:r w:rsidRPr="00FB3FD8">
        <w:rPr>
          <w:rStyle w:val="StyleUnderline"/>
        </w:rPr>
        <w:t>is being recognized</w:t>
      </w:r>
      <w:r w:rsidRPr="00FB3FD8">
        <w:rPr>
          <w:sz w:val="16"/>
        </w:rPr>
        <w:t xml:space="preserve"> in February during CTE Month, a nationwide campaign held to celebrate career and technical education and the achievements and accomplishments of CTE programs across the country.</w:t>
      </w:r>
    </w:p>
    <w:p w:rsidR="009C112B" w:rsidRPr="00FB3FD8" w:rsidRDefault="009C112B" w:rsidP="009C112B">
      <w:pPr>
        <w:pStyle w:val="Heading2"/>
      </w:pPr>
      <w:r w:rsidRPr="00FB3FD8">
        <w:t>stem</w:t>
      </w:r>
    </w:p>
    <w:p w:rsidR="009C112B" w:rsidRPr="00FB3FD8" w:rsidRDefault="00E55212" w:rsidP="00E55212">
      <w:pPr>
        <w:pStyle w:val="Heading3"/>
      </w:pPr>
      <w:r w:rsidRPr="00FB3FD8">
        <w:t>at: stem bad (gender)</w:t>
      </w:r>
    </w:p>
    <w:p w:rsidR="00967667" w:rsidRPr="00FB3FD8" w:rsidRDefault="00967667" w:rsidP="00967667">
      <w:pPr>
        <w:pStyle w:val="Heading4"/>
      </w:pPr>
      <w:r w:rsidRPr="00FB3FD8">
        <w:t xml:space="preserve">STEM is net better and the push for it will be inevitable --- only a question of whether the plan makes it effective </w:t>
      </w:r>
    </w:p>
    <w:p w:rsidR="00967667" w:rsidRPr="00FB3FD8" w:rsidRDefault="00967667" w:rsidP="00967667">
      <w:r w:rsidRPr="00FB3FD8">
        <w:t xml:space="preserve">ALEXANDRA </w:t>
      </w:r>
      <w:r w:rsidRPr="00FB3FD8">
        <w:rPr>
          <w:b/>
        </w:rPr>
        <w:t>OSSOLA 14</w:t>
      </w:r>
      <w:r w:rsidRPr="00FB3FD8">
        <w:t xml:space="preserve"> – science writer(“Is the U.S. Focusing Too Much on STEM?”;12/3;https://www.theatlantic.com/education/archive/2014/12/is-the-us-focusing-too-much-on-stem/383353/)//pk  </w:t>
      </w:r>
    </w:p>
    <w:p w:rsidR="00967667" w:rsidRPr="00FB3FD8" w:rsidRDefault="00967667" w:rsidP="00967667">
      <w:pPr>
        <w:rPr>
          <w:rStyle w:val="Emphasis"/>
        </w:rPr>
      </w:pPr>
      <w:r w:rsidRPr="00FB3FD8">
        <w:rPr>
          <w:sz w:val="16"/>
        </w:rPr>
        <w:t>So, if the jobs don’t exist and the country isn’t moving up on the international rankings anytime soon, why place emphasis on STEM? “I think every kid ho graduates needs to understand science, math, and technology,” said Teitelbaum, who was among the experts to point out that the U.S. doesn’t have a shortage of STEM workers</w:t>
      </w:r>
      <w:r w:rsidRPr="00FB3FD8">
        <w:rPr>
          <w:rStyle w:val="StyleUnderline"/>
        </w:rPr>
        <w:t xml:space="preserve">. “I think that being competent in STEM fields at the end of secondary school is the modern equivalent of being literate and numerate in the 19th century.” Many aspects of Americans’ daily lives require us to be more tech-savvy and quantitatively focused than prior generations, no matter the career. “Average citizens have been able to relate to [the dialogue about STEM] because of how much their lives have been changed by one aspect: technology,” Drew said. </w:t>
      </w:r>
      <w:r w:rsidRPr="00FB3FD8">
        <w:rPr>
          <w:sz w:val="16"/>
        </w:rPr>
        <w:t xml:space="preserve">STEM may be a word that has been tossed around liberally in the past, Drew said, but without it educators wouldn’t be able to talk about the subjects as easily. “I think there are limitations to the term [STEM] but on balance it has been a positive contribution because it’s helped people facilitate the dialogue,” he said. One of slogan’s limitations, he added, is that policy-makers and CEOs sometimes give “noble speeches” where they speak generally about STEM’s value without getting into the specific skills that students can gain from various programs. Inevitably if students spend more time on math then they’re spending less time on something else. </w:t>
      </w:r>
      <w:r w:rsidRPr="00FB3FD8">
        <w:rPr>
          <w:rStyle w:val="StyleUnderline"/>
        </w:rPr>
        <w:t xml:space="preserve">When I asked Drew and Teitelbaum if the country is losing anything by emphasizing STEM in the way it has in recent years, both emphasized that the topic simply didn’t get enough attention before. Inevitably, if students spend more time on math then they’re spending less time on something else, Teitelbaum said. “But I think it’s a sensible thing to do—these subjects have gotten shortchanged in the past.” </w:t>
      </w:r>
      <w:r w:rsidRPr="00FB3FD8">
        <w:rPr>
          <w:sz w:val="16"/>
        </w:rPr>
        <w:t>Drew agreed: “</w:t>
      </w:r>
      <w:r w:rsidRPr="00FB3FD8">
        <w:rPr>
          <w:rStyle w:val="StyleUnderline"/>
        </w:rPr>
        <w:t>We have de-emphasized STEM in the past to the point that people who could have become scientist or engineers, people who enjoyed those fields, didn’t get the educational experience they needed, so they lost out—and society lost out</w:t>
      </w:r>
      <w:r w:rsidRPr="00FB3FD8">
        <w:rPr>
          <w:sz w:val="16"/>
        </w:rPr>
        <w:t xml:space="preserve">,” he said. </w:t>
      </w:r>
      <w:r w:rsidRPr="00FB3FD8">
        <w:rPr>
          <w:rStyle w:val="StyleUnderline"/>
        </w:rPr>
        <w:t>That’s not to say STEM education is today reaching as many students as it should</w:t>
      </w:r>
      <w:r w:rsidRPr="00FB3FD8">
        <w:rPr>
          <w:sz w:val="16"/>
        </w:rPr>
        <w:t xml:space="preserve">, Drew added. But he does think that the </w:t>
      </w:r>
      <w:r w:rsidRPr="00FB3FD8">
        <w:rPr>
          <w:rStyle w:val="Emphasis"/>
        </w:rPr>
        <w:t>focus on STEM is only going to increase in the future. “I think [this conversation] is going to be kicking around for a while.”</w:t>
      </w:r>
    </w:p>
    <w:p w:rsidR="00967667" w:rsidRPr="00FB3FD8" w:rsidRDefault="00967667" w:rsidP="00967667">
      <w:pPr>
        <w:pStyle w:val="Heading4"/>
      </w:pPr>
      <w:r w:rsidRPr="00FB3FD8">
        <w:t>Their wrong about the gender inequality in STEM and forcing or “unbrainwashing” women into STEM fields is bad</w:t>
      </w:r>
    </w:p>
    <w:p w:rsidR="00967667" w:rsidRPr="00FB3FD8" w:rsidRDefault="00967667" w:rsidP="00967667">
      <w:r w:rsidRPr="00FB3FD8">
        <w:t xml:space="preserve">BY DENISE </w:t>
      </w:r>
      <w:r w:rsidRPr="00FB3FD8">
        <w:rPr>
          <w:b/>
        </w:rPr>
        <w:t xml:space="preserve">CUMMINS 15 </w:t>
      </w:r>
      <w:r w:rsidRPr="00FB3FD8">
        <w:t xml:space="preserve"> -research psychologist,  (“Why the STEM gender gap is overblown”; April 17;http://www.pbs.org/newshour/making-sense/truth-women-stem-careers/)//pk</w:t>
      </w:r>
    </w:p>
    <w:p w:rsidR="00967667" w:rsidRPr="00FB3FD8" w:rsidRDefault="00967667" w:rsidP="00967667">
      <w:pPr>
        <w:rPr>
          <w:rStyle w:val="StyleUnderline"/>
        </w:rPr>
      </w:pPr>
      <w:r w:rsidRPr="00FB3FD8">
        <w:rPr>
          <w:rStyle w:val="StyleUnderline"/>
        </w:rPr>
        <w:t>There are two universally accepted “truths” about women and STEM careers</w:t>
      </w:r>
      <w:r w:rsidRPr="00FB3FD8">
        <w:rPr>
          <w:sz w:val="14"/>
        </w:rPr>
        <w:t xml:space="preserve"> (science, technology, engineering, and mathematics). </w:t>
      </w:r>
      <w:r w:rsidRPr="00FB3FD8">
        <w:rPr>
          <w:rStyle w:val="StyleUnderline"/>
        </w:rPr>
        <w:t>The first is that men outnumber women in in these fields, and the second is that women are socialized to avoid STEM as career choices, because society considers them “unfeminine.” These beliefs have spawned a national effort on the part of the National Science Foundation to attract girls and young women into STEM</w:t>
      </w:r>
      <w:r w:rsidRPr="00FB3FD8">
        <w:rPr>
          <w:sz w:val="14"/>
        </w:rPr>
        <w:t xml:space="preserve">. </w:t>
      </w:r>
      <w:r w:rsidRPr="00FB3FD8">
        <w:rPr>
          <w:rStyle w:val="StyleUnderline"/>
        </w:rPr>
        <w:t>The preferred strategy is to attract females by “</w:t>
      </w:r>
      <w:r w:rsidRPr="00FB3FD8">
        <w:rPr>
          <w:rStyle w:val="Emphasis"/>
        </w:rPr>
        <w:t>unbrainwashing them</w:t>
      </w:r>
      <w:r w:rsidRPr="00FB3FD8">
        <w:rPr>
          <w:rStyle w:val="StyleUnderline"/>
        </w:rPr>
        <w:t>” into accepting STEM careers as appropriate for women. On closer inspection, it turns out that these “truths” are nothing more than assumptions</w:t>
      </w:r>
      <w:r w:rsidRPr="00FB3FD8">
        <w:rPr>
          <w:sz w:val="14"/>
        </w:rPr>
        <w:t xml:space="preserve">, and that these assumptions are inconsistent with the facts. Here are the facts: 1. </w:t>
      </w:r>
      <w:r w:rsidRPr="00FB3FD8">
        <w:rPr>
          <w:rStyle w:val="StyleUnderline"/>
        </w:rPr>
        <w:t>Men do not outnumber women</w:t>
      </w:r>
      <w:r w:rsidRPr="00FB3FD8">
        <w:rPr>
          <w:rStyle w:val="Emphasis"/>
        </w:rPr>
        <w:t xml:space="preserve"> in all STEM fields</w:t>
      </w:r>
      <w:r w:rsidRPr="00FB3FD8">
        <w:rPr>
          <w:sz w:val="14"/>
        </w:rPr>
        <w:t xml:space="preserve"> </w:t>
      </w:r>
      <w:r w:rsidRPr="00FB3FD8">
        <w:rPr>
          <w:rStyle w:val="StyleUnderline"/>
        </w:rPr>
        <w:t>Gender equity in STEM means that females account for 50 percent of the individuals involved in STEM fields</w:t>
      </w:r>
      <w:r w:rsidRPr="00FB3FD8">
        <w:rPr>
          <w:sz w:val="14"/>
        </w:rPr>
        <w:t xml:space="preserve">. </w:t>
      </w:r>
      <w:r w:rsidRPr="00FB3FD8">
        <w:rPr>
          <w:rStyle w:val="StyleUnderline"/>
        </w:rPr>
        <w:t>When we look at the percentage of STEM bachelor’s degrees awarded to female students for the last two decades, based on NSF statistics, we find that there is no gender difference in the biosciences, the social sciences, or mathematics, and not much of a difference in the physical sciences</w:t>
      </w:r>
      <w:r w:rsidRPr="00FB3FD8">
        <w:rPr>
          <w:sz w:val="14"/>
        </w:rPr>
        <w:t xml:space="preserve">. </w:t>
      </w:r>
      <w:r w:rsidRPr="00FB3FD8">
        <w:rPr>
          <w:rStyle w:val="StyleUnderline"/>
        </w:rPr>
        <w:t xml:space="preserve">The only STEM fields in which men genuinely outnumber women are computer science and engineering. </w:t>
      </w:r>
      <w:r w:rsidRPr="00FB3FD8">
        <w:rPr>
          <w:sz w:val="14"/>
        </w:rPr>
        <w:t xml:space="preserve">I created the following graphs, based on NSF data, to show women’s completion of bachelor’s degrees and PhDs in specific fields between 1991 and 2010. </w:t>
      </w:r>
      <w:r w:rsidRPr="00FB3FD8">
        <w:rPr>
          <w:rStyle w:val="StyleUnderline"/>
        </w:rPr>
        <w:t>At the Ph.D. level, women have clearly achieved equity in the biosciences and social sciences, are nearly there (40 percent) in mathematics and the physical sciences, and are “over-represented” in psychology (78 percent). Again, the only fields in which men greatly outnumber women are computer science and engineering. When we look at the actual workforce, we see the same pattern. Women are as likely as men to be biological scientists, medical scientists and chemists. They are much less likely than men to be computer scientists, but have achieved equity in three out of five areas</w:t>
      </w:r>
      <w:r w:rsidRPr="00FB3FD8">
        <w:rPr>
          <w:sz w:val="14"/>
        </w:rPr>
        <w:t xml:space="preserve">, with computer science and geoscience being exceptions. 2. Women and men are equally capable of doing STEM work One explanation for sex difference in STEM fields is that women just don’t have what it takes to succeed in the “hard” sciences, computer science, or engineering. Some have even argued that women are not smart enough for these fields. The fact is that men and women score equivalently on tests of raw IQ, with some studies showing women scoring slightly higher. When it comes to mathematics—a core requirement for science and engineering—women score on average only 32 points lower than men on the SAT— a mere 3 percent difference. While men outnumber women in the “genius” SAT math score range (700-800), the ratio is not that large (1.6 to 1). Men show only an insignificant five-point advantage over women on the quantitative section of the Graduate Record Examination, and they score one point lower than women on the analytic section. It is also not the case that more undergraduate men than women are selected by top engineering programs. Of the top STEM programs in the country, most have male-to-female undergraduate student ratios close to 1:1. 3. </w:t>
      </w:r>
      <w:r w:rsidRPr="00FB3FD8">
        <w:rPr>
          <w:rStyle w:val="StyleUnderline"/>
        </w:rPr>
        <w:t>Sex-linked interest preferences are not mere artifacts of socialization</w:t>
      </w:r>
      <w:r w:rsidRPr="00FB3FD8">
        <w:rPr>
          <w:sz w:val="14"/>
        </w:rPr>
        <w:t xml:space="preserve"> </w:t>
      </w:r>
      <w:r w:rsidRPr="00FB3FD8">
        <w:rPr>
          <w:rStyle w:val="StyleUnderline"/>
        </w:rPr>
        <w:t>One interpretation of the sex difference in STEM careers</w:t>
      </w:r>
      <w:r w:rsidRPr="00FB3FD8">
        <w:rPr>
          <w:sz w:val="14"/>
        </w:rPr>
        <w:t xml:space="preserve"> (and the workforce in general) </w:t>
      </w:r>
      <w:r w:rsidRPr="00FB3FD8">
        <w:rPr>
          <w:rStyle w:val="StyleUnderline"/>
        </w:rPr>
        <w:t xml:space="preserve">is that females are pressured into areas that are more “gender appropriate,” not that they are choosing to study what is intrinsically more interesting to them. </w:t>
      </w:r>
      <w:r w:rsidRPr="00FB3FD8">
        <w:rPr>
          <w:sz w:val="14"/>
        </w:rPr>
        <w:t xml:space="preserve">For example, former American Association of University Women senior researcher Andresse St. Rose, one of the authors of ”Why So Few? Women in Science, Technology, Engineering, and Mathematics,” puts it this way: </w:t>
      </w:r>
      <w:r w:rsidRPr="00FB3FD8">
        <w:rPr>
          <w:rStyle w:val="StyleUnderline"/>
        </w:rPr>
        <w:t>Another common but somewhat misguided explanation for female underrepresentation in STEM is that while girls and young women may be just as able as young men, they are not as interested in science and engineering</w:t>
      </w:r>
      <w:r w:rsidRPr="00FB3FD8">
        <w:rPr>
          <w:sz w:val="14"/>
        </w:rPr>
        <w:t xml:space="preserve">. From early adolescence, </w:t>
      </w:r>
      <w:r w:rsidRPr="00FB3FD8">
        <w:rPr>
          <w:rStyle w:val="StyleUnderline"/>
        </w:rPr>
        <w:t>girls report less interest in math and science careers than boys do</w:t>
      </w:r>
      <w:r w:rsidRPr="00FB3FD8">
        <w:rPr>
          <w:sz w:val="14"/>
        </w:rPr>
        <w:t xml:space="preserve"> (Turner et al. 2008), </w:t>
      </w:r>
      <w:r w:rsidRPr="00FB3FD8">
        <w:rPr>
          <w:rStyle w:val="StyleUnderline"/>
        </w:rPr>
        <w:t>and among children identified as mathematically precocious, girls</w:t>
      </w:r>
      <w:r w:rsidRPr="00FB3FD8">
        <w:rPr>
          <w:sz w:val="14"/>
        </w:rPr>
        <w:t xml:space="preserve"> </w:t>
      </w:r>
      <w:r w:rsidRPr="00FB3FD8">
        <w:rPr>
          <w:rStyle w:val="StyleUnderline"/>
        </w:rPr>
        <w:t>were less likely than boys to pursue STEM careers as adults</w:t>
      </w:r>
      <w:r w:rsidRPr="00FB3FD8">
        <w:rPr>
          <w:sz w:val="14"/>
        </w:rPr>
        <w:t xml:space="preserve"> (Lubinski and Benbow 2006). </w:t>
      </w:r>
      <w:r w:rsidRPr="00FB3FD8">
        <w:rPr>
          <w:rStyle w:val="StyleUnderline"/>
        </w:rPr>
        <w:t>Girls’ lower reported interest in STEM may be partially explained by social attitudes and beliefs about whether it is appropriate for girls to pursue these subjects and careers. The problem with this “blank slate” interpretation of gender differences is that it doesn’t jibe with results of developmental studies</w:t>
      </w:r>
      <w:r w:rsidRPr="00FB3FD8">
        <w:rPr>
          <w:sz w:val="14"/>
        </w:rPr>
        <w:t xml:space="preserve">. </w:t>
      </w:r>
      <w:r w:rsidRPr="00FB3FD8">
        <w:rPr>
          <w:rStyle w:val="StyleUnderline"/>
        </w:rPr>
        <w:t>Newborn girls prefer to look at faces while newborn boys prefer to look at mechanical stimuli</w:t>
      </w:r>
      <w:r w:rsidRPr="00FB3FD8">
        <w:rPr>
          <w:sz w:val="14"/>
        </w:rPr>
        <w:t xml:space="preserve"> (such as mobiles). </w:t>
      </w:r>
      <w:r w:rsidRPr="00FB3FD8">
        <w:rPr>
          <w:rStyle w:val="StyleUnderline"/>
        </w:rPr>
        <w:t>When it comes to toys, a consistent finding is that boys (</w:t>
      </w:r>
      <w:r w:rsidRPr="00FB3FD8">
        <w:rPr>
          <w:sz w:val="14"/>
        </w:rPr>
        <w:t>and juvenile male monkeys) s</w:t>
      </w:r>
      <w:r w:rsidRPr="00FB3FD8">
        <w:rPr>
          <w:rStyle w:val="StyleUnderline"/>
        </w:rPr>
        <w:t xml:space="preserve">trongly prefer to play with mechanical toys over plush toys or dolls, while girls </w:t>
      </w:r>
      <w:r w:rsidRPr="00FB3FD8">
        <w:rPr>
          <w:sz w:val="14"/>
        </w:rPr>
        <w:t xml:space="preserve">(and female juvenile monkeys) </w:t>
      </w:r>
      <w:r w:rsidRPr="00FB3FD8">
        <w:rPr>
          <w:rStyle w:val="StyleUnderline"/>
        </w:rPr>
        <w:t>show equivalent interest in the two</w:t>
      </w:r>
      <w:r w:rsidRPr="00FB3FD8">
        <w:rPr>
          <w:sz w:val="14"/>
        </w:rPr>
        <w:t xml:space="preserve">. (See this for summary of this research.) </w:t>
      </w:r>
      <w:r w:rsidRPr="00FB3FD8">
        <w:rPr>
          <w:rStyle w:val="StyleUnderline"/>
        </w:rPr>
        <w:t>These sex-linked preferences emerge in human development long before any signifi</w:t>
      </w:r>
      <w:r w:rsidRPr="00FB3FD8">
        <w:rPr>
          <w:rStyle w:val="Emphasis"/>
        </w:rPr>
        <w:t xml:space="preserve">cant socialization </w:t>
      </w:r>
      <w:r w:rsidRPr="00FB3FD8">
        <w:rPr>
          <w:rStyle w:val="StyleUnderline"/>
        </w:rPr>
        <w:t>can have taken place</w:t>
      </w:r>
      <w:r w:rsidRPr="00FB3FD8">
        <w:rPr>
          <w:sz w:val="14"/>
        </w:rPr>
        <w:t xml:space="preserve">. </w:t>
      </w:r>
      <w:r w:rsidRPr="00FB3FD8">
        <w:rPr>
          <w:rStyle w:val="StyleUnderline"/>
        </w:rPr>
        <w:t xml:space="preserve">And they exist in juvenile non-human primates that are not exposed to human gender-specific socialization efforts. </w:t>
      </w:r>
      <w:r w:rsidRPr="00FB3FD8">
        <w:rPr>
          <w:sz w:val="14"/>
        </w:rPr>
        <w:t xml:space="preserve">It is not difficult to see how such early emerging preferences can end up shaping career choices later on: Women tend to gravitate toward fields that focus on living things and agents, men to fields that focus on objects. 4. Different preferences don’t mean women’s are less important The hidden assumption underlying the push to eliminate gender gaps in traditionally male-dominated fields is that such fields are intrinsically more important and more valuable to society than fields that traditionally appeal to women. The hidden assumption underlying the push to eliminate gender gaps in traditionally male-dominated fields is that such fields are intrinsically more important and more valuable to society than fields that traditionally appeal to women. So we must turn women into men so that women can achieve economic parity with men. As Facebook Chief Operating Officer Sheryl Sandberg put it in her book “Lean In,” we need to set a goal of getting more women “in the door” of male-dominated, prestigious, and high-paying fields, even if doing so requires that women act more like men. But what happens when women follow this advice and follow the “lure” of prestige and wealth offered by male-dominated professions? Kate Bahn, an economics Ph.D. candidate at the New School, put it this way in her blog The Lady Economist: …I sometimes wonder to what extent my desire to be taken seriously, like one of the boys, played into my decision to become an economist over, say, a sociologist. and Do other fields perceived as masculine also attract a certain type of woman, like me, who is drawn to the power and seriousness connoted with masculinity? And what does it say about me, as a staunch feminist, if I’m relying on masculinity to convey my worth Yes, indeed, what does it say when women must adopt male values wholesale in order to command real social, political, and economic power? Or perhaps the better question is: Why are the fields that appeal to men so much better compensated than the fields that appeal to women? My answer to this question is… 5. Men earn more because they believe they are worth more—and women agree Nursing, a traditionally female-dominated profession surely has more intrinsic value to society than trading stocks, yet nurses make a fraction of what high-frequency traders make. And nursing did not bring about a global economic crisis that the taxpayer was required to bail out. Yet when the percentage of male nurses increased from a miniscule 3 percent in 1970 to 10 percent in 2011, something else very interesting developed: a gender pay gap in the field of nursing. In 2011, the average female nurse earned $51,100, 16 percent less than the $60,700 earned by the average man in the same job. It is difficult to avoid the conclusion that male-dominated professions are high-status and well-paid precisely because they are male-dominated, and female-dominated professions are low-status and poorly-paid precisely because they are female-dominated. When men move into traditionally female-dominated professions, the salaries and status levels of those professions rise because men demand—and get—more for the work they do. When men move into traditionally female-dominated professions, the salaries and status levels of those professions rise because men demand—and get—more for the work they do. This is more than just conjecture. The fact that women undervalue themselves (and by extension, the work they do) has been amply demonstrated in carefully designed experimental economics studies. The two most frequently studied economics games are the dictator and ultimatum games. In the dictator game, one individual is given full authority to keep or share a sum of money with another player. On average, women keep less for themselves than men do. In the ultimatum game, one person is allowed to make an offer as to how the money should be divided, and the other party is given the opportunity to accept or reject the offer. If the offer is rejected, no one gets any money. Both men and women make lower offers to women than to men. Other studies have found that women negotiated harder when they were working on behalf of others rather than for themselves, which implies a reluctance to push their own interests. Rather than rushing to traditionally male professions to shore up our status and our income levels, perhaps we need to reject the implicit belief that men and whatever men are doing must be important and valuable, and whatever women are doing must be the career dregs that men fobbed off on us simply because they found that work intrinsically less interesting. The bottom line </w:t>
      </w:r>
      <w:r w:rsidRPr="00FB3FD8">
        <w:rPr>
          <w:rStyle w:val="StyleUnderline"/>
        </w:rPr>
        <w:t>Women are clearly capable of doing well in STEM fields traditionally dominated by men, and they should not be hindered, bullied, or shamed for pursuing careers in such fields. But we also should not be ashamed if our interests differ from men’s. If we find certain careers more intrinsically rewarding than men do, that does not mean we have been brainwashed by society or herded into menial fields of labor</w:t>
      </w:r>
      <w:r w:rsidRPr="00FB3FD8">
        <w:rPr>
          <w:sz w:val="14"/>
        </w:rPr>
        <w:t xml:space="preserve">. </w:t>
      </w:r>
      <w:r w:rsidRPr="00FB3FD8">
        <w:rPr>
          <w:rStyle w:val="StyleUnderline"/>
        </w:rPr>
        <w:t>Instead, we should demand that greater intrinsic and monetary compensation be awarded to the work we like and want to do.</w:t>
      </w:r>
    </w:p>
    <w:p w:rsidR="009C112B" w:rsidRPr="00FB3FD8" w:rsidRDefault="00E55212" w:rsidP="00E55212">
      <w:pPr>
        <w:pStyle w:val="Heading3"/>
      </w:pPr>
      <w:r w:rsidRPr="00FB3FD8">
        <w:t>at: stem bad (liberal arts)</w:t>
      </w:r>
    </w:p>
    <w:p w:rsidR="009C112B" w:rsidRPr="00FB3FD8" w:rsidRDefault="009C112B" w:rsidP="009C112B">
      <w:pPr>
        <w:pStyle w:val="Heading4"/>
      </w:pPr>
      <w:r w:rsidRPr="00FB3FD8">
        <w:t>Non-unqiue --- liberal arts are already failing and bad --- STEM doesn’t tradeoff</w:t>
      </w:r>
    </w:p>
    <w:p w:rsidR="009C112B" w:rsidRPr="00FB3FD8" w:rsidRDefault="009C112B" w:rsidP="009C112B">
      <w:r w:rsidRPr="00FB3FD8">
        <w:t xml:space="preserve"> G.W. </w:t>
      </w:r>
      <w:r w:rsidRPr="00FB3FD8">
        <w:rPr>
          <w:b/>
        </w:rPr>
        <w:t>Thielman</w:t>
      </w:r>
      <w:r w:rsidRPr="00FB3FD8">
        <w:t xml:space="preserve"> </w:t>
      </w:r>
      <w:r w:rsidRPr="00FB3FD8">
        <w:rPr>
          <w:b/>
        </w:rPr>
        <w:t xml:space="preserve">15 </w:t>
      </w:r>
      <w:r w:rsidRPr="00FB3FD8">
        <w:t xml:space="preserve"> - bachelor's and master's degrees in engineering.(“The Liberal Arts Are Dead; Long Live STEM”;June 2</w:t>
      </w:r>
      <w:r w:rsidRPr="00FB3FD8">
        <w:rPr>
          <w:vertAlign w:val="superscript"/>
        </w:rPr>
        <w:t>nd</w:t>
      </w:r>
      <w:r w:rsidRPr="00FB3FD8">
        <w:t>;http://thefederalist.com/2015/06/02/the-liberal-arts-are-dead-long-live-stem/)//pk</w:t>
      </w:r>
    </w:p>
    <w:p w:rsidR="009C112B" w:rsidRPr="00FB3FD8" w:rsidRDefault="009C112B" w:rsidP="009C112B">
      <w:pPr>
        <w:rPr>
          <w:rStyle w:val="StyleUnderline"/>
        </w:rPr>
      </w:pPr>
      <w:r w:rsidRPr="00FB3FD8">
        <w:rPr>
          <w:sz w:val="14"/>
        </w:rPr>
        <w:t xml:space="preserve">In recent months, Christopher Scalia in the Wall Street Journal and Fareed Zakaria in the Washington Post have defended studying the liberal arts in college, primarily to confront advocates of science, technology, engineering, and mathematics (STEM). Zakaria’s article previewed his new book, “In Defense of a Liberal Education.” From my perspective as a former engineer, </w:t>
      </w:r>
      <w:r w:rsidRPr="00FB3FD8">
        <w:rPr>
          <w:rStyle w:val="StyleUnderline"/>
        </w:rPr>
        <w:t>two caveats arise regarding their pleas: first, “liberal” education that involves “critical thinking” disappeared decades ago, to be replaced by hyper-sensitive grievance mongerin</w:t>
      </w:r>
      <w:r w:rsidRPr="00FB3FD8">
        <w:rPr>
          <w:sz w:val="14"/>
        </w:rPr>
        <w:t xml:space="preserve">g; second, </w:t>
      </w:r>
      <w:r w:rsidRPr="00FB3FD8">
        <w:rPr>
          <w:rStyle w:val="StyleUnderline"/>
        </w:rPr>
        <w:t xml:space="preserve">the quantitative reasoning STEM occupations develops also facilitates the understanding of trade-offs people need to make rational decisions among myriad conflicting policy options. </w:t>
      </w:r>
      <w:r w:rsidRPr="00FB3FD8">
        <w:rPr>
          <w:rStyle w:val="Emphasis"/>
        </w:rPr>
        <w:t xml:space="preserve">Liberals Have Killed the Liberal Arts </w:t>
      </w:r>
      <w:r w:rsidRPr="00FB3FD8">
        <w:rPr>
          <w:rStyle w:val="StyleUnderline"/>
        </w:rPr>
        <w:t>Political correctness has corroded the humanities and social studies, as</w:t>
      </w:r>
      <w:r w:rsidRPr="00FB3FD8">
        <w:rPr>
          <w:sz w:val="14"/>
        </w:rPr>
        <w:t xml:space="preserve"> recently noted by David Patten in The Federalist and last year by Harvey Silverglate in the Wall Street Journal. </w:t>
      </w:r>
      <w:r w:rsidRPr="00FB3FD8">
        <w:rPr>
          <w:rStyle w:val="StyleUnderline"/>
        </w:rPr>
        <w:t xml:space="preserve">After rejecting their objective anchors in the academic canon of classical texts, these fields succumbed to </w:t>
      </w:r>
      <w:r w:rsidRPr="00FB3FD8">
        <w:rPr>
          <w:rStyle w:val="Emphasis"/>
        </w:rPr>
        <w:t xml:space="preserve">passionate group thinking </w:t>
      </w:r>
      <w:r w:rsidRPr="00FB3FD8">
        <w:rPr>
          <w:rStyle w:val="StyleUnderline"/>
        </w:rPr>
        <w:t xml:space="preserve">and </w:t>
      </w:r>
      <w:r w:rsidRPr="00FB3FD8">
        <w:rPr>
          <w:rStyle w:val="Emphasis"/>
        </w:rPr>
        <w:t>sybaritic self-absorption</w:t>
      </w:r>
      <w:r w:rsidRPr="00FB3FD8">
        <w:rPr>
          <w:sz w:val="14"/>
        </w:rPr>
        <w:t xml:space="preserve">. </w:t>
      </w:r>
      <w:r w:rsidRPr="00FB3FD8">
        <w:rPr>
          <w:rStyle w:val="StyleUnderline"/>
        </w:rPr>
        <w:t>The arts have become a free-for-all, as witnessed by the plethora of departments categorized by identity politics and demands for “trigger warnings” for traumatized souls</w:t>
      </w:r>
      <w:r w:rsidRPr="00FB3FD8">
        <w:rPr>
          <w:sz w:val="14"/>
        </w:rPr>
        <w:t xml:space="preserve">. (The offending list should include “eigenvectors” and “thermodynamics”—terms that strike engineering sophomores with utmost dread.) </w:t>
      </w:r>
      <w:r w:rsidRPr="00FB3FD8">
        <w:rPr>
          <w:rStyle w:val="StyleUnderline"/>
        </w:rPr>
        <w:t xml:space="preserve">Students who pursue STEM majors are better at the humanities than liberal-arts majors are at the sciences. </w:t>
      </w:r>
      <w:r w:rsidRPr="00FB3FD8">
        <w:rPr>
          <w:sz w:val="14"/>
        </w:rPr>
        <w:t>While some complain that science revises its knowledge base episodically</w:t>
      </w:r>
      <w:r w:rsidRPr="00FB3FD8">
        <w:rPr>
          <w:rStyle w:val="StyleUnderline"/>
        </w:rPr>
        <w:t>, its consensus-driven models yield empirically tested results that opponents cannot arbitrarily dismiss merely by clever erudition or emotional tirade</w:t>
      </w:r>
      <w:r w:rsidRPr="00FB3FD8">
        <w:rPr>
          <w:sz w:val="14"/>
        </w:rPr>
        <w:t xml:space="preserve">. Hence, </w:t>
      </w:r>
      <w:r w:rsidRPr="00FB3FD8">
        <w:rPr>
          <w:rStyle w:val="StyleUnderline"/>
        </w:rPr>
        <w:t>STEM remains somewhat less vulnerable to intimidation using the phenomenon of shame-storming</w:t>
      </w:r>
      <w:r w:rsidRPr="00FB3FD8">
        <w:rPr>
          <w:sz w:val="14"/>
        </w:rPr>
        <w:t xml:space="preserve">, as explained by writer Megan McArdle. Spurred by Griggs v. Duke Power (401 U.S. 424, 1971), a Supreme Court decision that forbade employers from screening applicants with aptitude tests, growth in college attendance expanded both the number of degree-holders to chase limited opportunities and college costs. </w:t>
      </w:r>
      <w:r w:rsidRPr="00FB3FD8">
        <w:rPr>
          <w:rStyle w:val="StyleUnderline"/>
        </w:rPr>
        <w:t>STEM curricula have been critiqued for supposedly neglecting the humanities</w:t>
      </w:r>
      <w:r w:rsidRPr="00FB3FD8">
        <w:rPr>
          <w:sz w:val="14"/>
        </w:rPr>
        <w:t xml:space="preserve">, but </w:t>
      </w:r>
      <w:r w:rsidRPr="00FB3FD8">
        <w:rPr>
          <w:rStyle w:val="Emphasis"/>
        </w:rPr>
        <w:t>students who major in STEM obtain more credit hours in languages, arts, and human interaction</w:t>
      </w:r>
      <w:r w:rsidRPr="00FB3FD8">
        <w:rPr>
          <w:sz w:val="14"/>
        </w:rPr>
        <w:t xml:space="preserve"> </w:t>
      </w:r>
      <w:r w:rsidRPr="00FB3FD8">
        <w:rPr>
          <w:rStyle w:val="StyleUnderline"/>
        </w:rPr>
        <w:t>than their humanities counterparts obtain in scientific fields</w:t>
      </w:r>
      <w:r w:rsidRPr="00FB3FD8">
        <w:rPr>
          <w:sz w:val="14"/>
        </w:rPr>
        <w:t xml:space="preserve">. Rehodes College professor Loretta Jackson-Hayes has explained the benefit of liberal arts for STEM students, but </w:t>
      </w:r>
      <w:r w:rsidRPr="00FB3FD8">
        <w:rPr>
          <w:rStyle w:val="StyleUnderline"/>
        </w:rPr>
        <w:t>liberal-arts students could likewise benefit from cross-training in the more exacting disciplines. Students who pursue STEM majors are also better at the humanities than liberal-arts majors are at the sciences</w:t>
      </w:r>
      <w:r w:rsidRPr="00FB3FD8">
        <w:rPr>
          <w:sz w:val="14"/>
        </w:rPr>
        <w:t xml:space="preserve">. Harvard University professor of government Harvey Mansfield in The New Atlantis observed, </w:t>
      </w:r>
      <w:r w:rsidRPr="00FB3FD8">
        <w:rPr>
          <w:rStyle w:val="StyleUnderline"/>
        </w:rPr>
        <w:t xml:space="preserve">“Science students do well in non-science courses, but non-science students have difficulty in science courses. Slaves of exactness find it easier to adjust to the inexact, though they may be disdainful of it, than those who think in the realm of the inexact when confronted with the exact.” Perhaps </w:t>
      </w:r>
      <w:r w:rsidRPr="00FB3FD8">
        <w:rPr>
          <w:rStyle w:val="Emphasis"/>
        </w:rPr>
        <w:t>envy</w:t>
      </w:r>
      <w:r w:rsidRPr="00FB3FD8">
        <w:rPr>
          <w:rStyle w:val="StyleUnderline"/>
        </w:rPr>
        <w:t xml:space="preserve"> subtly </w:t>
      </w:r>
      <w:r w:rsidRPr="00FB3FD8">
        <w:rPr>
          <w:rStyle w:val="Emphasis"/>
        </w:rPr>
        <w:t xml:space="preserve">contributes to liberal arts defensiveness </w:t>
      </w:r>
      <w:r w:rsidRPr="00FB3FD8">
        <w:rPr>
          <w:rStyle w:val="StyleUnderline"/>
        </w:rPr>
        <w:t xml:space="preserve">against STEM. STEM Is Far More Substantial Than the Liberal Arts </w:t>
      </w:r>
      <w:r w:rsidRPr="00FB3FD8">
        <w:rPr>
          <w:sz w:val="14"/>
        </w:rPr>
        <w:t xml:space="preserve">Even on fundamental coursework, however, differences emerge among the respective disciplines. </w:t>
      </w:r>
      <w:r w:rsidRPr="00FB3FD8">
        <w:rPr>
          <w:rStyle w:val="StyleUnderline"/>
        </w:rPr>
        <w:t>Freshman engineering student</w:t>
      </w:r>
      <w:r w:rsidRPr="00FB3FD8">
        <w:rPr>
          <w:sz w:val="14"/>
        </w:rPr>
        <w:t xml:space="preserve">s, for example, </w:t>
      </w:r>
      <w:r w:rsidRPr="00FB3FD8">
        <w:rPr>
          <w:rStyle w:val="StyleUnderline"/>
        </w:rPr>
        <w:t>attend an essential core set of courses that includes calculus, physics, and chemistry. Should we assume that English majors still peruse Shakespeare and Chaucer</w:t>
      </w:r>
      <w:r w:rsidRPr="00FB3FD8">
        <w:rPr>
          <w:sz w:val="14"/>
        </w:rPr>
        <w:t>? Probably not</w:t>
      </w:r>
      <w:r w:rsidRPr="00FB3FD8">
        <w:rPr>
          <w:rStyle w:val="StyleUnderline"/>
        </w:rPr>
        <w:t>. Do philosophy majors read Aristotle, David Hume, or Friedrich Nietzsche any more? Do sociologists study Plato, Voltaire, or James Madison?</w:t>
      </w:r>
      <w:r w:rsidRPr="00FB3FD8">
        <w:rPr>
          <w:sz w:val="14"/>
        </w:rPr>
        <w:t xml:space="preserve"> As University of Notre Dame professor Patrick Deneen noted, “</w:t>
      </w:r>
      <w:r w:rsidRPr="00FB3FD8">
        <w:rPr>
          <w:rStyle w:val="StyleUnderline"/>
        </w:rPr>
        <w:t xml:space="preserve">The humanities today seem to be waning in presence and power in the modern university in large part because of their solipsistic irrelevance, which has predictably increased students’ uninterest in them.” </w:t>
      </w:r>
      <w:r w:rsidRPr="00FB3FD8">
        <w:rPr>
          <w:sz w:val="14"/>
        </w:rPr>
        <w:t xml:space="preserve">Should we assume that English majors still peruse Shakespeare and Chaucer? Probably not. Based on last year’s invitation withdrawals of commencement speakers by Haverford, Rutgers, Smith, Azusa Pacific, and Brandeis in response to demands by graduating seniors and faculty, we might surmise that what students learn of human nature hasn’t even been enlightened by reading “Calvin &amp; Hobbes” comics, much less writings of Jean Calvin and Thomas Hobbes. </w:t>
      </w:r>
      <w:r w:rsidRPr="00FB3FD8">
        <w:rPr>
          <w:rStyle w:val="StyleUnderline"/>
        </w:rPr>
        <w:t>The devolution of liberal arts studies has been described by Peter Wood and Michael Toscano in “What Does Bowdoin Teach?” and by Robert Maranto et al. in “The Politically Correct University” regarding cultural indoctrination over reasoned inquiry.</w:t>
      </w:r>
      <w:r w:rsidRPr="00FB3FD8">
        <w:rPr>
          <w:sz w:val="14"/>
        </w:rPr>
        <w:t xml:space="preserve"> </w:t>
      </w:r>
      <w:r w:rsidRPr="00FB3FD8">
        <w:rPr>
          <w:rStyle w:val="StyleUnderline"/>
        </w:rPr>
        <w:t xml:space="preserve">The resulting departure from pre-modern literature and immemorial visual imagery in favor of trendy narcissism and ad hominem invective proceeds apace. So-called liberal-arts students can easily reach a diploma without contemplating the real-world consequences of their pet redistributionist policies. </w:t>
      </w:r>
      <w:r w:rsidRPr="00FB3FD8">
        <w:rPr>
          <w:rStyle w:val="Emphasis"/>
        </w:rPr>
        <w:t xml:space="preserve">Science Is Better for Society than the Arts </w:t>
      </w:r>
      <w:r w:rsidRPr="00FB3FD8">
        <w:rPr>
          <w:sz w:val="14"/>
        </w:rPr>
        <w:t>Meanwhile</w:t>
      </w:r>
      <w:r w:rsidRPr="00FB3FD8">
        <w:rPr>
          <w:rStyle w:val="StyleUnderline"/>
        </w:rPr>
        <w:t>, public officials and business leaders have bemoaned a shortage of STEM training that is supposed to ensure future innovation</w:t>
      </w:r>
      <w:r w:rsidRPr="00FB3FD8">
        <w:rPr>
          <w:sz w:val="14"/>
        </w:rPr>
        <w:t xml:space="preserve">. Despite entities such as the National Academy of Science trumpeting this alleged deficiency, for almost two decades a relatively consistent 16 percent of bachelor degrees have been awarded in natural science, mathematics, computer science, and engineering, according to the National Center for Education Statistics. </w:t>
      </w:r>
      <w:r w:rsidRPr="00FB3FD8">
        <w:rPr>
          <w:rStyle w:val="StyleUnderline"/>
        </w:rPr>
        <w:t xml:space="preserve">Critics of the STEM push contend that companies petition for additional temporary H-1B visas while present holders of STEM credentials outnumber related positions, leading to stagnating salaries. A transition from liberal arts to natural sciences or related fields would constitute a boon to society at large. </w:t>
      </w:r>
      <w:r w:rsidRPr="00FB3FD8">
        <w:rPr>
          <w:sz w:val="14"/>
        </w:rPr>
        <w:t xml:space="preserve">Although STEM graduates enjoy somewhat better marketability than those in humanities, human resource departments treat them as commodities with one- to two-decade shelf life, which discourages interest in STEM; so many instead embark on alternate vocations. STEM majors’ often-daunting academic requirements, for which many high schools have not prepared most high-school graduates, also reduces college enrollments in these fields. Nonetheless, the size of the science and engineering (S&amp;E) labor force has stalled for the past decade, further depressing enrollment in these endeavors. Even if a glut of STEM graduates might depress salaries for those who run the gauntlet of tech classes and lab projects, a transition from liberal arts to natural sciences or related fields would nonetheless constitute a boon to society at large. Instead of Chicken Little-esque histrionics, people should debate the specifics of whether more STEM graduates will benefit society at large despite possibly reducing salaries for people employed in science fields. The truth </w:t>
      </w:r>
      <w:r w:rsidRPr="00FB3FD8">
        <w:rPr>
          <w:rStyle w:val="StyleUnderline"/>
        </w:rPr>
        <w:t>is, S&amp;E types likely contribute more to society than the liberal arts</w:t>
      </w:r>
      <w:r w:rsidRPr="00FB3FD8">
        <w:rPr>
          <w:sz w:val="14"/>
        </w:rPr>
        <w:t xml:space="preserve">. Thomas </w:t>
      </w:r>
      <w:r w:rsidRPr="00FB3FD8">
        <w:rPr>
          <w:rStyle w:val="StyleUnderline"/>
        </w:rPr>
        <w:t>Edison illuminated (literally) more people’s lives by passing electric charge across a filament than any of the sages of bygone eras did with their musings. Nicola Tesla contributed more power to the public with alternating current motors than all the revolutionaries in history combined. Are humanities interesting for their own sake</w:t>
      </w:r>
      <w:r w:rsidRPr="00FB3FD8">
        <w:rPr>
          <w:sz w:val="14"/>
        </w:rPr>
        <w:t xml:space="preserve">? </w:t>
      </w:r>
      <w:r w:rsidRPr="00FB3FD8">
        <w:rPr>
          <w:rStyle w:val="StyleUnderline"/>
        </w:rPr>
        <w:t>Of course. All who desire the knowledge and beauty of humanities past should pursue a broad education</w:t>
      </w:r>
      <w:r w:rsidRPr="00FB3FD8">
        <w:rPr>
          <w:sz w:val="14"/>
        </w:rPr>
        <w:t xml:space="preserve">. </w:t>
      </w:r>
      <w:r w:rsidRPr="00FB3FD8">
        <w:rPr>
          <w:rStyle w:val="Emphasis"/>
        </w:rPr>
        <w:t>But</w:t>
      </w:r>
      <w:r w:rsidRPr="00FB3FD8">
        <w:rPr>
          <w:sz w:val="14"/>
        </w:rPr>
        <w:t xml:space="preserve"> </w:t>
      </w:r>
      <w:r w:rsidRPr="00FB3FD8">
        <w:rPr>
          <w:rStyle w:val="StyleUnderline"/>
        </w:rPr>
        <w:t xml:space="preserve">why should this require a formal education at tremendous cost in time and money that commensurately benefits </w:t>
      </w:r>
      <w:r w:rsidRPr="00FB3FD8">
        <w:rPr>
          <w:rStyle w:val="Emphasis"/>
        </w:rPr>
        <w:t>neither society nor student</w:t>
      </w:r>
      <w:r w:rsidRPr="00FB3FD8">
        <w:rPr>
          <w:sz w:val="14"/>
        </w:rPr>
        <w:t xml:space="preserve">? </w:t>
      </w:r>
      <w:r w:rsidRPr="00FB3FD8">
        <w:rPr>
          <w:rStyle w:val="StyleUnderline"/>
        </w:rPr>
        <w:t>Unlike much empirically-based S&amp;E information and mathematically-expressed theoretical instruction, literature, history, anthropology, and much more are amenable to off-sight lectures and written commentary. (</w:t>
      </w:r>
      <w:r w:rsidRPr="00FB3FD8">
        <w:rPr>
          <w:sz w:val="14"/>
        </w:rPr>
        <w:t xml:space="preserve">Conservatories can be reserved for mastering techniques in music and art.) Perhaps </w:t>
      </w:r>
      <w:r w:rsidRPr="00FB3FD8">
        <w:rPr>
          <w:rStyle w:val="StyleUnderline"/>
        </w:rPr>
        <w:t>boutique liberal arts colleges will inevitably close</w:t>
      </w:r>
      <w:r w:rsidRPr="00FB3FD8">
        <w:rPr>
          <w:sz w:val="14"/>
        </w:rPr>
        <w:t xml:space="preserve"> (e.g., Sweet Briar, Tennessee Temple, Bethany) </w:t>
      </w:r>
      <w:r w:rsidRPr="00FB3FD8">
        <w:rPr>
          <w:rStyle w:val="StyleUnderline"/>
        </w:rPr>
        <w:t>despite vigorous resistance, or be subject to gradual transformation</w:t>
      </w:r>
      <w:r w:rsidRPr="00FB3FD8">
        <w:rPr>
          <w:sz w:val="14"/>
        </w:rPr>
        <w:t xml:space="preserve">. </w:t>
      </w:r>
      <w:r w:rsidRPr="00FB3FD8">
        <w:rPr>
          <w:rStyle w:val="StyleUnderline"/>
        </w:rPr>
        <w:t>Anyone can exploit the humanities for personal enlightenment and intelligent public discourse</w:t>
      </w:r>
      <w:r w:rsidRPr="00FB3FD8">
        <w:rPr>
          <w:sz w:val="14"/>
        </w:rPr>
        <w:t xml:space="preserve">. </w:t>
      </w:r>
      <w:r w:rsidRPr="00FB3FD8">
        <w:rPr>
          <w:rStyle w:val="StyleUnderline"/>
        </w:rPr>
        <w:t>However</w:t>
      </w:r>
      <w:r w:rsidRPr="00FB3FD8">
        <w:rPr>
          <w:sz w:val="14"/>
        </w:rPr>
        <w:t>, except for handfuls of professors and researchers</w:t>
      </w:r>
      <w:r w:rsidRPr="00FB3FD8">
        <w:rPr>
          <w:rStyle w:val="StyleUnderline"/>
        </w:rPr>
        <w:t>, focusing undergraduate collegiate study on esoteric philosophical or literary nuance</w:t>
      </w:r>
      <w:r w:rsidRPr="00FB3FD8">
        <w:rPr>
          <w:sz w:val="14"/>
        </w:rPr>
        <w:t xml:space="preserve"> (never mind manufactured agitation) </w:t>
      </w:r>
      <w:r w:rsidRPr="00FB3FD8">
        <w:rPr>
          <w:rStyle w:val="StyleUnderline"/>
        </w:rPr>
        <w:t>seems a wasteful expenditure of human capital that would be better devoted to advancing STEM.</w:t>
      </w:r>
    </w:p>
    <w:p w:rsidR="009C112B" w:rsidRPr="00FB3FD8" w:rsidRDefault="009C112B" w:rsidP="009C112B">
      <w:pPr>
        <w:pStyle w:val="Heading4"/>
      </w:pPr>
      <w:r w:rsidRPr="00FB3FD8">
        <w:t>STEM doesn’t trade off but results in liberal arts integrating STEM and updating curriculum which is net better</w:t>
      </w:r>
    </w:p>
    <w:p w:rsidR="009C112B" w:rsidRPr="00FB3FD8" w:rsidRDefault="009C112B" w:rsidP="009C112B">
      <w:r w:rsidRPr="00FB3FD8">
        <w:t xml:space="preserve">Sergei </w:t>
      </w:r>
      <w:r w:rsidRPr="00FB3FD8">
        <w:rPr>
          <w:b/>
        </w:rPr>
        <w:t>Klebnikov</w:t>
      </w:r>
      <w:r w:rsidRPr="00FB3FD8">
        <w:t xml:space="preserve"> </w:t>
      </w:r>
      <w:r w:rsidRPr="00FB3FD8">
        <w:rPr>
          <w:b/>
        </w:rPr>
        <w:t xml:space="preserve">15 </w:t>
      </w:r>
      <w:r w:rsidRPr="00FB3FD8">
        <w:t xml:space="preserve"> - (“Liberal Arts vs. STEM: The Right Degrees, The Wrong Debate”;June 19</w:t>
      </w:r>
      <w:r w:rsidRPr="00FB3FD8">
        <w:rPr>
          <w:vertAlign w:val="superscript"/>
        </w:rPr>
        <w:t>th</w:t>
      </w:r>
      <w:r w:rsidRPr="00FB3FD8">
        <w:t xml:space="preserve">;https://www.forbes.com/sites/sergeiklebnikov/2015/06/19/liberal-arts-vs-stem-the-right-degrees-the-wrong-debate/#1138be447bbe)//pk </w:t>
      </w:r>
    </w:p>
    <w:p w:rsidR="009C112B" w:rsidRPr="00FB3FD8" w:rsidRDefault="009C112B" w:rsidP="009C112B">
      <w:pPr>
        <w:rPr>
          <w:sz w:val="14"/>
        </w:rPr>
      </w:pPr>
      <w:r w:rsidRPr="00FB3FD8">
        <w:rPr>
          <w:rStyle w:val="StyleUnderline"/>
        </w:rPr>
        <w:t>In the shifting landscape of higher education today, critical questions continue to be raised about the value of a liberal arts education</w:t>
      </w:r>
      <w:r w:rsidRPr="00FB3FD8">
        <w:rPr>
          <w:sz w:val="14"/>
        </w:rPr>
        <w:t xml:space="preserve">. </w:t>
      </w:r>
      <w:r w:rsidRPr="00FB3FD8">
        <w:rPr>
          <w:rStyle w:val="StyleUnderline"/>
        </w:rPr>
        <w:t>There is a constant drumbeat claiming that STEM subjects</w:t>
      </w:r>
      <w:r w:rsidRPr="00FB3FD8">
        <w:rPr>
          <w:sz w:val="14"/>
        </w:rPr>
        <w:t xml:space="preserve"> –science, technology, engineering and math – </w:t>
      </w:r>
      <w:r w:rsidRPr="00FB3FD8">
        <w:rPr>
          <w:rStyle w:val="StyleUnderline"/>
        </w:rPr>
        <w:t>are far more valuable in today’s digital economy and culture than a traditional liberal arts major such as philosophy or history. “There has been an increase in awareness simply because that is where the jobs are at today and where we foresee them to be in the future</w:t>
      </w:r>
      <w:r w:rsidRPr="00FB3FD8">
        <w:rPr>
          <w:sz w:val="14"/>
        </w:rPr>
        <w:t xml:space="preserve">,” says Vince Bertram, president and CEO of non-profit Project Lead the Way, a leading provider of K-12 STEM programs that delivers to over 6,500 schools across the nation. </w:t>
      </w:r>
      <w:r w:rsidRPr="00FB3FD8">
        <w:rPr>
          <w:rStyle w:val="StyleUnderline"/>
        </w:rPr>
        <w:t>Many public officials have recently fueled the debate by publicly questioning the value of degrees in traditional liberal arts subjects</w:t>
      </w:r>
      <w:r w:rsidRPr="00FB3FD8">
        <w:rPr>
          <w:sz w:val="14"/>
        </w:rPr>
        <w:t xml:space="preserve">. President Barack Obama famously called into question the usefulness of an art history degree in January before later apologizing. Several Republican governors, including those in Texas, Florida and Wisconsin, have also spoken out against the liberal arts. Also among those who have adopted this stance are North Carolina Gov. Patrick McCrory, former presidential nominee Mitt Romney. </w:t>
      </w:r>
      <w:r w:rsidRPr="00FB3FD8">
        <w:rPr>
          <w:rStyle w:val="StyleUnderline"/>
        </w:rPr>
        <w:t xml:space="preserve">For decades the liberal arts and sciences lived harmoniously. </w:t>
      </w:r>
      <w:r w:rsidRPr="00FB3FD8">
        <w:rPr>
          <w:sz w:val="14"/>
        </w:rPr>
        <w:t xml:space="preserve">They went about their business, for the most part, largely in their own labs and lecture halls. And while much of the recent conversation pitting STEM against the liberal arts has arisen out of this current media interest, says Eugene Tobin, senior program officer at the Mellon Foundation, has one truly overshadowed the other? </w:t>
      </w:r>
      <w:r w:rsidRPr="00FB3FD8">
        <w:rPr>
          <w:rStyle w:val="StyleUnderline"/>
        </w:rPr>
        <w:t xml:space="preserve">A False Dichotomy? </w:t>
      </w:r>
      <w:r w:rsidRPr="00FB3FD8">
        <w:rPr>
          <w:sz w:val="14"/>
        </w:rPr>
        <w:t xml:space="preserve">“The emerging and new emphasis on science and engineering is valid, but you still need liberal arts thinkers applied in other fields,” said Alison </w:t>
      </w:r>
      <w:r w:rsidRPr="00FB3FD8">
        <w:rPr>
          <w:rStyle w:val="StyleUnderline"/>
        </w:rPr>
        <w:t>Byerly</w:t>
      </w:r>
      <w:r w:rsidRPr="00FB3FD8">
        <w:rPr>
          <w:sz w:val="14"/>
        </w:rPr>
        <w:t xml:space="preserve">, president of Lafayette College, an elite liberal arts school in suburban Pennsylvania. She </w:t>
      </w:r>
      <w:r w:rsidRPr="00FB3FD8">
        <w:rPr>
          <w:rStyle w:val="Emphasis"/>
        </w:rPr>
        <w:t xml:space="preserve">described the debate as a “false dichotomy.” </w:t>
      </w:r>
      <w:r w:rsidRPr="00FB3FD8">
        <w:rPr>
          <w:sz w:val="14"/>
        </w:rPr>
        <w:t>“</w:t>
      </w:r>
      <w:r w:rsidRPr="00FB3FD8">
        <w:rPr>
          <w:rStyle w:val="StyleUnderline"/>
        </w:rPr>
        <w:t>One needs to understand that in many instances this is a false choice between the two,</w:t>
      </w:r>
      <w:r w:rsidRPr="00FB3FD8">
        <w:rPr>
          <w:sz w:val="14"/>
        </w:rPr>
        <w:t xml:space="preserve">” John McCardell Jr., vice chancellor of Tennessee’s Sewanee University of the South, similarly argues. English lit, economics and international studies are among the Tennessee’s school most popular majors.“But this is not the first time that the liberal arts have been under siege,” he says, pointing to the historical examples of the Land Grant Act of 1862 and the GI Bill of 1944. Despite challenges, “teaching liberal arts has been the central focus of higher education for centuries, and indeed, has formed the underlying basis of advancement in science, technology, engineering and math,” says Rev. James Maher, president of Niagara University, a small Catholic university in Upstate New York. Integrated Curriculums But business as usual often looks archaic. The liberal arts “need to be updated for the 21st century,” says Rebecca Chopp, chancellor of the University of Denver and former president of Swarthmore College. Many leaders of institutions today suggest that the liberal arts are most effective when encompassing STEM fields. </w:t>
      </w:r>
      <w:r w:rsidRPr="00FB3FD8">
        <w:rPr>
          <w:rStyle w:val="Emphasis"/>
        </w:rPr>
        <w:t>“Seeing STEM as threatening to the liberal arts is false; they are two important forms of education that complement each other,”</w:t>
      </w:r>
      <w:r w:rsidRPr="00FB3FD8">
        <w:rPr>
          <w:sz w:val="14"/>
        </w:rPr>
        <w:t xml:space="preserve"> Byerly said. </w:t>
      </w:r>
      <w:r w:rsidRPr="00FB3FD8">
        <w:rPr>
          <w:rStyle w:val="StyleUnderline"/>
        </w:rPr>
        <w:t xml:space="preserve">She described that many liberal arts schools are beginning to reform their curriculums to keep them relevant – and that this is particularly true at Lafayette, where engineering is implemented as part of its curriculum. </w:t>
      </w:r>
      <w:r w:rsidRPr="00FB3FD8">
        <w:rPr>
          <w:sz w:val="14"/>
        </w:rPr>
        <w:t xml:space="preserve">“Overall, </w:t>
      </w:r>
      <w:r w:rsidRPr="00FB3FD8">
        <w:rPr>
          <w:rStyle w:val="StyleUnderline"/>
        </w:rPr>
        <w:t>liberal arts colleges must do a better job of making their case and looking for natural opportunities to collaborate with STEM schools</w:t>
      </w:r>
      <w:r w:rsidRPr="00FB3FD8">
        <w:rPr>
          <w:sz w:val="14"/>
        </w:rPr>
        <w:t xml:space="preserve">,” says Nancy Gray, president of Hollins University, a tiny all-women’s college in Roanoke, VA. </w:t>
      </w:r>
      <w:r w:rsidRPr="00FB3FD8">
        <w:rPr>
          <w:rStyle w:val="StyleUnderline"/>
        </w:rPr>
        <w:t>Clark University is thinking about how to augment a traditional liberal arts education</w:t>
      </w:r>
      <w:r w:rsidRPr="00FB3FD8">
        <w:rPr>
          <w:sz w:val="14"/>
        </w:rPr>
        <w:t>. According to the Worchester, MA-based college’s Associate Provost Nancy Budwig, STEM majors are very much in demand these days, as the university has seen over a 10% increase in enrollment in these fields. However, she insisted, this does not mean that it has taken interest away from traditional humanities subjects. Indeed</w:t>
      </w:r>
      <w:r w:rsidRPr="00FB3FD8">
        <w:rPr>
          <w:rStyle w:val="StyleUnderline"/>
        </w:rPr>
        <w:t>, this theme of integration seems to be a trend among many of the leading liberal arts institutions</w:t>
      </w:r>
      <w:r w:rsidRPr="00FB3FD8">
        <w:rPr>
          <w:sz w:val="14"/>
        </w:rPr>
        <w:t xml:space="preserve">. Leaders of Davidson, Wellesley, Sewanee and Mt. Holyoke all similarly reported that placing emphasis on STEM fields as an integral part of their liberal arts curriculums. While many liberal arts schools are successfully integrating their curriculums, the reverse is occurring with traditionally STEM-focused universities who are trying to “infuse the liberal arts model into their institutions,” according to Budwig. </w:t>
      </w:r>
      <w:r w:rsidRPr="00FB3FD8">
        <w:rPr>
          <w:rStyle w:val="StyleUnderline"/>
        </w:rPr>
        <w:t>At the Rochester Institute of Technology, for example, a large majority of students obtain degrees in engineering or computing, but they must also complete a general education curriculum which delivers technology-infused liberal arts degrees</w:t>
      </w:r>
      <w:r w:rsidRPr="00FB3FD8">
        <w:rPr>
          <w:sz w:val="14"/>
        </w:rPr>
        <w:t xml:space="preserve">. A recent </w:t>
      </w:r>
      <w:r w:rsidRPr="00FB3FD8">
        <w:rPr>
          <w:rStyle w:val="StyleUnderline"/>
        </w:rPr>
        <w:t>Teagle Foundation grant will allow the school to “integrate liberal arts content more intentionally into our engineering curriculum</w:t>
      </w:r>
      <w:r w:rsidRPr="00FB3FD8">
        <w:rPr>
          <w:sz w:val="14"/>
        </w:rPr>
        <w:t xml:space="preserve">,” says James Winebrake, dean of RIT’s College of Liberal Arts. The school has two new degrees that are exemplary of both STEM and the liberal arts - Human-Centered Computing and Digital Humanities. Collaboration </w:t>
      </w:r>
      <w:r w:rsidRPr="00FB3FD8">
        <w:rPr>
          <w:rStyle w:val="StyleUnderline"/>
        </w:rPr>
        <w:t>Schools have also found success in working together, both with other small liberal arts institutions and with larger, research-oriented universities</w:t>
      </w:r>
      <w:r w:rsidRPr="00FB3FD8">
        <w:rPr>
          <w:sz w:val="14"/>
        </w:rPr>
        <w:t>. “</w:t>
      </w:r>
      <w:r w:rsidRPr="00FB3FD8">
        <w:rPr>
          <w:rStyle w:val="StyleUnderline"/>
        </w:rPr>
        <w:t>There is genuine interest in facilitating partnerships across research universities, liberal arts colleges, and community colleges,”</w:t>
      </w:r>
      <w:r w:rsidRPr="00FB3FD8">
        <w:rPr>
          <w:sz w:val="14"/>
        </w:rPr>
        <w:t xml:space="preserve"> says Tobin. </w:t>
      </w:r>
      <w:r w:rsidRPr="00FB3FD8">
        <w:rPr>
          <w:rStyle w:val="StyleUnderline"/>
        </w:rPr>
        <w:t>Education leaders around the country are increasingly coming together to discuss issues facing higher education today</w:t>
      </w:r>
      <w:r w:rsidRPr="00FB3FD8">
        <w:rPr>
          <w:sz w:val="14"/>
        </w:rPr>
        <w:t xml:space="preserve">. In 2012, </w:t>
      </w:r>
      <w:r w:rsidRPr="00FB3FD8">
        <w:rPr>
          <w:rStyle w:val="StyleUnderline"/>
        </w:rPr>
        <w:t xml:space="preserve">Swarthmore and Lafayette co-hosted a national conference to do just that, and last year, in conjunction with Byerly’s inauguration, various presidents from liberal arts colleges returned to continue the discussion and contemplate new models for liberal education. </w:t>
      </w:r>
      <w:r w:rsidRPr="00FB3FD8">
        <w:rPr>
          <w:sz w:val="14"/>
        </w:rPr>
        <w:t xml:space="preserve">“It is important to present a united front in talking about what we offer at institutions like ours,” Byerly says about the event, which featured speakers from Middlebury College, Sewanee, Lafayette College and Barnard College. Ultimately, </w:t>
      </w:r>
      <w:r w:rsidRPr="00FB3FD8">
        <w:rPr>
          <w:rStyle w:val="StyleUnderline"/>
        </w:rPr>
        <w:t xml:space="preserve">the debate between the liberal arts and STEM isn’t as simple as black and white. There is much for schools to accomplish through collaboration, which allows for shared resources, academic programs and innovative ideas. The most important steps forward have been the innovations that schools have made to their curriculums, often through collaboration with other colleges. </w:t>
      </w:r>
      <w:r w:rsidRPr="00FB3FD8">
        <w:rPr>
          <w:sz w:val="14"/>
        </w:rPr>
        <w:t>“</w:t>
      </w:r>
      <w:r w:rsidRPr="00FB3FD8">
        <w:rPr>
          <w:rStyle w:val="StyleUnderline"/>
        </w:rPr>
        <w:t xml:space="preserve">This debate will help all types of institutions start talking about topics that have either been taboo or avoided all together,” </w:t>
      </w:r>
      <w:r w:rsidRPr="00FB3FD8">
        <w:rPr>
          <w:sz w:val="14"/>
        </w:rPr>
        <w:t>says Stephanie Freeman, program director for the Arts and Humanities at North Carolina Central University, a public and historically black university in Durham. With the debate now at center stage, “some of the brightest minds in both fields can have open and honest discussions.”</w:t>
      </w:r>
    </w:p>
    <w:p w:rsidR="009C112B" w:rsidRPr="00FB3FD8" w:rsidRDefault="009C112B" w:rsidP="009C112B">
      <w:pPr>
        <w:pStyle w:val="Heading4"/>
      </w:pPr>
      <w:r w:rsidRPr="00FB3FD8">
        <w:t xml:space="preserve">Doesn’t tradeoff --- STEM leads to collaboration between liberal arts and STEM curriculum </w:t>
      </w:r>
    </w:p>
    <w:p w:rsidR="009C112B" w:rsidRPr="00FB3FD8" w:rsidRDefault="009C112B" w:rsidP="009C112B">
      <w:r w:rsidRPr="00FB3FD8">
        <w:t xml:space="preserve">By Michael </w:t>
      </w:r>
      <w:r w:rsidRPr="00FB3FD8">
        <w:rPr>
          <w:b/>
        </w:rPr>
        <w:t>Roth 16</w:t>
      </w:r>
      <w:r w:rsidRPr="00FB3FD8">
        <w:t>*updated on 3/21/2017  - Michael S. Roth is president of Wesleyan University(“STEM vs. Liberal Education: A False Choice”;3/20;http://www.huffingtonpost.com/michael-roth/stem-vs-liberal-education_b_9510752.html)//pk</w:t>
      </w:r>
    </w:p>
    <w:p w:rsidR="009C112B" w:rsidRPr="00FB3FD8" w:rsidRDefault="009C112B" w:rsidP="009C112B">
      <w:pPr>
        <w:rPr>
          <w:rStyle w:val="StyleUnderline"/>
        </w:rPr>
      </w:pPr>
      <w:r w:rsidRPr="00FB3FD8">
        <w:rPr>
          <w:rStyle w:val="StyleUnderline"/>
        </w:rPr>
        <w:t>As president of a university dedicated to broad, liberal education, I both deplore the new conformity and welcome an increased emphasis on STEM fields. I’ve been delighted to see mathematics and neuroscience among our fastest growing majors, have supported students from under-represented groups who are trying to thrive in STEM fields, and have started an initiative to integrate design and engineering into our liberal arts curriculum. Choosing to study a STEM field should be a choice for creativity not conformity. There is nothing narrow about an authentic education in the sciences</w:t>
      </w:r>
      <w:r w:rsidRPr="00FB3FD8">
        <w:rPr>
          <w:sz w:val="16"/>
        </w:rPr>
        <w:t xml:space="preserve">. Indeed, </w:t>
      </w:r>
      <w:r w:rsidRPr="00FB3FD8">
        <w:rPr>
          <w:rStyle w:val="StyleUnderline"/>
        </w:rPr>
        <w:t>scientific research is a model for the American tradition of liberal education because of the creative nature of its inquiries, not just the truth-value of its results</w:t>
      </w:r>
      <w:r w:rsidRPr="00FB3FD8">
        <w:rPr>
          <w:sz w:val="16"/>
        </w:rPr>
        <w:t xml:space="preserve">. </w:t>
      </w:r>
      <w:r w:rsidRPr="00FB3FD8">
        <w:rPr>
          <w:rStyle w:val="StyleUnderline"/>
        </w:rPr>
        <w:t>As in other disciplines</w:t>
      </w:r>
      <w:r w:rsidRPr="00FB3FD8">
        <w:rPr>
          <w:sz w:val="16"/>
        </w:rPr>
        <w:t xml:space="preserve"> (like music and foreign languages), m</w:t>
      </w:r>
      <w:r w:rsidRPr="00FB3FD8">
        <w:rPr>
          <w:rStyle w:val="StyleUnderline"/>
        </w:rPr>
        <w:t xml:space="preserve">uch basic learning is required, but science is not mere instrumental training; memorizing formulae isn’t thinking like a scientist. On our campus, some of the most innovative, exploratory work is being done by students studying human-machine interactions, using computer science to manipulate moving images to tell better stories, and exploring intersections of environmental science with economics and performance art. </w:t>
      </w:r>
      <w:r w:rsidRPr="00FB3FD8">
        <w:rPr>
          <w:sz w:val="16"/>
        </w:rPr>
        <w:t xml:space="preserve">Fears of being crushed by debt or of falling off the economic ladder are pressuring students to conform, and we must find ways to counteract these pressures or we risk undermining our scientific productivity as well as our broad cultural creativity. </w:t>
      </w:r>
      <w:r w:rsidRPr="00FB3FD8">
        <w:rPr>
          <w:rStyle w:val="StyleUnderline"/>
        </w:rPr>
        <w:t>I’ve heard it said that students today opt for two fields of study, one for their parents and one for themselves. Examples abound of undergrads focusing on: economics and English; math and art; biology and theater. But we make a mistake in placing too much emphasis on the bifurcation. Many students are connecting these seemingly disparate fields, not just holding them as separate interests. And they are finding that many employers want them to develop these connections further. Exploration and innovation are not fenced in by disciplines and majors. Students who develop habits of mind that allow them to develop connections that others haven’t seen will be creating the opportunities of the future.</w:t>
      </w:r>
    </w:p>
    <w:p w:rsidR="009C112B" w:rsidRPr="00FB3FD8" w:rsidRDefault="00E55212" w:rsidP="00E55212">
      <w:pPr>
        <w:pStyle w:val="Heading3"/>
      </w:pPr>
      <w:r w:rsidRPr="00FB3FD8">
        <w:t>at: teacher shoratage (stem)</w:t>
      </w:r>
    </w:p>
    <w:p w:rsidR="009C112B" w:rsidRPr="00FB3FD8" w:rsidRDefault="009C112B" w:rsidP="009C112B">
      <w:pPr>
        <w:pStyle w:val="Heading4"/>
      </w:pPr>
      <w:r w:rsidRPr="00FB3FD8">
        <w:t>No Shortage in the broad STEM market</w:t>
      </w:r>
    </w:p>
    <w:p w:rsidR="009C112B" w:rsidRPr="00FB3FD8" w:rsidRDefault="009C112B" w:rsidP="009C112B">
      <w:r w:rsidRPr="00FB3FD8">
        <w:rPr>
          <w:rStyle w:val="Style13ptBold"/>
        </w:rPr>
        <w:t>Larson 15’</w:t>
      </w:r>
      <w:r w:rsidRPr="00FB3FD8">
        <w:t xml:space="preserve"> - president of ORSA, (1993-4), and is past-president of INFORMS, Institute for Operations Research and the Management Sciences. He has served as consultant to the World Bank, Served as director of MIT’s CAES, Center for Advanced Educational Services (Richard, “STEM crisis or STEM surplus? Yes and yes”, 5/01/15, Monthly Labor Review, https://www.bls.gov/opub/mlr/2015/article/stem-crisis-or-stem-surplus-yes-and-yes.htm//GHS-AK)</w:t>
      </w:r>
    </w:p>
    <w:p w:rsidR="009C112B" w:rsidRPr="00FB3FD8" w:rsidRDefault="009C112B" w:rsidP="009C112B">
      <w:pPr>
        <w:rPr>
          <w:sz w:val="12"/>
        </w:rPr>
      </w:pPr>
      <w:r w:rsidRPr="00FB3FD8">
        <w:rPr>
          <w:sz w:val="12"/>
        </w:rPr>
        <w:t>I</w:t>
      </w:r>
      <w:r w:rsidRPr="00FB3FD8">
        <w:rPr>
          <w:rStyle w:val="Emphasis"/>
        </w:rPr>
        <w:t>n the government and government-related employment sector, we found no evidence of widespread STEM shortages</w:t>
      </w:r>
      <w:r w:rsidRPr="00FB3FD8">
        <w:rPr>
          <w:sz w:val="12"/>
        </w:rPr>
        <w:t xml:space="preserve">; however, there may be shortages at the advanced-degree level due to citizenship and security clearance requirements. Private sector. </w:t>
      </w:r>
      <w:r w:rsidRPr="00FB3FD8">
        <w:rPr>
          <w:rStyle w:val="StyleUnderline"/>
        </w:rPr>
        <w:t>Much of the literature on the STEM crisis emanates from concerns about shortages or surpluses in the private-sector STEM labor market</w:t>
      </w:r>
      <w:r w:rsidRPr="00FB3FD8">
        <w:rPr>
          <w:sz w:val="12"/>
        </w:rPr>
        <w:t xml:space="preserve">; however, </w:t>
      </w:r>
      <w:r w:rsidRPr="00FB3FD8">
        <w:rPr>
          <w:rStyle w:val="StyleUnderline"/>
        </w:rPr>
        <w:t>the crisis is generally discussed in broad terms, referencing the STEM workforce as a whole</w:t>
      </w:r>
      <w:r w:rsidRPr="00FB3FD8">
        <w:rPr>
          <w:sz w:val="12"/>
        </w:rPr>
        <w:t xml:space="preserve">. For example, the report by the President’s Council of Advisors on Science and Technology called for an additional 1 million STEM degrees over the next decade.33 Similarly, </w:t>
      </w:r>
      <w:r w:rsidRPr="00FB3FD8">
        <w:rPr>
          <w:rStyle w:val="Emphasis"/>
        </w:rPr>
        <w:t>many studies dispute the claim that there are STEM shortages at the aggregate level and point to shortages only in specific fields</w:t>
      </w:r>
      <w:r w:rsidRPr="00FB3FD8">
        <w:rPr>
          <w:sz w:val="12"/>
        </w:rPr>
        <w:t>.34 However, the disciplines involved and the degree levels at which graduates are actually in demand are unclear.</w:t>
      </w:r>
    </w:p>
    <w:p w:rsidR="009C112B" w:rsidRPr="00FB3FD8" w:rsidRDefault="009C112B" w:rsidP="009C112B"/>
    <w:p w:rsidR="009C112B" w:rsidRPr="00FB3FD8" w:rsidRDefault="009C112B" w:rsidP="009C112B">
      <w:pPr>
        <w:pStyle w:val="Heading4"/>
      </w:pPr>
      <w:r w:rsidRPr="00FB3FD8">
        <w:t>STEM teachers are not in short supply</w:t>
      </w:r>
    </w:p>
    <w:p w:rsidR="009C112B" w:rsidRPr="00FB3FD8" w:rsidRDefault="009C112B" w:rsidP="009C112B">
      <w:r w:rsidRPr="00FB3FD8">
        <w:rPr>
          <w:rStyle w:val="Style13ptBold"/>
        </w:rPr>
        <w:t>Barth 16’ -</w:t>
      </w:r>
      <w:r w:rsidRPr="00FB3FD8">
        <w:t xml:space="preserve"> director of the Center for Public Education (Patte, “Fixing the holes in the teacher pipeline:”, 4/01/16, Center for Public Education, http://www.centerforpubliceducation.org/Main-Menu/Staffingstudents/An-Overview-of-Teacher-Shortages-At-a-Glance/Overview-of-Teacher-Shortages-Full-Report-PDF.pdf//GHS-AK)</w:t>
      </w:r>
    </w:p>
    <w:p w:rsidR="009C112B" w:rsidRPr="00FB3FD8" w:rsidRDefault="009C112B" w:rsidP="009C112B">
      <w:pPr>
        <w:rPr>
          <w:sz w:val="14"/>
        </w:rPr>
      </w:pPr>
      <w:r w:rsidRPr="00FB3FD8">
        <w:rPr>
          <w:sz w:val="14"/>
        </w:rPr>
        <w:t>A</w:t>
      </w:r>
      <w:r w:rsidRPr="00FB3FD8">
        <w:rPr>
          <w:rStyle w:val="Emphasis"/>
        </w:rPr>
        <w:t>t the national level it appears the current supply of teachers is enough to meet demand</w:t>
      </w:r>
      <w:r w:rsidRPr="00FB3FD8">
        <w:rPr>
          <w:sz w:val="14"/>
        </w:rPr>
        <w:t xml:space="preserve">. The enrollment drop off in teacher preparation programs is being offset by higher rates of completion and lower attrition rates among new teachers. In addition, the number of schools reporting vacancies has dropped significantly. Yet this is likely small consolation to the many states and districts struggling to staff their schools. </w:t>
      </w:r>
      <w:r w:rsidRPr="00FB3FD8">
        <w:rPr>
          <w:rStyle w:val="Emphasis"/>
        </w:rPr>
        <w:t>The challenge may not be finding more teachers</w:t>
      </w:r>
      <w:r w:rsidRPr="00FB3FD8">
        <w:rPr>
          <w:sz w:val="14"/>
        </w:rPr>
        <w:t xml:space="preserve">. Rather </w:t>
      </w:r>
      <w:r w:rsidRPr="00FB3FD8">
        <w:rPr>
          <w:rStyle w:val="StyleUnderline"/>
        </w:rPr>
        <w:t>we may need to be more strategic in getting the right teachers with the right qualifications to where they are most needed</w:t>
      </w:r>
      <w:r w:rsidRPr="00FB3FD8">
        <w:rPr>
          <w:sz w:val="14"/>
        </w:rPr>
        <w:t xml:space="preserve">. In the next sections, we address best practices at three points in the teacher </w:t>
      </w:r>
      <w:r w:rsidRPr="00FB3FD8">
        <w:rPr>
          <w:rFonts w:hint="eastAsia"/>
          <w:sz w:val="14"/>
        </w:rPr>
        <w:t xml:space="preserve">pipeline </w:t>
      </w:r>
      <w:r w:rsidRPr="00FB3FD8">
        <w:rPr>
          <w:rFonts w:hint="eastAsia"/>
          <w:sz w:val="14"/>
        </w:rPr>
        <w:t>—</w:t>
      </w:r>
      <w:r w:rsidRPr="00FB3FD8">
        <w:rPr>
          <w:rFonts w:hint="eastAsia"/>
          <w:sz w:val="14"/>
        </w:rPr>
        <w:t xml:space="preserve"> preparation, recruitment, and retention </w:t>
      </w:r>
      <w:r w:rsidRPr="00FB3FD8">
        <w:rPr>
          <w:rFonts w:hint="eastAsia"/>
          <w:sz w:val="14"/>
        </w:rPr>
        <w:t>—</w:t>
      </w:r>
      <w:r w:rsidRPr="00FB3FD8">
        <w:rPr>
          <w:rFonts w:hint="eastAsia"/>
          <w:sz w:val="14"/>
        </w:rPr>
        <w:t xml:space="preserve"> as well policies that serve as barriers at the state and local levels to hiring and keeping good teachers.</w:t>
      </w:r>
      <w:r w:rsidRPr="00FB3FD8">
        <w:rPr>
          <w:sz w:val="14"/>
        </w:rPr>
        <w:t xml:space="preserve"> As we’ve shown, enrollments in teacher preparation programs have dropped off dramatically in the last ve years (Title II, 2015). Of those who do enroll, most enter traditional college or university- based programs, but alternate paths into teaching are a growing part of the pipeline, too (NCES, 2011-2012). Nationally, approximately 85 percent of aspiring teachers come through traditional education programs. </w:t>
      </w:r>
      <w:r w:rsidRPr="00FB3FD8">
        <w:rPr>
          <w:rStyle w:val="StyleUnderline"/>
        </w:rPr>
        <w:t xml:space="preserve">The remaining participate in state-approved alternate routes, such as Teach for America or TNTP Teaching Fellows. </w:t>
      </w:r>
      <w:r w:rsidRPr="00FB3FD8">
        <w:rPr>
          <w:sz w:val="14"/>
        </w:rPr>
        <w:t xml:space="preserve">The drop in enrollment is the result of many factors. ACT surveys show that over the past four years, high school students’ interest in a teaching career has fallen by 16 percent (Darling-Hammond, et al, 2016). Many experts believe the bad economy may be to blame resulting in budget cuts and staff reductions that make teaching less secure than before. Students may also feel more pressure to choose careers where they can earn higher salaries and pay off high student loans (Sawchuk, 2014). Still others point to test-based accountability and high- stakes teacher evaluations that have made the profession less attractive (Goldhaber &amp; Walch, 2014). a decrease in qUantitY, an increase in qUalitY While enrollments are down, </w:t>
      </w:r>
      <w:r w:rsidRPr="00FB3FD8">
        <w:rPr>
          <w:rStyle w:val="StyleUnderline"/>
        </w:rPr>
        <w:t>students who do enter teacher preparation programs have higher credentials than their peers in the past.</w:t>
      </w:r>
      <w:r w:rsidRPr="00FB3FD8">
        <w:rPr>
          <w:sz w:val="14"/>
        </w:rPr>
        <w:t xml:space="preserve"> The GPA of students admitted in the fall of 2011 to teacher preparation programs was signi cantly higher than the entrance requirements at both the bachelors and masters levels (AACTE, 2013). Further, graduates entering the teaching profession in 2008-09 had slightly higher average SAT scores than their peers entering other professions (Goldhaber &amp; Walch, 2014). This was most apparent with new teachers in high-stakes classrooms, that is, grade 4-8 reading and math where the pressure for students to achieve high standardized test scores is signi cant (Goldhaber &amp; Walch, 2014). Another hopeful note is that </w:t>
      </w:r>
      <w:r w:rsidRPr="00FB3FD8">
        <w:rPr>
          <w:rStyle w:val="Emphasis"/>
        </w:rPr>
        <w:t>more quali ed STEM majors are preparing to teach</w:t>
      </w:r>
      <w:r w:rsidRPr="00FB3FD8">
        <w:rPr>
          <w:sz w:val="14"/>
        </w:rPr>
        <w:t xml:space="preserve">. According to a federal longitudinal study, high-scoring STEM majors in the 2008 cohort were more likely to become teachers than cohorts from 1993 or 2000. Also, </w:t>
      </w:r>
      <w:r w:rsidRPr="00FB3FD8">
        <w:rPr>
          <w:rStyle w:val="Emphasis"/>
        </w:rPr>
        <w:t>the overall number of STEM teachers coming from the bottom fifth in their class sharply declined from 13 percent in 1993 to 2 percent in 2008</w:t>
      </w:r>
      <w:r w:rsidRPr="00FB3FD8">
        <w:rPr>
          <w:sz w:val="14"/>
        </w:rPr>
        <w:t xml:space="preserve"> (NCES, 2015).</w:t>
      </w:r>
    </w:p>
    <w:p w:rsidR="009C112B" w:rsidRPr="00FB3FD8" w:rsidRDefault="009C112B" w:rsidP="009C112B"/>
    <w:p w:rsidR="009C112B" w:rsidRPr="00FB3FD8" w:rsidRDefault="009C112B" w:rsidP="009C112B"/>
    <w:p w:rsidR="00967667" w:rsidRPr="00FB3FD8" w:rsidRDefault="009C112B" w:rsidP="00967667">
      <w:pPr>
        <w:pStyle w:val="Heading2"/>
      </w:pPr>
      <w:r w:rsidRPr="00FB3FD8">
        <w:t>mechanism solvency</w:t>
      </w:r>
    </w:p>
    <w:p w:rsidR="00273C19" w:rsidRPr="00FB3FD8" w:rsidRDefault="00273C19" w:rsidP="00273C19">
      <w:pPr>
        <w:pStyle w:val="Heading3"/>
      </w:pPr>
      <w:r w:rsidRPr="00FB3FD8">
        <w:t>2ac social innovation funds good</w:t>
      </w:r>
    </w:p>
    <w:p w:rsidR="00273C19" w:rsidRPr="00FB3FD8" w:rsidRDefault="00273C19" w:rsidP="00273C19">
      <w:pPr>
        <w:pStyle w:val="Heading4"/>
      </w:pPr>
      <w:r w:rsidRPr="00FB3FD8">
        <w:t>CTE is uniquely suited for social innovation financing- generates long term savings for governments and spills over to enhance educational quality and fill workforce demand</w:t>
      </w:r>
    </w:p>
    <w:p w:rsidR="00273C19" w:rsidRPr="00FB3FD8" w:rsidRDefault="00273C19" w:rsidP="00273C19">
      <w:r w:rsidRPr="00FB3FD8">
        <w:rPr>
          <w:rStyle w:val="Style13ptBold"/>
        </w:rPr>
        <w:t>Overholser and Klein 15</w:t>
      </w:r>
      <w:r w:rsidRPr="00FB3FD8">
        <w:t xml:space="preserve"> [George Overholser, and Steven G. Klein, Third Sector Capital Partners, "The potential role of social innovation financing in career and technical education." US Department of Education Office of Career, Technical, and Adult Education, October 2015, pp. 16-18] //adres</w:t>
      </w:r>
    </w:p>
    <w:p w:rsidR="00273C19" w:rsidRPr="00FB3FD8" w:rsidRDefault="00273C19" w:rsidP="00273C19">
      <w:pPr>
        <w:rPr>
          <w:rStyle w:val="Hyperlink"/>
          <w:u w:val="single"/>
        </w:rPr>
      </w:pPr>
      <w:r w:rsidRPr="00FB3FD8">
        <w:rPr>
          <w:sz w:val="16"/>
        </w:rPr>
        <w:t xml:space="preserve">APPLYING SOCIAL INNOVATION FUNDING TO CAREER AND TECHNICAL EDUCATION There are several reasons why </w:t>
      </w:r>
      <w:r w:rsidRPr="00FB3FD8">
        <w:rPr>
          <w:rStyle w:val="StyleUnderline"/>
        </w:rPr>
        <w:t>career and technical education (CTE) may be particularly well-suited for PFS-SIB financing</w:t>
      </w:r>
      <w:r w:rsidRPr="00FB3FD8">
        <w:rPr>
          <w:sz w:val="16"/>
        </w:rPr>
        <w:t xml:space="preserve">. First, </w:t>
      </w:r>
      <w:r w:rsidRPr="00FB3FD8">
        <w:rPr>
          <w:rStyle w:val="Emphasis"/>
        </w:rPr>
        <w:t>CTE efforts</w:t>
      </w:r>
      <w:r w:rsidRPr="00FB3FD8">
        <w:rPr>
          <w:sz w:val="16"/>
        </w:rPr>
        <w:t xml:space="preserve"> are often associated with educational and workforce outcomes that </w:t>
      </w:r>
      <w:r w:rsidRPr="00FB3FD8">
        <w:rPr>
          <w:rStyle w:val="Emphasis"/>
        </w:rPr>
        <w:t>generate cash savings for governments</w:t>
      </w:r>
      <w:r w:rsidRPr="00FB3FD8">
        <w:rPr>
          <w:sz w:val="16"/>
        </w:rPr>
        <w:t xml:space="preserve">. </w:t>
      </w:r>
      <w:r w:rsidRPr="00FB3FD8">
        <w:rPr>
          <w:rStyle w:val="StyleUnderline"/>
        </w:rPr>
        <w:t>CTE programs tend to have concrete outcomes that</w:t>
      </w:r>
      <w:r w:rsidRPr="00FB3FD8">
        <w:rPr>
          <w:sz w:val="16"/>
        </w:rPr>
        <w:t>, at least in principle</w:t>
      </w:r>
      <w:r w:rsidRPr="00FB3FD8">
        <w:rPr>
          <w:rStyle w:val="StyleUnderline"/>
        </w:rPr>
        <w:t>, are readily measurable and quantifiable</w:t>
      </w:r>
      <w:r w:rsidRPr="00FB3FD8">
        <w:rPr>
          <w:sz w:val="16"/>
        </w:rPr>
        <w:t xml:space="preserve">. These include direct benefits, </w:t>
      </w:r>
      <w:r w:rsidRPr="00FB3FD8">
        <w:rPr>
          <w:rStyle w:val="StyleUnderline"/>
        </w:rPr>
        <w:t xml:space="preserve">such as increases in participants’ rate of employment, hours worked, and wages earned, as well as </w:t>
      </w:r>
      <w:r w:rsidRPr="00FB3FD8">
        <w:rPr>
          <w:sz w:val="16"/>
        </w:rPr>
        <w:t>indirect results, such as</w:t>
      </w:r>
      <w:r w:rsidRPr="00FB3FD8">
        <w:rPr>
          <w:rStyle w:val="StyleUnderline"/>
        </w:rPr>
        <w:t xml:space="preserve"> increases in taxes paid.</w:t>
      </w:r>
      <w:r w:rsidRPr="00FB3FD8">
        <w:rPr>
          <w:sz w:val="16"/>
        </w:rPr>
        <w:t xml:space="preserve"> Measurable savings in terms of federal, state, and local government benefits and subsidies that are avoided (e.g., unemployment benefits, Temporary Assistance for Needy Families [TANF] payments, Social Security Disability Insurance [SSDI] payments, health care subsidies, Supplemental Nutrition Assistance Program [SNAP] benefits) also may accrue. Importantly, </w:t>
      </w:r>
      <w:r w:rsidRPr="00FB3FD8">
        <w:rPr>
          <w:rStyle w:val="Emphasis"/>
        </w:rPr>
        <w:t>CTE outcomes often are able to generate financial returns within a reasonable time frame</w:t>
      </w:r>
      <w:r w:rsidRPr="00FB3FD8">
        <w:rPr>
          <w:sz w:val="16"/>
        </w:rPr>
        <w:t xml:space="preserve">. Many </w:t>
      </w:r>
      <w:r w:rsidRPr="00FB3FD8">
        <w:rPr>
          <w:rStyle w:val="StyleUnderline"/>
        </w:rPr>
        <w:t>SIF projects seek to pay back investors over a three- to seven-year time frame</w:t>
      </w:r>
      <w:r w:rsidRPr="00FB3FD8">
        <w:rPr>
          <w:sz w:val="16"/>
        </w:rPr>
        <w:t xml:space="preserve"> based on the accomplishment of agreed-upon outcomes. Effective CTE programs generally would be able to demonstrate ROI within that time frame, in part </w:t>
      </w:r>
      <w:r w:rsidRPr="00FB3FD8">
        <w:rPr>
          <w:rStyle w:val="StyleUnderline"/>
        </w:rPr>
        <w:t>because services are intended to assist individuals in transitioning into advanced education or training</w:t>
      </w:r>
      <w:r w:rsidRPr="00FB3FD8">
        <w:rPr>
          <w:sz w:val="16"/>
        </w:rPr>
        <w:t xml:space="preserve">, and/or into gainful employment. These outcomes typically are realized within the year following students’ exit completion of the program. Second, because there are hundreds of testable innovations and providers serving millions of students, </w:t>
      </w:r>
      <w:r w:rsidRPr="00FB3FD8">
        <w:rPr>
          <w:rStyle w:val="Emphasis"/>
        </w:rPr>
        <w:t>CTE is well-suited for an outcomes-driven reward system</w:t>
      </w:r>
      <w:r w:rsidRPr="00FB3FD8">
        <w:rPr>
          <w:sz w:val="16"/>
        </w:rPr>
        <w:t xml:space="preserve">. Because SIB funders insist upon a rigorous and statistically stable measurement of outcomes, PFS thrives where the law of large numbers2 can be used to apply actuarial techniques for measuring impact. </w:t>
      </w:r>
      <w:r w:rsidRPr="00FB3FD8">
        <w:rPr>
          <w:rStyle w:val="StyleUnderline"/>
        </w:rPr>
        <w:t>CTE</w:t>
      </w:r>
      <w:r w:rsidRPr="00FB3FD8">
        <w:rPr>
          <w:sz w:val="16"/>
        </w:rPr>
        <w:t xml:space="preserve">, </w:t>
      </w:r>
      <w:r w:rsidRPr="00FB3FD8">
        <w:rPr>
          <w:rStyle w:val="StyleUnderline"/>
        </w:rPr>
        <w:t>with its many types of programs and educational institutions, and its substantial base of students for whom outcomes can be tracked, is particularly well-suited to a measurement-based system</w:t>
      </w:r>
      <w:r w:rsidRPr="00FB3FD8">
        <w:rPr>
          <w:sz w:val="16"/>
        </w:rPr>
        <w:t xml:space="preserve"> that encourages the identification of superior innovations and providers, and allows them to be differentially rewarded. Third</w:t>
      </w:r>
      <w:r w:rsidRPr="00FB3FD8">
        <w:t xml:space="preserve">, </w:t>
      </w:r>
      <w:r w:rsidRPr="00FB3FD8">
        <w:rPr>
          <w:rStyle w:val="Emphasis"/>
        </w:rPr>
        <w:t xml:space="preserve">CTE is well-positioned to take advantage of available data for key outcomes. </w:t>
      </w:r>
      <w:r w:rsidRPr="00FB3FD8">
        <w:rPr>
          <w:sz w:val="16"/>
        </w:rPr>
        <w:t xml:space="preserve">Several </w:t>
      </w:r>
      <w:r w:rsidRPr="00FB3FD8">
        <w:rPr>
          <w:rStyle w:val="StyleUnderline"/>
        </w:rPr>
        <w:t>large-scale databases, including the National Student Clearinghouse</w:t>
      </w:r>
      <w:r w:rsidRPr="00FB3FD8">
        <w:rPr>
          <w:sz w:val="16"/>
        </w:rPr>
        <w:t xml:space="preserve">, state unemployment insurance databases, statewide longitudinal data systems, the Wage Record Interchange System , 3 </w:t>
      </w:r>
      <w:r w:rsidRPr="00FB3FD8">
        <w:rPr>
          <w:rStyle w:val="StyleUnderline"/>
        </w:rPr>
        <w:t xml:space="preserve">and the Federal Employment Data Exchange System, </w:t>
      </w:r>
      <w:r w:rsidRPr="00FB3FD8">
        <w:rPr>
          <w:sz w:val="16"/>
        </w:rPr>
        <w:t>4 can</w:t>
      </w:r>
      <w:r w:rsidRPr="00FB3FD8">
        <w:rPr>
          <w:rStyle w:val="StyleUnderline"/>
        </w:rPr>
        <w:t xml:space="preserve"> be used to match postsecondary and employment outcomes with secondary school student-level records to assess outcomes in an inexpensive and ongoing way</w:t>
      </w:r>
      <w:r w:rsidRPr="00FB3FD8">
        <w:rPr>
          <w:sz w:val="16"/>
        </w:rPr>
        <w:t xml:space="preserve">. Metrics such as high school or college graduation rates, postsecondary enrollment rates, entry to college without need for remediation, employment rates, and earnings are all critical CTE outcomes that may be verified by these databases. Evidence of changing workplace skill demands, and in particular the expansion of middle-skills jobs,5 may provide a compelling narrative for PFS-SIB investment in CTE.6 </w:t>
      </w:r>
      <w:r w:rsidRPr="00FB3FD8">
        <w:rPr>
          <w:rStyle w:val="StyleUnderline"/>
        </w:rPr>
        <w:t xml:space="preserve">Low rates of student persistence and completion of postsecondary education, coupled with projections of worker shortages in skilled jobs, may offer an opportunity for using CTE to expand the pool of trained workers. </w:t>
      </w:r>
      <w:r w:rsidRPr="00FB3FD8">
        <w:rPr>
          <w:sz w:val="16"/>
        </w:rPr>
        <w:t xml:space="preserve">CAREER AND TECHNICAL EDUCATION FINANCING OPTIONS </w:t>
      </w:r>
      <w:r w:rsidRPr="00FB3FD8">
        <w:rPr>
          <w:rStyle w:val="Emphasis"/>
        </w:rPr>
        <w:t>At the high school level, SIF could create greater incentives for CTE programs to focus on</w:t>
      </w:r>
      <w:r w:rsidRPr="00FB3FD8">
        <w:rPr>
          <w:sz w:val="16"/>
        </w:rPr>
        <w:t xml:space="preserve"> aligning secondary school and postsecondary course work within </w:t>
      </w:r>
      <w:r w:rsidRPr="00FB3FD8">
        <w:rPr>
          <w:rStyle w:val="Emphasis"/>
        </w:rPr>
        <w:t>broadly defined career pathways that expose youths to a range of professions</w:t>
      </w:r>
      <w:r w:rsidRPr="00FB3FD8">
        <w:rPr>
          <w:sz w:val="16"/>
        </w:rPr>
        <w:t xml:space="preserve">. It could be used to confirm the value of rigorous standards-based academic instruction that is anchored within industry-recognized technical content, </w:t>
      </w:r>
      <w:r w:rsidRPr="00FB3FD8">
        <w:rPr>
          <w:rStyle w:val="StyleUnderline"/>
        </w:rPr>
        <w:t>or to reward CTE programs that allow students to earn college credit while still enrolled in high school</w:t>
      </w:r>
      <w:r w:rsidRPr="00FB3FD8">
        <w:rPr>
          <w:sz w:val="16"/>
        </w:rPr>
        <w:t xml:space="preserve">, thereby accelerating the path to employment. Such programs of study7 may offer the broadest approach for applying private-sector financing to public education programs. If the inclusion of CTE instruction in programs of study can be shown through rigorous evaluation to bring about a measurable educational benefit to students, then </w:t>
      </w:r>
      <w:r w:rsidRPr="00FB3FD8">
        <w:rPr>
          <w:rStyle w:val="StyleUnderline"/>
        </w:rPr>
        <w:t>there may be value in using PFS-SIB offerings to expand student access to CTE programs</w:t>
      </w:r>
      <w:r w:rsidRPr="00FB3FD8">
        <w:rPr>
          <w:sz w:val="16"/>
        </w:rPr>
        <w:t xml:space="preserve">. This could entail, for example, investing in a state or regional program, preferably in an industry area in which large, in-demand, high-wage openings are projected. </w:t>
      </w:r>
      <w:r w:rsidRPr="00FB3FD8">
        <w:rPr>
          <w:rStyle w:val="StyleUnderline"/>
        </w:rPr>
        <w:t>Student performances would be tracked over time, with payments tied to successful student transitions</w:t>
      </w:r>
      <w:r w:rsidRPr="00FB3FD8">
        <w:rPr>
          <w:sz w:val="16"/>
        </w:rPr>
        <w:t xml:space="preserve"> from high school into college, </w:t>
      </w:r>
      <w:r w:rsidRPr="00FB3FD8">
        <w:rPr>
          <w:rStyle w:val="StyleUnderline"/>
        </w:rPr>
        <w:t xml:space="preserve">or net differences in unemployment rates relative to a control group of students. </w:t>
      </w:r>
      <w:r w:rsidRPr="00FB3FD8">
        <w:rPr>
          <w:sz w:val="16"/>
        </w:rPr>
        <w:t xml:space="preserve">In lieu of investing in CTE as a stand-alone program, </w:t>
      </w:r>
      <w:r w:rsidRPr="00FB3FD8">
        <w:rPr>
          <w:rStyle w:val="StyleUnderline"/>
        </w:rPr>
        <w:t xml:space="preserve">investments could be made in </w:t>
      </w:r>
      <w:r w:rsidRPr="00FB3FD8">
        <w:rPr>
          <w:sz w:val="16"/>
        </w:rPr>
        <w:t xml:space="preserve">programs that seek to harness CTE as an instructional design strategy for the delivery of academic content. This could include investing in career academies, which operate as </w:t>
      </w:r>
      <w:r w:rsidRPr="00FB3FD8">
        <w:rPr>
          <w:rStyle w:val="StyleUnderline"/>
        </w:rPr>
        <w:t>schools-within-schools offering college-prep studies organized around an industry specialty, such as health or computer technologies</w:t>
      </w:r>
      <w:r w:rsidRPr="00FB3FD8">
        <w:rPr>
          <w:sz w:val="16"/>
        </w:rPr>
        <w:t xml:space="preserve">. Other interventions, such as the Linked Learning initiative, which connects rigorous academics with real-world experiences in a range of fields, also could be incentivized and tested using PFS-SIB. Options also exist for financing occupationally focused training. For example, a PFS-SIB could be developed to expand community college students’ access to quality CTE programming by expanding work-based job placements or providing for competencybased learning that engages students in real-world applications. New approaches for recruiting students, such as offering credit for prior learning, also could be used to expand the pool of students. </w:t>
      </w:r>
      <w:r w:rsidRPr="00FB3FD8">
        <w:rPr>
          <w:rStyle w:val="StyleUnderline"/>
        </w:rPr>
        <w:t>Providing student supports, such as dedicated career counselors, or social supports, such as day care for children or transportation allowances, also may prove effective.</w:t>
      </w:r>
    </w:p>
    <w:p w:rsidR="00273C19" w:rsidRPr="00FB3FD8" w:rsidRDefault="00273C19" w:rsidP="00273C19">
      <w:pPr>
        <w:ind w:left="720" w:hanging="720"/>
        <w:rPr>
          <w:b/>
        </w:rPr>
      </w:pPr>
    </w:p>
    <w:p w:rsidR="00273C19" w:rsidRPr="00FB3FD8" w:rsidRDefault="00273C19" w:rsidP="00273C19"/>
    <w:p w:rsidR="00273C19" w:rsidRPr="00FB3FD8" w:rsidRDefault="00273C19" w:rsidP="00273C19"/>
    <w:p w:rsidR="00967667" w:rsidRPr="00FB3FD8" w:rsidRDefault="00E55212" w:rsidP="00E55212">
      <w:pPr>
        <w:pStyle w:val="Heading3"/>
      </w:pPr>
      <w:r w:rsidRPr="00FB3FD8">
        <w:t>2ac social innovation funds good</w:t>
      </w:r>
    </w:p>
    <w:p w:rsidR="00967667" w:rsidRPr="00FB3FD8" w:rsidRDefault="00967667" w:rsidP="00967667">
      <w:pPr>
        <w:rPr>
          <w:sz w:val="16"/>
        </w:rPr>
      </w:pPr>
    </w:p>
    <w:p w:rsidR="00967667" w:rsidRPr="00FB3FD8" w:rsidRDefault="00967667" w:rsidP="00967667">
      <w:pPr>
        <w:pStyle w:val="Heading4"/>
      </w:pPr>
      <w:r w:rsidRPr="00FB3FD8">
        <w:t>Partnering private sector investors with federal support solves short and long term social goals – the plan is fiscally responsible and opens access to private sector talent without being politically risky</w:t>
      </w:r>
    </w:p>
    <w:p w:rsidR="00967667" w:rsidRPr="00FB3FD8" w:rsidRDefault="00967667" w:rsidP="00967667">
      <w:r w:rsidRPr="00FB3FD8">
        <w:t>Overholser and Klein 15 [George Overholser, and Steven G. Klein, Third Sector Capital Partners, "The potential role of social innovation financing in career and technical education." US Department of Education Office of Career, Technical, and Adult Education, October 2015, pp. 10-13] //adres</w:t>
      </w:r>
    </w:p>
    <w:p w:rsidR="00967667" w:rsidRPr="00FB3FD8" w:rsidRDefault="00967667" w:rsidP="00967667">
      <w:pPr>
        <w:rPr>
          <w:sz w:val="16"/>
        </w:rPr>
      </w:pPr>
      <w:r w:rsidRPr="00FB3FD8">
        <w:rPr>
          <w:rStyle w:val="Emphasis"/>
        </w:rPr>
        <w:t xml:space="preserve">SIB funders provide upfront working capital. Lead contractor uses working capital to hire service providers. Evaluator determines if services have produced targeted outcomes. If targets are met, government agency pays success fees. Success fees are used to repay SIB lenders. </w:t>
      </w:r>
      <w:r w:rsidRPr="00FB3FD8">
        <w:rPr>
          <w:sz w:val="16"/>
        </w:rPr>
        <w:t xml:space="preserve">ROLE OF SOCIAL INNOVATION FINANCE IN CTE 3 ADVANTAGES OF SOCIAL INNOVATION FINANCING </w:t>
      </w:r>
      <w:r w:rsidRPr="00FB3FD8">
        <w:rPr>
          <w:rStyle w:val="StyleUnderline"/>
        </w:rPr>
        <w:t>Performance funding</w:t>
      </w:r>
      <w:r w:rsidRPr="00FB3FD8">
        <w:rPr>
          <w:sz w:val="16"/>
        </w:rPr>
        <w:t xml:space="preserve"> </w:t>
      </w:r>
      <w:r w:rsidRPr="00FB3FD8">
        <w:rPr>
          <w:rStyle w:val="StyleUnderline"/>
        </w:rPr>
        <w:t xml:space="preserve">offers a number of unique benefits that make it particularly well suited for financing public services or interventions that offer a positive return on investment (ROI) but might not otherwise be launched due to a lack of resources. </w:t>
      </w:r>
      <w:r w:rsidRPr="00FB3FD8">
        <w:rPr>
          <w:sz w:val="16"/>
        </w:rPr>
        <w:t xml:space="preserve">Potential benefits fall into three broad categories. PERFORMANCE ADVANTAGES • </w:t>
      </w:r>
      <w:r w:rsidRPr="00FB3FD8">
        <w:rPr>
          <w:rStyle w:val="Emphasis"/>
        </w:rPr>
        <w:t>Incentive to innovate</w:t>
      </w:r>
      <w:r w:rsidRPr="00FB3FD8">
        <w:rPr>
          <w:sz w:val="16"/>
        </w:rPr>
        <w:t xml:space="preserve">. Because PFS arrangements are structured around outcomes rather than pre-specified inputs, the government can be more flexible in paying for a wide array of innovative programs that would not otherwise be eligible for reimbursement. As they compete for PFS payments, </w:t>
      </w:r>
      <w:r w:rsidRPr="00FB3FD8">
        <w:rPr>
          <w:rStyle w:val="StyleUnderline"/>
        </w:rPr>
        <w:t>service providers have an incentive to develop new ways to address social problems, which they might not attempt if they were being held responsible for a prescribed set of grant activities</w:t>
      </w:r>
      <w:r w:rsidRPr="00FB3FD8">
        <w:rPr>
          <w:sz w:val="16"/>
        </w:rPr>
        <w:t xml:space="preserve">. • </w:t>
      </w:r>
      <w:r w:rsidRPr="00FB3FD8">
        <w:rPr>
          <w:rStyle w:val="Emphasis"/>
        </w:rPr>
        <w:t>Impetus to improve administrative data systems</w:t>
      </w:r>
      <w:r w:rsidRPr="00FB3FD8">
        <w:rPr>
          <w:sz w:val="16"/>
        </w:rPr>
        <w:t xml:space="preserve">. PFS contracting works hand-in-glove with databases that are already generated as a byproduct of administering government functions. </w:t>
      </w:r>
      <w:r w:rsidRPr="00FB3FD8">
        <w:rPr>
          <w:rStyle w:val="StyleUnderline"/>
        </w:rPr>
        <w:t>By creating formal contractual linkages between financial payments and rigorous measures of outcomes, PFS creates an economically compelling reason to develop more reliable and inexpensive sources of ongoing administrative data. Placing emphasis on data collection and use also can drive providers to make greater use of data, as well as improve the quality of the information they report.</w:t>
      </w:r>
      <w:r w:rsidRPr="00FB3FD8">
        <w:rPr>
          <w:sz w:val="16"/>
        </w:rPr>
        <w:t xml:space="preserve"> • </w:t>
      </w:r>
      <w:r w:rsidRPr="00FB3FD8">
        <w:rPr>
          <w:rStyle w:val="Emphasis"/>
        </w:rPr>
        <w:t>Access to private talent</w:t>
      </w:r>
      <w:r w:rsidRPr="00FB3FD8">
        <w:rPr>
          <w:sz w:val="16"/>
        </w:rPr>
        <w:t xml:space="preserve">. SIB transaction coordinators and funders become deeply involved in PFS </w:t>
      </w:r>
      <w:r w:rsidRPr="00FB3FD8">
        <w:rPr>
          <w:rStyle w:val="StyleUnderline"/>
        </w:rPr>
        <w:t>public and private partnerships</w:t>
      </w:r>
      <w:r w:rsidRPr="00FB3FD8">
        <w:rPr>
          <w:sz w:val="16"/>
        </w:rPr>
        <w:t xml:space="preserve">, and </w:t>
      </w:r>
      <w:r w:rsidRPr="00FB3FD8">
        <w:rPr>
          <w:rStyle w:val="StyleUnderline"/>
        </w:rPr>
        <w:t xml:space="preserve">bring expertise </w:t>
      </w:r>
      <w:r w:rsidRPr="00FB3FD8">
        <w:rPr>
          <w:sz w:val="16"/>
        </w:rPr>
        <w:t xml:space="preserve">in due diligence, project structuring, project management, impact evaluation, computer science, communications, and financial reporting. These functions may be lacking in </w:t>
      </w:r>
      <w:r w:rsidRPr="00FB3FD8">
        <w:rPr>
          <w:rStyle w:val="StyleUnderline"/>
        </w:rPr>
        <w:t>federal, state, and local government agencies, which are hampered by reduced staffing levels due, in part, to diminishing levels of government funding</w:t>
      </w:r>
      <w:r w:rsidRPr="00FB3FD8">
        <w:rPr>
          <w:sz w:val="16"/>
        </w:rPr>
        <w:t xml:space="preserve">. Importantly, these private stakeholders have financial stakes that are aligned with the goal of generating superior social outcomes for families and communities in need. ROLE OF SOCIAL INNOVATION FINANCE IN CTE 4 FISCAL ADVANTAGES • </w:t>
      </w:r>
      <w:r w:rsidRPr="00FB3FD8">
        <w:rPr>
          <w:rStyle w:val="Emphasis"/>
        </w:rPr>
        <w:t>Improved allocation of social spending resources</w:t>
      </w:r>
      <w:r w:rsidRPr="00FB3FD8">
        <w:rPr>
          <w:sz w:val="16"/>
        </w:rPr>
        <w:t xml:space="preserve">. </w:t>
      </w:r>
      <w:r w:rsidRPr="00FB3FD8">
        <w:rPr>
          <w:rStyle w:val="StyleUnderline"/>
        </w:rPr>
        <w:t>By paying only for programs that work, the PFS model uses taxpayer dollars more efficiently,</w:t>
      </w:r>
      <w:r w:rsidRPr="00FB3FD8">
        <w:rPr>
          <w:sz w:val="16"/>
        </w:rPr>
        <w:t xml:space="preserve"> typically in three ways. First, it uses the money to create new spending streams that are rigorously justified by its cost-benefit relationship. Second, the mix of expenditures is shifted within existing spending streams away from programs that are not effective and toward those that bring about the greatest levels of impact per dollar spent. Third, the PFS model discontinues spending on programs with no discernable level of impact (in which case PFS payments are not made). The sum total of these efficiencies must be weighed carefully against expenses associated with building PFS project structures, including the social science costs of measuring ongoing impact and the financing costs of paying interest for SIB loans. • </w:t>
      </w:r>
      <w:r w:rsidRPr="00FB3FD8">
        <w:rPr>
          <w:rStyle w:val="Emphasis"/>
        </w:rPr>
        <w:t>Transfer of financial risk</w:t>
      </w:r>
      <w:r w:rsidRPr="00FB3FD8">
        <w:rPr>
          <w:sz w:val="16"/>
        </w:rPr>
        <w:t xml:space="preserve">. </w:t>
      </w:r>
      <w:r w:rsidRPr="00FB3FD8">
        <w:rPr>
          <w:rStyle w:val="StyleUnderline"/>
        </w:rPr>
        <w:t>By transferring the financial risk of program underperformance to private SIB funder</w:t>
      </w:r>
      <w:r w:rsidRPr="00FB3FD8">
        <w:rPr>
          <w:sz w:val="16"/>
        </w:rPr>
        <w:t>s, PFS-</w:t>
      </w:r>
      <w:r w:rsidRPr="00FB3FD8">
        <w:rPr>
          <w:rStyle w:val="StyleUnderline"/>
        </w:rPr>
        <w:t>SIB helps to increase government willingness to test social innovations</w:t>
      </w:r>
      <w:r w:rsidRPr="00FB3FD8">
        <w:rPr>
          <w:sz w:val="16"/>
        </w:rPr>
        <w:t xml:space="preserve">. Similarly, because SIB loans are “forgiven” if social outcomes are not met, PFS-SIB arrangements insulate vital service providers from financial risk. • </w:t>
      </w:r>
      <w:r w:rsidRPr="00FB3FD8">
        <w:rPr>
          <w:rStyle w:val="Emphasis"/>
        </w:rPr>
        <w:t>Access to private capital</w:t>
      </w:r>
      <w:r w:rsidRPr="00FB3FD8">
        <w:rPr>
          <w:sz w:val="16"/>
        </w:rPr>
        <w:t xml:space="preserve">. </w:t>
      </w:r>
      <w:r w:rsidRPr="00FB3FD8">
        <w:rPr>
          <w:rStyle w:val="StyleUnderline"/>
        </w:rPr>
        <w:t>Many government agencies,</w:t>
      </w:r>
      <w:r w:rsidRPr="00FB3FD8">
        <w:rPr>
          <w:sz w:val="16"/>
        </w:rPr>
        <w:t xml:space="preserve"> be they at the federal, state, or local level, </w:t>
      </w:r>
      <w:r w:rsidRPr="00FB3FD8">
        <w:rPr>
          <w:rStyle w:val="StyleUnderline"/>
        </w:rPr>
        <w:t>simply do not have near-term funding available to provide the working capital needed to launch innovative initiatives</w:t>
      </w:r>
      <w:r w:rsidRPr="00FB3FD8">
        <w:rPr>
          <w:sz w:val="16"/>
        </w:rPr>
        <w:t xml:space="preserve">. The PFS-SIB approach taps into private sources, making it possible for government officials to launch initiatives that offer promising economic and societal returns that would otherwise not be realized. POLITICAL ADVANTAGES • </w:t>
      </w:r>
      <w:r w:rsidRPr="00FB3FD8">
        <w:rPr>
          <w:rStyle w:val="Emphasis"/>
        </w:rPr>
        <w:t>Projects are both fiscally conservative and socially progressive</w:t>
      </w:r>
      <w:r w:rsidRPr="00FB3FD8">
        <w:rPr>
          <w:sz w:val="16"/>
        </w:rPr>
        <w:t xml:space="preserve">. PFS has natural, broad appeal in that it both increases the degree of accountability associated with government spending and focuses investment toward the improvement of social outcomes. • </w:t>
      </w:r>
      <w:r w:rsidRPr="00FB3FD8">
        <w:rPr>
          <w:rStyle w:val="Emphasis"/>
        </w:rPr>
        <w:t>Projects outlast typical political time frames</w:t>
      </w:r>
      <w:r w:rsidRPr="00FB3FD8">
        <w:rPr>
          <w:sz w:val="16"/>
        </w:rPr>
        <w:t xml:space="preserve">. </w:t>
      </w:r>
      <w:r w:rsidRPr="00FB3FD8">
        <w:rPr>
          <w:rStyle w:val="StyleUnderline"/>
        </w:rPr>
        <w:t>The multiyear time frames</w:t>
      </w:r>
      <w:r w:rsidRPr="00FB3FD8">
        <w:rPr>
          <w:sz w:val="16"/>
        </w:rPr>
        <w:t xml:space="preserve"> associated with most PFS initiatives </w:t>
      </w:r>
      <w:r w:rsidRPr="00FB3FD8">
        <w:rPr>
          <w:rStyle w:val="StyleUnderline"/>
        </w:rPr>
        <w:t>often outlast the terms of elected government officials</w:t>
      </w:r>
      <w:r w:rsidRPr="00FB3FD8">
        <w:rPr>
          <w:sz w:val="16"/>
        </w:rPr>
        <w:t xml:space="preserve">, making it possible to tackle social problems and implementation challenges that require long periods of focus to overcome. The presence of private SIB funders is often critical to the continuity and completion of these multiyear projects. </w:t>
      </w:r>
    </w:p>
    <w:p w:rsidR="00967667" w:rsidRPr="00FB3FD8" w:rsidRDefault="00967667" w:rsidP="00967667">
      <w:pPr>
        <w:rPr>
          <w:sz w:val="16"/>
        </w:rPr>
      </w:pPr>
    </w:p>
    <w:p w:rsidR="00C840A6" w:rsidRPr="00FB3FD8" w:rsidRDefault="00E55212" w:rsidP="00E55212">
      <w:pPr>
        <w:pStyle w:val="Heading3"/>
      </w:pPr>
      <w:r w:rsidRPr="00FB3FD8">
        <w:t>2ac expansion solves alt causes</w:t>
      </w:r>
    </w:p>
    <w:p w:rsidR="00C840A6" w:rsidRPr="00FB3FD8" w:rsidRDefault="00C840A6" w:rsidP="00C840A6">
      <w:pPr>
        <w:pStyle w:val="Heading4"/>
      </w:pPr>
      <w:r w:rsidRPr="00FB3FD8">
        <w:t xml:space="preserve">Teacher shortages, career fluctuations, and quantity tradeoffs prevent CTE effectiveness now – policymakers need to invest in long term strategies </w:t>
      </w:r>
    </w:p>
    <w:p w:rsidR="00C840A6" w:rsidRPr="00FB3FD8" w:rsidRDefault="00C840A6" w:rsidP="00C840A6">
      <w:r w:rsidRPr="00FB3FD8">
        <w:rPr>
          <w:rFonts w:eastAsiaTheme="majorEastAsia" w:cstheme="majorBidi"/>
          <w:b/>
          <w:iCs/>
          <w:sz w:val="26"/>
        </w:rPr>
        <w:t>Hansen 16</w:t>
      </w:r>
      <w:r w:rsidRPr="00FB3FD8">
        <w:t xml:space="preserve"> (Dr. Michael Hansen is a senior fellow at the Brookings Institution and the director of the Brown Center on Education Policy. A labor economist by training, he has conducted original research on the teacher quality, value-added measurement, teacher evaluation, and teacher responses to incentives and accountability using state longitudinal data systems. Other areas of research include school turnaround and STEM learning., April 19</w:t>
      </w:r>
      <w:r w:rsidRPr="00FB3FD8">
        <w:rPr>
          <w:vertAlign w:val="superscript"/>
        </w:rPr>
        <w:t>th</w:t>
      </w:r>
      <w:r w:rsidRPr="00FB3FD8">
        <w:t xml:space="preserve">, 2016, “Is quick expansion of career and technical education a viable policy?”, </w:t>
      </w:r>
      <w:hyperlink r:id="rId29" w:history="1">
        <w:r w:rsidRPr="00FB3FD8">
          <w:rPr>
            <w:rStyle w:val="Hyperlink"/>
          </w:rPr>
          <w:t>https://www.brookings.edu/blog/brown-center-chalkboard/2016/04/19/is-quick-expansion-of-career-and-technical-education-a-viable-policy/</w:t>
        </w:r>
      </w:hyperlink>
      <w:r w:rsidRPr="00FB3FD8">
        <w:t xml:space="preserve">, nassal) </w:t>
      </w:r>
    </w:p>
    <w:p w:rsidR="00C840A6" w:rsidRPr="00FB3FD8" w:rsidRDefault="00C840A6" w:rsidP="00C840A6">
      <w:pPr>
        <w:rPr>
          <w:rStyle w:val="StyleUnderline"/>
          <w:b/>
        </w:rPr>
      </w:pPr>
      <w:r w:rsidRPr="00FB3FD8">
        <w:rPr>
          <w:rStyle w:val="StyleUnderline"/>
        </w:rPr>
        <w:t>Are we ready to expand career and technical education offerings as the next frontier in education policy?</w:t>
      </w:r>
      <w:r w:rsidRPr="00FB3FD8">
        <w:rPr>
          <w:sz w:val="16"/>
        </w:rPr>
        <w:t xml:space="preserve"> “College and career ready” has been an aspirational label in education for years, though many in the know recognize the label is generally used as a stand-in for the Common Core State Standards—and </w:t>
      </w:r>
      <w:r w:rsidRPr="00FB3FD8">
        <w:rPr>
          <w:rStyle w:val="StyleUnderline"/>
        </w:rPr>
        <w:t>the focus there is decidedly tipped towards college readiness and away from career preparation.</w:t>
      </w:r>
      <w:r w:rsidRPr="00FB3FD8">
        <w:rPr>
          <w:sz w:val="16"/>
        </w:rPr>
        <w:t xml:space="preserve"> Yet </w:t>
      </w:r>
      <w:r w:rsidRPr="00FB3FD8">
        <w:rPr>
          <w:rStyle w:val="StyleUnderline"/>
        </w:rPr>
        <w:t>in recent years, President Obama and the U.S. Department of Education have been promoting the career side of the label more,</w:t>
      </w:r>
      <w:r w:rsidRPr="00FB3FD8">
        <w:rPr>
          <w:sz w:val="16"/>
        </w:rPr>
        <w:t xml:space="preserve"> making the case that technical education is not at odds with academic preparation. With union leaders, industry groups, and researchers joining the list of those backing it, </w:t>
      </w:r>
      <w:r w:rsidRPr="00FB3FD8">
        <w:rPr>
          <w:rStyle w:val="StyleUnderline"/>
        </w:rPr>
        <w:t>career and technical education appears to be well poised to gain steam as the next viable policy lever to help improve the plight of America’s youth.</w:t>
      </w:r>
      <w:r w:rsidRPr="00FB3FD8">
        <w:rPr>
          <w:sz w:val="16"/>
        </w:rPr>
        <w:t xml:space="preserve"> Last week, the Fordham Institute in Washington, D.C. released a new report on career and technical education that adds some fuel to this fire. In it, author Shaun Dougherty examines high school, college, and labor market outcomes for three cohorts of Arkansas high school students based on their differential participation in career and technical education coursework. This study stands out for its focus on this array of outcomes, as well as being conducted in a state with relatively robust career and technical education requirements for high school students. The results of the study could be considered a hat trick for advocates of career and technical education: </w:t>
      </w:r>
      <w:r w:rsidRPr="00FB3FD8">
        <w:rPr>
          <w:rStyle w:val="StyleUnderline"/>
        </w:rPr>
        <w:t>students taking more courses graduate from high school at higher rates, are more likely to enroll in a two-year college, and have stronger employment outcomes in the early years after exiting high school. So not only do these courses make high school more interesting for kids, they may even be helping to promote important policy-relevant outcomes that we care about.</w:t>
      </w:r>
      <w:r w:rsidRPr="00FB3FD8">
        <w:rPr>
          <w:sz w:val="16"/>
        </w:rPr>
        <w:t xml:space="preserve"> Based on the data and research design, the author cannot entirely remove the possibility of selection driving some of these results; in other words, the students that were already predisposed to have strong academic and employment outcomes self-selected into taking more career and technical courses. Yet, the surprisingly small amount of differential participation based on other student characteristics suggests that selection bias is not a serious threat here. </w:t>
      </w:r>
      <w:r w:rsidRPr="00FB3FD8">
        <w:rPr>
          <w:rStyle w:val="StyleUnderline"/>
        </w:rPr>
        <w:t>One might argue the “college for all” approach, by sidelining career and technical education, could unintentionally harm major shares of its target populations by pushing marginally prepared students towards college and then leaving behind the remainder of students who don’t attend college with few marketable skills. This study’s results suggest career-oriented coursework may actually improve both college attendance and employment outcomes</w:t>
      </w:r>
      <w:r w:rsidRPr="00FB3FD8">
        <w:rPr>
          <w:sz w:val="16"/>
        </w:rPr>
        <w:t xml:space="preserve">, a two-for-one that provides some benefits to all students regardless of the path they choose after leaving high school. What’s more is that </w:t>
      </w:r>
      <w:r w:rsidRPr="00FB3FD8">
        <w:rPr>
          <w:rStyle w:val="StyleUnderline"/>
        </w:rPr>
        <w:t>many of the positive benefits of career and technical education appear to be especially strong for populations that tend to do poorly in the transition between high school and college: males and lower-income students. Given this positive evidence and broad stakeholder support, schools should stand at the ready to quickly scale up career and technical education in a major way, right?</w:t>
      </w:r>
      <w:r w:rsidRPr="00FB3FD8">
        <w:rPr>
          <w:sz w:val="16"/>
        </w:rPr>
        <w:t xml:space="preserve"> </w:t>
      </w:r>
      <w:r w:rsidRPr="00FB3FD8">
        <w:rPr>
          <w:rStyle w:val="StyleUnderline"/>
        </w:rPr>
        <w:t>Not so fast</w:t>
      </w:r>
      <w:r w:rsidRPr="00FB3FD8">
        <w:rPr>
          <w:sz w:val="16"/>
        </w:rPr>
        <w:t xml:space="preserve">; based on the human talent behind these classes, it looks like </w:t>
      </w:r>
      <w:r w:rsidRPr="00FB3FD8">
        <w:rPr>
          <w:rStyle w:val="StyleUnderline"/>
        </w:rPr>
        <w:t>we should be thinking about long-term growth strategies rather than quick startups</w:t>
      </w:r>
      <w:r w:rsidRPr="00FB3FD8">
        <w:rPr>
          <w:sz w:val="16"/>
        </w:rPr>
        <w:t xml:space="preserve">. Let me explain. First, </w:t>
      </w:r>
      <w:r w:rsidRPr="00FB3FD8">
        <w:rPr>
          <w:rStyle w:val="StyleUnderline"/>
        </w:rPr>
        <w:t>there’s an ongoing national teacher shortage in career and technical education.</w:t>
      </w:r>
      <w:r w:rsidRPr="00FB3FD8">
        <w:rPr>
          <w:sz w:val="16"/>
        </w:rPr>
        <w:t xml:space="preserve"> According to the National Association of State Directors of Career Technical Education Consortium, </w:t>
      </w:r>
      <w:r w:rsidRPr="00FB3FD8">
        <w:rPr>
          <w:rStyle w:val="StyleUnderline"/>
        </w:rPr>
        <w:t>the last few years have seen a rapid increase of student enrollments in these courses (surging by more than 65 percent in the last decade). At the same time, the supply of teachers specialized in career and technical education is shrinking due to fewer education schools offering this certification compounded by baby-boomer retirees. A second related issue is the dynamic nature of in-demand career and technical skills</w:t>
      </w:r>
      <w:r w:rsidRPr="00FB3FD8">
        <w:rPr>
          <w:sz w:val="16"/>
        </w:rPr>
        <w:t xml:space="preserve">. </w:t>
      </w:r>
      <w:r w:rsidRPr="00FB3FD8">
        <w:rPr>
          <w:rStyle w:val="StyleUnderline"/>
        </w:rPr>
        <w:t>The formula for providing kids with the academic skills needed for college does not vary much over time. Yet, the most valuable career and technical skills are determined by market forces, which can fluctuate considerably over time.</w:t>
      </w:r>
      <w:r w:rsidRPr="00FB3FD8">
        <w:rPr>
          <w:sz w:val="16"/>
        </w:rPr>
        <w:t xml:space="preserve"> </w:t>
      </w:r>
      <w:r w:rsidRPr="00FB3FD8">
        <w:rPr>
          <w:rStyle w:val="StyleUnderline"/>
        </w:rPr>
        <w:t>The most in-demand career specializations</w:t>
      </w:r>
      <w:r w:rsidRPr="00FB3FD8">
        <w:rPr>
          <w:sz w:val="16"/>
        </w:rPr>
        <w:t xml:space="preserve">, based on the most recent data, </w:t>
      </w:r>
      <w:r w:rsidRPr="00FB3FD8">
        <w:rPr>
          <w:rStyle w:val="StyleUnderline"/>
        </w:rPr>
        <w:t>are in health science and STEM areas</w:t>
      </w:r>
      <w:r w:rsidRPr="00FB3FD8">
        <w:rPr>
          <w:sz w:val="16"/>
        </w:rPr>
        <w:t xml:space="preserve"> (science, technology, engineering, and math). </w:t>
      </w:r>
      <w:r w:rsidRPr="00FB3FD8">
        <w:rPr>
          <w:rStyle w:val="StyleUnderline"/>
        </w:rPr>
        <w:t xml:space="preserve">These are likely not the same specialties that were in vogue when many of today’s current technical educators were hired in years past. </w:t>
      </w:r>
      <w:r w:rsidRPr="00FB3FD8">
        <w:rPr>
          <w:sz w:val="16"/>
        </w:rPr>
        <w:t>And finally</w:t>
      </w:r>
      <w:r w:rsidRPr="00FB3FD8">
        <w:rPr>
          <w:rStyle w:val="StyleUnderline"/>
        </w:rPr>
        <w:t>, in thinking about expansions of career and technical offerings we need to consider the implicit tradeoffs between quantity and quality of instruction.</w:t>
      </w:r>
      <w:r w:rsidRPr="00FB3FD8">
        <w:rPr>
          <w:sz w:val="16"/>
        </w:rPr>
        <w:t xml:space="preserve"> </w:t>
      </w:r>
      <w:r w:rsidRPr="00FB3FD8">
        <w:rPr>
          <w:rStyle w:val="StyleUnderline"/>
        </w:rPr>
        <w:t>Quick expansions may offer more quantity soon, but will likely come at the expense of lower quality instruction in the classroom (</w:t>
      </w:r>
      <w:r w:rsidRPr="00FB3FD8">
        <w:rPr>
          <w:sz w:val="16"/>
        </w:rPr>
        <w:t xml:space="preserve">as with class-size reduction policies in years past). Though </w:t>
      </w:r>
      <w:r w:rsidRPr="00FB3FD8">
        <w:rPr>
          <w:rStyle w:val="StyleUnderline"/>
        </w:rPr>
        <w:t>instructor quality</w:t>
      </w:r>
      <w:r w:rsidRPr="00FB3FD8">
        <w:rPr>
          <w:sz w:val="16"/>
        </w:rPr>
        <w:t xml:space="preserve"> was not factored into the Fordham report in Arkansas, it </w:t>
      </w:r>
      <w:r w:rsidRPr="00FB3FD8">
        <w:rPr>
          <w:rStyle w:val="StyleUnderline"/>
        </w:rPr>
        <w:t>likely played an unobserved role in the success (or not) of individual students. These problems are all intertwined issues around the training and supply of instructors over time</w:t>
      </w:r>
      <w:r w:rsidRPr="00FB3FD8">
        <w:rPr>
          <w:sz w:val="16"/>
        </w:rPr>
        <w:t xml:space="preserve">. </w:t>
      </w:r>
      <w:r w:rsidRPr="00FB3FD8">
        <w:rPr>
          <w:rStyle w:val="StyleUnderline"/>
        </w:rPr>
        <w:t>To address these challenges, policymakers might promote more</w:t>
      </w:r>
      <w:r w:rsidRPr="00FB3FD8">
        <w:rPr>
          <w:sz w:val="16"/>
        </w:rPr>
        <w:t xml:space="preserve"> colleges of education to sponsor </w:t>
      </w:r>
      <w:r w:rsidRPr="00FB3FD8">
        <w:rPr>
          <w:rStyle w:val="StyleUnderline"/>
        </w:rPr>
        <w:t>career and technical training programs</w:t>
      </w:r>
      <w:r w:rsidRPr="00FB3FD8">
        <w:rPr>
          <w:sz w:val="16"/>
        </w:rPr>
        <w:t>, actively explore alternative certification programs for mid-career professionals to come into the classroom, and otherwise rethink the stereotypical career teacher to craft policies reflecting the ebbs and flows of skill demand among technical instructors over time. In short, though career and technical education is poised to be the next education reform du jour—and perhaps rightly so, based on this recent evidence—</w:t>
      </w:r>
      <w:r w:rsidRPr="00FB3FD8">
        <w:rPr>
          <w:rStyle w:val="StyleUnderline"/>
          <w:b/>
        </w:rPr>
        <w:t>policymakers should be thinking about long-term strategies to ensure student access to high-quality career and technical education coursework in the years ahead.</w:t>
      </w:r>
    </w:p>
    <w:p w:rsidR="00C840A6" w:rsidRPr="00FB3FD8" w:rsidRDefault="00C840A6" w:rsidP="00C840A6"/>
    <w:p w:rsidR="00C840A6" w:rsidRPr="00FB3FD8" w:rsidRDefault="00E55212" w:rsidP="00E55212">
      <w:pPr>
        <w:pStyle w:val="Heading3"/>
      </w:pPr>
      <w:r w:rsidRPr="00FB3FD8">
        <w:t>2ac pathways solve</w:t>
      </w:r>
    </w:p>
    <w:p w:rsidR="00C840A6" w:rsidRPr="00FB3FD8" w:rsidRDefault="00C840A6" w:rsidP="00C840A6">
      <w:pPr>
        <w:pStyle w:val="Heading4"/>
      </w:pPr>
      <w:r w:rsidRPr="00FB3FD8">
        <w:t xml:space="preserve">Academic-dominated approaches </w:t>
      </w:r>
      <w:r w:rsidRPr="00FB3FD8">
        <w:rPr>
          <w:u w:val="single"/>
        </w:rPr>
        <w:t>fail</w:t>
      </w:r>
      <w:r w:rsidRPr="00FB3FD8">
        <w:t xml:space="preserve"> to adequately prepare students for future success – Only expanding CTE programs solves </w:t>
      </w:r>
    </w:p>
    <w:p w:rsidR="00C840A6" w:rsidRPr="00FB3FD8" w:rsidRDefault="00C840A6" w:rsidP="00C840A6">
      <w:r w:rsidRPr="00FB3FD8">
        <w:rPr>
          <w:rFonts w:eastAsiaTheme="majorEastAsia" w:cstheme="majorBidi"/>
          <w:b/>
          <w:iCs/>
          <w:sz w:val="26"/>
        </w:rPr>
        <w:t>Petrilli 16</w:t>
      </w:r>
      <w:r w:rsidRPr="00FB3FD8">
        <w:t xml:space="preserve"> (Michael J. Petrilli is president of the Thomas B. Fordham Institute, research fellow at the Hoover Institution, and editor of Education for Upward Mobility, April 1</w:t>
      </w:r>
      <w:r w:rsidRPr="00FB3FD8">
        <w:rPr>
          <w:vertAlign w:val="superscript"/>
        </w:rPr>
        <w:t>st</w:t>
      </w:r>
      <w:r w:rsidRPr="00FB3FD8">
        <w:t xml:space="preserve">, 2016, “Not just college: Technical education as a pathway to the middle class”, </w:t>
      </w:r>
      <w:hyperlink r:id="rId30" w:history="1">
        <w:r w:rsidRPr="00FB3FD8">
          <w:rPr>
            <w:rStyle w:val="Hyperlink"/>
          </w:rPr>
          <w:t>https://www.brookings.edu/blog/social-mobility-memos/2016/04/01/not-just-college-technical-education-as-a-pathway-to-the-middle-class/</w:t>
        </w:r>
      </w:hyperlink>
      <w:r w:rsidRPr="00FB3FD8">
        <w:t xml:space="preserve">, nassal) </w:t>
      </w:r>
    </w:p>
    <w:p w:rsidR="00C840A6" w:rsidRPr="00FB3FD8" w:rsidRDefault="00C840A6" w:rsidP="00C840A6">
      <w:pPr>
        <w:rPr>
          <w:sz w:val="16"/>
        </w:rPr>
      </w:pPr>
      <w:r w:rsidRPr="00FB3FD8">
        <w:rPr>
          <w:rStyle w:val="StyleUnderline"/>
        </w:rPr>
        <w:t xml:space="preserve">Education reformers are obsessed with getting many more low-income students “to and through” four-year colleges. </w:t>
      </w:r>
      <w:r w:rsidRPr="00FB3FD8">
        <w:rPr>
          <w:sz w:val="16"/>
        </w:rPr>
        <w:t xml:space="preserve">Understandably so, a bachelor’s degree is the closest thing we have to a guaranteed ticket to the middle class. </w:t>
      </w:r>
      <w:r w:rsidRPr="00FB3FD8">
        <w:rPr>
          <w:rStyle w:val="StyleUnderline"/>
        </w:rPr>
        <w:t>The trouble is, few children from poorer homes are likely to end up with a BA</w:t>
      </w:r>
      <w:r w:rsidRPr="00FB3FD8">
        <w:rPr>
          <w:sz w:val="16"/>
        </w:rPr>
        <w:t xml:space="preserve">. As Andrew Kelly of the American Enterprise Institute shows in his chapter of my new book, </w:t>
      </w:r>
      <w:r w:rsidRPr="00FB3FD8">
        <w:rPr>
          <w:rStyle w:val="StyleUnderline"/>
          <w:b/>
        </w:rPr>
        <w:t>just 14 percent of children from the bottom third of the income distribution will complete four-year degrees</w:t>
      </w:r>
      <w:r w:rsidRPr="00FB3FD8">
        <w:rPr>
          <w:rStyle w:val="StyleUnderline"/>
        </w:rPr>
        <w:t>. Even if we doubled that number, most poor and working class kids will still need other paths to the middle class.</w:t>
      </w:r>
      <w:r w:rsidRPr="00FB3FD8">
        <w:rPr>
          <w:sz w:val="16"/>
        </w:rPr>
        <w:t xml:space="preserve"> “BACHELOR’S DEGREE OR BUST”: A FAILED STRATEGY </w:t>
      </w:r>
      <w:r w:rsidRPr="00FB3FD8">
        <w:rPr>
          <w:rStyle w:val="StyleUnderline"/>
          <w:b/>
        </w:rPr>
        <w:t>The academic-dominated approach is not working, especially for economically disadvantaged students.</w:t>
      </w:r>
      <w:r w:rsidRPr="00FB3FD8">
        <w:rPr>
          <w:rStyle w:val="StyleUnderline"/>
        </w:rPr>
        <w:t xml:space="preserve"> Of this group, about 20 percent of teenagers don’t graduate from high school at all.</w:t>
      </w:r>
      <w:r w:rsidRPr="00FB3FD8">
        <w:rPr>
          <w:sz w:val="16"/>
        </w:rPr>
        <w:t xml:space="preserve"> Of those who do graduate, about half matriculate to some form of college. But many are not ready: two-thirds of low-income students at community colleges start in remedial classes. Here’s where things really fall apart. Only a third of community college students who start in remedial courses complete a credential within six years. Forty percent don’t ever get beyond the remedial stage. </w:t>
      </w:r>
      <w:r w:rsidRPr="00FB3FD8">
        <w:rPr>
          <w:rStyle w:val="StyleUnderline"/>
        </w:rPr>
        <w:t xml:space="preserve">The common outcome of our current strategy—“bachelor’s degree or bust”—is that a young person drops out of college at age 20 with no post-secondary credential, no skills, and no work experience, but a fair amount of debt. </w:t>
      </w:r>
      <w:r w:rsidRPr="00FB3FD8">
        <w:rPr>
          <w:rStyle w:val="StyleUnderline"/>
          <w:b/>
        </w:rPr>
        <w:t xml:space="preserve">That’s a terrible way to begin adult life, and it’s even worse if the young adult aims to escape poverty. </w:t>
      </w:r>
      <w:r w:rsidRPr="00FB3FD8">
        <w:rPr>
          <w:sz w:val="16"/>
        </w:rPr>
        <w:t xml:space="preserve">Technical education for social mobility </w:t>
      </w:r>
      <w:r w:rsidRPr="00FB3FD8">
        <w:rPr>
          <w:rStyle w:val="StyleUnderline"/>
        </w:rPr>
        <w:t>A better approach for many young people would be to develop coherent pathways, beginning in high school, into authentic technical education options at the post-secondary level.</w:t>
      </w:r>
      <w:r w:rsidRPr="00FB3FD8">
        <w:rPr>
          <w:sz w:val="16"/>
        </w:rPr>
        <w:t xml:space="preserve"> </w:t>
      </w:r>
      <w:r w:rsidRPr="00FB3FD8">
        <w:rPr>
          <w:rStyle w:val="StyleUnderline"/>
        </w:rPr>
        <w:t>But, right now, 81 percent of high school students are taking an academic route; only 19 percent are “concentrating” in career and technical education (i.e., earning at least three credits in a single CTE program area).</w:t>
      </w:r>
      <w:r w:rsidRPr="00FB3FD8">
        <w:rPr>
          <w:sz w:val="16"/>
        </w:rPr>
        <w:t xml:space="preserve"> As Tamar Jacoby demonstrates, </w:t>
      </w:r>
      <w:r w:rsidRPr="00FB3FD8">
        <w:rPr>
          <w:rStyle w:val="StyleUnderline"/>
          <w:b/>
        </w:rPr>
        <w:t>high-quality career and technical education (CTE) programs, culminating in industry-recognized post-secondary credentials, have great promise in engaging students, helping them succeed academically, boosting college completion rates, and brightening career prospects.</w:t>
      </w:r>
      <w:r w:rsidRPr="00FB3FD8">
        <w:rPr>
          <w:rStyle w:val="StyleUnderline"/>
        </w:rPr>
        <w:t xml:space="preserve"> By age 20, graduates of such programs have academic credentials, technical credentials, and work experience—and, usually, well-paying jobs:</w:t>
      </w:r>
      <w:r w:rsidRPr="00FB3FD8">
        <w:rPr>
          <w:sz w:val="16"/>
        </w:rPr>
        <w:t xml:space="preserve"> </w:t>
      </w:r>
      <w:r w:rsidRPr="00FB3FD8">
        <w:rPr>
          <w:rStyle w:val="StyleUnderline"/>
        </w:rPr>
        <w:t xml:space="preserve">There is a fear of ‘tracking’ in high school, for obvious reasons. </w:t>
      </w:r>
      <w:r w:rsidRPr="00FB3FD8">
        <w:rPr>
          <w:rStyle w:val="StyleUnderline"/>
          <w:b/>
        </w:rPr>
        <w:t>But it simply doesn’t work to wait until kids are 18</w:t>
      </w:r>
      <w:r w:rsidRPr="00FB3FD8">
        <w:rPr>
          <w:rStyle w:val="StyleUnderline"/>
        </w:rPr>
        <w:t>.</w:t>
      </w:r>
      <w:r w:rsidRPr="00FB3FD8">
        <w:rPr>
          <w:b/>
          <w:sz w:val="16"/>
        </w:rPr>
        <w:t xml:space="preserve"> </w:t>
      </w:r>
      <w:r w:rsidRPr="00FB3FD8">
        <w:rPr>
          <w:rStyle w:val="StyleUnderline"/>
          <w:b/>
        </w:rPr>
        <w:t xml:space="preserve">Generic high school experiences are not preparing low-income students to successfully pursue either academic or technical routes after they receive their diplomas. A student must be able to choose their own path. </w:t>
      </w:r>
      <w:r w:rsidRPr="00FB3FD8">
        <w:rPr>
          <w:rStyle w:val="StyleUnderline"/>
        </w:rPr>
        <w:t>But there should be a real choice. The education system alone cannot solve persistent poverty or the growing gaps between working-class and college-educated Americans. But it can do a lot better. If we are serious about social mobility, we need to</w:t>
      </w:r>
      <w:r w:rsidRPr="00FB3FD8">
        <w:rPr>
          <w:sz w:val="16"/>
        </w:rPr>
        <w:t xml:space="preserve"> move past the singular obsession with four-year colleges, and </w:t>
      </w:r>
      <w:r w:rsidRPr="00FB3FD8">
        <w:rPr>
          <w:rStyle w:val="StyleUnderline"/>
        </w:rPr>
        <w:t>give more weight to career and technical education.</w:t>
      </w:r>
    </w:p>
    <w:p w:rsidR="00C840A6" w:rsidRPr="00FB3FD8" w:rsidRDefault="00C840A6" w:rsidP="00C840A6">
      <w:pPr>
        <w:pStyle w:val="Heading4"/>
      </w:pPr>
      <w:r w:rsidRPr="00FB3FD8">
        <w:t xml:space="preserve">Creating a pathway for expanding CTE programs is essential </w:t>
      </w:r>
    </w:p>
    <w:p w:rsidR="00C840A6" w:rsidRPr="00FB3FD8" w:rsidRDefault="00C840A6" w:rsidP="00C840A6">
      <w:r w:rsidRPr="00FB3FD8">
        <w:rPr>
          <w:rFonts w:eastAsiaTheme="majorEastAsia" w:cstheme="majorBidi"/>
          <w:b/>
          <w:iCs/>
          <w:sz w:val="26"/>
        </w:rPr>
        <w:t>Schwart 14</w:t>
      </w:r>
      <w:r w:rsidRPr="00FB3FD8">
        <w:t xml:space="preserve">, (Robert B. Schwartz is professor emeritus in the Harvard Graduate School of Education at Harvard University and coleads the Pathways to Prosperity Network. He previously served as president of Achieve and was the director of the education grant-making program of the Pew Charitable Trusts., “Combining Rigorous Academics with Career Training”, nassal) </w:t>
      </w:r>
    </w:p>
    <w:p w:rsidR="00C840A6" w:rsidRPr="00FB3FD8" w:rsidRDefault="00C840A6" w:rsidP="00C840A6">
      <w:pPr>
        <w:rPr>
          <w:u w:val="single"/>
        </w:rPr>
      </w:pPr>
      <w:r w:rsidRPr="00FB3FD8">
        <w:rPr>
          <w:rStyle w:val="StyleUnderline"/>
          <w:b/>
        </w:rPr>
        <w:t xml:space="preserve">The challenge for the United States is not simply to scale up quality CTE programs </w:t>
      </w:r>
      <w:r w:rsidRPr="00FB3FD8">
        <w:rPr>
          <w:rStyle w:val="StyleUnderline"/>
        </w:rPr>
        <w:t>like those described above, but rather to create a pathways system within which these and other effective program models can grow and flourish</w:t>
      </w:r>
      <w:r w:rsidRPr="00FB3FD8">
        <w:rPr>
          <w:sz w:val="16"/>
        </w:rPr>
        <w:t xml:space="preserve">. </w:t>
      </w:r>
      <w:r w:rsidRPr="00FB3FD8">
        <w:rPr>
          <w:rStyle w:val="StyleUnderline"/>
        </w:rPr>
        <w:t>This is why the experience of European apprenticeship countries is potentially so relevant for us.</w:t>
      </w:r>
      <w:r w:rsidRPr="00FB3FD8">
        <w:rPr>
          <w:sz w:val="16"/>
        </w:rPr>
        <w:t xml:space="preserve"> </w:t>
      </w:r>
      <w:r w:rsidRPr="00FB3FD8">
        <w:rPr>
          <w:rStyle w:val="StyleUnderline"/>
        </w:rPr>
        <w:t>In Austria, Denmark, Finland, Germany, the Netherlands, and Switzerland, one can see coherent vocational systems designed to help most young people make a successful transition from secondary school to work.</w:t>
      </w:r>
      <w:r w:rsidRPr="00FB3FD8">
        <w:rPr>
          <w:sz w:val="16"/>
        </w:rPr>
        <w:t xml:space="preserve"> Although the design of these systems differs from country to country, </w:t>
      </w:r>
      <w:r w:rsidRPr="00FB3FD8">
        <w:rPr>
          <w:rStyle w:val="StyleUnderline"/>
        </w:rPr>
        <w:t>there are some common elements. These systems all serve a broad range of students, between 30 and 70 percent of the age cohort. They all offer pathways leading to qualifications in a broad range of occupations, beyond the blue-collar trades that we associate with apprenticeships.</w:t>
      </w:r>
      <w:r w:rsidRPr="00FB3FD8">
        <w:rPr>
          <w:sz w:val="16"/>
        </w:rPr>
        <w:t xml:space="preserve"> They all </w:t>
      </w:r>
      <w:r w:rsidRPr="00FB3FD8">
        <w:rPr>
          <w:rStyle w:val="StyleUnderline"/>
        </w:rPr>
        <w:t>combine learning at the workplace with aligned academic coursework in a classroom setting.</w:t>
      </w:r>
      <w:r w:rsidRPr="00FB3FD8">
        <w:rPr>
          <w:sz w:val="16"/>
        </w:rPr>
        <w:t xml:space="preserve"> </w:t>
      </w:r>
      <w:r w:rsidRPr="00FB3FD8">
        <w:rPr>
          <w:rStyle w:val="StyleUnderline"/>
        </w:rPr>
        <w:t xml:space="preserve">They all have substantial employer involvement in curriculum design and standard-setting in order to ensure that the qualifications graduates earn will have currency in the labor market. </w:t>
      </w:r>
      <w:r w:rsidRPr="00FB3FD8">
        <w:rPr>
          <w:sz w:val="16"/>
        </w:rPr>
        <w:t xml:space="preserve">And </w:t>
      </w:r>
      <w:r w:rsidRPr="00FB3FD8">
        <w:rPr>
          <w:rStyle w:val="StyleUnderline"/>
        </w:rPr>
        <w:t xml:space="preserve">all of these systems acknowledge the need to create options for graduates to continue on to further education if they choose. </w:t>
      </w:r>
      <w:r w:rsidRPr="00FB3FD8">
        <w:rPr>
          <w:sz w:val="16"/>
        </w:rPr>
        <w:t>5</w:t>
      </w:r>
      <w:r w:rsidRPr="00FB3FD8">
        <w:rPr>
          <w:rStyle w:val="StyleUnderline"/>
        </w:rPr>
        <w:t>It is easy for American policymakers to tick off the reasons why such systems can’t (or shouldn’t) be built in the United States.</w:t>
      </w:r>
      <w:r w:rsidRPr="00FB3FD8">
        <w:rPr>
          <w:sz w:val="16"/>
        </w:rPr>
        <w:t xml:space="preserve"> </w:t>
      </w:r>
      <w:r w:rsidRPr="00FB3FD8">
        <w:rPr>
          <w:rStyle w:val="StyleUnderline"/>
          <w:sz w:val="16"/>
          <w:u w:val="none"/>
        </w:rPr>
        <w:t>These systems depend on early tracking. They expect students to make binding career choices at too early an age. They require a degree of centralized planning that we would never tolerate.</w:t>
      </w:r>
      <w:r w:rsidRPr="00FB3FD8">
        <w:rPr>
          <w:sz w:val="16"/>
        </w:rPr>
        <w:t xml:space="preserve"> </w:t>
      </w:r>
      <w:r w:rsidRPr="00FB3FD8">
        <w:rPr>
          <w:rStyle w:val="StyleUnderline"/>
          <w:sz w:val="16"/>
          <w:u w:val="none"/>
        </w:rPr>
        <w:t>They are built on trade and craft traditions that we don’t share</w:t>
      </w:r>
      <w:r w:rsidRPr="00FB3FD8">
        <w:rPr>
          <w:sz w:val="16"/>
        </w:rPr>
        <w:t xml:space="preserve">. Their employers have strong incentives to participate, and partner with unions, in part because their labor markets are more regulated than ours. </w:t>
      </w:r>
      <w:r w:rsidRPr="00FB3FD8">
        <w:rPr>
          <w:rStyle w:val="StyleUnderline"/>
        </w:rPr>
        <w:t>The list goes on</w:t>
      </w:r>
      <w:r w:rsidRPr="00FB3FD8">
        <w:rPr>
          <w:sz w:val="16"/>
        </w:rPr>
        <w:t xml:space="preserve">. </w:t>
      </w:r>
      <w:r w:rsidRPr="00FB3FD8">
        <w:rPr>
          <w:rStyle w:val="StyleUnderline"/>
          <w:b/>
        </w:rPr>
        <w:t>While all of these concerns have some basis in reality in one or more of these systems, they are by no means universal.</w:t>
      </w:r>
      <w:r w:rsidRPr="00FB3FD8">
        <w:rPr>
          <w:rStyle w:val="StyleUnderline"/>
        </w:rPr>
        <w:t xml:space="preserve"> </w:t>
      </w:r>
      <w:r w:rsidRPr="00FB3FD8">
        <w:rPr>
          <w:sz w:val="16"/>
        </w:rPr>
        <w:t xml:space="preserve">For example, </w:t>
      </w:r>
      <w:r w:rsidRPr="00FB3FD8">
        <w:rPr>
          <w:rStyle w:val="StyleUnderline"/>
        </w:rPr>
        <w:t>Finland and Denmark demonstrate that one can have a high-quality upper-secondary vocational system without early tracking</w:t>
      </w:r>
      <w:r w:rsidRPr="00FB3FD8">
        <w:rPr>
          <w:sz w:val="16"/>
        </w:rPr>
        <w:t xml:space="preserve">. </w:t>
      </w:r>
      <w:r w:rsidRPr="00FB3FD8">
        <w:rPr>
          <w:rStyle w:val="StyleUnderline"/>
        </w:rPr>
        <w:t>While Germany and Switzerland ask students to choose from a bewilderingly large list of occupations, Denmark asks students to choose initially from 12 occupational clusters, and only later do students zero in on a more specific occupation.</w:t>
      </w:r>
      <w:r w:rsidRPr="00FB3FD8">
        <w:rPr>
          <w:sz w:val="16"/>
        </w:rPr>
        <w:t xml:space="preserve"> </w:t>
      </w:r>
      <w:r w:rsidRPr="00FB3FD8">
        <w:rPr>
          <w:rStyle w:val="StyleUnderline"/>
        </w:rPr>
        <w:t>While it is true that the German labor market is highly regulated, the Swiss labor market operates much like ours</w:t>
      </w:r>
      <w:r w:rsidRPr="00FB3FD8">
        <w:rPr>
          <w:sz w:val="16"/>
        </w:rPr>
        <w:t xml:space="preserve">, </w:t>
      </w:r>
      <w:r w:rsidRPr="00FB3FD8">
        <w:rPr>
          <w:rStyle w:val="StyleUnderline"/>
        </w:rPr>
        <w:t>and Switzerland’s apprenticeship system is,</w:t>
      </w:r>
      <w:r w:rsidRPr="00FB3FD8">
        <w:rPr>
          <w:sz w:val="16"/>
        </w:rPr>
        <w:t xml:space="preserve"> if anything, even </w:t>
      </w:r>
      <w:r w:rsidRPr="00FB3FD8">
        <w:rPr>
          <w:rStyle w:val="StyleUnderline"/>
        </w:rPr>
        <w:t>more impressive than Germany’s</w:t>
      </w:r>
      <w:r w:rsidRPr="00FB3FD8">
        <w:rPr>
          <w:sz w:val="16"/>
        </w:rPr>
        <w:t xml:space="preserve">. </w:t>
      </w:r>
      <w:r w:rsidRPr="00FB3FD8">
        <w:rPr>
          <w:rStyle w:val="StyleUnderline"/>
        </w:rPr>
        <w:t>Switzerland also has the lowest youth unemployment in Europe.</w:t>
      </w:r>
      <w:r w:rsidRPr="00FB3FD8">
        <w:rPr>
          <w:sz w:val="16"/>
        </w:rPr>
        <w:t xml:space="preserve"> And I don’t believe any of these systems treats the apprenticeship contract as irrevocable; in fact, about 20 percent of German apprentices switch occupations after the first year. An American Pathways System </w:t>
      </w:r>
      <w:r w:rsidRPr="00FB3FD8">
        <w:rPr>
          <w:rStyle w:val="StyleUnderline"/>
        </w:rPr>
        <w:t>So what would a U.S. pathways system look like—one that avoids the pitfalls of tracking and draws on the best features of the strongest European systems</w:t>
      </w:r>
      <w:r w:rsidRPr="00FB3FD8">
        <w:rPr>
          <w:sz w:val="16"/>
        </w:rPr>
        <w:t xml:space="preserve">? Given our history and culture, </w:t>
      </w:r>
      <w:r w:rsidRPr="00FB3FD8">
        <w:rPr>
          <w:rStyle w:val="StyleUnderline"/>
        </w:rPr>
        <w:t>is it feasible to imagine that the United States could ever build a vocational education system that has at least some of the attributes of the strongest European systems</w:t>
      </w:r>
      <w:r w:rsidRPr="00FB3FD8">
        <w:rPr>
          <w:sz w:val="16"/>
        </w:rPr>
        <w:t xml:space="preserve">? I believe </w:t>
      </w:r>
      <w:r w:rsidRPr="00FB3FD8">
        <w:rPr>
          <w:rStyle w:val="StyleUnderline"/>
        </w:rPr>
        <w:t>the answer is yes,</w:t>
      </w:r>
      <w:r w:rsidRPr="00FB3FD8">
        <w:rPr>
          <w:sz w:val="16"/>
        </w:rPr>
        <w:t xml:space="preserve"> but </w:t>
      </w:r>
      <w:r w:rsidRPr="00FB3FD8">
        <w:rPr>
          <w:rStyle w:val="StyleUnderline"/>
        </w:rPr>
        <w:t xml:space="preserve">it would require an approach built upon the following principles: </w:t>
      </w:r>
      <w:r w:rsidRPr="00FB3FD8">
        <w:rPr>
          <w:rStyle w:val="StyleUnderline"/>
          <w:sz w:val="16"/>
          <w:u w:val="none"/>
        </w:rPr>
        <w:t xml:space="preserve">All students are provided the same core academic curriculum at least through grade 10 (age 16). </w:t>
      </w:r>
      <w:r w:rsidRPr="00FB3FD8">
        <w:rPr>
          <w:rStyle w:val="StyleUnderline"/>
        </w:rPr>
        <w:t>There is much-expanded investment in career information, counseling, and workplace exposure beginning in the middle grades and continuing through secondary school. All career pathways are aligned with regional labor market needs, have significant employer engagement, and lead to a postsecondary credential with currency in the labor market. All pathways provide continuing academic skill development</w:t>
      </w:r>
      <w:r w:rsidRPr="00FB3FD8">
        <w:rPr>
          <w:sz w:val="16"/>
        </w:rPr>
        <w:t>—</w:t>
      </w:r>
      <w:r w:rsidRPr="00FB3FD8">
        <w:rPr>
          <w:rStyle w:val="StyleUnderline"/>
        </w:rPr>
        <w:t xml:space="preserve">especially analytic reading, writing, communication, and quantitative reasoning—integrated with career and technical education. </w:t>
      </w:r>
      <w:r w:rsidRPr="00FB3FD8">
        <w:rPr>
          <w:rStyle w:val="StyleUnderline"/>
          <w:sz w:val="16"/>
          <w:u w:val="none"/>
        </w:rPr>
        <w:t>Enrollment in a pathway is based primarily on student and family choice, not assignment by the school.</w:t>
      </w:r>
      <w:r w:rsidRPr="00FB3FD8">
        <w:rPr>
          <w:sz w:val="16"/>
        </w:rPr>
        <w:t xml:space="preserve"> </w:t>
      </w:r>
      <w:r w:rsidRPr="00FB3FD8">
        <w:rPr>
          <w:rStyle w:val="StyleUnderline"/>
        </w:rPr>
        <w:t>All pathways are designed to leave open the possibility of further education beyond the attainment of the initial occupational certificate or degree. These principles can best be seen in operation in Northern European countries like Finland and Denmark</w:t>
      </w:r>
      <w:r w:rsidRPr="00FB3FD8">
        <w:rPr>
          <w:sz w:val="16"/>
        </w:rPr>
        <w:t xml:space="preserve">. While </w:t>
      </w:r>
      <w:r w:rsidRPr="00FB3FD8">
        <w:rPr>
          <w:rStyle w:val="StyleUnderline"/>
        </w:rPr>
        <w:t xml:space="preserve">these countries </w:t>
      </w:r>
      <w:r w:rsidRPr="00FB3FD8">
        <w:rPr>
          <w:sz w:val="16"/>
        </w:rPr>
        <w:t xml:space="preserve">do not have as well-developed apprenticeship systems as Austria, Germany, and Switzerland, they do </w:t>
      </w:r>
      <w:r w:rsidRPr="00FB3FD8">
        <w:rPr>
          <w:rStyle w:val="StyleUnderline"/>
        </w:rPr>
        <w:t xml:space="preserve">have the advantage of satisfying principles </w:t>
      </w:r>
      <w:r w:rsidRPr="00FB3FD8">
        <w:rPr>
          <w:sz w:val="16"/>
        </w:rPr>
        <w:t xml:space="preserve">1 and 5, </w:t>
      </w:r>
      <w:r w:rsidRPr="00FB3FD8">
        <w:rPr>
          <w:rStyle w:val="StyleUnderline"/>
        </w:rPr>
        <w:t xml:space="preserve">critically important if this approach to secondary education is ever to take root in the United States. </w:t>
      </w:r>
      <w:r w:rsidRPr="00FB3FD8">
        <w:rPr>
          <w:rStyle w:val="StyleUnderline"/>
          <w:sz w:val="16"/>
          <w:u w:val="none"/>
        </w:rPr>
        <w:t>Finland is especially impressive in this regard. Finland has no tracking whatsoever through grade 9, at which point students choose between academic and vocational upper-secondary schools. The fact that over</w:t>
      </w:r>
      <w:r w:rsidRPr="00FB3FD8">
        <w:rPr>
          <w:sz w:val="16"/>
        </w:rPr>
        <w:t xml:space="preserve"> </w:t>
      </w:r>
      <w:r w:rsidRPr="00FB3FD8">
        <w:rPr>
          <w:rStyle w:val="StyleUnderline"/>
          <w:sz w:val="16"/>
          <w:u w:val="none"/>
        </w:rPr>
        <w:t>40 percent of young Finns now opt for vocational education</w:t>
      </w:r>
      <w:r w:rsidRPr="00FB3FD8">
        <w:rPr>
          <w:sz w:val="16"/>
        </w:rPr>
        <w:t xml:space="preserve"> in a technology-driven economy </w:t>
      </w:r>
      <w:r w:rsidRPr="00FB3FD8">
        <w:rPr>
          <w:rStyle w:val="StyleUnderline"/>
          <w:sz w:val="16"/>
          <w:u w:val="none"/>
        </w:rPr>
        <w:t>suggests that it is possible to design a vocational system that can compete with the university-bound system on a level playing field for status and resources</w:t>
      </w:r>
      <w:r w:rsidRPr="00FB3FD8">
        <w:rPr>
          <w:rStyle w:val="StyleUnderline"/>
        </w:rPr>
        <w:t>.</w:t>
      </w:r>
    </w:p>
    <w:p w:rsidR="00C840A6" w:rsidRPr="00FB3FD8" w:rsidRDefault="00C840A6" w:rsidP="00C840A6"/>
    <w:p w:rsidR="00C840A6" w:rsidRPr="00FB3FD8" w:rsidRDefault="00C840A6" w:rsidP="00C840A6"/>
    <w:p w:rsidR="00C840A6" w:rsidRPr="00FB3FD8" w:rsidRDefault="00C840A6" w:rsidP="00C840A6">
      <w:pPr>
        <w:pStyle w:val="Heading4"/>
      </w:pPr>
      <w:r w:rsidRPr="00FB3FD8">
        <w:t xml:space="preserve">Current educational tactics prevent career readiness – CTE programs create “career-focused” education that effectively prepares students for future careers </w:t>
      </w:r>
    </w:p>
    <w:p w:rsidR="00C840A6" w:rsidRPr="00FB3FD8" w:rsidRDefault="00C840A6" w:rsidP="00C840A6">
      <w:r w:rsidRPr="00FB3FD8">
        <w:rPr>
          <w:rFonts w:eastAsiaTheme="majorEastAsia" w:cstheme="majorBidi"/>
          <w:b/>
          <w:iCs/>
          <w:sz w:val="26"/>
        </w:rPr>
        <w:t>Schwartz 16</w:t>
      </w:r>
      <w:r w:rsidRPr="00FB3FD8">
        <w:t xml:space="preserve"> (Robert Schwartz is Professor Emeritus of Practice in Educational Policy and Administration. He held a wide variety of leadership positions in education and government before joining the HGSE faculty in 1996. He served as president of Achieve, Inc. Schwartz has written and spoken widely on topics such as standards-based reform, public-private partnerships, and the transition from high school to adulthood., December 13</w:t>
      </w:r>
      <w:r w:rsidRPr="00FB3FD8">
        <w:rPr>
          <w:vertAlign w:val="superscript"/>
        </w:rPr>
        <w:t>th</w:t>
      </w:r>
      <w:r w:rsidRPr="00FB3FD8">
        <w:t xml:space="preserve">, 2016, “Memo: Career and technical education”, </w:t>
      </w:r>
      <w:hyperlink r:id="rId31" w:history="1">
        <w:r w:rsidRPr="00FB3FD8">
          <w:rPr>
            <w:rStyle w:val="Hyperlink"/>
          </w:rPr>
          <w:t>https://www.brookings.edu/blog/brown-center-chalkboard/2016/12/13/memo-career-and-technical-education/</w:t>
        </w:r>
      </w:hyperlink>
      <w:r w:rsidRPr="00FB3FD8">
        <w:t xml:space="preserve">, nassal) </w:t>
      </w:r>
    </w:p>
    <w:p w:rsidR="00C840A6" w:rsidRPr="00FB3FD8" w:rsidRDefault="00C840A6" w:rsidP="00C840A6">
      <w:pPr>
        <w:rPr>
          <w:u w:val="single"/>
        </w:rPr>
      </w:pPr>
      <w:r w:rsidRPr="00FB3FD8">
        <w:rPr>
          <w:rStyle w:val="StyleUnderline"/>
        </w:rPr>
        <w:t>Twenty-five years into the movement</w:t>
      </w:r>
      <w:r w:rsidRPr="00FB3FD8">
        <w:rPr>
          <w:sz w:val="16"/>
        </w:rPr>
        <w:t xml:space="preserve"> to raise academic standards and provide all students with a solid foundation of core academic knowledge and skills, </w:t>
      </w:r>
      <w:r w:rsidRPr="00FB3FD8">
        <w:rPr>
          <w:rStyle w:val="StyleUnderline"/>
          <w:b/>
        </w:rPr>
        <w:t>it is clear that we have made only modest progress in improving educational outcomes</w:t>
      </w:r>
      <w:r w:rsidRPr="00FB3FD8">
        <w:rPr>
          <w:sz w:val="16"/>
        </w:rPr>
        <w:t xml:space="preserve">. </w:t>
      </w:r>
      <w:r w:rsidRPr="00FB3FD8">
        <w:rPr>
          <w:rStyle w:val="StyleUnderline"/>
        </w:rPr>
        <w:t>We have succeeded in reducing the dropout rate</w:t>
      </w:r>
      <w:r w:rsidRPr="00FB3FD8">
        <w:rPr>
          <w:sz w:val="16"/>
        </w:rPr>
        <w:t>—over 80 percent of students are now graduating high school, an all-time high—</w:t>
      </w:r>
      <w:r w:rsidRPr="00FB3FD8">
        <w:rPr>
          <w:rStyle w:val="StyleUnderline"/>
        </w:rPr>
        <w:t>and increasing enrollment in higher education. We have also succeeded in reducing the gap in graduation rates between Caucasian and Asian students on the one hand and African-American and Latino students on the other, an encouraging sign of progress.</w:t>
      </w:r>
      <w:r w:rsidRPr="00FB3FD8">
        <w:rPr>
          <w:u w:val="single"/>
        </w:rPr>
        <w:t xml:space="preserve"> </w:t>
      </w:r>
      <w:r w:rsidRPr="00FB3FD8">
        <w:rPr>
          <w:rStyle w:val="StyleUnderline"/>
        </w:rPr>
        <w:t>However, the results are much less encouraging if we look at college attainment rates of young people in their mid-twenties. Only one young American in three succeeds in attaining a four-year degree</w:t>
      </w:r>
      <w:r w:rsidRPr="00FB3FD8">
        <w:rPr>
          <w:sz w:val="16"/>
        </w:rPr>
        <w:t xml:space="preserve">. When you add into the equation those with two year degrees and even those with one-year occupational certificates with value in the labor market, fewer than 50 percent of those in their mid-twenties have any kind of postsecondary credential, while economists tell us that </w:t>
      </w:r>
      <w:r w:rsidRPr="00FB3FD8">
        <w:rPr>
          <w:rStyle w:val="StyleUnderline"/>
        </w:rPr>
        <w:t xml:space="preserve">by 2020 two-thirds of the jobs will require some education or training beyond high school. </w:t>
      </w:r>
      <w:r w:rsidRPr="00FB3FD8">
        <w:rPr>
          <w:sz w:val="16"/>
        </w:rPr>
        <w:t xml:space="preserve">And even those with degrees can swirl in the labor market. In 2013 over half of young Americans with four-year degrees were either unemployed (6 percent) or underemployed (44 percent). </w:t>
      </w:r>
      <w:r w:rsidRPr="00FB3FD8">
        <w:rPr>
          <w:rStyle w:val="StyleUnderline"/>
        </w:rPr>
        <w:t>Meanwhile, survey after survey tells us that employers can’t find people with the skills they need to fill today’s jobs, especially middle-skill technical jobs in fields like IT, health care, and advanced manufacturing</w:t>
      </w:r>
      <w:r w:rsidRPr="00FB3FD8">
        <w:rPr>
          <w:sz w:val="16"/>
        </w:rPr>
        <w:t xml:space="preserve">. </w:t>
      </w:r>
      <w:r w:rsidRPr="00FB3FD8">
        <w:rPr>
          <w:rStyle w:val="StyleUnderline"/>
          <w:b/>
        </w:rPr>
        <w:t>These factors taken together would seem to argue for a much stronger push to better align our education system</w:t>
      </w:r>
      <w:r w:rsidRPr="00FB3FD8">
        <w:rPr>
          <w:rStyle w:val="StyleUnderline"/>
        </w:rPr>
        <w:t xml:space="preserve">, especially our high schools and community colleges, with the needs of our economy in order to equip more young people with the skills they will need to take advantage of career opportunities in these high-demand, high-growth fields. </w:t>
      </w:r>
      <w:r w:rsidRPr="00FB3FD8">
        <w:rPr>
          <w:rStyle w:val="StyleUnderline"/>
          <w:b/>
        </w:rPr>
        <w:t xml:space="preserve">This is the role that high quality career and technical education (CTE) is designed to play. </w:t>
      </w:r>
      <w:r w:rsidRPr="00FB3FD8">
        <w:rPr>
          <w:rStyle w:val="StyleUnderline"/>
        </w:rPr>
        <w:t>CTE today comes in many flavors. There are standalone vocational high schools, which typically provide a range of occupational programs from which students can choose along with the required core academic subjects</w:t>
      </w:r>
      <w:r w:rsidRPr="00FB3FD8">
        <w:rPr>
          <w:sz w:val="16"/>
        </w:rPr>
        <w:t xml:space="preserve">. In some states there are part-time occupational centers, where students remain in their home high schools for their academic courses but receive specialized occupational training on a half-day basis. </w:t>
      </w:r>
      <w:r w:rsidRPr="00FB3FD8">
        <w:rPr>
          <w:rStyle w:val="StyleUnderline"/>
        </w:rPr>
        <w:t>Perhaps the most rapidly growing CTE-related model is the career academy</w:t>
      </w:r>
      <w:r w:rsidRPr="00FB3FD8">
        <w:rPr>
          <w:sz w:val="16"/>
        </w:rPr>
        <w:t xml:space="preserve">, which typically occurs either as a separate program within a comprehensive high school or as a freestanding small school. </w:t>
      </w:r>
      <w:r w:rsidRPr="00FB3FD8">
        <w:rPr>
          <w:rStyle w:val="StyleUnderline"/>
        </w:rPr>
        <w:t>Career academies aim to integrate academic and technical education and focus mainly on fields like health care and IT and financial services,</w:t>
      </w:r>
      <w:r w:rsidRPr="00FB3FD8">
        <w:rPr>
          <w:sz w:val="16"/>
        </w:rPr>
        <w:t xml:space="preserve"> not the traditional trades and crafts. </w:t>
      </w:r>
      <w:r w:rsidRPr="00FB3FD8">
        <w:rPr>
          <w:rStyle w:val="StyleUnderline"/>
        </w:rPr>
        <w:t>What is common across all forms of what I prefer to call “career-focused” education is that participants in these programs typically have higher high school graduation and postsecondary enrollment rates than their counterparts in comprehensive high schools with no career focus.</w:t>
      </w:r>
    </w:p>
    <w:p w:rsidR="00967667" w:rsidRPr="00FB3FD8" w:rsidRDefault="00967667" w:rsidP="00967667">
      <w:pPr>
        <w:pStyle w:val="Heading1"/>
      </w:pPr>
      <w:r w:rsidRPr="00FB3FD8">
        <w:t>advantages</w:t>
      </w:r>
    </w:p>
    <w:p w:rsidR="00590230" w:rsidRPr="00FB3FD8" w:rsidRDefault="000031FC" w:rsidP="006443B1">
      <w:pPr>
        <w:pStyle w:val="Heading2"/>
      </w:pPr>
      <w:r w:rsidRPr="00FB3FD8">
        <w:t>state budgets adv</w:t>
      </w:r>
    </w:p>
    <w:p w:rsidR="000031FC" w:rsidRPr="00FB3FD8" w:rsidRDefault="000031FC" w:rsidP="000031FC"/>
    <w:p w:rsidR="00590230" w:rsidRPr="00FB3FD8" w:rsidRDefault="00FB3FD8" w:rsidP="00590230">
      <w:hyperlink r:id="rId32" w:history="1">
        <w:r w:rsidR="001A716D" w:rsidRPr="00FB3FD8">
          <w:rPr>
            <w:rStyle w:val="Hyperlink"/>
          </w:rPr>
          <w:t>Note:</w:t>
        </w:r>
      </w:hyperlink>
      <w:r w:rsidR="001A716D" w:rsidRPr="00FB3FD8">
        <w:t xml:space="preserve"> “stimulus fails” answers are in the econ DA section</w:t>
      </w:r>
    </w:p>
    <w:p w:rsidR="001A716D" w:rsidRPr="00FB3FD8" w:rsidRDefault="001A716D" w:rsidP="00590230"/>
    <w:p w:rsidR="00590230" w:rsidRPr="00FB3FD8" w:rsidRDefault="00590230" w:rsidP="00590230"/>
    <w:p w:rsidR="000031FC" w:rsidRPr="00FB3FD8" w:rsidRDefault="00E55212" w:rsidP="00E55212">
      <w:pPr>
        <w:pStyle w:val="Heading3"/>
      </w:pPr>
      <w:r w:rsidRPr="00FB3FD8">
        <w:t>2ac recession now</w:t>
      </w:r>
    </w:p>
    <w:p w:rsidR="000031FC" w:rsidRPr="00FB3FD8" w:rsidRDefault="000031FC" w:rsidP="000031FC"/>
    <w:p w:rsidR="000031FC" w:rsidRPr="00FB3FD8" w:rsidRDefault="000031FC" w:rsidP="000031FC">
      <w:pPr>
        <w:pStyle w:val="Heading4"/>
      </w:pPr>
      <w:r w:rsidRPr="00FB3FD8">
        <w:t xml:space="preserve">Recession now because of declining productivity --- declining state budgets trigger downward spiral </w:t>
      </w:r>
    </w:p>
    <w:p w:rsidR="000031FC" w:rsidRPr="00FB3FD8" w:rsidRDefault="000031FC" w:rsidP="000031FC">
      <w:r w:rsidRPr="00FB3FD8">
        <w:rPr>
          <w:b/>
        </w:rPr>
        <w:t>Fernald et al. 17</w:t>
      </w:r>
      <w:r w:rsidRPr="00FB3FD8">
        <w:t xml:space="preserve"> [John G. Fernald, Federal Reserve Bank of San Francisco, Robert E. Hall, Stanford University, James H. Stock, Harvard University, Mark W. Watson, Princeton University, “The disappointing recovery of output after 2009,” Brookings, BPEA Conference Drafts, March 23–24, 2017]</w:t>
      </w:r>
    </w:p>
    <w:p w:rsidR="000031FC" w:rsidRPr="00FB3FD8" w:rsidRDefault="000031FC" w:rsidP="000031FC"/>
    <w:p w:rsidR="000031FC" w:rsidRPr="00FB3FD8" w:rsidRDefault="000031FC" w:rsidP="000031FC">
      <w:pPr>
        <w:rPr>
          <w:sz w:val="16"/>
        </w:rPr>
      </w:pPr>
      <w:r w:rsidRPr="00FB3FD8">
        <w:rPr>
          <w:rStyle w:val="Emphasis"/>
        </w:rPr>
        <w:t>Why has output grown so slowly</w:t>
      </w:r>
      <w:r w:rsidRPr="00FB3FD8">
        <w:rPr>
          <w:sz w:val="16"/>
        </w:rPr>
        <w:t xml:space="preserve"> in the post-2009 recovery, given the normal or betterthan-normal recovery in the labor market? The U.S. unemployment rate has recovered at least as fast as in previous cyclical expansions—see Figure 1, left panel, where the dashed lines show changes in the unemployment rate following the troughs of recent recessions. In contrast, the right panel shows that the </w:t>
      </w:r>
      <w:r w:rsidRPr="00FB3FD8">
        <w:rPr>
          <w:rStyle w:val="StyleUnderline"/>
        </w:rPr>
        <w:t>growth of output after 2009 has fallen far short. Output per person</w:t>
      </w:r>
      <w:r w:rsidRPr="00FB3FD8">
        <w:rPr>
          <w:sz w:val="16"/>
        </w:rPr>
        <w:t>— the black line, in logs—</w:t>
      </w:r>
      <w:r w:rsidRPr="00FB3FD8">
        <w:rPr>
          <w:rStyle w:val="StyleUnderline"/>
        </w:rPr>
        <w:t>fell sharply in the recession and has not reverted</w:t>
      </w:r>
      <w:r w:rsidRPr="00FB3FD8">
        <w:rPr>
          <w:sz w:val="16"/>
        </w:rPr>
        <w:t xml:space="preserve"> to any linear trend line extending its pre-recession trajectory. The red line removes the effects of the deep recession in a simple way using Okun’s Law, as described later in this paper. Because the economy had approximately returned to full employment by mid-2016, we have normalized the lines so that the red line intersects the black line at the end of the sample. The picture is striking: Cyclically adjusted output per person rose only slowly after 2007 and then plateaued. We argue for taking this red line seriously as the counterfactual path of output in the absence of the recession. What appears to be a slow recovery of output is a reflection of something quite different: </w:t>
      </w:r>
      <w:r w:rsidRPr="00FB3FD8">
        <w:rPr>
          <w:rStyle w:val="Emphasis"/>
        </w:rPr>
        <w:t>The U.S. economy suffered a deep recession superimposed on a sharply slowing trend</w:t>
      </w:r>
      <w:r w:rsidRPr="00FB3FD8">
        <w:rPr>
          <w:sz w:val="16"/>
        </w:rPr>
        <w:t xml:space="preserve">. To reach this conclusion, we first use Solow-style growth accounting to tease out the various components underlying the flattening of the red line. The answer is slow growth in total factor productivity growth (TFP), and falling labor force participation. The decline in participation was large enough that cyclically adjusted hours worked per person fell sharply. When put together, slowly rising TFP and falling participation imply flat cyclically adjusted output per person. Second, we examine TFP and participation in detail to understand whether their path has been influenced by the post-2007 experience of recession and slow recovery. Our answer is no. These factors reflect powerful adverse forces largely—if not entirely—unrelated to the financial crisis and recession.  2 </w:t>
      </w:r>
      <w:r w:rsidRPr="00FB3FD8">
        <w:rPr>
          <w:rStyle w:val="StyleUnderline"/>
        </w:rPr>
        <w:t xml:space="preserve">The forces of </w:t>
      </w:r>
      <w:r w:rsidRPr="00FB3FD8">
        <w:rPr>
          <w:rStyle w:val="Emphasis"/>
        </w:rPr>
        <w:t>declining productivity</w:t>
      </w:r>
      <w:r w:rsidRPr="00FB3FD8">
        <w:rPr>
          <w:rStyle w:val="StyleUnderline"/>
        </w:rPr>
        <w:t xml:space="preserve"> and </w:t>
      </w:r>
      <w:r w:rsidRPr="00FB3FD8">
        <w:rPr>
          <w:rStyle w:val="Emphasis"/>
        </w:rPr>
        <w:t>shrinking labor force</w:t>
      </w:r>
      <w:r w:rsidRPr="00FB3FD8">
        <w:rPr>
          <w:rStyle w:val="StyleUnderline"/>
        </w:rPr>
        <w:t xml:space="preserve"> were in play before the recession</w:t>
      </w:r>
      <w:r w:rsidRPr="00FB3FD8">
        <w:rPr>
          <w:sz w:val="16"/>
        </w:rPr>
        <w:t xml:space="preserve">. For example, Jorgenson, Ho, and Stiroh (2008) and Oliner, Sichel, and Stiroh (2007) noted that TFP growth had slowed by 2008 from its exceptional pace from the mid-1990s to the mid-2000s. And the Congressional Budget Office (2006) and Aaronson and others (2006) forecasted declines in participation as the baby boom retired and the surge of women into the labor force during the 1960s, 1970s, and 1980s plateaued. Although many forecasters cut their forecasts for longer-term (cyclically adjusted) growth prior to the recession, the magnitude of the slowdown in actual output growth surprised forecasters over and over. Figure 2 shows the median forecast paths of the unemployment rate and of GDP from the Survey of Professional Forecasters, for forecasts made annually in 2010 through 2015, using data through the end of the previous year. These forecasts consistently exceeded actual growth. Early in the recovery, forecasts of the decline in the unemployment rate were borne out but, starting in 2013, they understated the improvement. These forecasts are representative of other real-time forecasts by the Congressional Budget Office, the Federal Open Market Committee (Lansing and Pyle, 2015), and the Council of Economic Advisers. </w:t>
      </w:r>
      <w:r w:rsidRPr="00FB3FD8">
        <w:rPr>
          <w:rStyle w:val="StyleUnderline"/>
        </w:rPr>
        <w:t>Some commentators have attributed the growth disappointments to weak investment and an absence of normal capital deepening in this recovery. In our view, the apparent absence of normal capital deepening largely reflects the adjustment of the capital stock to a slower underlying trend rate of output growth</w:t>
      </w:r>
      <w:r w:rsidRPr="00FB3FD8">
        <w:rPr>
          <w:sz w:val="16"/>
        </w:rPr>
        <w:t xml:space="preserve">. Indeed, by mid-2016, when the economy had effectively recovered, the capital-output ratio was close to its pre-recession trend line. Our account leaves little room for explanations of slow growth in which demand shortfalls have persistent effects. It does leave room for demand factors that delayed the recovery. </w:t>
      </w:r>
      <w:r w:rsidRPr="00FB3FD8">
        <w:rPr>
          <w:rStyle w:val="StyleUnderline"/>
        </w:rPr>
        <w:t xml:space="preserve">Two quantitatively important factors are the unusually </w:t>
      </w:r>
      <w:r w:rsidRPr="00FB3FD8">
        <w:rPr>
          <w:rStyle w:val="Emphasis"/>
        </w:rPr>
        <w:t>slow growth of federal government purchases</w:t>
      </w:r>
      <w:r w:rsidRPr="00FB3FD8">
        <w:rPr>
          <w:sz w:val="16"/>
        </w:rPr>
        <w:t xml:space="preserve"> during 2012 through 2014, which we associate in part with the sequester; </w:t>
      </w:r>
      <w:r w:rsidRPr="00FB3FD8">
        <w:rPr>
          <w:rStyle w:val="Emphasis"/>
        </w:rPr>
        <w:t>and the delay in the usual rebound of state and local government purchases</w:t>
      </w:r>
      <w:r w:rsidRPr="00FB3FD8">
        <w:rPr>
          <w:sz w:val="16"/>
        </w:rPr>
        <w:t xml:space="preserve">, which we associate with the aftermath of the housing market collapse and the financial crisis. Absent such delays,  3 output growth would have been faster earlier: the black line in Figure 1 would have intersected the red line sooner. But, </w:t>
      </w:r>
      <w:r w:rsidRPr="00FB3FD8">
        <w:rPr>
          <w:rStyle w:val="StyleUnderline"/>
        </w:rPr>
        <w:t xml:space="preserve">looking back over the entire recovery, we conclude that the seeds of the disappointing growth in output were sown prior to the recession in the form of a </w:t>
      </w:r>
      <w:r w:rsidRPr="00FB3FD8">
        <w:rPr>
          <w:rStyle w:val="Emphasis"/>
        </w:rPr>
        <w:t>declining participation rate and slow TFP growth</w:t>
      </w:r>
      <w:r w:rsidRPr="00FB3FD8">
        <w:rPr>
          <w:sz w:val="16"/>
        </w:rPr>
        <w:t xml:space="preserve">. Indeed, </w:t>
      </w:r>
      <w:r w:rsidRPr="00FB3FD8">
        <w:rPr>
          <w:rStyle w:val="Emphasis"/>
        </w:rPr>
        <w:t xml:space="preserve">the scaling back of consumption and investment plans </w:t>
      </w:r>
      <w:r w:rsidRPr="00FB3FD8">
        <w:rPr>
          <w:rStyle w:val="StyleUnderline"/>
        </w:rPr>
        <w:t xml:space="preserve">in response to the slowdown in TFP growth could </w:t>
      </w:r>
      <w:r w:rsidRPr="00FB3FD8">
        <w:rPr>
          <w:rStyle w:val="Emphasis"/>
        </w:rPr>
        <w:t>induce its own recessionary pressures beyond those from the financial crisis</w:t>
      </w:r>
      <w:r w:rsidRPr="00FB3FD8">
        <w:rPr>
          <w:rStyle w:val="StyleUnderline"/>
        </w:rPr>
        <w:t xml:space="preserve"> alone</w:t>
      </w:r>
      <w:r w:rsidRPr="00FB3FD8">
        <w:rPr>
          <w:sz w:val="16"/>
        </w:rPr>
        <w:t xml:space="preserve">. Blanchard, Lorenzoni, and L’Huillier (2017) show that these contributions could be large, especially with interest rates at the zero lower bound. </w:t>
      </w:r>
    </w:p>
    <w:p w:rsidR="000031FC" w:rsidRPr="00FB3FD8" w:rsidRDefault="00E55212" w:rsidP="00E55212">
      <w:pPr>
        <w:pStyle w:val="Heading3"/>
      </w:pPr>
      <w:r w:rsidRPr="00FB3FD8">
        <w:t>2ac states solve cte</w:t>
      </w:r>
    </w:p>
    <w:p w:rsidR="00273C19" w:rsidRPr="00FB3FD8" w:rsidRDefault="00273C19" w:rsidP="00273C19">
      <w:pPr>
        <w:pStyle w:val="Heading4"/>
      </w:pPr>
      <w:r w:rsidRPr="00FB3FD8">
        <w:t>Congress must fund CTE to improve career outcomes for participants and avoid state budget crises- governor state letter proves</w:t>
      </w:r>
    </w:p>
    <w:p w:rsidR="00273C19" w:rsidRPr="00FB3FD8" w:rsidRDefault="00273C19" w:rsidP="00273C19">
      <w:r w:rsidRPr="00FB3FD8">
        <w:rPr>
          <w:rStyle w:val="Style13ptBold"/>
        </w:rPr>
        <w:t>Wermund 5/26</w:t>
      </w:r>
      <w:r w:rsidRPr="00FB3FD8">
        <w:t xml:space="preserve"> [Benjamin Wermund, education reporter for POLITICO Pro, 5-26-2017, "Governors call on Congress to fund career and technical education," POLITICO, http://www.politico.com/tipsheets/morning-education/2017/05/26/governors-call-on-congress-to-fund-career-and-technical-education-220533</w:t>
      </w:r>
    </w:p>
    <w:p w:rsidR="00273C19" w:rsidRPr="00FB3FD8" w:rsidRDefault="00273C19" w:rsidP="00273C19">
      <w:pPr>
        <w:rPr>
          <w:sz w:val="16"/>
        </w:rPr>
      </w:pPr>
      <w:r w:rsidRPr="00FB3FD8">
        <w:rPr>
          <w:sz w:val="16"/>
        </w:rPr>
        <w:t xml:space="preserve">GOVERNORS CALL ON CONGRESS TO FUND CAREER AND TECH ED: </w:t>
      </w:r>
      <w:r w:rsidRPr="00FB3FD8">
        <w:rPr>
          <w:rStyle w:val="StyleUnderline"/>
        </w:rPr>
        <w:t>The National Governors Association is</w:t>
      </w:r>
      <w:r w:rsidRPr="00FB3FD8">
        <w:rPr>
          <w:sz w:val="16"/>
        </w:rPr>
        <w:t xml:space="preserve"> taking a rare step into the federal appropriations fray, </w:t>
      </w:r>
      <w:r w:rsidRPr="00FB3FD8">
        <w:rPr>
          <w:rStyle w:val="StyleUnderline"/>
        </w:rPr>
        <w:t>writing a letter to congressional budget writers urging them to fund career and technical education</w:t>
      </w:r>
      <w:r w:rsidRPr="00FB3FD8">
        <w:rPr>
          <w:sz w:val="16"/>
        </w:rPr>
        <w:t xml:space="preserve"> and other programs </w:t>
      </w:r>
      <w:r w:rsidRPr="00FB3FD8">
        <w:rPr>
          <w:rStyle w:val="StyleUnderline"/>
        </w:rPr>
        <w:t>that President Donald Trump has proposed cutting</w:t>
      </w:r>
      <w:r w:rsidRPr="00FB3FD8">
        <w:rPr>
          <w:sz w:val="16"/>
        </w:rPr>
        <w:t>. “</w:t>
      </w:r>
      <w:r w:rsidRPr="00FB3FD8">
        <w:rPr>
          <w:rStyle w:val="StyleUnderline"/>
        </w:rPr>
        <w:t>State economies are built on a foundation of education and workforce training,</w:t>
      </w:r>
      <w:r w:rsidRPr="00FB3FD8">
        <w:rPr>
          <w:sz w:val="16"/>
        </w:rPr>
        <w:t xml:space="preserve">” the letter says. “Governors’ message to Congress is clear: There must be careful consideration as to how to appropriately invest in these types of programs (and many others). Otherwise, </w:t>
      </w:r>
      <w:r w:rsidRPr="00FB3FD8">
        <w:rPr>
          <w:rStyle w:val="StyleUnderline"/>
        </w:rPr>
        <w:t xml:space="preserve">cuts and changes not carefully considered could lead to a deterioration of state budgets.” </w:t>
      </w:r>
      <w:r w:rsidRPr="00FB3FD8">
        <w:rPr>
          <w:sz w:val="16"/>
        </w:rPr>
        <w:t xml:space="preserve">— President Donald </w:t>
      </w:r>
      <w:r w:rsidRPr="00FB3FD8">
        <w:rPr>
          <w:rStyle w:val="StyleUnderline"/>
        </w:rPr>
        <w:t>Trump’s budget proposal calls for a 15-percent cut to grants meant to help states fund career and technical educatio</w:t>
      </w:r>
      <w:r w:rsidRPr="00FB3FD8">
        <w:rPr>
          <w:sz w:val="16"/>
        </w:rPr>
        <w:t xml:space="preserve">n. Career and technical advocates say the cuts fly in the face of the Trump administration’s repeated calls to expand options to help students prepare for jobs, rather than just pursue traditional four-year college degrees. The administration has said they’re an example of the “tough trade-offs” they had to make in a defense-heavy budget and that career and technical education is still a priority for the administration. — “Collectively, </w:t>
      </w:r>
      <w:r w:rsidRPr="00FB3FD8">
        <w:rPr>
          <w:rStyle w:val="StyleUnderline"/>
        </w:rPr>
        <w:t>governors rarely wade into federal budgetary and appropriations debates, especially regarding investments in specific federal programs</w:t>
      </w:r>
      <w:r w:rsidRPr="00FB3FD8">
        <w:rPr>
          <w:sz w:val="16"/>
        </w:rPr>
        <w:t>,” a spokeswoman for the group said. “</w:t>
      </w:r>
      <w:r w:rsidRPr="00FB3FD8">
        <w:rPr>
          <w:rStyle w:val="StyleUnderline"/>
        </w:rPr>
        <w:t>This letter represents a departure for the nation’s governors due to the importance of these programs to their state economies</w:t>
      </w:r>
      <w:r w:rsidRPr="00FB3FD8">
        <w:rPr>
          <w:sz w:val="16"/>
        </w:rPr>
        <w:t xml:space="preserve">.” The letter is not a direct response to Trump’s budget proposal, released earlier this week, a spokeswoman for the NGA said. The group started drafting the letter after Trump released his skinny budget earlier this year, she said. — An Office of Budget and Management official told Morning Education that </w:t>
      </w:r>
      <w:r w:rsidRPr="00FB3FD8">
        <w:rPr>
          <w:rStyle w:val="StyleUnderline"/>
        </w:rPr>
        <w:t>career and technical education, “in its current form, has shown limited evidence of improving post-secondary education or career outcomes for participants</w:t>
      </w:r>
      <w:r w:rsidRPr="00FB3FD8">
        <w:rPr>
          <w:sz w:val="16"/>
        </w:rPr>
        <w:t>. The official pointed to findings from the 2014 Final Report to Congress on the National Assessment of Career and Technical Education that found only about 20 percent of students who participate in CTE in high school are so-called “concentrators,” or students who earned at least three credits in the same field and were more likely to graduate high school than other students. “</w:t>
      </w:r>
      <w:r w:rsidRPr="00FB3FD8">
        <w:rPr>
          <w:rStyle w:val="StyleUnderline"/>
        </w:rPr>
        <w:t>Improving and reforming the program to ensure all CTE students have meaningful experiences that lead to attainment of career-ready skills will be a key focus of the Administration's Perkins reauthorization proposal</w:t>
      </w:r>
      <w:r w:rsidRPr="00FB3FD8">
        <w:rPr>
          <w:sz w:val="16"/>
        </w:rPr>
        <w:t>,” the official said.</w:t>
      </w:r>
    </w:p>
    <w:p w:rsidR="00273C19" w:rsidRPr="00FB3FD8" w:rsidRDefault="00273C19" w:rsidP="00273C19"/>
    <w:p w:rsidR="00273C19" w:rsidRPr="00FB3FD8" w:rsidRDefault="00273C19" w:rsidP="00273C19">
      <w:pPr>
        <w:rPr>
          <w:rStyle w:val="StyleUnderline"/>
        </w:rPr>
      </w:pPr>
    </w:p>
    <w:p w:rsidR="00273C19" w:rsidRPr="00FB3FD8" w:rsidRDefault="00273C19" w:rsidP="00273C19">
      <w:pPr>
        <w:rPr>
          <w:sz w:val="16"/>
        </w:rPr>
      </w:pPr>
    </w:p>
    <w:p w:rsidR="00273C19" w:rsidRPr="00FB3FD8" w:rsidRDefault="00273C19" w:rsidP="00273C19">
      <w:pPr>
        <w:pStyle w:val="Heading4"/>
      </w:pPr>
      <w:r w:rsidRPr="00FB3FD8">
        <w:t>During a House education appropriations committee hearing this week on the president’s budget plan, several Democrats and Republicans expressed support for career and technical education to help students prepare for available trade jobs. CTE suffers from lack of funds and expertise now- Congress should renew the Perkins Act to expand access and improve facilities</w:t>
      </w:r>
    </w:p>
    <w:p w:rsidR="00273C19" w:rsidRPr="00FB3FD8" w:rsidRDefault="00273C19" w:rsidP="00273C19">
      <w:r w:rsidRPr="00FB3FD8">
        <w:rPr>
          <w:rStyle w:val="Style13ptBold"/>
        </w:rPr>
        <w:t>Zeehandelaar 16</w:t>
      </w:r>
      <w:r w:rsidRPr="00FB3FD8">
        <w:t xml:space="preserve"> [Dara Zeehandelaar Shaw, Ph.D. national research director at the Thomas B. Fordham Institute 4-15-2016, "Expanding CTE: Dual enrollment and regional centers are worthy of support too," Thomas B. Fordham Institute,  https://edexcellence.net/articles/expanding-cte-dual-enrollment-and-regional-centers-are-worthy-of-support-too</w:t>
      </w:r>
    </w:p>
    <w:p w:rsidR="00273C19" w:rsidRPr="00FB3FD8" w:rsidRDefault="00273C19" w:rsidP="00273C19">
      <w:pPr>
        <w:rPr>
          <w:rStyle w:val="StyleUnderline"/>
        </w:rPr>
      </w:pPr>
      <w:r w:rsidRPr="00FB3FD8">
        <w:rPr>
          <w:sz w:val="16"/>
        </w:rPr>
        <w:t>Career and technical education (</w:t>
      </w:r>
      <w:r w:rsidRPr="00FB3FD8">
        <w:rPr>
          <w:rStyle w:val="StyleUnderline"/>
        </w:rPr>
        <w:t>CTE) schools and academies are important and impactful, but they’re also scarce and expensive.</w:t>
      </w:r>
      <w:r w:rsidRPr="00FB3FD8">
        <w:rPr>
          <w:sz w:val="16"/>
        </w:rPr>
        <w:t xml:space="preserve"> To develop the skills of the millions of students who want high-quality CTE, </w:t>
      </w:r>
      <w:r w:rsidRPr="00FB3FD8">
        <w:rPr>
          <w:rStyle w:val="StyleUnderline"/>
        </w:rPr>
        <w:t>we must be more egalitarian in the ways students access it—and the prospects for economic stability and success that it can create.</w:t>
      </w:r>
      <w:r w:rsidRPr="00FB3FD8">
        <w:rPr>
          <w:sz w:val="16"/>
        </w:rPr>
        <w:t xml:space="preserve"> </w:t>
      </w:r>
      <w:r w:rsidRPr="00FB3FD8">
        <w:rPr>
          <w:rStyle w:val="StyleUnderline"/>
        </w:rPr>
        <w:t>CTE is</w:t>
      </w:r>
      <w:r w:rsidRPr="00FB3FD8">
        <w:rPr>
          <w:sz w:val="16"/>
        </w:rPr>
        <w:t xml:space="preserve"> not just about the courses students take; it’s </w:t>
      </w:r>
      <w:r w:rsidRPr="00FB3FD8">
        <w:rPr>
          <w:rStyle w:val="StyleUnderline"/>
        </w:rPr>
        <w:t>also about form: how, when, and where courses are delivered.</w:t>
      </w:r>
      <w:r w:rsidRPr="00FB3FD8">
        <w:rPr>
          <w:sz w:val="16"/>
        </w:rPr>
        <w:t xml:space="preserve"> And this varies depending on the state, district, and even school. In most cases, th</w:t>
      </w:r>
      <w:r w:rsidRPr="00FB3FD8">
        <w:rPr>
          <w:rStyle w:val="StyleUnderline"/>
        </w:rPr>
        <w:t xml:space="preserve">e courses a student can take are determined by what’s available at the school site where they are enrolled. </w:t>
      </w:r>
      <w:r w:rsidRPr="00FB3FD8">
        <w:rPr>
          <w:sz w:val="16"/>
        </w:rPr>
        <w:t xml:space="preserve">Most traditional high schools offer basic CTE classes in addition to academic coursework. </w:t>
      </w:r>
      <w:r w:rsidRPr="00FB3FD8">
        <w:rPr>
          <w:rStyle w:val="StyleUnderline"/>
        </w:rPr>
        <w:t>Some host school-within-a-school “career academies”</w:t>
      </w:r>
      <w:r w:rsidRPr="00FB3FD8">
        <w:rPr>
          <w:sz w:val="16"/>
        </w:rPr>
        <w:t xml:space="preserve"> where academy students take CTE coursework focused around a single career theme (while taking academic classes at the host school); non-academy students can’t take these classes. </w:t>
      </w:r>
      <w:r w:rsidRPr="00FB3FD8">
        <w:rPr>
          <w:rStyle w:val="StyleUnderline"/>
        </w:rPr>
        <w:t xml:space="preserve">There are also fully independent, self-contained career/technical high schools </w:t>
      </w:r>
      <w:r w:rsidRPr="00FB3FD8">
        <w:rPr>
          <w:sz w:val="16"/>
        </w:rPr>
        <w:t xml:space="preserve">that serve as enrolled students’ home schools. Like academies, </w:t>
      </w:r>
      <w:r w:rsidRPr="00FB3FD8">
        <w:rPr>
          <w:rStyle w:val="StyleUnderline"/>
        </w:rPr>
        <w:t xml:space="preserve">CTE schools usually focus on developing students’ skills to prepare them to enter a particular industry. </w:t>
      </w:r>
      <w:r w:rsidRPr="00FB3FD8">
        <w:rPr>
          <w:sz w:val="16"/>
        </w:rPr>
        <w:t>Some CTE programing is open to more students</w:t>
      </w:r>
      <w:r w:rsidRPr="00FB3FD8">
        <w:rPr>
          <w:rStyle w:val="StyleUnderline"/>
        </w:rPr>
        <w:t>. Centralized locations called regional technical centers offer a diverse variety of CTE coursewor</w:t>
      </w:r>
      <w:r w:rsidRPr="00FB3FD8">
        <w:rPr>
          <w:sz w:val="16"/>
        </w:rPr>
        <w:t xml:space="preserve">k. Students from multiple schools, and sometimes even multiple districts, travel to a regional center to take CTE classes while still enrolled in their “home” high schools. Finally, </w:t>
      </w:r>
      <w:r w:rsidRPr="00FB3FD8">
        <w:rPr>
          <w:rStyle w:val="StyleUnderline"/>
        </w:rPr>
        <w:t>students who participate in dual enrollment earn high school credit for CTE courses taken at a community college.</w:t>
      </w:r>
      <w:r w:rsidRPr="00FB3FD8">
        <w:rPr>
          <w:sz w:val="16"/>
        </w:rPr>
        <w:t xml:space="preserve"> </w:t>
      </w:r>
      <w:r w:rsidRPr="00FB3FD8">
        <w:rPr>
          <w:rStyle w:val="Emphasis"/>
        </w:rPr>
        <w:t>While academies and self-contained CTE schools have important, positive academic and economic effects on students, access to them is extremely limited</w:t>
      </w:r>
      <w:r w:rsidRPr="00FB3FD8">
        <w:rPr>
          <w:sz w:val="16"/>
        </w:rPr>
        <w:t xml:space="preserve">. </w:t>
      </w:r>
      <w:r w:rsidRPr="00FB3FD8">
        <w:rPr>
          <w:rStyle w:val="Emphasis"/>
        </w:rPr>
        <w:t>Less than 4 percent of high schools in the United States are CTE schools</w:t>
      </w:r>
      <w:r w:rsidRPr="00FB3FD8">
        <w:rPr>
          <w:sz w:val="16"/>
        </w:rPr>
        <w:t xml:space="preserve">. And although there are no recent data on the number of academies, there aren’t many, and they typically only enroll between thirty and sixty students per grade. Even </w:t>
      </w:r>
      <w:r w:rsidRPr="00FB3FD8">
        <w:rPr>
          <w:rStyle w:val="StyleUnderline"/>
        </w:rPr>
        <w:t>in New York City</w:t>
      </w:r>
      <w:r w:rsidRPr="00FB3FD8">
        <w:rPr>
          <w:sz w:val="16"/>
        </w:rPr>
        <w:t xml:space="preserve">, where they’ve gone all-in on both CTE schools and academies, </w:t>
      </w:r>
      <w:r w:rsidRPr="00FB3FD8">
        <w:rPr>
          <w:rStyle w:val="Emphasis"/>
        </w:rPr>
        <w:t>demand far outstrips supply</w:t>
      </w:r>
      <w:r w:rsidRPr="00FB3FD8">
        <w:rPr>
          <w:sz w:val="16"/>
        </w:rPr>
        <w:t>. “</w:t>
      </w:r>
      <w:r w:rsidRPr="00FB3FD8">
        <w:rPr>
          <w:rStyle w:val="StyleUnderline"/>
        </w:rPr>
        <w:t>Some programs are so popular with middle-class families that they have trouble balancing their student bodies to meet the needs of a representative cross-section of New Yorkers</w:t>
      </w:r>
      <w:r w:rsidRPr="00FB3FD8">
        <w:rPr>
          <w:sz w:val="16"/>
        </w:rPr>
        <w:t xml:space="preserve">,” note Tamar Jacoby and Shaun Dougherty. Likewise, eleven thousand students in Philadelphia—nearly one-third of all high schoolers—applied for 2,500 available seats in a CTE program. In Massachusetts, </w:t>
      </w:r>
      <w:r w:rsidRPr="00FB3FD8">
        <w:rPr>
          <w:rStyle w:val="Emphasis"/>
        </w:rPr>
        <w:t>CTE schools have long waiting lists but can’t accept more students because of administrator-reported shortages in physical space, financial resources, staff, and equipment. Our failure to increase the supply of CTE to meet demand is a huge waste of human capital</w:t>
      </w:r>
      <w:r w:rsidRPr="00FB3FD8">
        <w:rPr>
          <w:sz w:val="16"/>
        </w:rPr>
        <w:t xml:space="preserve">, </w:t>
      </w:r>
      <w:r w:rsidRPr="00FB3FD8">
        <w:rPr>
          <w:rStyle w:val="Emphasis"/>
        </w:rPr>
        <w:t>and it is especially problematic in an economy suffering from a long-term shortage of skilled workers for entry-level positions</w:t>
      </w:r>
      <w:r w:rsidRPr="00FB3FD8">
        <w:rPr>
          <w:sz w:val="16"/>
        </w:rPr>
        <w:t xml:space="preserve">—especially those that do not require a four-year degree. Schools and districts aren’t deliberately creating a shortage of opportunities. </w:t>
      </w:r>
      <w:r w:rsidRPr="00FB3FD8">
        <w:rPr>
          <w:rStyle w:val="StyleUnderline"/>
        </w:rPr>
        <w:t>CTE schools and academies are expensive to build and run, often requiring custom-built labs with specialized equipment and teachers,</w:t>
      </w:r>
      <w:r w:rsidRPr="00FB3FD8">
        <w:rPr>
          <w:sz w:val="16"/>
        </w:rPr>
        <w:t xml:space="preserve"> in addition to the standard operating costs of providing academic instruction. Some </w:t>
      </w:r>
      <w:r w:rsidRPr="00FB3FD8">
        <w:rPr>
          <w:rStyle w:val="StyleUnderline"/>
        </w:rPr>
        <w:t>schools form industry partnerships with companies</w:t>
      </w:r>
      <w:r w:rsidRPr="00FB3FD8">
        <w:rPr>
          <w:sz w:val="16"/>
        </w:rPr>
        <w:t xml:space="preserve"> like IBM, </w:t>
      </w:r>
      <w:r w:rsidRPr="00FB3FD8">
        <w:rPr>
          <w:rStyle w:val="StyleUnderline"/>
        </w:rPr>
        <w:t>which are attractive to businesses because they prepare potential employees and are good for an organization’s reputation</w:t>
      </w:r>
      <w:r w:rsidRPr="00FB3FD8">
        <w:rPr>
          <w:sz w:val="16"/>
        </w:rPr>
        <w:t xml:space="preserve"> (not to mention the fact that these partnerships are highly recommended by the current Perkins Act, and could be mandatory come its reauthorization). But even when partnerships work out, </w:t>
      </w:r>
      <w:r w:rsidRPr="00FB3FD8">
        <w:rPr>
          <w:rStyle w:val="StyleUnderline"/>
        </w:rPr>
        <w:t xml:space="preserve">businesses aren’t going to fund the education of thousands of students across multiple sites. Smaller cities that are not home to large, successful companies with which to partner are even worse off. </w:t>
      </w:r>
      <w:r w:rsidRPr="00FB3FD8">
        <w:rPr>
          <w:sz w:val="16"/>
        </w:rPr>
        <w:t xml:space="preserve">To meaningfully develop the skills of millions of students who want high-quality CTE, </w:t>
      </w:r>
      <w:r w:rsidRPr="00FB3FD8">
        <w:rPr>
          <w:rStyle w:val="Emphasis"/>
        </w:rPr>
        <w:t>we must increase access to courses and facilities. The easiest solution is dual enrollment: Support and encourage high school students to take the CTE classes already being offered at community colleges.</w:t>
      </w:r>
      <w:r w:rsidRPr="00FB3FD8">
        <w:rPr>
          <w:sz w:val="16"/>
        </w:rPr>
        <w:t xml:space="preserve"> To do this, </w:t>
      </w:r>
      <w:r w:rsidRPr="00FB3FD8">
        <w:rPr>
          <w:rStyle w:val="Emphasis"/>
        </w:rPr>
        <w:t>we have to fix the state policies that dictate how dual enrollment is funded</w:t>
      </w:r>
      <w:r w:rsidRPr="00FB3FD8">
        <w:rPr>
          <w:sz w:val="16"/>
        </w:rPr>
        <w:t xml:space="preserve">. In most states, </w:t>
      </w:r>
      <w:r w:rsidRPr="00FB3FD8">
        <w:rPr>
          <w:rStyle w:val="StyleUnderline"/>
        </w:rPr>
        <w:t>the tuition to pay for the coursework comes from some combination of the district, the student, and the community college</w:t>
      </w:r>
      <w:r w:rsidRPr="00FB3FD8">
        <w:rPr>
          <w:sz w:val="16"/>
        </w:rPr>
        <w:t xml:space="preserve">. Yet schools and districts have little incentive to encourage dual enrollment if they have to pay the post-secondary institution to provide the courses, and community colleges have no desire to go along if state law says they have to waive tuition. (Worse, in some states, the law allows high schools and/or community colleges to deny students participation.) And asking students to pay their own way will exclude low-income families. </w:t>
      </w:r>
      <w:r w:rsidRPr="00FB3FD8">
        <w:rPr>
          <w:rStyle w:val="StyleUnderline"/>
        </w:rPr>
        <w:t>States can expand CTE by requiring districts and schools to allow eligible students to participate in dual enrollment and equitably distributing funding across institutions. Federal legislation via Perkins reauthorization can support the latter by creating a system by which states use federal funds to cover student tuition in CTE classes directly</w:t>
      </w:r>
      <w:r w:rsidRPr="00FB3FD8">
        <w:rPr>
          <w:sz w:val="16"/>
        </w:rPr>
        <w:t xml:space="preserve">—much like “backpack funding,” but at the course level. It’s also imperative that state and federal CTE laws focus more on quality and less on strict prescriptions for specific coursework delivery models. Despite being favored by policy makers, CTE schools and academies already don’t provide enough seats. A move toward stringent requirements for industry partnerships limits them even more. At the same time, legislation that exclusively prioritizes academies does so at the expense of regional technical centers. By capitalizing on economy of scale, </w:t>
      </w:r>
      <w:r w:rsidRPr="00FB3FD8">
        <w:rPr>
          <w:rStyle w:val="StyleUnderline"/>
        </w:rPr>
        <w:t xml:space="preserve">centers can give thousands of students access to high-tech, state-of-the-art facilities. State and federal law should support and fund these centers too. </w:t>
      </w:r>
      <w:r w:rsidRPr="00FB3FD8">
        <w:rPr>
          <w:sz w:val="16"/>
        </w:rPr>
        <w:t>Finally</w:t>
      </w:r>
      <w:r w:rsidRPr="00FB3FD8">
        <w:rPr>
          <w:rStyle w:val="StyleUnderline"/>
        </w:rPr>
        <w:t xml:space="preserve">, </w:t>
      </w:r>
      <w:r w:rsidRPr="00FB3FD8">
        <w:rPr>
          <w:rStyle w:val="Emphasis"/>
        </w:rPr>
        <w:t>support for CTE must be tied to whether coursework is relevant to the state’s economy</w:t>
      </w:r>
      <w:r w:rsidRPr="00FB3FD8">
        <w:rPr>
          <w:sz w:val="16"/>
        </w:rPr>
        <w:t xml:space="preserve">. It’s true that many high-growth industries require CTE preparation in STEM, especially for jobs located in urban areas. But in some states, </w:t>
      </w:r>
      <w:r w:rsidRPr="00FB3FD8">
        <w:rPr>
          <w:rStyle w:val="StyleUnderline"/>
        </w:rPr>
        <w:t>funding for less glamorous fields like agriculture are at risk—despite the fact that preparation for modern agricultural careers is just as high-tech and valuable to certain states as preparation for writing computer code. Unfortunately, too many laws incentivize STEM-focused CTE at the expense of other skills. That has to change.</w:t>
      </w:r>
    </w:p>
    <w:p w:rsidR="000031FC" w:rsidRPr="00FB3FD8" w:rsidRDefault="000031FC" w:rsidP="000031FC"/>
    <w:p w:rsidR="000031FC" w:rsidRPr="00FB3FD8" w:rsidRDefault="000031FC" w:rsidP="000031FC">
      <w:pPr>
        <w:pStyle w:val="Heading4"/>
      </w:pPr>
      <w:r w:rsidRPr="00FB3FD8">
        <w:t>CTE key to Arizona economy- but budget cuts threaten job growth and career readiness</w:t>
      </w:r>
    </w:p>
    <w:p w:rsidR="000031FC" w:rsidRPr="00FB3FD8" w:rsidRDefault="000031FC" w:rsidP="000031FC">
      <w:r w:rsidRPr="00FB3FD8">
        <w:rPr>
          <w:rStyle w:val="Style13ptBold"/>
        </w:rPr>
        <w:t>Garza 15</w:t>
      </w:r>
      <w:r w:rsidRPr="00FB3FD8">
        <w:t xml:space="preserve"> [Larissa Garza, editorial intern at the Phoenix Business Journal, 8-3-2015, "CTE course budget cut $30M across the state for the '16-'17 school year.," Phoenix Business Journal, http://www.bizjournals.com/phoenix/news/2015/08/03/arizona-career-and-technical-education-leaders.html]</w:t>
      </w:r>
    </w:p>
    <w:p w:rsidR="000031FC" w:rsidRPr="00FB3FD8" w:rsidRDefault="000031FC" w:rsidP="000031FC">
      <w:pPr>
        <w:rPr>
          <w:sz w:val="16"/>
        </w:rPr>
      </w:pPr>
      <w:r w:rsidRPr="00FB3FD8">
        <w:rPr>
          <w:rStyle w:val="Emphasis"/>
        </w:rPr>
        <w:t>Career and technical education course budgets across Arizona were cut $30 million in an overnight budget cut</w:t>
      </w:r>
      <w:r w:rsidRPr="00FB3FD8">
        <w:rPr>
          <w:rStyle w:val="StyleUnderline"/>
        </w:rPr>
        <w:t xml:space="preserve"> in March</w:t>
      </w:r>
      <w:r w:rsidRPr="00FB3FD8">
        <w:rPr>
          <w:sz w:val="16"/>
        </w:rPr>
        <w:t xml:space="preserve"> for the 2016-2017 school year. As that budget reality looms, </w:t>
      </w:r>
      <w:r w:rsidRPr="00FB3FD8">
        <w:rPr>
          <w:rStyle w:val="StyleUnderline"/>
        </w:rPr>
        <w:t>Arizona CTE officials and teachers worry about the funding of programs and jobs</w:t>
      </w:r>
      <w:r w:rsidRPr="00FB3FD8">
        <w:rPr>
          <w:sz w:val="16"/>
        </w:rPr>
        <w:t xml:space="preserve">. </w:t>
      </w:r>
      <w:r w:rsidRPr="00FB3FD8">
        <w:rPr>
          <w:rStyle w:val="StyleUnderline"/>
        </w:rPr>
        <w:t>Arizona schools are facing a looming budget cut to career and technical education courses in the 2016-17 school yea</w:t>
      </w:r>
      <w:r w:rsidRPr="00FB3FD8">
        <w:rPr>
          <w:sz w:val="16"/>
        </w:rPr>
        <w:t xml:space="preserve">r. Enlarge Arizona schools are facing a looming budget cut to career and technical education courses… more DANI SIMMONDS CTE classes offer workforce development skills that prepare students to be college and career-ready by providing core academic skills, employability skills and technical, job-specific skills. Courses that will be affected include computer, welding, auto, journalism, home economics and agriculture science courses among others across the district. </w:t>
      </w:r>
      <w:r w:rsidRPr="00FB3FD8">
        <w:rPr>
          <w:rStyle w:val="Emphasis"/>
        </w:rPr>
        <w:t>CTE courses have a positive effect on the economy</w:t>
      </w:r>
      <w:r w:rsidRPr="00FB3FD8">
        <w:rPr>
          <w:sz w:val="16"/>
        </w:rPr>
        <w:t xml:space="preserve">, according to the Association for Career and Technical Education website. </w:t>
      </w:r>
      <w:r w:rsidRPr="00FB3FD8">
        <w:rPr>
          <w:rStyle w:val="StyleUnderline"/>
        </w:rPr>
        <w:t>In Washington, for every dollar invested in secondary CTE programs, the state earns $9 in revenue and benefits</w:t>
      </w:r>
      <w:r w:rsidRPr="00FB3FD8">
        <w:rPr>
          <w:sz w:val="16"/>
        </w:rPr>
        <w:t xml:space="preserve">. Marlo Loria, director of CTE programs for Mesa Public Schools – the state's largest school district – said CTE budget would be cut 7.5 percent from CTE and an additional 7.5 percent from district M&amp;O funds, which will equate to $30 million. Loria said </w:t>
      </w:r>
      <w:r w:rsidRPr="00FB3FD8">
        <w:rPr>
          <w:rStyle w:val="Emphasis"/>
        </w:rPr>
        <w:t>CTE courses are the "pipeline into workforce</w:t>
      </w:r>
      <w:r w:rsidRPr="00FB3FD8">
        <w:rPr>
          <w:rStyle w:val="StyleUnderline"/>
        </w:rPr>
        <w:t>" and that there is a huge gap in national skills.</w:t>
      </w:r>
      <w:r w:rsidRPr="00FB3FD8">
        <w:rPr>
          <w:sz w:val="16"/>
        </w:rPr>
        <w:t xml:space="preserve"> </w:t>
      </w:r>
      <w:r w:rsidRPr="00FB3FD8">
        <w:rPr>
          <w:rStyle w:val="StyleUnderline"/>
        </w:rPr>
        <w:t>CTE courses are the classes that get students involved and eager to learn about the skills early on that will be a great advantage for students' career paths.</w:t>
      </w:r>
      <w:r w:rsidRPr="00FB3FD8">
        <w:rPr>
          <w:sz w:val="16"/>
        </w:rPr>
        <w:t xml:space="preserve"> In the fiscal year 2014, Arizona received $9 billion in funding from CTE. Across the East Valley district CTE budgets could be cut $8.34 million or 47.6 percent of the budgets cut, according to a projected cuts document from Loria’s office. In all, Arizona's K-12 budget was cut $113 million or 5 percent for fiscal year 2016. </w:t>
      </w:r>
      <w:r w:rsidRPr="00FB3FD8">
        <w:rPr>
          <w:rStyle w:val="StyleUnderline"/>
        </w:rPr>
        <w:t>CTE courses in the Mesa district boost students' attendance and graduation</w:t>
      </w:r>
      <w:r w:rsidRPr="00FB3FD8">
        <w:rPr>
          <w:sz w:val="16"/>
        </w:rPr>
        <w:t xml:space="preserve"> rates, Loria said. "It's good for kids," she said. "Any cut to that funding will prevent the program's longevity." Currently, professionals such as former Mesa Mayor Scott Smith are working to get the budget appealed for the 2016-2017 budget, Loria said. </w:t>
      </w:r>
      <w:r w:rsidRPr="00FB3FD8">
        <w:rPr>
          <w:rStyle w:val="Emphasis"/>
        </w:rPr>
        <w:t>CTE courses are key to workforce development and economic growth</w:t>
      </w:r>
      <w:r w:rsidRPr="00FB3FD8">
        <w:rPr>
          <w:sz w:val="16"/>
        </w:rPr>
        <w:t>, Loria said.</w:t>
      </w:r>
    </w:p>
    <w:p w:rsidR="000031FC" w:rsidRPr="00FB3FD8" w:rsidRDefault="000031FC" w:rsidP="000031FC"/>
    <w:p w:rsidR="000031FC" w:rsidRPr="00FB3FD8" w:rsidRDefault="000031FC" w:rsidP="000031FC">
      <w:pPr>
        <w:pStyle w:val="Heading4"/>
      </w:pPr>
      <w:r w:rsidRPr="00FB3FD8">
        <w:t>States suffering now from lack of CTE teachers and funds</w:t>
      </w:r>
    </w:p>
    <w:p w:rsidR="000031FC" w:rsidRPr="00FB3FD8" w:rsidRDefault="000031FC" w:rsidP="000031FC">
      <w:r w:rsidRPr="00FB3FD8">
        <w:rPr>
          <w:rStyle w:val="Style13ptBold"/>
        </w:rPr>
        <w:t>Quinton 17</w:t>
      </w:r>
      <w:r w:rsidRPr="00FB3FD8">
        <w:t xml:space="preserve"> [Sophie Quinton, Stateline reporter on fiscal and economic policy, 4-9-2017, "States want more career and technical training, but struggle to find teachers," PBS NewsHour, http://www.pbs.org/newshour/rundown/states-want-career-technical-training-struggle-find-teachers/</w:t>
      </w:r>
    </w:p>
    <w:p w:rsidR="000031FC" w:rsidRPr="00FB3FD8" w:rsidRDefault="000031FC" w:rsidP="000031FC">
      <w:pPr>
        <w:rPr>
          <w:sz w:val="16"/>
        </w:rPr>
      </w:pPr>
      <w:r w:rsidRPr="00FB3FD8">
        <w:rPr>
          <w:sz w:val="16"/>
        </w:rPr>
        <w:t xml:space="preserve">Many Minnesota </w:t>
      </w:r>
      <w:r w:rsidRPr="00FB3FD8">
        <w:rPr>
          <w:rStyle w:val="StyleUnderline"/>
        </w:rPr>
        <w:t>employers</w:t>
      </w:r>
      <w:r w:rsidRPr="00FB3FD8">
        <w:rPr>
          <w:sz w:val="16"/>
        </w:rPr>
        <w:t xml:space="preserve"> say they </w:t>
      </w:r>
      <w:r w:rsidRPr="00FB3FD8">
        <w:rPr>
          <w:rStyle w:val="StyleUnderline"/>
        </w:rPr>
        <w:t>can’t find skilled workers with the right career training</w:t>
      </w:r>
      <w:r w:rsidRPr="00FB3FD8">
        <w:rPr>
          <w:sz w:val="16"/>
        </w:rPr>
        <w:t xml:space="preserve">. Meanwhile, </w:t>
      </w:r>
      <w:r w:rsidRPr="00FB3FD8">
        <w:rPr>
          <w:rStyle w:val="StyleUnderline"/>
        </w:rPr>
        <w:t xml:space="preserve">high schools are cutting career and technical education courses because they can’t find qualified teachers. </w:t>
      </w:r>
      <w:r w:rsidRPr="00FB3FD8">
        <w:rPr>
          <w:sz w:val="16"/>
        </w:rPr>
        <w:t xml:space="preserve">“The jobs are there, and we’re not preparing our kids well enough to get into those jobs because the system has not allowed us to,” said Stephen Jones, the superintendent of schools in Little Falls, Minnesota. His district hasn’t had to cancel any courses for lack of instructors, but he says smaller districts in the state have. Nationally, career and technical education (CTE) isn’t the area with the worst teacher shortage — that’s special education. </w:t>
      </w:r>
      <w:r w:rsidRPr="00FB3FD8">
        <w:rPr>
          <w:rStyle w:val="StyleUnderline"/>
        </w:rPr>
        <w:t>But two-thirds of states are currently reporting a shortage of CTE teachers in at least one specialty</w:t>
      </w:r>
      <w:r w:rsidRPr="00FB3FD8">
        <w:rPr>
          <w:sz w:val="16"/>
        </w:rPr>
        <w:t xml:space="preserve">, according to a Stateline analysis of federal data. </w:t>
      </w:r>
      <w:r w:rsidRPr="00FB3FD8">
        <w:rPr>
          <w:rStyle w:val="StyleUnderline"/>
        </w:rPr>
        <w:t xml:space="preserve">Many states, such as Minnesota and South Dakota, have had a shortage of CTE teachers for a decade. Some states, such as Maine, Maryland and New York, have had a shortage for almost 20 years. </w:t>
      </w:r>
      <w:r w:rsidRPr="00FB3FD8">
        <w:rPr>
          <w:sz w:val="16"/>
        </w:rPr>
        <w:t xml:space="preserve">To address the problem, legislators in Minnesota and other states have pursued changes to teacher licensing that would make it easier for people who work in industry to transition into teaching, or to teach part-time. But there are many other reasons for the shortage that are harder to tackle: </w:t>
      </w:r>
      <w:r w:rsidRPr="00FB3FD8">
        <w:rPr>
          <w:rStyle w:val="Emphasis"/>
        </w:rPr>
        <w:t xml:space="preserve">Teacher salaries are too low to compete with salaries in technical fields. Too few young people are specializing in career and technical education in college. And it’s hard to attract teachers to isolated schools in rural areas. </w:t>
      </w:r>
      <w:r w:rsidRPr="00FB3FD8">
        <w:rPr>
          <w:sz w:val="16"/>
        </w:rPr>
        <w:t xml:space="preserve">“There’s no one answer,” said Kate Kreamer, deputy executive director for Advance CTE, a nonprofit that represents the leaders of state career training programs. “Although </w:t>
      </w:r>
      <w:r w:rsidRPr="00FB3FD8">
        <w:rPr>
          <w:rStyle w:val="StyleUnderline"/>
        </w:rPr>
        <w:t>alternative certification</w:t>
      </w:r>
      <w:r w:rsidRPr="00FB3FD8">
        <w:rPr>
          <w:sz w:val="16"/>
        </w:rPr>
        <w:t xml:space="preserve"> is increasingly a strategy states are using, </w:t>
      </w:r>
      <w:r w:rsidRPr="00FB3FD8">
        <w:rPr>
          <w:rStyle w:val="StyleUnderline"/>
        </w:rPr>
        <w:t>it’s obviously insufficient in addressing the overall teacher shortage issue</w:t>
      </w:r>
      <w:r w:rsidRPr="00FB3FD8">
        <w:rPr>
          <w:sz w:val="16"/>
        </w:rPr>
        <w:t xml:space="preserve">.” </w:t>
      </w:r>
      <w:r w:rsidRPr="00FB3FD8">
        <w:rPr>
          <w:rStyle w:val="StyleUnderline"/>
        </w:rPr>
        <w:t>High schools can prepare students to step into jobs that require some extra training but not a college degree</w:t>
      </w:r>
      <w:r w:rsidRPr="00FB3FD8">
        <w:rPr>
          <w:sz w:val="16"/>
        </w:rPr>
        <w:t xml:space="preserve">, such as home health aides, a profession expected to grow by 38 percent over the next decade, or entry-level jobs in construction and the skilled trades. </w:t>
      </w:r>
      <w:r w:rsidRPr="00FB3FD8">
        <w:rPr>
          <w:rStyle w:val="StyleUnderline"/>
        </w:rPr>
        <w:t xml:space="preserve">The construction sector, like health care, is expected to grow faster than the national average in the years to come. </w:t>
      </w:r>
      <w:r w:rsidRPr="00FB3FD8">
        <w:rPr>
          <w:sz w:val="16"/>
        </w:rPr>
        <w:t xml:space="preserve">As lawmakers push secondary schools to add classes in occupational areas short on workers, </w:t>
      </w:r>
      <w:r w:rsidRPr="00FB3FD8">
        <w:rPr>
          <w:rStyle w:val="StyleUnderline"/>
        </w:rPr>
        <w:t>many school districts are devising workaround solutions such as partnering with community colleges.</w:t>
      </w:r>
      <w:r w:rsidRPr="00FB3FD8">
        <w:rPr>
          <w:sz w:val="16"/>
        </w:rPr>
        <w:t xml:space="preserve"> The Hiring Challenge The challenges Minnesota schools face in filling career and technical teacher positions are typical of schools in many states, as are the reasons for the shortage. This year, a report from a state task force co-chaired by Jones, the superintendent, found that </w:t>
      </w:r>
      <w:r w:rsidRPr="00FB3FD8">
        <w:rPr>
          <w:rStyle w:val="StyleUnderline"/>
        </w:rPr>
        <w:t>across five in-demand specialties, a third of all CTE teachers had been hired on short-term special permission licenses</w:t>
      </w:r>
      <w:r w:rsidRPr="00FB3FD8">
        <w:rPr>
          <w:sz w:val="16"/>
        </w:rPr>
        <w:t xml:space="preserve">. </w:t>
      </w:r>
      <w:r w:rsidRPr="00FB3FD8">
        <w:rPr>
          <w:rStyle w:val="StyleUnderline"/>
        </w:rPr>
        <w:t>In some of those specialties the share was higher</w:t>
      </w:r>
      <w:r w:rsidRPr="00FB3FD8">
        <w:rPr>
          <w:sz w:val="16"/>
        </w:rPr>
        <w:t>: nearly 40 percent for manufacturing, 50 percent for construction and 54 percent for medicine. Jones wasn’t surprised that so many positions were filled by emergency hires. Schools are working the system to keep their programs running, he said.</w:t>
      </w:r>
    </w:p>
    <w:p w:rsidR="000031FC" w:rsidRPr="00FB3FD8" w:rsidRDefault="000031FC" w:rsidP="000031FC"/>
    <w:p w:rsidR="000031FC" w:rsidRPr="00FB3FD8" w:rsidRDefault="000031FC" w:rsidP="000031FC"/>
    <w:p w:rsidR="000031FC" w:rsidRPr="00FB3FD8" w:rsidRDefault="00E55212" w:rsidP="00E55212">
      <w:pPr>
        <w:pStyle w:val="Heading3"/>
      </w:pPr>
      <w:r w:rsidRPr="00FB3FD8">
        <w:t>2ac yes diversionary theory</w:t>
      </w:r>
    </w:p>
    <w:p w:rsidR="000031FC" w:rsidRPr="00FB3FD8" w:rsidRDefault="000031FC" w:rsidP="000031FC">
      <w:pPr>
        <w:pStyle w:val="Heading4"/>
      </w:pPr>
      <w:r w:rsidRPr="00FB3FD8">
        <w:t>Diversionary war is true- empirics and political bias prove</w:t>
      </w:r>
    </w:p>
    <w:p w:rsidR="000031FC" w:rsidRPr="00FB3FD8" w:rsidRDefault="000031FC" w:rsidP="000031FC">
      <w:pPr>
        <w:rPr>
          <w:b/>
        </w:rPr>
      </w:pPr>
      <w:r w:rsidRPr="00FB3FD8">
        <w:t xml:space="preserve">Brian </w:t>
      </w:r>
      <w:r w:rsidRPr="00FB3FD8">
        <w:rPr>
          <w:b/>
        </w:rPr>
        <w:t>Crisher</w:t>
      </w:r>
      <w:r w:rsidRPr="00FB3FD8">
        <w:t xml:space="preserve"> and Mark </w:t>
      </w:r>
      <w:r w:rsidRPr="00FB3FD8">
        <w:rPr>
          <w:b/>
        </w:rPr>
        <w:t>Souva</w:t>
      </w:r>
      <w:r w:rsidRPr="00FB3FD8">
        <w:t xml:space="preserve">  3-30-</w:t>
      </w:r>
      <w:r w:rsidRPr="00FB3FD8">
        <w:rPr>
          <w:b/>
        </w:rPr>
        <w:t>16</w:t>
      </w:r>
    </w:p>
    <w:p w:rsidR="000031FC" w:rsidRPr="00FB3FD8" w:rsidRDefault="000031FC" w:rsidP="000031FC">
      <w:r w:rsidRPr="00FB3FD8">
        <w:t xml:space="preserve">(Brian Crisher- assistant professor at the University of West Florida. Has a Phd in political science. Mark Souva-  international studies professor at Florida State University “Domestic Political Problems and the Uneven Contenders Paradox”  </w:t>
      </w:r>
      <w:hyperlink r:id="rId33" w:history="1">
        <w:r w:rsidRPr="00FB3FD8">
          <w:rPr>
            <w:rStyle w:val="Hyperlink"/>
          </w:rPr>
          <w:t>https://academic.oup.com/fpa/article-abstract/2625522/Domestic-Political-Problems-and-the-Uneven</w:t>
        </w:r>
      </w:hyperlink>
      <w:r w:rsidRPr="00FB3FD8">
        <w:t>) mba-aln</w:t>
      </w:r>
    </w:p>
    <w:p w:rsidR="000031FC" w:rsidRPr="00FB3FD8" w:rsidRDefault="000031FC" w:rsidP="000031FC">
      <w:pPr>
        <w:rPr>
          <w:sz w:val="16"/>
        </w:rPr>
      </w:pPr>
      <w:r w:rsidRPr="00FB3FD8">
        <w:rPr>
          <w:sz w:val="16"/>
        </w:rPr>
        <w:t xml:space="preserve">In this research, </w:t>
      </w:r>
      <w:r w:rsidRPr="00FB3FD8">
        <w:rPr>
          <w:u w:val="single"/>
        </w:rPr>
        <w:t>we advance our understanding of diversionary uses of force by incorporating</w:t>
      </w:r>
      <w:r w:rsidRPr="00FB3FD8">
        <w:rPr>
          <w:sz w:val="16"/>
        </w:rPr>
        <w:t xml:space="preserve"> Jackson and Morelli’s (2007) </w:t>
      </w:r>
      <w:r w:rsidRPr="00FB3FD8">
        <w:rPr>
          <w:u w:val="single"/>
        </w:rPr>
        <w:t>concept of political bias</w:t>
      </w:r>
      <w:r w:rsidRPr="00FB3FD8">
        <w:rPr>
          <w:sz w:val="16"/>
        </w:rPr>
        <w:t xml:space="preserve">. This </w:t>
      </w:r>
      <w:r w:rsidRPr="00FB3FD8">
        <w:rPr>
          <w:u w:val="single"/>
        </w:rPr>
        <w:t>concept</w:t>
      </w:r>
      <w:r w:rsidRPr="00FB3FD8">
        <w:rPr>
          <w:sz w:val="16"/>
        </w:rPr>
        <w:t xml:space="preserve"> </w:t>
      </w:r>
      <w:r w:rsidRPr="00FB3FD8">
        <w:rPr>
          <w:u w:val="single"/>
        </w:rPr>
        <w:t>helps</w:t>
      </w:r>
      <w:r w:rsidRPr="00FB3FD8">
        <w:rPr>
          <w:sz w:val="16"/>
        </w:rPr>
        <w:t xml:space="preserve"> us </w:t>
      </w:r>
      <w:r w:rsidRPr="00FB3FD8">
        <w:rPr>
          <w:u w:val="single"/>
        </w:rPr>
        <w:t>understand</w:t>
      </w:r>
      <w:r w:rsidRPr="00FB3FD8">
        <w:rPr>
          <w:sz w:val="16"/>
        </w:rPr>
        <w:t xml:space="preserve"> both </w:t>
      </w:r>
      <w:r w:rsidRPr="00FB3FD8">
        <w:rPr>
          <w:u w:val="single"/>
        </w:rPr>
        <w:t>how domestic political problems may be associated with external uses of force</w:t>
      </w:r>
      <w:r w:rsidRPr="00FB3FD8">
        <w:rPr>
          <w:sz w:val="16"/>
        </w:rPr>
        <w:t xml:space="preserve"> and to know where to look for testing the relationship between domestic problems and diversionary uses of force. </w:t>
      </w:r>
      <w:r w:rsidRPr="00FB3FD8">
        <w:rPr>
          <w:u w:val="single"/>
        </w:rPr>
        <w:t>Other rationalist research focuses on the concept of competence to understand the relationship between domestic political problems and external uses of force</w:t>
      </w:r>
      <w:r w:rsidRPr="00FB3FD8">
        <w:rPr>
          <w:sz w:val="16"/>
        </w:rPr>
        <w:t xml:space="preserve"> (Smith 1996). The concept of strategic conflict avoidance comes out of this work. As we noted previously, however, a significant body of recent research is in tension with the strategic conflict avoidance concept as it finds some support for diversionary uses of force. From the rationalist perspective, a central question to ask is </w:t>
      </w:r>
      <w:r w:rsidRPr="00FB3FD8">
        <w:rPr>
          <w:u w:val="single"/>
        </w:rPr>
        <w:t>who engages a state with diversionary incentives? Why should a strong state avoid a weak state with domestic problems</w:t>
      </w:r>
      <w:r w:rsidRPr="00FB3FD8">
        <w:rPr>
          <w:sz w:val="16"/>
        </w:rPr>
        <w:t xml:space="preserve">? </w:t>
      </w:r>
      <w:r w:rsidRPr="00FB3FD8">
        <w:rPr>
          <w:u w:val="single"/>
        </w:rPr>
        <w:t>A focus on political bias provides an answer to this question and</w:t>
      </w:r>
      <w:r w:rsidRPr="00FB3FD8">
        <w:rPr>
          <w:sz w:val="16"/>
        </w:rPr>
        <w:t xml:space="preserve"> </w:t>
      </w:r>
      <w:r w:rsidRPr="00FB3FD8">
        <w:rPr>
          <w:u w:val="single"/>
        </w:rPr>
        <w:t>helps reconcile the empirical research</w:t>
      </w:r>
      <w:r w:rsidRPr="00FB3FD8">
        <w:rPr>
          <w:sz w:val="16"/>
        </w:rPr>
        <w:t xml:space="preserve">. Drawing on the work of Jackson and Morelli (2007), we contend that </w:t>
      </w:r>
      <w:r w:rsidRPr="00FB3FD8">
        <w:rPr>
          <w:b/>
          <w:u w:val="single"/>
        </w:rPr>
        <w:t>the central causal mechanism motivating diversionary uses of force is political bias.</w:t>
      </w:r>
      <w:r w:rsidRPr="00FB3FD8">
        <w:rPr>
          <w:sz w:val="16"/>
        </w:rPr>
        <w:t xml:space="preserve"> </w:t>
      </w:r>
      <w:r w:rsidRPr="00FB3FD8">
        <w:rPr>
          <w:u w:val="single"/>
        </w:rPr>
        <w:t>Domestic political problems lower a leader’s cost for conflict</w:t>
      </w:r>
      <w:r w:rsidRPr="00FB3FD8">
        <w:rPr>
          <w:sz w:val="16"/>
        </w:rPr>
        <w:t xml:space="preserve">, relative to the median member of the public. Yet </w:t>
      </w:r>
      <w:r w:rsidRPr="00FB3FD8">
        <w:rPr>
          <w:u w:val="single"/>
        </w:rPr>
        <w:t>because domestic problems are observable to all, some potential targets will work to avoid a likely diverter.</w:t>
      </w:r>
      <w:r w:rsidRPr="00FB3FD8">
        <w:rPr>
          <w:sz w:val="16"/>
        </w:rPr>
        <w:t xml:space="preserve"> </w:t>
      </w:r>
      <w:r w:rsidRPr="00FB3FD8">
        <w:rPr>
          <w:u w:val="single"/>
        </w:rPr>
        <w:t>Not all targets have the same incentive to avoid.</w:t>
      </w:r>
      <w:r w:rsidRPr="00FB3FD8">
        <w:rPr>
          <w:sz w:val="16"/>
        </w:rPr>
        <w:t xml:space="preserve"> A weak target wants to avoid the potential backlash of finding a strong state suffering domestically; this is strategic conflict avoidance. Conve</w:t>
      </w:r>
      <w:r w:rsidRPr="00FB3FD8">
        <w:rPr>
          <w:u w:val="single"/>
        </w:rPr>
        <w:t>rsely, a strong target has little to fear from conflict with a weak attack</w:t>
      </w:r>
      <w:r w:rsidRPr="00FB3FD8">
        <w:rPr>
          <w:sz w:val="16"/>
        </w:rPr>
        <w:t xml:space="preserve">er; </w:t>
      </w:r>
      <w:r w:rsidRPr="00FB3FD8">
        <w:rPr>
          <w:u w:val="single"/>
        </w:rPr>
        <w:t>indeed, a strong state could face domestic backlash for backing down to a weak aggressor</w:t>
      </w:r>
      <w:r w:rsidRPr="00FB3FD8">
        <w:rPr>
          <w:sz w:val="16"/>
        </w:rPr>
        <w:t>. This leads us to expect that as the target’s strength, relative to that of the initiator, decreases we are less likely to observe diversionary behavior. In other words</w:t>
      </w:r>
      <w:r w:rsidRPr="00FB3FD8">
        <w:rPr>
          <w:u w:val="single"/>
        </w:rPr>
        <w:t>, diversionary behavior is most likely to occur between weak and strong states</w:t>
      </w:r>
      <w:r w:rsidRPr="00FB3FD8">
        <w:rPr>
          <w:sz w:val="16"/>
        </w:rPr>
        <w:t xml:space="preserve">. </w:t>
      </w:r>
      <w:r w:rsidRPr="00FB3FD8">
        <w:rPr>
          <w:b/>
          <w:u w:val="single"/>
        </w:rPr>
        <w:t>Our empirical analysis</w:t>
      </w:r>
      <w:r w:rsidRPr="00FB3FD8">
        <w:rPr>
          <w:sz w:val="16"/>
        </w:rPr>
        <w:t xml:space="preserve"> of hostile and fatal MIDs between 1946 and 2000 </w:t>
      </w:r>
      <w:r w:rsidRPr="00FB3FD8">
        <w:rPr>
          <w:b/>
          <w:u w:val="single"/>
        </w:rPr>
        <w:t>fails to falsify our hypotheses</w:t>
      </w:r>
      <w:r w:rsidRPr="00FB3FD8">
        <w:rPr>
          <w:sz w:val="16"/>
        </w:rPr>
        <w:t xml:space="preserve">. In addition, </w:t>
      </w:r>
      <w:r w:rsidRPr="00FB3FD8">
        <w:rPr>
          <w:u w:val="single"/>
        </w:rPr>
        <w:t>our findings remain when we examine territorial disputes</w:t>
      </w:r>
      <w:r w:rsidRPr="00FB3FD8">
        <w:rPr>
          <w:sz w:val="16"/>
        </w:rPr>
        <w:t xml:space="preserve">. Absent the argument that we advance here, these findings would be a puzzle. </w:t>
      </w:r>
    </w:p>
    <w:p w:rsidR="000031FC" w:rsidRPr="00FB3FD8" w:rsidRDefault="000031FC" w:rsidP="000031FC"/>
    <w:p w:rsidR="000031FC" w:rsidRPr="00FB3FD8" w:rsidRDefault="000031FC" w:rsidP="000031FC"/>
    <w:p w:rsidR="000031FC" w:rsidRPr="00FB3FD8" w:rsidRDefault="000031FC" w:rsidP="000031FC">
      <w:pPr>
        <w:pStyle w:val="Heading4"/>
      </w:pPr>
      <w:r w:rsidRPr="00FB3FD8">
        <w:t>Leaders think diversionary war is inexpensive and fast</w:t>
      </w:r>
    </w:p>
    <w:p w:rsidR="000031FC" w:rsidRPr="00FB3FD8" w:rsidRDefault="000031FC" w:rsidP="000031FC">
      <w:pPr>
        <w:rPr>
          <w:b/>
        </w:rPr>
      </w:pPr>
      <w:r w:rsidRPr="00FB3FD8">
        <w:rPr>
          <w:b/>
        </w:rPr>
        <w:t>Carter</w:t>
      </w:r>
      <w:r w:rsidRPr="00FB3FD8">
        <w:t xml:space="preserve"> 2-1-</w:t>
      </w:r>
      <w:r w:rsidRPr="00FB3FD8">
        <w:rPr>
          <w:b/>
        </w:rPr>
        <w:t>17</w:t>
      </w:r>
    </w:p>
    <w:p w:rsidR="000031FC" w:rsidRPr="00FB3FD8" w:rsidRDefault="000031FC" w:rsidP="000031FC">
      <w:r w:rsidRPr="00FB3FD8">
        <w:t xml:space="preserve">(Erin Baggott, Assistant Professor at the School of International Relations at the University of Southern California “Elite Welfare Shocks and Diversionary Foreign Policy: Evidence from China” </w:t>
      </w:r>
      <w:hyperlink r:id="rId34" w:history="1">
        <w:r w:rsidRPr="00FB3FD8">
          <w:rPr>
            <w:rStyle w:val="Hyperlink"/>
          </w:rPr>
          <w:t>http://www.erinbcarter.org/documents/Diversion.pdf</w:t>
        </w:r>
      </w:hyperlink>
      <w:r w:rsidRPr="00FB3FD8">
        <w:t>) mba-alb</w:t>
      </w:r>
    </w:p>
    <w:p w:rsidR="000031FC" w:rsidRPr="00FB3FD8" w:rsidRDefault="000031FC" w:rsidP="000031FC">
      <w:pPr>
        <w:rPr>
          <w:u w:val="single"/>
        </w:rPr>
      </w:pPr>
      <w:r w:rsidRPr="00FB3FD8">
        <w:rPr>
          <w:u w:val="single"/>
        </w:rPr>
        <w:t>To explore how economic shocks to elite welfare affect foreign policy in autocracies, this paper develops a theory in which autocrats draw support from both elites and the public</w:t>
      </w:r>
      <w:r w:rsidRPr="00FB3FD8">
        <w:rPr>
          <w:sz w:val="14"/>
        </w:rPr>
        <w:t xml:space="preserve">. Indeed, the two can be substitutes. The dual bases of the autocrat’s support enlarge his strategy set in ways that are particularly salient for foreign policy. </w:t>
      </w:r>
      <w:r w:rsidRPr="00FB3FD8">
        <w:rPr>
          <w:u w:val="single"/>
        </w:rPr>
        <w:t>When elite support flags, he may bolster public support to discourage leadership challenges</w:t>
      </w:r>
      <w:r w:rsidRPr="00FB3FD8">
        <w:rPr>
          <w:sz w:val="14"/>
        </w:rPr>
        <w:t xml:space="preserve">. </w:t>
      </w:r>
      <w:r w:rsidRPr="00FB3FD8">
        <w:rPr>
          <w:u w:val="single"/>
        </w:rPr>
        <w:t>Popular support deters leadership challenges through the threat of revolution</w:t>
      </w:r>
      <w:r w:rsidRPr="00FB3FD8">
        <w:rPr>
          <w:sz w:val="14"/>
        </w:rPr>
        <w:t xml:space="preserve">. Because a challenger would face public opposition if she replaced a popular leader, the expected payoff of her challenge is lower. </w:t>
      </w:r>
      <w:r w:rsidRPr="00FB3FD8">
        <w:rPr>
          <w:u w:val="single"/>
        </w:rPr>
        <w:t>Therefore, popular affection for the regime</w:t>
      </w:r>
      <w:r w:rsidRPr="00FB3FD8">
        <w:rPr>
          <w:sz w:val="14"/>
        </w:rPr>
        <w:t>—or the appearance thereof—</w:t>
      </w:r>
      <w:r w:rsidRPr="00FB3FD8">
        <w:rPr>
          <w:u w:val="single"/>
        </w:rPr>
        <w:t xml:space="preserve">deters potential challengers. </w:t>
      </w:r>
      <w:r w:rsidRPr="00FB3FD8">
        <w:rPr>
          <w:sz w:val="14"/>
        </w:rPr>
        <w:t xml:space="preserve">Although contemporary scholars generally regard autocrats as having to satisfy both their elites and the population,5 Machiavelli observed that the two are substitutes: one of the most efficacious remedies that a prince can have against conspiracies is not to be hated and despised by the people, for he who conspires against a prince always expects to please them by his removal; but when the conspirator can only look forward to offending them, he will not have the courage to take such a course, for the difficulties that confront a conspirator are infinite.6 To generate popular affection, I argue, autocrats may employ diversionary foreign policy. </w:t>
      </w:r>
      <w:r w:rsidRPr="00FB3FD8">
        <w:rPr>
          <w:b/>
          <w:u w:val="single"/>
        </w:rPr>
        <w:t>Diversion occurs when an unpopular leaders initiates an international dispute to generate a rally around the flag effect that boosts his popularity.</w:t>
      </w:r>
      <w:r w:rsidRPr="00FB3FD8">
        <w:rPr>
          <w:sz w:val="14"/>
        </w:rPr>
        <w:t xml:space="preserve"> Of course, </w:t>
      </w:r>
      <w:r w:rsidRPr="00FB3FD8">
        <w:rPr>
          <w:u w:val="single"/>
        </w:rPr>
        <w:t>executives enjoy a range of policy options to resolve political crises</w:t>
      </w:r>
      <w:r w:rsidRPr="00FB3FD8">
        <w:rPr>
          <w:sz w:val="14"/>
        </w:rPr>
        <w:t xml:space="preserve">. For instance, autocrats might simply increase direct transfers to elites in response to negative economic shocks. However, this is expensive and risky because of public frustration with corruption. Alternatively, the autocrat might generate countervailing public support through public goods provision. </w:t>
      </w:r>
      <w:r w:rsidRPr="00FB3FD8">
        <w:rPr>
          <w:u w:val="single"/>
        </w:rPr>
        <w:t>However, public goods are expensive to construct and difficult to provide immediately</w:t>
      </w:r>
      <w:r w:rsidRPr="00FB3FD8">
        <w:rPr>
          <w:sz w:val="14"/>
        </w:rPr>
        <w:t xml:space="preserve">. In contrast, </w:t>
      </w:r>
      <w:r w:rsidRPr="00FB3FD8">
        <w:rPr>
          <w:b/>
          <w:u w:val="single"/>
        </w:rPr>
        <w:t>diversionary foreign policy is relatively inexpensive and readily implemented</w:t>
      </w:r>
      <w:r w:rsidRPr="00FB3FD8">
        <w:rPr>
          <w:sz w:val="14"/>
        </w:rPr>
        <w:t>. And</w:t>
      </w:r>
      <w:r w:rsidRPr="00FB3FD8">
        <w:rPr>
          <w:u w:val="single"/>
        </w:rPr>
        <w:t xml:space="preserve"> if the autocrat can signal to his diversionary target that the apparent aggression served only to placate domestic concerns, then diversion entails few international costs as well</w:t>
      </w:r>
      <w:r w:rsidRPr="00FB3FD8">
        <w:rPr>
          <w:sz w:val="14"/>
        </w:rPr>
        <w:t xml:space="preserve">. The theory generates several observable implications. </w:t>
      </w:r>
      <w:r w:rsidRPr="00FB3FD8">
        <w:rPr>
          <w:u w:val="single"/>
        </w:rPr>
        <w:t>Because the autocrat intends to generate public support, he will initiate newsworthy conflict rather than that which is unobserva</w:t>
      </w:r>
      <w:r w:rsidRPr="00FB3FD8">
        <w:rPr>
          <w:sz w:val="14"/>
        </w:rPr>
        <w:t xml:space="preserve">ble. Because </w:t>
      </w:r>
      <w:r w:rsidRPr="00FB3FD8">
        <w:rPr>
          <w:u w:val="single"/>
        </w:rPr>
        <w:t>diversion aims to make leadership challenges costlier, it will be accompanied by propaganda designed to foster the impression of popular affection for the autocrat</w:t>
      </w:r>
      <w:r w:rsidRPr="00FB3FD8">
        <w:rPr>
          <w:sz w:val="14"/>
        </w:rPr>
        <w:t xml:space="preserve">. And </w:t>
      </w:r>
      <w:r w:rsidRPr="00FB3FD8">
        <w:rPr>
          <w:u w:val="single"/>
        </w:rPr>
        <w:t>because the autocrat seeks to avoid international retaliation, he will subsequently adopt cooperative policies to placate his diversionary target.</w:t>
      </w:r>
    </w:p>
    <w:p w:rsidR="000031FC" w:rsidRPr="00FB3FD8" w:rsidRDefault="000031FC" w:rsidP="000031FC"/>
    <w:p w:rsidR="000031FC" w:rsidRPr="00FB3FD8" w:rsidRDefault="000031FC" w:rsidP="000031FC"/>
    <w:p w:rsidR="000031FC" w:rsidRPr="00FB3FD8" w:rsidRDefault="000031FC" w:rsidP="000031FC">
      <w:pPr>
        <w:pStyle w:val="Heading4"/>
      </w:pPr>
      <w:r w:rsidRPr="00FB3FD8">
        <w:t xml:space="preserve">Leaders have no choice but to lashout to discourage challengers </w:t>
      </w:r>
    </w:p>
    <w:p w:rsidR="000031FC" w:rsidRPr="00FB3FD8" w:rsidRDefault="000031FC" w:rsidP="000031FC">
      <w:pPr>
        <w:rPr>
          <w:b/>
        </w:rPr>
      </w:pPr>
      <w:r w:rsidRPr="00FB3FD8">
        <w:rPr>
          <w:b/>
        </w:rPr>
        <w:t>Carter</w:t>
      </w:r>
      <w:r w:rsidRPr="00FB3FD8">
        <w:t xml:space="preserve"> 2-1-</w:t>
      </w:r>
      <w:r w:rsidRPr="00FB3FD8">
        <w:rPr>
          <w:b/>
        </w:rPr>
        <w:t>17</w:t>
      </w:r>
    </w:p>
    <w:p w:rsidR="000031FC" w:rsidRPr="00FB3FD8" w:rsidRDefault="000031FC" w:rsidP="000031FC">
      <w:r w:rsidRPr="00FB3FD8">
        <w:t xml:space="preserve">(Erin Baggott, Assistant Professor at the School of International Relations at the University of Southern California “Elite Welfare Shocks and Diversionary Foreign Policy: Evidence from China” </w:t>
      </w:r>
      <w:hyperlink r:id="rId35" w:history="1">
        <w:r w:rsidRPr="00FB3FD8">
          <w:rPr>
            <w:rStyle w:val="Hyperlink"/>
          </w:rPr>
          <w:t>http://www.erinbcarter.org/documents/Diversion.pdf</w:t>
        </w:r>
      </w:hyperlink>
      <w:r w:rsidRPr="00FB3FD8">
        <w:t>) mba-alb</w:t>
      </w:r>
    </w:p>
    <w:p w:rsidR="000031FC" w:rsidRPr="00FB3FD8" w:rsidRDefault="000031FC" w:rsidP="000031FC">
      <w:pPr>
        <w:rPr>
          <w:sz w:val="14"/>
        </w:rPr>
      </w:pPr>
      <w:r w:rsidRPr="00FB3FD8">
        <w:rPr>
          <w:sz w:val="14"/>
        </w:rPr>
        <w:t xml:space="preserve">Building on extant work, I develop a theory of </w:t>
      </w:r>
      <w:r w:rsidRPr="00FB3FD8">
        <w:rPr>
          <w:u w:val="single"/>
        </w:rPr>
        <w:t>why elite unrest may result in diversion in autocracies</w:t>
      </w:r>
      <w:r w:rsidRPr="00FB3FD8">
        <w:rPr>
          <w:sz w:val="14"/>
        </w:rPr>
        <w:t xml:space="preserve">. The theory is illustrated in Figure 1. </w:t>
      </w:r>
      <w:r w:rsidRPr="00FB3FD8">
        <w:rPr>
          <w:u w:val="single"/>
        </w:rPr>
        <w:t>Consider a simple political environment in which the autocrat draws from two sources of support, elites and the public</w:t>
      </w:r>
      <w:r w:rsidRPr="00FB3FD8">
        <w:rPr>
          <w:sz w:val="14"/>
        </w:rPr>
        <w:t xml:space="preserve">. He purchases the support of these groups with transfers and public goods provision, respectively.13 </w:t>
      </w:r>
      <w:r w:rsidRPr="00FB3FD8">
        <w:rPr>
          <w:u w:val="single"/>
        </w:rPr>
        <w:t>When transfers decline, elites are forced to consider the transfers they might receive under alternative leadership</w:t>
      </w:r>
      <w:r w:rsidRPr="00FB3FD8">
        <w:rPr>
          <w:sz w:val="14"/>
        </w:rPr>
        <w:t xml:space="preserve">. </w:t>
      </w:r>
      <w:r w:rsidRPr="00FB3FD8">
        <w:rPr>
          <w:u w:val="single"/>
        </w:rPr>
        <w:t>Elites who expect to benefit more from alternative leadership become more likely to challenge the autocrat. The autocrat seeks to discourage such challenges because they threaten his personal power</w:t>
      </w:r>
      <w:r w:rsidRPr="00FB3FD8">
        <w:rPr>
          <w:sz w:val="14"/>
        </w:rPr>
        <w:t xml:space="preserve">. </w:t>
      </w:r>
      <w:r w:rsidRPr="00FB3FD8">
        <w:rPr>
          <w:b/>
          <w:u w:val="single"/>
        </w:rPr>
        <w:t>He may employ diversion to generate public support</w:t>
      </w:r>
      <w:r w:rsidRPr="00FB3FD8">
        <w:rPr>
          <w:sz w:val="14"/>
        </w:rPr>
        <w:t xml:space="preserve">. </w:t>
      </w:r>
      <w:r w:rsidRPr="00FB3FD8">
        <w:rPr>
          <w:u w:val="single"/>
        </w:rPr>
        <w:t>Pub- lic support discourages elites from challenging the</w:t>
      </w:r>
      <w:r w:rsidRPr="00FB3FD8">
        <w:rPr>
          <w:sz w:val="14"/>
        </w:rPr>
        <w:t xml:space="preserve"> autocrat </w:t>
      </w:r>
      <w:r w:rsidRPr="00FB3FD8">
        <w:rPr>
          <w:u w:val="single"/>
        </w:rPr>
        <w:t>because</w:t>
      </w:r>
      <w:r w:rsidRPr="00FB3FD8">
        <w:rPr>
          <w:sz w:val="14"/>
        </w:rPr>
        <w:t xml:space="preserve"> if elites were successful, </w:t>
      </w:r>
      <w:r w:rsidRPr="00FB3FD8">
        <w:rPr>
          <w:u w:val="single"/>
        </w:rPr>
        <w:t>they might face the threat of popular rebellion. Thi</w:t>
      </w:r>
      <w:r w:rsidRPr="00FB3FD8">
        <w:rPr>
          <w:sz w:val="14"/>
        </w:rPr>
        <w:t xml:space="preserve">s yields the first hypothesis: H1: </w:t>
      </w:r>
      <w:r w:rsidRPr="00FB3FD8">
        <w:rPr>
          <w:b/>
          <w:u w:val="single"/>
        </w:rPr>
        <w:t>When elite transfers decline, the autocrat initiates diversionary conflict with an international rival.</w:t>
      </w:r>
      <w:r w:rsidRPr="00FB3FD8">
        <w:rPr>
          <w:sz w:val="14"/>
        </w:rPr>
        <w:t xml:space="preserve"> </w:t>
      </w:r>
      <w:r w:rsidRPr="00FB3FD8">
        <w:rPr>
          <w:u w:val="single"/>
        </w:rPr>
        <w:t>If</w:t>
      </w:r>
      <w:r w:rsidRPr="00FB3FD8">
        <w:rPr>
          <w:sz w:val="14"/>
        </w:rPr>
        <w:t xml:space="preserve">, as the theory predicts, </w:t>
      </w:r>
      <w:r w:rsidRPr="00FB3FD8">
        <w:rPr>
          <w:u w:val="single"/>
        </w:rPr>
        <w:t>the autocrat diverts in order to discourage elite challenges, then we should expect him to broadcast his increased support—and to foster the nationalism that renders elite conspiracies so costly</w:t>
      </w:r>
      <w:r w:rsidRPr="00FB3FD8">
        <w:rPr>
          <w:sz w:val="14"/>
        </w:rPr>
        <w:t>—</w:t>
      </w:r>
      <w:r w:rsidRPr="00FB3FD8">
        <w:rPr>
          <w:u w:val="single"/>
        </w:rPr>
        <w:t>through his propaganda apparatus</w:t>
      </w:r>
      <w:r w:rsidRPr="00FB3FD8">
        <w:rPr>
          <w:sz w:val="14"/>
        </w:rPr>
        <w:t xml:space="preserve">. Autocrats have long believed propaganda crucial to regime survival. Joseph Goebbels, the architect of Nazi Germany’s propaganda apparatus, considered it a science. He wrote, “A dictator’s first task is to make what he wants popular, bringing the will of the nation in tune with his own will. Only then will the broad masses support him in the long run and join his ranks.”14 Joseph Stalin used Pravda to threaten potential elite challengers with purges.15 In the past decade, autocrats across Africa and Asia have developed sophisticated propaganda strategies to generate public support despite the open information environment fostered by globalization.16 </w:t>
      </w:r>
      <w:r w:rsidRPr="00FB3FD8">
        <w:rPr>
          <w:u w:val="single"/>
        </w:rPr>
        <w:t>Propaganda provides a multiplier effect for diversionary foreign policy</w:t>
      </w:r>
      <w:r w:rsidRPr="00FB3FD8">
        <w:rPr>
          <w:sz w:val="14"/>
        </w:rPr>
        <w:t xml:space="preserve">. </w:t>
      </w:r>
      <w:r w:rsidRPr="00FB3FD8">
        <w:rPr>
          <w:u w:val="single"/>
        </w:rPr>
        <w:t>By creating the impression of public support for the autocrat, it can reduce the expected utility of leadership challenges.</w:t>
      </w:r>
      <w:r w:rsidRPr="00FB3FD8">
        <w:rPr>
          <w:sz w:val="14"/>
        </w:rPr>
        <w:t xml:space="preserve"> When leadership challenges arise, the autocrat will employ propaganda to discourage them by emphasizing how widely the autocrat is supported by the people. Informed elites may not believe the propaganda, but they will know that it shapes popular beliefs and therefore will update their assessment of the autocrat’s popularity.17 This yields the next hypothesis: H2: When elite transfers decline, propaganda emphasizes the autocrat’s public popularity. The theory also yields hypotheses about the nature of diversion. Most obviously, it will be newsworthy. </w:t>
      </w:r>
      <w:r w:rsidRPr="00FB3FD8">
        <w:rPr>
          <w:u w:val="single"/>
        </w:rPr>
        <w:t xml:space="preserve">Diversion serves no use if it is unobserved by the public. </w:t>
      </w:r>
      <w:r w:rsidRPr="00FB3FD8">
        <w:rPr>
          <w:sz w:val="14"/>
        </w:rPr>
        <w:t>A</w:t>
      </w:r>
      <w:r w:rsidRPr="00FB3FD8">
        <w:rPr>
          <w:u w:val="single"/>
        </w:rPr>
        <w:t xml:space="preserve"> </w:t>
      </w:r>
      <w:r w:rsidRPr="00FB3FD8">
        <w:rPr>
          <w:sz w:val="14"/>
        </w:rPr>
        <w:t xml:space="preserve">state can harm another’s interests in many private ways, such as denying requests or engaging in aggression which remains classified. These forms of interaction are consequential and common in USChina relations. </w:t>
      </w:r>
      <w:r w:rsidRPr="00FB3FD8">
        <w:rPr>
          <w:b/>
          <w:u w:val="single"/>
        </w:rPr>
        <w:t xml:space="preserve">But because the goal of diversion is to increase popular support, it will be public. </w:t>
      </w:r>
      <w:r w:rsidRPr="00FB3FD8">
        <w:rPr>
          <w:u w:val="single"/>
        </w:rPr>
        <w:t>Diversion will take newsworthy forms that are likely to generate nationalism, such as deploying the military or asserting territorial claims</w:t>
      </w:r>
      <w:r w:rsidRPr="00FB3FD8">
        <w:rPr>
          <w:sz w:val="14"/>
        </w:rPr>
        <w:t xml:space="preserve">. </w:t>
      </w:r>
      <w:r w:rsidRPr="00FB3FD8">
        <w:rPr>
          <w:u w:val="single"/>
        </w:rPr>
        <w:t>The autocrat will avoid conflict initiation in areas that are important to its diversionary target but less nationalism-generating, such as economic affairs, and in areas that are unlikely to win domestic approval, such as punishing the diversionary target on human rights issues</w:t>
      </w:r>
      <w:r w:rsidRPr="00FB3FD8">
        <w:rPr>
          <w:sz w:val="14"/>
        </w:rPr>
        <w:t xml:space="preserve">. This yields the next hypothesis:  </w:t>
      </w:r>
    </w:p>
    <w:p w:rsidR="000031FC" w:rsidRPr="00FB3FD8" w:rsidRDefault="000031FC" w:rsidP="000031FC">
      <w:pPr>
        <w:pStyle w:val="Heading4"/>
      </w:pPr>
      <w:r w:rsidRPr="00FB3FD8">
        <w:t>Crisis will cause trump to lashout</w:t>
      </w:r>
    </w:p>
    <w:p w:rsidR="000031FC" w:rsidRPr="00FB3FD8" w:rsidRDefault="000031FC" w:rsidP="000031FC">
      <w:r w:rsidRPr="00FB3FD8">
        <w:rPr>
          <w:b/>
        </w:rPr>
        <w:t>Tierney 6-15</w:t>
      </w:r>
      <w:r w:rsidRPr="00FB3FD8">
        <w:t xml:space="preserve">-17 </w:t>
      </w:r>
    </w:p>
    <w:p w:rsidR="000031FC" w:rsidRPr="00FB3FD8" w:rsidRDefault="000031FC" w:rsidP="000031FC">
      <w:r w:rsidRPr="00FB3FD8">
        <w:t xml:space="preserve">(Dominic,  contributing editor at The Atlantic and an associate professor of political science at Swarthmore College. “The Risks of Foreign Policy as Political Distraction” </w:t>
      </w:r>
      <w:hyperlink r:id="rId36" w:history="1">
        <w:r w:rsidRPr="00FB3FD8">
          <w:rPr>
            <w:rStyle w:val="Hyperlink"/>
          </w:rPr>
          <w:t>https://www.theatlantic.com/international/archive/2017/06/trump-diversionary-foreign-policy/530079/</w:t>
        </w:r>
      </w:hyperlink>
      <w:r w:rsidRPr="00FB3FD8">
        <w:rPr>
          <w:rStyle w:val="Hyperlink"/>
        </w:rPr>
        <w:t>) mba-alb</w:t>
      </w:r>
    </w:p>
    <w:p w:rsidR="000031FC" w:rsidRPr="00FB3FD8" w:rsidRDefault="000031FC" w:rsidP="000031FC">
      <w:pPr>
        <w:rPr>
          <w:u w:val="single"/>
        </w:rPr>
      </w:pPr>
      <w:r w:rsidRPr="00FB3FD8">
        <w:rPr>
          <w:u w:val="single"/>
        </w:rPr>
        <w:t>If you’re an embattled head of state, deflecting criticism through foreign adventure carries seductive appeal: Outside threats can cause people to pull together</w:t>
      </w:r>
      <w:r w:rsidRPr="00FB3FD8">
        <w:rPr>
          <w:sz w:val="14"/>
        </w:rPr>
        <w:t xml:space="preserve">. As King Henry IV </w:t>
      </w:r>
      <w:hyperlink r:id="rId37" w:history="1">
        <w:r w:rsidRPr="00FB3FD8">
          <w:rPr>
            <w:rStyle w:val="Hyperlink"/>
            <w:sz w:val="14"/>
          </w:rPr>
          <w:t>advises</w:t>
        </w:r>
      </w:hyperlink>
      <w:r w:rsidRPr="00FB3FD8">
        <w:rPr>
          <w:sz w:val="14"/>
        </w:rPr>
        <w:t xml:space="preserve"> his son Hal, the future king, in Shakespeare’s Henry IV, Part 2: busy giddy minds With foreign quarrels; that action, hence borne out, May waste the memory of the former days. What better way to patch over domestic discord than to take on a common enemy? </w:t>
      </w:r>
      <w:r w:rsidRPr="00FB3FD8">
        <w:rPr>
          <w:u w:val="single"/>
        </w:rPr>
        <w:t xml:space="preserve">In the real world, many historians </w:t>
      </w:r>
      <w:hyperlink r:id="rId38" w:anchor="v=onepage&amp;q=crimean&amp;f=false" w:history="1">
        <w:r w:rsidRPr="00FB3FD8">
          <w:rPr>
            <w:rStyle w:val="Hyperlink"/>
            <w:u w:val="single"/>
          </w:rPr>
          <w:t>interpret</w:t>
        </w:r>
      </w:hyperlink>
      <w:r w:rsidRPr="00FB3FD8">
        <w:rPr>
          <w:u w:val="single"/>
        </w:rPr>
        <w:t xml:space="preserve"> the Crimean War</w:t>
      </w:r>
      <w:r w:rsidRPr="00FB3FD8">
        <w:rPr>
          <w:sz w:val="14"/>
        </w:rPr>
        <w:t xml:space="preserve"> of 1853-1856 </w:t>
      </w:r>
      <w:r w:rsidRPr="00FB3FD8">
        <w:rPr>
          <w:u w:val="single"/>
        </w:rPr>
        <w:t>as an effort by French Emperor Louis Napoleon to buttress his support among French Catholics</w:t>
      </w:r>
      <w:r w:rsidRPr="00FB3FD8">
        <w:rPr>
          <w:sz w:val="14"/>
        </w:rPr>
        <w:t xml:space="preserve"> </w:t>
      </w:r>
      <w:r w:rsidRPr="00FB3FD8">
        <w:rPr>
          <w:u w:val="single"/>
        </w:rPr>
        <w:t>by fighting the Orthodox Russians</w:t>
      </w:r>
      <w:r w:rsidRPr="00FB3FD8">
        <w:rPr>
          <w:sz w:val="14"/>
        </w:rPr>
        <w:t xml:space="preserve">. Karl Marx </w:t>
      </w:r>
      <w:hyperlink r:id="rId39" w:anchor="v=onepage&amp;q=%E2%80%9Chas%20no%20alternative%20left%20but%20revolution%20at%" w:history="1">
        <w:r w:rsidRPr="00FB3FD8">
          <w:rPr>
            <w:rStyle w:val="Hyperlink"/>
            <w:sz w:val="14"/>
          </w:rPr>
          <w:t>wrote</w:t>
        </w:r>
      </w:hyperlink>
      <w:r w:rsidRPr="00FB3FD8">
        <w:rPr>
          <w:sz w:val="14"/>
        </w:rPr>
        <w:t xml:space="preserve"> that the emperor “has no alternative left but revolution at home or war abroad.” </w:t>
      </w:r>
      <w:r w:rsidRPr="00FB3FD8">
        <w:rPr>
          <w:u w:val="single"/>
        </w:rPr>
        <w:t>In 1857, President James Buchanan sent troops to reassert federal control over the Mormon regime in Utah</w:t>
      </w:r>
      <w:r w:rsidRPr="00FB3FD8">
        <w:rPr>
          <w:sz w:val="14"/>
        </w:rPr>
        <w:t xml:space="preserve">, and in the </w:t>
      </w:r>
      <w:hyperlink r:id="rId40" w:anchor="v=onepage&amp;q&amp;f=false" w:history="1">
        <w:r w:rsidRPr="00FB3FD8">
          <w:rPr>
            <w:rStyle w:val="Hyperlink"/>
            <w:sz w:val="14"/>
          </w:rPr>
          <w:t>words</w:t>
        </w:r>
      </w:hyperlink>
      <w:r w:rsidRPr="00FB3FD8">
        <w:rPr>
          <w:sz w:val="14"/>
        </w:rPr>
        <w:t xml:space="preserve"> of one confidant, drown out “the pipings of Abolitionism” with the “almost universal excitement of an Anti-Mormon Crusade.” Shortly </w:t>
      </w:r>
      <w:r w:rsidRPr="00FB3FD8">
        <w:rPr>
          <w:u w:val="single"/>
        </w:rPr>
        <w:t>after</w:t>
      </w:r>
      <w:r w:rsidRPr="00FB3FD8">
        <w:rPr>
          <w:sz w:val="14"/>
        </w:rPr>
        <w:t xml:space="preserve"> </w:t>
      </w:r>
      <w:r w:rsidRPr="00FB3FD8">
        <w:rPr>
          <w:u w:val="single"/>
        </w:rPr>
        <w:t>the</w:t>
      </w:r>
      <w:r w:rsidRPr="00FB3FD8">
        <w:rPr>
          <w:sz w:val="14"/>
        </w:rPr>
        <w:t xml:space="preserve"> outbreak of </w:t>
      </w:r>
      <w:r w:rsidRPr="00FB3FD8">
        <w:rPr>
          <w:u w:val="single"/>
        </w:rPr>
        <w:t>the Russo-Japanese War in 1904</w:t>
      </w:r>
      <w:r w:rsidRPr="00FB3FD8">
        <w:rPr>
          <w:sz w:val="14"/>
        </w:rPr>
        <w:t xml:space="preserve">, the </w:t>
      </w:r>
      <w:r w:rsidRPr="00FB3FD8">
        <w:rPr>
          <w:u w:val="single"/>
        </w:rPr>
        <w:t>Russian m</w:t>
      </w:r>
      <w:r w:rsidRPr="00FB3FD8">
        <w:rPr>
          <w:sz w:val="14"/>
        </w:rPr>
        <w:t xml:space="preserve">inister of the interior </w:t>
      </w:r>
      <w:hyperlink r:id="rId41" w:anchor="v=onepage&amp;q=" w:history="1">
        <w:r w:rsidRPr="00FB3FD8">
          <w:rPr>
            <w:rStyle w:val="Hyperlink"/>
            <w:u w:val="single"/>
          </w:rPr>
          <w:t>said</w:t>
        </w:r>
      </w:hyperlink>
      <w:r w:rsidRPr="00FB3FD8">
        <w:rPr>
          <w:u w:val="single"/>
        </w:rPr>
        <w:t>: “We need a little, victorious war to stem</w:t>
      </w:r>
      <w:r w:rsidRPr="00FB3FD8">
        <w:rPr>
          <w:sz w:val="14"/>
        </w:rPr>
        <w:t xml:space="preserve"> [the tide of] </w:t>
      </w:r>
      <w:r w:rsidRPr="00FB3FD8">
        <w:rPr>
          <w:u w:val="single"/>
        </w:rPr>
        <w:t>revolution</w:t>
      </w:r>
      <w:r w:rsidRPr="00FB3FD8">
        <w:rPr>
          <w:sz w:val="14"/>
        </w:rPr>
        <w:t xml:space="preserve">.” In the summer of 1998, at the height of the Monica Lewinsky scandal, Bill </w:t>
      </w:r>
      <w:r w:rsidRPr="00FB3FD8">
        <w:rPr>
          <w:u w:val="single"/>
        </w:rPr>
        <w:t>Clinton</w:t>
      </w:r>
      <w:r w:rsidRPr="00FB3FD8">
        <w:rPr>
          <w:sz w:val="14"/>
        </w:rPr>
        <w:t xml:space="preserve"> </w:t>
      </w:r>
      <w:hyperlink r:id="rId42" w:history="1">
        <w:r w:rsidRPr="00FB3FD8">
          <w:rPr>
            <w:rStyle w:val="Hyperlink"/>
            <w:sz w:val="14"/>
          </w:rPr>
          <w:t>confessed</w:t>
        </w:r>
      </w:hyperlink>
      <w:r w:rsidRPr="00FB3FD8">
        <w:rPr>
          <w:sz w:val="14"/>
        </w:rPr>
        <w:t xml:space="preserve"> on television that his romantic relationship with a White House intern amounted to “a critical lapse in judgment … a personal failure.” </w:t>
      </w:r>
      <w:r w:rsidRPr="00FB3FD8">
        <w:rPr>
          <w:u w:val="single"/>
        </w:rPr>
        <w:t>Three days later, with his presidency hanging in the balance, the administration announced airstrikes against suspected terrorist sites in Sudan and Afghanistan</w:t>
      </w:r>
      <w:r w:rsidRPr="00FB3FD8">
        <w:rPr>
          <w:sz w:val="14"/>
        </w:rPr>
        <w:t xml:space="preserve">, following the bombing of U.S. embassies in Kenya and Tanzania. Many </w:t>
      </w:r>
      <w:r w:rsidRPr="00FB3FD8">
        <w:rPr>
          <w:u w:val="single"/>
        </w:rPr>
        <w:t xml:space="preserve">observers </w:t>
      </w:r>
      <w:hyperlink r:id="rId43" w:anchor="v=onepage&amp;q=diversionary%20war%20%22ABC%2C%20CBS%22&amp;f=false" w:history="1">
        <w:r w:rsidRPr="00FB3FD8">
          <w:rPr>
            <w:rStyle w:val="Hyperlink"/>
            <w:u w:val="single"/>
          </w:rPr>
          <w:t>claimed</w:t>
        </w:r>
      </w:hyperlink>
      <w:r w:rsidRPr="00FB3FD8">
        <w:rPr>
          <w:u w:val="single"/>
        </w:rPr>
        <w:t xml:space="preserve"> that Clinton had launched a classic diversionary war, or a use of force to sidetrack the media, whip up patriotic sentiment, and boost approval ratings</w:t>
      </w:r>
      <w:r w:rsidRPr="00FB3FD8">
        <w:rPr>
          <w:sz w:val="14"/>
        </w:rPr>
        <w:t xml:space="preserve">. One journalist </w:t>
      </w:r>
      <w:hyperlink r:id="rId44" w:anchor="v=onepage&amp;q=diversionary%20war%20clinton&amp;f=false" w:history="1">
        <w:r w:rsidRPr="00FB3FD8">
          <w:rPr>
            <w:rStyle w:val="Hyperlink"/>
            <w:sz w:val="14"/>
          </w:rPr>
          <w:t>asked</w:t>
        </w:r>
      </w:hyperlink>
      <w:r w:rsidRPr="00FB3FD8">
        <w:rPr>
          <w:sz w:val="14"/>
        </w:rPr>
        <w:t xml:space="preserve"> Secretary of Defense William Cohen if he had seen the 1997 movie Wag the Dog, in which the White House fabricates a war to distract attention from the president’s dalliance with a young girl. Cohen said the only goal of the strikes, “was our absolute obligation to protect the American people from terrorist activities.” </w:t>
      </w:r>
      <w:r w:rsidRPr="00FB3FD8">
        <w:rPr>
          <w:u w:val="single"/>
        </w:rPr>
        <w:t>Today, some critics claim that Donald Trump will adopt a version of the Wag the Dog strateg</w:t>
      </w:r>
      <w:r w:rsidRPr="00FB3FD8">
        <w:rPr>
          <w:sz w:val="14"/>
        </w:rPr>
        <w:t xml:space="preserve">y, </w:t>
      </w:r>
      <w:r w:rsidRPr="00FB3FD8">
        <w:rPr>
          <w:u w:val="single"/>
        </w:rPr>
        <w:t>and launch an actual major conflict to deflect attention from the growing Russia scandal</w:t>
      </w:r>
      <w:r w:rsidRPr="00FB3FD8">
        <w:rPr>
          <w:sz w:val="14"/>
        </w:rPr>
        <w:t xml:space="preserve">. In the Daily Beast, Michael </w:t>
      </w:r>
      <w:r w:rsidRPr="00FB3FD8">
        <w:rPr>
          <w:u w:val="single"/>
        </w:rPr>
        <w:t xml:space="preserve">Tomasky </w:t>
      </w:r>
      <w:hyperlink r:id="rId45" w:history="1">
        <w:r w:rsidRPr="00FB3FD8">
          <w:rPr>
            <w:rStyle w:val="Hyperlink"/>
            <w:u w:val="single"/>
          </w:rPr>
          <w:t>outlined</w:t>
        </w:r>
      </w:hyperlink>
      <w:r w:rsidRPr="00FB3FD8">
        <w:rPr>
          <w:u w:val="single"/>
        </w:rPr>
        <w:t xml:space="preserve"> a number of dangerous scenarios for a “caged and cornered animal” like Trump, the first being that he “tries to start a war</w:t>
      </w:r>
      <w:r w:rsidRPr="00FB3FD8">
        <w:rPr>
          <w:sz w:val="14"/>
        </w:rPr>
        <w:t xml:space="preserve">,” </w:t>
      </w:r>
      <w:r w:rsidRPr="00FB3FD8">
        <w:rPr>
          <w:u w:val="single"/>
        </w:rPr>
        <w:t>perhaps against North Korea</w:t>
      </w:r>
      <w:r w:rsidRPr="00FB3FD8">
        <w:rPr>
          <w:sz w:val="14"/>
        </w:rPr>
        <w:t xml:space="preserve">. </w:t>
      </w:r>
      <w:r w:rsidRPr="00FB3FD8">
        <w:rPr>
          <w:b/>
          <w:u w:val="single"/>
        </w:rPr>
        <w:t>Distraction is indeed at the core of Trump’s foreign policy—but its role is far more subtle and broadly applied.</w:t>
      </w:r>
      <w:r w:rsidRPr="00FB3FD8">
        <w:rPr>
          <w:sz w:val="14"/>
        </w:rPr>
        <w:t xml:space="preserve"> At present, </w:t>
      </w:r>
      <w:r w:rsidRPr="00FB3FD8">
        <w:rPr>
          <w:u w:val="single"/>
        </w:rPr>
        <w:t>the Trump administration finds itself caught in just the sort of storm of circumstance that could lure it into a diversionary foreign policy. Trump certainly has a motive to busy giddy minds</w:t>
      </w:r>
      <w:r w:rsidRPr="00FB3FD8">
        <w:rPr>
          <w:sz w:val="14"/>
        </w:rPr>
        <w:t xml:space="preserve">, given the FBI’s investigation into collusion between his campaign and Russia, as well as approval ratings mired in the 30s. </w:t>
      </w:r>
      <w:r w:rsidRPr="00FB3FD8">
        <w:rPr>
          <w:u w:val="single"/>
        </w:rPr>
        <w:t>Because the president of the United States has a relatively free hand to use force, Trump also has the opportunity to divert attention</w:t>
      </w:r>
      <w:r w:rsidRPr="00FB3FD8">
        <w:rPr>
          <w:sz w:val="14"/>
        </w:rPr>
        <w:t>. (</w:t>
      </w:r>
      <w:r w:rsidRPr="00FB3FD8">
        <w:rPr>
          <w:u w:val="single"/>
        </w:rPr>
        <w:t>The White House c</w:t>
      </w:r>
      <w:r w:rsidRPr="00FB3FD8">
        <w:rPr>
          <w:sz w:val="14"/>
        </w:rPr>
        <w:t xml:space="preserve">an’t impose its will on healthcare, but it </w:t>
      </w:r>
      <w:r w:rsidRPr="00FB3FD8">
        <w:rPr>
          <w:u w:val="single"/>
        </w:rPr>
        <w:t>can unilaterally launch airstrikes</w:t>
      </w:r>
      <w:r w:rsidRPr="00FB3FD8">
        <w:rPr>
          <w:sz w:val="14"/>
        </w:rPr>
        <w:t xml:space="preserve">.) In addition, </w:t>
      </w:r>
      <w:r w:rsidRPr="00FB3FD8">
        <w:rPr>
          <w:u w:val="single"/>
        </w:rPr>
        <w:t>Trump has an unparalleled capacity to dominate the news.</w:t>
      </w:r>
      <w:r w:rsidRPr="00FB3FD8">
        <w:rPr>
          <w:sz w:val="14"/>
        </w:rPr>
        <w:t xml:space="preserve"> He may be the most famous person ever to stroll the earth, or at least ride a golf cart. In January, by </w:t>
      </w:r>
      <w:hyperlink r:id="rId46" w:history="1">
        <w:r w:rsidRPr="00FB3FD8">
          <w:rPr>
            <w:rStyle w:val="Hyperlink"/>
            <w:sz w:val="14"/>
          </w:rPr>
          <w:t>one account</w:t>
        </w:r>
      </w:hyperlink>
      <w:r w:rsidRPr="00FB3FD8">
        <w:rPr>
          <w:sz w:val="14"/>
        </w:rPr>
        <w:t xml:space="preserve">, Trump received more media coverage than the next 1,000-most famous people put together. On top of this, </w:t>
      </w:r>
      <w:r w:rsidRPr="00FB3FD8">
        <w:rPr>
          <w:u w:val="single"/>
        </w:rPr>
        <w:t>distraction has been a staple of Trump’s political strategy</w:t>
      </w:r>
      <w:r w:rsidRPr="00FB3FD8">
        <w:rPr>
          <w:sz w:val="14"/>
        </w:rPr>
        <w:t xml:space="preserve"> since he declared his intention to run for president. </w:t>
      </w:r>
      <w:r w:rsidRPr="00FB3FD8">
        <w:rPr>
          <w:u w:val="single"/>
        </w:rPr>
        <w:t>When negative stories arise, his instinct is to seize the narrative with bold, even outlandish, claims</w:t>
      </w:r>
      <w:r w:rsidRPr="00FB3FD8">
        <w:rPr>
          <w:sz w:val="14"/>
        </w:rPr>
        <w:t>—</w:t>
      </w:r>
      <w:r w:rsidRPr="00FB3FD8">
        <w:rPr>
          <w:u w:val="single"/>
        </w:rPr>
        <w:t>accusing Barack Obama of wiretapping the phones in Trump Tower</w:t>
      </w:r>
      <w:r w:rsidRPr="00FB3FD8">
        <w:rPr>
          <w:sz w:val="14"/>
        </w:rPr>
        <w:t xml:space="preserve">, for example. If </w:t>
      </w:r>
      <w:r w:rsidRPr="00FB3FD8">
        <w:rPr>
          <w:u w:val="single"/>
        </w:rPr>
        <w:t>the diversion sets off another firestorm, the solution is further deflection</w:t>
      </w:r>
      <w:r w:rsidRPr="00FB3FD8">
        <w:rPr>
          <w:sz w:val="14"/>
        </w:rPr>
        <w:t xml:space="preserve">, like a magician whose first trick goes up in smoke and then immediately begins performing a new illusion. </w:t>
      </w:r>
      <w:r w:rsidRPr="00FB3FD8">
        <w:rPr>
          <w:u w:val="single"/>
        </w:rPr>
        <w:t>Trump has the flexibility to pursue a diversionary foreign policy because he lacks a clear diplomatic doctrine. In</w:t>
      </w:r>
      <w:r w:rsidRPr="00FB3FD8">
        <w:rPr>
          <w:sz w:val="14"/>
        </w:rPr>
        <w:t xml:space="preserve"> some policy areas, such trade and immigration, he has been consistent. </w:t>
      </w:r>
      <w:r w:rsidRPr="00FB3FD8">
        <w:rPr>
          <w:u w:val="single"/>
        </w:rPr>
        <w:t>But his positions on issues of war and peace have been highly mutable</w:t>
      </w:r>
      <w:r w:rsidRPr="00FB3FD8">
        <w:rPr>
          <w:sz w:val="14"/>
        </w:rPr>
        <w:t xml:space="preserve">—he was for the Iraq war and then against it, pro-intervention in Libya before opposing this course of action, and largely indecipherable on Afghanistan. </w:t>
      </w:r>
      <w:r w:rsidRPr="00FB3FD8">
        <w:rPr>
          <w:u w:val="single"/>
        </w:rPr>
        <w:t>This gives him greater latitude to deploy smoke and mirrors when opportunities arise.</w:t>
      </w:r>
      <w:r w:rsidRPr="00FB3FD8">
        <w:rPr>
          <w:sz w:val="14"/>
        </w:rPr>
        <w:t xml:space="preserve"> What are the core elements of a diversionary foreign policy? First of all, </w:t>
      </w:r>
      <w:r w:rsidRPr="00FB3FD8">
        <w:rPr>
          <w:u w:val="single"/>
        </w:rPr>
        <w:t>diplomatic moves should be attention-grabbing, symbolic, and popular, particularly among the base</w:t>
      </w:r>
      <w:r w:rsidRPr="00FB3FD8">
        <w:rPr>
          <w:sz w:val="14"/>
        </w:rPr>
        <w:t xml:space="preserve">. </w:t>
      </w:r>
      <w:r w:rsidRPr="00FB3FD8">
        <w:rPr>
          <w:u w:val="single"/>
        </w:rPr>
        <w:t>The smartest diversionary actions also have some substantive merit, precisely so the true agenda is harder to spot</w:t>
      </w:r>
      <w:r w:rsidRPr="00FB3FD8">
        <w:rPr>
          <w:sz w:val="14"/>
        </w:rPr>
        <w:t xml:space="preserve">. After all, giddy minds shouldn’t know they’ve been busied. </w:t>
      </w:r>
      <w:r w:rsidRPr="00FB3FD8">
        <w:rPr>
          <w:u w:val="single"/>
        </w:rPr>
        <w:t>Ultimately, it’s not what the foreign policy does that matters, but what people think it does: the myths it creates,</w:t>
      </w:r>
      <w:r w:rsidRPr="00FB3FD8">
        <w:rPr>
          <w:sz w:val="14"/>
        </w:rPr>
        <w:t xml:space="preserve"> </w:t>
      </w:r>
      <w:r w:rsidRPr="00FB3FD8">
        <w:rPr>
          <w:u w:val="single"/>
        </w:rPr>
        <w:t>the stories it weaves, the narratives it reinforces</w:t>
      </w:r>
      <w:r w:rsidRPr="00FB3FD8">
        <w:rPr>
          <w:sz w:val="14"/>
        </w:rPr>
        <w:t>. In Trump’s case, the tale is one of dark enemies and unscrupulous allies. His diplomacy seeks to establish a narrative of America First, a commitment to protect the U.S. homeland even if—or especially if—it irritates global elites</w:t>
      </w:r>
      <w:r w:rsidRPr="00FB3FD8">
        <w:rPr>
          <w:u w:val="single"/>
        </w:rPr>
        <w:t>. Seen through this lens, much of Trump’s behavior seems designed to distract, however clumsily.</w:t>
      </w:r>
      <w:r w:rsidRPr="00FB3FD8">
        <w:rPr>
          <w:sz w:val="14"/>
        </w:rPr>
        <w:t xml:space="preserve"> Just consider the diversionary tweets. The president has repeatedly picked fights for his own political benefit by, for example, </w:t>
      </w:r>
      <w:hyperlink r:id="rId47" w:history="1">
        <w:r w:rsidRPr="00FB3FD8">
          <w:rPr>
            <w:rStyle w:val="Hyperlink"/>
            <w:sz w:val="14"/>
          </w:rPr>
          <w:t>criticizing</w:t>
        </w:r>
      </w:hyperlink>
      <w:r w:rsidRPr="00FB3FD8">
        <w:rPr>
          <w:sz w:val="14"/>
        </w:rPr>
        <w:t xml:space="preserve">London mayor Sadiq Khan and taking his words out of context to make him appear weak on terrorism. Trump may see Khan, a foreign Muslim, as an ideal foil given the </w:t>
      </w:r>
      <w:hyperlink r:id="rId48" w:history="1">
        <w:r w:rsidRPr="00FB3FD8">
          <w:rPr>
            <w:rStyle w:val="Hyperlink"/>
            <w:sz w:val="14"/>
          </w:rPr>
          <w:t>embrace</w:t>
        </w:r>
      </w:hyperlink>
      <w:r w:rsidRPr="00FB3FD8">
        <w:rPr>
          <w:sz w:val="14"/>
        </w:rPr>
        <w:t xml:space="preserve"> of anti-Muslim attitudes among some in the Republican party. And then there’s Trump’s diversionary staging.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 But what about military force? To be clear, there is little cause to speculate that Trump plans to launch a full-scale war solely to distract attention. For one thing, as president, the worst possible time to start a major military campaign is when you’re deeply unpopular. And the political upside is shaky at best. Recent big wars in Afghanistan and Iraq were politically damaging to George W. Bush. Even victory doesn’t guarantee a pay-off, as George H. W. Bush discovered when he won the 1991 Gulf War and then lost his bid for reelection in 1992. </w:t>
      </w:r>
      <w:r w:rsidRPr="00FB3FD8">
        <w:rPr>
          <w:u w:val="single"/>
        </w:rPr>
        <w:t xml:space="preserve">A crisis may arise where there are real national-security rationales for fighting, along with potential domestic gains. Here, the payoff at home would likely enter Trump’s calculus, and even </w:t>
      </w:r>
      <w:r w:rsidRPr="00FB3FD8">
        <w:rPr>
          <w:b/>
          <w:u w:val="single"/>
        </w:rPr>
        <w:t>push him over the edge to figh</w:t>
      </w:r>
      <w:r w:rsidRPr="00FB3FD8">
        <w:rPr>
          <w:b/>
          <w:sz w:val="14"/>
        </w:rPr>
        <w:t>t</w:t>
      </w:r>
      <w:r w:rsidRPr="00FB3FD8">
        <w:rPr>
          <w:sz w:val="14"/>
        </w:rPr>
        <w:t xml:space="preserve">, </w:t>
      </w:r>
      <w:r w:rsidRPr="00FB3FD8">
        <w:rPr>
          <w:u w:val="single"/>
        </w:rPr>
        <w:t>with the legitimatecasus belli providing a shield of plausible deniability</w:t>
      </w:r>
      <w:r w:rsidRPr="00FB3FD8">
        <w:rPr>
          <w:sz w:val="14"/>
        </w:rPr>
        <w:t xml:space="preserve">. </w:t>
      </w:r>
      <w:r w:rsidRPr="00FB3FD8">
        <w:rPr>
          <w:u w:val="single"/>
        </w:rPr>
        <w:t>The most tempting use of force may be a seemingly manageable, but still dazzling, kinetic operation, like a missile strike or a raid to kill terrorist leaders.</w:t>
      </w:r>
      <w:r w:rsidRPr="00FB3FD8">
        <w:rPr>
          <w:sz w:val="14"/>
        </w:rPr>
        <w:t xml:space="preserve"> </w:t>
      </w:r>
      <w:r w:rsidRPr="00FB3FD8">
        <w:rPr>
          <w:b/>
          <w:u w:val="single"/>
        </w:rPr>
        <w:t>Another option would be to escalate a crisis where an easy win seems available</w:t>
      </w:r>
      <w:r w:rsidRPr="00FB3FD8">
        <w:rPr>
          <w:sz w:val="14"/>
        </w:rPr>
        <w:t xml:space="preserve">: </w:t>
      </w:r>
      <w:r w:rsidRPr="00FB3FD8">
        <w:rPr>
          <w:u w:val="single"/>
        </w:rPr>
        <w:t>The key is to find the right enemy, one that’s both widely hated and too weak to fight back</w:t>
      </w:r>
      <w:r w:rsidRPr="00FB3FD8">
        <w:rPr>
          <w:sz w:val="14"/>
        </w:rPr>
        <w:t xml:space="preserve">. </w:t>
      </w:r>
      <w:r w:rsidRPr="00FB3FD8">
        <w:rPr>
          <w:b/>
          <w:u w:val="single"/>
        </w:rPr>
        <w:t xml:space="preserve">After all, there’s a well-established </w:t>
      </w:r>
      <w:hyperlink r:id="rId49" w:history="1">
        <w:r w:rsidRPr="00FB3FD8">
          <w:rPr>
            <w:rStyle w:val="Hyperlink"/>
            <w:b/>
            <w:u w:val="single"/>
          </w:rPr>
          <w:t>“rally ‘round the flag”</w:t>
        </w:r>
      </w:hyperlink>
      <w:r w:rsidRPr="00FB3FD8">
        <w:rPr>
          <w:b/>
          <w:u w:val="single"/>
        </w:rPr>
        <w:t xml:space="preserve"> effect, where almost any military crisis temporarily juices the president’s approval ratings</w:t>
      </w:r>
      <w:r w:rsidRPr="00FB3FD8">
        <w:rPr>
          <w:sz w:val="14"/>
        </w:rPr>
        <w:t xml:space="preserve">. </w:t>
      </w:r>
      <w:r w:rsidRPr="00FB3FD8">
        <w:rPr>
          <w:u w:val="single"/>
        </w:rPr>
        <w:t xml:space="preserve">In the wake of Clinton’s airstrikes in 1998, one </w:t>
      </w:r>
      <w:hyperlink r:id="rId50" w:anchor="v=onepage&amp;q=oakes%20diversionary%20war&amp;f=false" w:history="1">
        <w:r w:rsidRPr="00FB3FD8">
          <w:rPr>
            <w:rStyle w:val="Hyperlink"/>
            <w:u w:val="single"/>
          </w:rPr>
          <w:t>poll</w:t>
        </w:r>
      </w:hyperlink>
      <w:r w:rsidRPr="00FB3FD8">
        <w:rPr>
          <w:u w:val="single"/>
        </w:rPr>
        <w:t xml:space="preserve"> found that 68 percent of Americans approved of his foreign policy.</w:t>
      </w:r>
      <w:r w:rsidRPr="00FB3FD8">
        <w:rPr>
          <w:sz w:val="14"/>
        </w:rPr>
        <w:t xml:space="preserve"> Republican House Speaker Newt Gingrich </w:t>
      </w:r>
      <w:hyperlink r:id="rId51" w:history="1">
        <w:r w:rsidRPr="00FB3FD8">
          <w:rPr>
            <w:rStyle w:val="Hyperlink"/>
            <w:sz w:val="14"/>
          </w:rPr>
          <w:t>said</w:t>
        </w:r>
      </w:hyperlink>
      <w:r w:rsidRPr="00FB3FD8">
        <w:rPr>
          <w:sz w:val="14"/>
        </w:rPr>
        <w:t xml:space="preserve">, “it was the right thing to do at the right time.” In a hyper-partisan era like today, </w:t>
      </w:r>
      <w:r w:rsidRPr="00FB3FD8">
        <w:rPr>
          <w:u w:val="single"/>
        </w:rPr>
        <w:t xml:space="preserve">military operations offer one of the few avenues by which Trump could win backing from both sides of the aisle. </w:t>
      </w:r>
      <w:r w:rsidRPr="00FB3FD8">
        <w:rPr>
          <w:sz w:val="14"/>
        </w:rPr>
        <w:t xml:space="preserve">In </w:t>
      </w:r>
      <w:r w:rsidRPr="00FB3FD8">
        <w:rPr>
          <w:u w:val="single"/>
        </w:rPr>
        <w:t>April, the White House launched airstrikes against the Syrian regime, following its use of chemical weapons, and won praise from Republicans and Democrats alike</w:t>
      </w:r>
      <w:r w:rsidRPr="00FB3FD8">
        <w:rPr>
          <w:sz w:val="14"/>
        </w:rPr>
        <w:t xml:space="preserve">. Trump’s sudden decision to attack Damascus, after years of railing against such a move, struck many as suspicious, or, in Philip Gordon’s </w:t>
      </w:r>
      <w:hyperlink r:id="rId52" w:history="1">
        <w:r w:rsidRPr="00FB3FD8">
          <w:rPr>
            <w:rStyle w:val="Hyperlink"/>
            <w:sz w:val="14"/>
          </w:rPr>
          <w:t>words</w:t>
        </w:r>
      </w:hyperlink>
      <w:r w:rsidRPr="00FB3FD8">
        <w:rPr>
          <w:sz w:val="14"/>
        </w:rPr>
        <w:t xml:space="preserve">, “yet another effort by the president to distract the media’s attention and change the subject from his problems at home.” But </w:t>
      </w:r>
      <w:r w:rsidRPr="00FB3FD8">
        <w:rPr>
          <w:u w:val="single"/>
        </w:rPr>
        <w:t>diversionary uses of force are highly risky, and can just as easily exacerbate domestic problems.</w:t>
      </w:r>
      <w:r w:rsidRPr="00FB3FD8">
        <w:rPr>
          <w:sz w:val="14"/>
        </w:rPr>
        <w:t xml:space="preserve"> In 1982, the military regime in Argentina invaded the British Falkland Islands in a bid to overcome its deep unpopularity at home. U.S. Secretary of State Alexander Haig later </w:t>
      </w:r>
      <w:hyperlink r:id="rId53" w:history="1">
        <w:r w:rsidRPr="00FB3FD8">
          <w:rPr>
            <w:rStyle w:val="Hyperlink"/>
            <w:sz w:val="14"/>
          </w:rPr>
          <w:t>wrote</w:t>
        </w:r>
      </w:hyperlink>
      <w:r w:rsidRPr="00FB3FD8">
        <w:rPr>
          <w:sz w:val="14"/>
        </w:rPr>
        <w:t xml:space="preserve"> that there “was a widespread impression that the junta was creating a foreign distraction to give itself a respite from domestic economic problems, including severe inflation.” Crucially, the regime never intended to wage a war. Buenos Aires was certain that Britain wouldn’t fight for a few islands 8,000 miles away. But Margaret Thatcher was indeed ready for a fight; Argentina lost the war, and the junta was soon kicked out of office. Th</w:t>
      </w:r>
      <w:r w:rsidRPr="00FB3FD8">
        <w:rPr>
          <w:u w:val="single"/>
        </w:rPr>
        <w:t xml:space="preserve">e benefits of a diversionary foreign policy rarely last. </w:t>
      </w:r>
      <w:r w:rsidRPr="00FB3FD8">
        <w:rPr>
          <w:sz w:val="14"/>
        </w:rPr>
        <w:t>A president may win a news cycle or two, but then people move on. In 1998, Clinton received a short-term political boost from the airstrikes, but</w:t>
      </w:r>
      <w:r w:rsidRPr="00FB3FD8">
        <w:rPr>
          <w:u w:val="single"/>
        </w:rPr>
        <w:t xml:space="preserve"> </w:t>
      </w:r>
      <w:r w:rsidRPr="00FB3FD8">
        <w:rPr>
          <w:sz w:val="14"/>
        </w:rPr>
        <w:t xml:space="preserve">the House of Representatives still went ahead and voted to issue Articles of Impeachment. The strikes in Afghanistan failed to kill Osama Bin Laden, and may have brought the Taliban and al Qaeda closer together. The real victor was Wag the Dog’s production house, Baltimore Pictures: In the wake of the U.S. attack, video rentals of the movie </w:t>
      </w:r>
      <w:hyperlink r:id="rId54" w:history="1">
        <w:r w:rsidRPr="00FB3FD8">
          <w:rPr>
            <w:rStyle w:val="Hyperlink"/>
            <w:sz w:val="14"/>
          </w:rPr>
          <w:t>skyrocketed</w:t>
        </w:r>
      </w:hyperlink>
      <w:r w:rsidRPr="00FB3FD8">
        <w:rPr>
          <w:sz w:val="14"/>
        </w:rPr>
        <w:t xml:space="preserve">. In the end, </w:t>
      </w:r>
      <w:r w:rsidRPr="00FB3FD8">
        <w:rPr>
          <w:u w:val="single"/>
        </w:rPr>
        <w:t>diversion is a fool’s errand, offering fleeting political benefit and inviting very real risk</w:t>
      </w:r>
      <w:r w:rsidRPr="00FB3FD8">
        <w:rPr>
          <w:sz w:val="14"/>
        </w:rPr>
        <w:t xml:space="preserve">s. It’s no substitute for a foreign policy based on protecting national interests and values. Of course, the attraction of a risky wager depends on how weak a president is, domestically. </w:t>
      </w:r>
      <w:r w:rsidRPr="00FB3FD8">
        <w:rPr>
          <w:u w:val="single"/>
        </w:rPr>
        <w:t>If</w:t>
      </w:r>
      <w:r w:rsidRPr="00FB3FD8">
        <w:rPr>
          <w:sz w:val="14"/>
        </w:rPr>
        <w:t xml:space="preserve"> </w:t>
      </w:r>
      <w:r w:rsidRPr="00FB3FD8">
        <w:rPr>
          <w:u w:val="single"/>
        </w:rPr>
        <w:t>Trump is looking at near-inevitable removal from office, either at the ballot box or via impeachment, then gambling for resurrection through military action may be tempting even if the odds of success are low. He has nothing to lose—although American soldiers might.</w:t>
      </w:r>
    </w:p>
    <w:p w:rsidR="000031FC" w:rsidRPr="00FB3FD8" w:rsidRDefault="000031FC" w:rsidP="000031FC"/>
    <w:p w:rsidR="000031FC" w:rsidRPr="00FB3FD8" w:rsidRDefault="000031FC" w:rsidP="000031FC"/>
    <w:p w:rsidR="000031FC" w:rsidRPr="00FB3FD8" w:rsidRDefault="000031FC" w:rsidP="000031FC"/>
    <w:p w:rsidR="000031FC" w:rsidRPr="00FB3FD8" w:rsidRDefault="000031FC" w:rsidP="000031FC"/>
    <w:p w:rsidR="000031FC" w:rsidRPr="00FB3FD8" w:rsidRDefault="00E55212" w:rsidP="00E55212">
      <w:pPr>
        <w:pStyle w:val="Heading3"/>
      </w:pPr>
      <w:r w:rsidRPr="00FB3FD8">
        <w:t>xt – diversionary theory</w:t>
      </w:r>
    </w:p>
    <w:p w:rsidR="000031FC" w:rsidRPr="00FB3FD8" w:rsidRDefault="000031FC" w:rsidP="000031FC">
      <w:pPr>
        <w:pStyle w:val="Heading4"/>
      </w:pPr>
      <w:r w:rsidRPr="00FB3FD8">
        <w:t>Diversionary theory is true</w:t>
      </w:r>
    </w:p>
    <w:p w:rsidR="000031FC" w:rsidRPr="00FB3FD8" w:rsidRDefault="000031FC" w:rsidP="000031FC">
      <w:r w:rsidRPr="00FB3FD8">
        <w:rPr>
          <w:b/>
        </w:rPr>
        <w:t>Rothkopf 9</w:t>
      </w:r>
      <w:r w:rsidRPr="00FB3FD8">
        <w:t xml:space="preserve"> (David, Visiting Scholar at the Carnegie Endowment for International Peace, “Security and the Financial Crisis,” CQ Congressional Testimony, Lexis)</w:t>
      </w:r>
    </w:p>
    <w:p w:rsidR="000031FC" w:rsidRPr="00FB3FD8" w:rsidRDefault="000031FC" w:rsidP="000031FC"/>
    <w:p w:rsidR="000031FC" w:rsidRPr="00FB3FD8" w:rsidRDefault="000031FC" w:rsidP="000031FC">
      <w:pPr>
        <w:rPr>
          <w:sz w:val="16"/>
        </w:rPr>
      </w:pPr>
      <w:r w:rsidRPr="00FB3FD8">
        <w:rPr>
          <w:sz w:val="16"/>
        </w:rPr>
        <w:t xml:space="preserve">--Destabilizing Bilateral or Regional Effects of the Crisis: The </w:t>
      </w:r>
      <w:r w:rsidRPr="00FB3FD8">
        <w:rPr>
          <w:rStyle w:val="StyleUnderline"/>
        </w:rPr>
        <w:t>weakening</w:t>
      </w:r>
      <w:r w:rsidRPr="00FB3FD8">
        <w:rPr>
          <w:sz w:val="16"/>
        </w:rPr>
        <w:t xml:space="preserve"> of </w:t>
      </w:r>
      <w:r w:rsidRPr="00FB3FD8">
        <w:rPr>
          <w:rStyle w:val="StyleUnderline"/>
        </w:rPr>
        <w:t xml:space="preserve">states can produce </w:t>
      </w:r>
      <w:r w:rsidRPr="00FB3FD8">
        <w:rPr>
          <w:rStyle w:val="StyleUnderline"/>
          <w:bdr w:val="single" w:sz="4" w:space="0" w:color="auto" w:frame="1"/>
        </w:rPr>
        <w:t>instability</w:t>
      </w:r>
      <w:r w:rsidRPr="00FB3FD8">
        <w:rPr>
          <w:rStyle w:val="StyleUnderline"/>
        </w:rPr>
        <w:t xml:space="preserve"> that spills </w:t>
      </w:r>
      <w:r w:rsidRPr="00FB3FD8">
        <w:rPr>
          <w:rStyle w:val="StyleUnderline"/>
          <w:bdr w:val="single" w:sz="4" w:space="0" w:color="auto" w:frame="1"/>
        </w:rPr>
        <w:t>across borders</w:t>
      </w:r>
      <w:r w:rsidRPr="00FB3FD8">
        <w:rPr>
          <w:sz w:val="16"/>
        </w:rPr>
        <w:t xml:space="preserve"> or can produce social pressures that increase migration and create associated tensions along borders. The rise of opposition groups can create an opportunity for like-minded neighbors to support their activities and thus cause rifts and potential conflicts to spread. Political and </w:t>
      </w:r>
      <w:r w:rsidRPr="00FB3FD8">
        <w:rPr>
          <w:rStyle w:val="StyleUnderline"/>
        </w:rPr>
        <w:t>economic weakness</w:t>
      </w:r>
      <w:r w:rsidRPr="00FB3FD8">
        <w:rPr>
          <w:sz w:val="16"/>
        </w:rPr>
        <w:t xml:space="preserve"> in nations </w:t>
      </w:r>
      <w:r w:rsidRPr="00FB3FD8">
        <w:rPr>
          <w:u w:val="single"/>
        </w:rPr>
        <w:t>can be seen by opportunistic neighbors</w:t>
      </w:r>
      <w:r w:rsidRPr="00FB3FD8">
        <w:rPr>
          <w:sz w:val="16"/>
        </w:rPr>
        <w:t xml:space="preserve"> (some </w:t>
      </w:r>
      <w:r w:rsidRPr="00FB3FD8">
        <w:rPr>
          <w:u w:val="single"/>
        </w:rPr>
        <w:t xml:space="preserve">wishing to produce </w:t>
      </w:r>
      <w:r w:rsidRPr="00FB3FD8">
        <w:rPr>
          <w:u w:val="single"/>
          <w:bdr w:val="single" w:sz="4" w:space="0" w:color="auto" w:frame="1"/>
        </w:rPr>
        <w:t>distractions</w:t>
      </w:r>
      <w:r w:rsidRPr="00FB3FD8">
        <w:rPr>
          <w:u w:val="single"/>
        </w:rPr>
        <w:t xml:space="preserve"> from their own crises) as an </w:t>
      </w:r>
      <w:r w:rsidRPr="00FB3FD8">
        <w:rPr>
          <w:u w:val="single"/>
          <w:bdr w:val="single" w:sz="4" w:space="0" w:color="auto" w:frame="1"/>
        </w:rPr>
        <w:t>invitation to intervene</w:t>
      </w:r>
      <w:r w:rsidRPr="00FB3FD8">
        <w:rPr>
          <w:sz w:val="16"/>
        </w:rPr>
        <w:t xml:space="preserve"> in their neighbors politics or even to step in and take control of neighboring territories </w:t>
      </w:r>
      <w:r w:rsidRPr="00FB3FD8">
        <w:rPr>
          <w:u w:val="single"/>
        </w:rPr>
        <w:t>or</w:t>
      </w:r>
      <w:r w:rsidRPr="00FB3FD8">
        <w:rPr>
          <w:sz w:val="16"/>
        </w:rPr>
        <w:t xml:space="preserve"> to seek to </w:t>
      </w:r>
      <w:r w:rsidRPr="00FB3FD8">
        <w:rPr>
          <w:u w:val="single"/>
        </w:rPr>
        <w:t xml:space="preserve">use </w:t>
      </w:r>
      <w:r w:rsidRPr="00FB3FD8">
        <w:rPr>
          <w:u w:val="single"/>
          <w:bdr w:val="single" w:sz="4" w:space="0" w:color="auto" w:frame="1"/>
        </w:rPr>
        <w:t>force</w:t>
      </w:r>
      <w:r w:rsidRPr="00FB3FD8">
        <w:rPr>
          <w:u w:val="single"/>
        </w:rPr>
        <w:t xml:space="preserve"> to </w:t>
      </w:r>
      <w:r w:rsidRPr="00FB3FD8">
        <w:rPr>
          <w:u w:val="single"/>
          <w:bdr w:val="single" w:sz="4" w:space="0" w:color="auto" w:frame="1"/>
        </w:rPr>
        <w:t>resolve</w:t>
      </w:r>
      <w:r w:rsidRPr="00FB3FD8">
        <w:rPr>
          <w:sz w:val="16"/>
        </w:rPr>
        <w:t xml:space="preserve"> in their favor long-simmering </w:t>
      </w:r>
      <w:r w:rsidRPr="00FB3FD8">
        <w:rPr>
          <w:u w:val="single"/>
          <w:bdr w:val="single" w:sz="4" w:space="0" w:color="auto" w:frame="1"/>
        </w:rPr>
        <w:t>disputes</w:t>
      </w:r>
      <w:r w:rsidRPr="00FB3FD8">
        <w:rPr>
          <w:sz w:val="16"/>
        </w:rPr>
        <w:t xml:space="preserve">. In the same vein, old animosities may be inflamed by the crisis either because they produce tensions that play into the origins of old rivalries or because </w:t>
      </w:r>
      <w:r w:rsidRPr="00FB3FD8">
        <w:rPr>
          <w:u w:val="single"/>
        </w:rPr>
        <w:t>political leaders</w:t>
      </w:r>
      <w:r w:rsidRPr="00FB3FD8">
        <w:rPr>
          <w:sz w:val="16"/>
        </w:rPr>
        <w:t xml:space="preserve"> seek to </w:t>
      </w:r>
      <w:r w:rsidRPr="00FB3FD8">
        <w:rPr>
          <w:u w:val="single"/>
        </w:rPr>
        <w:t>play on</w:t>
      </w:r>
      <w:r w:rsidRPr="00FB3FD8">
        <w:rPr>
          <w:sz w:val="16"/>
        </w:rPr>
        <w:t xml:space="preserve"> those </w:t>
      </w:r>
      <w:r w:rsidRPr="00FB3FD8">
        <w:rPr>
          <w:u w:val="single"/>
          <w:bdr w:val="single" w:sz="4" w:space="0" w:color="auto" w:frame="1"/>
        </w:rPr>
        <w:t>rivalries</w:t>
      </w:r>
      <w:r w:rsidRPr="00FB3FD8">
        <w:rPr>
          <w:u w:val="single"/>
        </w:rPr>
        <w:t xml:space="preserve"> to produce a distraction from</w:t>
      </w:r>
      <w:r w:rsidRPr="00FB3FD8">
        <w:rPr>
          <w:sz w:val="16"/>
        </w:rPr>
        <w:t xml:space="preserve"> their </w:t>
      </w:r>
      <w:r w:rsidRPr="00FB3FD8">
        <w:rPr>
          <w:u w:val="single"/>
          <w:bdr w:val="single" w:sz="4" w:space="0" w:color="auto" w:frame="1"/>
        </w:rPr>
        <w:t>inability</w:t>
      </w:r>
      <w:r w:rsidRPr="00FB3FD8">
        <w:rPr>
          <w:u w:val="single"/>
        </w:rPr>
        <w:t xml:space="preserve"> to </w:t>
      </w:r>
      <w:r w:rsidRPr="00FB3FD8">
        <w:rPr>
          <w:u w:val="single"/>
          <w:bdr w:val="single" w:sz="4" w:space="0" w:color="auto" w:frame="1"/>
        </w:rPr>
        <w:t>manage</w:t>
      </w:r>
      <w:r w:rsidRPr="00FB3FD8">
        <w:rPr>
          <w:sz w:val="16"/>
        </w:rPr>
        <w:t xml:space="preserve"> the </w:t>
      </w:r>
      <w:r w:rsidRPr="00FB3FD8">
        <w:rPr>
          <w:u w:val="single"/>
          <w:bdr w:val="single" w:sz="4" w:space="0" w:color="auto" w:frame="1"/>
        </w:rPr>
        <w:t>economic crisis</w:t>
      </w:r>
      <w:r w:rsidRPr="00FB3FD8">
        <w:rPr>
          <w:sz w:val="16"/>
        </w:rPr>
        <w:t>. Need may enhance tensions and produce conflicts over shared or disputed resources. A desire to preserve national resources, jobs, or capital may produce reactive economic, border or other policies that can increase tension with neighbors. This can include both trade and capital markets protectionism (in traditional and new forms see below), closed or more tightly monitored borders, more disputes on cross-border issues and thus both an increase in tensions and a decreased ability to effectively cooperate with neighbors on issues of common concern.</w:t>
      </w:r>
    </w:p>
    <w:p w:rsidR="000031FC" w:rsidRPr="00FB3FD8" w:rsidRDefault="000031FC" w:rsidP="000031FC">
      <w:pPr>
        <w:pStyle w:val="Heading4"/>
      </w:pPr>
      <w:r w:rsidRPr="00FB3FD8">
        <w:t>Empirics prove our impact</w:t>
      </w:r>
    </w:p>
    <w:p w:rsidR="000031FC" w:rsidRPr="00FB3FD8" w:rsidRDefault="000031FC" w:rsidP="000031FC">
      <w:r w:rsidRPr="00FB3FD8">
        <w:rPr>
          <w:b/>
        </w:rPr>
        <w:t>Mead 9</w:t>
      </w:r>
      <w:r w:rsidRPr="00FB3FD8">
        <w:t xml:space="preserve"> (Walter Russell, Henry A. Kissinger Senior Fellow for U.S. Foreign Policy at the Council on Foreign Relations, “Only Makes You Stronger; Why the Recession bolstered America,” The New Republic, 2/4/09, http://www.freerepublic.com/focus/f-news/2169866/posts)</w:t>
      </w:r>
    </w:p>
    <w:p w:rsidR="000031FC" w:rsidRPr="00FB3FD8" w:rsidRDefault="000031FC" w:rsidP="000031FC">
      <w:pPr>
        <w:rPr>
          <w:sz w:val="16"/>
        </w:rPr>
      </w:pPr>
    </w:p>
    <w:p w:rsidR="000031FC" w:rsidRPr="00FB3FD8" w:rsidRDefault="000031FC" w:rsidP="000031FC">
      <w:pPr>
        <w:rPr>
          <w:sz w:val="16"/>
        </w:rPr>
      </w:pPr>
      <w:r w:rsidRPr="00FB3FD8">
        <w:rPr>
          <w:sz w:val="16"/>
        </w:rPr>
        <w:t xml:space="preserve">None of which means that we can just sit back and enjoy the recession. History may suggest that financial crises actually help capitalist great powers maintain their leads--but it has other, less reassuring messages as well. </w:t>
      </w:r>
      <w:r w:rsidRPr="00FB3FD8">
        <w:rPr>
          <w:rStyle w:val="underline"/>
        </w:rPr>
        <w:t xml:space="preserve">If </w:t>
      </w:r>
      <w:r w:rsidRPr="00FB3FD8">
        <w:rPr>
          <w:rStyle w:val="underline"/>
          <w:bdr w:val="single" w:sz="4" w:space="0" w:color="auto"/>
        </w:rPr>
        <w:t>financial crises</w:t>
      </w:r>
      <w:r w:rsidRPr="00FB3FD8">
        <w:rPr>
          <w:rStyle w:val="underline"/>
        </w:rPr>
        <w:t xml:space="preserve"> have been a normal </w:t>
      </w:r>
      <w:r w:rsidRPr="00FB3FD8">
        <w:rPr>
          <w:rStyle w:val="underline"/>
          <w:bdr w:val="single" w:sz="4" w:space="0" w:color="auto"/>
        </w:rPr>
        <w:t>part of life</w:t>
      </w:r>
      <w:r w:rsidRPr="00FB3FD8">
        <w:rPr>
          <w:sz w:val="16"/>
        </w:rPr>
        <w:t xml:space="preserve"> during the 300-year rise of the liberal capitalist system under the Anglophone powers, </w:t>
      </w:r>
      <w:r w:rsidRPr="00FB3FD8">
        <w:rPr>
          <w:u w:val="single"/>
        </w:rPr>
        <w:t xml:space="preserve">so has </w:t>
      </w:r>
      <w:r w:rsidRPr="00FB3FD8">
        <w:rPr>
          <w:u w:val="single"/>
          <w:bdr w:val="single" w:sz="4" w:space="0" w:color="auto"/>
        </w:rPr>
        <w:t>war</w:t>
      </w:r>
      <w:r w:rsidRPr="00FB3FD8">
        <w:rPr>
          <w:rStyle w:val="underline"/>
        </w:rPr>
        <w:t xml:space="preserve">. The wars of </w:t>
      </w:r>
      <w:r w:rsidRPr="00FB3FD8">
        <w:rPr>
          <w:sz w:val="16"/>
        </w:rPr>
        <w:t xml:space="preserve">the League of </w:t>
      </w:r>
      <w:r w:rsidRPr="00FB3FD8">
        <w:rPr>
          <w:rStyle w:val="underline"/>
          <w:bdr w:val="single" w:sz="4" w:space="0" w:color="auto"/>
        </w:rPr>
        <w:t>Augsburg</w:t>
      </w:r>
      <w:r w:rsidRPr="00FB3FD8">
        <w:rPr>
          <w:sz w:val="16"/>
        </w:rPr>
        <w:t xml:space="preserve"> and the </w:t>
      </w:r>
      <w:r w:rsidRPr="00FB3FD8">
        <w:rPr>
          <w:rStyle w:val="underline"/>
          <w:bdr w:val="single" w:sz="4" w:space="0" w:color="auto"/>
        </w:rPr>
        <w:t>Spanish Succession</w:t>
      </w:r>
      <w:r w:rsidRPr="00FB3FD8">
        <w:rPr>
          <w:sz w:val="16"/>
        </w:rPr>
        <w:t xml:space="preserve">; the </w:t>
      </w:r>
      <w:r w:rsidRPr="00FB3FD8">
        <w:rPr>
          <w:rStyle w:val="underline"/>
          <w:bdr w:val="single" w:sz="4" w:space="0" w:color="auto"/>
        </w:rPr>
        <w:t>Seven Years War</w:t>
      </w:r>
      <w:r w:rsidRPr="00FB3FD8">
        <w:rPr>
          <w:sz w:val="16"/>
        </w:rPr>
        <w:t xml:space="preserve">; the </w:t>
      </w:r>
      <w:r w:rsidRPr="00FB3FD8">
        <w:rPr>
          <w:rStyle w:val="underline"/>
          <w:bdr w:val="single" w:sz="4" w:space="0" w:color="auto"/>
        </w:rPr>
        <w:t>American Revolution</w:t>
      </w:r>
      <w:r w:rsidRPr="00FB3FD8">
        <w:rPr>
          <w:sz w:val="16"/>
        </w:rPr>
        <w:t xml:space="preserve">; the </w:t>
      </w:r>
      <w:r w:rsidRPr="00FB3FD8">
        <w:rPr>
          <w:rStyle w:val="underline"/>
          <w:bdr w:val="single" w:sz="4" w:space="0" w:color="auto"/>
        </w:rPr>
        <w:t>Napoleonic Wars</w:t>
      </w:r>
      <w:r w:rsidRPr="00FB3FD8">
        <w:rPr>
          <w:sz w:val="16"/>
        </w:rPr>
        <w:t xml:space="preserve">; the </w:t>
      </w:r>
      <w:r w:rsidRPr="00FB3FD8">
        <w:rPr>
          <w:rStyle w:val="underline"/>
          <w:bdr w:val="single" w:sz="4" w:space="0" w:color="auto"/>
        </w:rPr>
        <w:t>two World Wars</w:t>
      </w:r>
      <w:r w:rsidRPr="00FB3FD8">
        <w:rPr>
          <w:sz w:val="16"/>
        </w:rPr>
        <w:t xml:space="preserve">; the </w:t>
      </w:r>
      <w:r w:rsidRPr="00FB3FD8">
        <w:rPr>
          <w:rStyle w:val="underline"/>
          <w:bdr w:val="single" w:sz="4" w:space="0" w:color="auto"/>
        </w:rPr>
        <w:t>cold war</w:t>
      </w:r>
      <w:r w:rsidRPr="00FB3FD8">
        <w:rPr>
          <w:sz w:val="16"/>
        </w:rPr>
        <w:t xml:space="preserve">: The list of wars is almost as long as the list of financial crises. </w:t>
      </w:r>
      <w:r w:rsidRPr="00FB3FD8">
        <w:rPr>
          <w:b/>
          <w:u w:val="single"/>
        </w:rPr>
        <w:t>Bad economic times</w:t>
      </w:r>
      <w:r w:rsidRPr="00FB3FD8">
        <w:rPr>
          <w:sz w:val="16"/>
        </w:rPr>
        <w:t xml:space="preserve"> can </w:t>
      </w:r>
      <w:r w:rsidRPr="00FB3FD8">
        <w:rPr>
          <w:b/>
          <w:u w:val="single"/>
          <w:bdr w:val="single" w:sz="4" w:space="0" w:color="auto"/>
        </w:rPr>
        <w:t>breed wars</w:t>
      </w:r>
      <w:r w:rsidRPr="00FB3FD8">
        <w:rPr>
          <w:sz w:val="16"/>
        </w:rPr>
        <w:t xml:space="preserve">. Europe was a pretty peaceful place in 1928, but the </w:t>
      </w:r>
      <w:r w:rsidRPr="00FB3FD8">
        <w:rPr>
          <w:rStyle w:val="underline"/>
        </w:rPr>
        <w:t xml:space="preserve">Depression </w:t>
      </w:r>
      <w:r w:rsidRPr="00FB3FD8">
        <w:rPr>
          <w:rStyle w:val="underline"/>
          <w:bdr w:val="single" w:sz="4" w:space="0" w:color="auto"/>
        </w:rPr>
        <w:t>poisoned</w:t>
      </w:r>
      <w:r w:rsidRPr="00FB3FD8">
        <w:rPr>
          <w:sz w:val="16"/>
        </w:rPr>
        <w:t xml:space="preserve"> German </w:t>
      </w:r>
      <w:r w:rsidRPr="00FB3FD8">
        <w:rPr>
          <w:rStyle w:val="underline"/>
          <w:bdr w:val="single" w:sz="4" w:space="0" w:color="auto"/>
        </w:rPr>
        <w:t>public opinion</w:t>
      </w:r>
      <w:r w:rsidRPr="00FB3FD8">
        <w:rPr>
          <w:rStyle w:val="underline"/>
        </w:rPr>
        <w:t xml:space="preserve"> and helped </w:t>
      </w:r>
      <w:r w:rsidRPr="00FB3FD8">
        <w:rPr>
          <w:rStyle w:val="underline"/>
          <w:bdr w:val="single" w:sz="4" w:space="0" w:color="auto"/>
        </w:rPr>
        <w:t>bring</w:t>
      </w:r>
      <w:r w:rsidRPr="00FB3FD8">
        <w:rPr>
          <w:sz w:val="16"/>
        </w:rPr>
        <w:t xml:space="preserve"> Adolf </w:t>
      </w:r>
      <w:r w:rsidRPr="00FB3FD8">
        <w:rPr>
          <w:rStyle w:val="underline"/>
          <w:bdr w:val="single" w:sz="4" w:space="0" w:color="auto"/>
        </w:rPr>
        <w:t>Hitler to power</w:t>
      </w:r>
      <w:r w:rsidRPr="00FB3FD8">
        <w:rPr>
          <w:sz w:val="16"/>
        </w:rPr>
        <w:t>. If the current crisis turns into a depression, what rough beasts might start slouching toward Moscow, Karachi, Beijing, or New Delhi to be born? The United States may not, yet, decline, but, if we can't get the world economy back on track, we may still have to fight.</w:t>
      </w:r>
    </w:p>
    <w:p w:rsidR="000031FC" w:rsidRPr="00FB3FD8" w:rsidRDefault="000031FC" w:rsidP="000031FC">
      <w:pPr>
        <w:rPr>
          <w:sz w:val="16"/>
        </w:rPr>
      </w:pPr>
    </w:p>
    <w:p w:rsidR="000031FC" w:rsidRPr="00FB3FD8" w:rsidRDefault="00E55212" w:rsidP="00E55212">
      <w:pPr>
        <w:pStyle w:val="Heading3"/>
      </w:pPr>
      <w:r w:rsidRPr="00FB3FD8">
        <w:t>at: econ decline doesn’t cause war</w:t>
      </w:r>
    </w:p>
    <w:p w:rsidR="000031FC" w:rsidRPr="00FB3FD8" w:rsidRDefault="000031FC" w:rsidP="000031FC">
      <w:pPr>
        <w:pStyle w:val="Heading4"/>
      </w:pPr>
      <w:r w:rsidRPr="00FB3FD8">
        <w:t xml:space="preserve">Economic collapse ensures global war – numerous triggers </w:t>
      </w:r>
    </w:p>
    <w:p w:rsidR="000031FC" w:rsidRPr="00FB3FD8" w:rsidRDefault="000031FC" w:rsidP="000031FC">
      <w:r w:rsidRPr="00FB3FD8">
        <w:rPr>
          <w:rStyle w:val="Style13ptBold"/>
        </w:rPr>
        <w:t>Renard 9</w:t>
      </w:r>
      <w:r w:rsidRPr="00FB3FD8">
        <w:t xml:space="preserve"> (Thomas Renard is a research fellow at Egmont, Royal Institute for International Relations, a Brussels-based think tank, “The Coming Order: Strategic and Geopolitical Impacts of the Economic Crisis,”, April 14, </w:t>
      </w:r>
      <w:hyperlink r:id="rId55" w:history="1">
        <w:r w:rsidRPr="00FB3FD8">
          <w:rPr>
            <w:rStyle w:val="Hyperlink"/>
          </w:rPr>
          <w:t>http://www.worldpoliticsreview.com/articles/3608/the-coming-order-strategic-and-geopolitical-impacts-of-the-economic-crisis</w:t>
        </w:r>
      </w:hyperlink>
      <w:r w:rsidRPr="00FB3FD8">
        <w:t xml:space="preserve">) </w:t>
      </w:r>
    </w:p>
    <w:p w:rsidR="000031FC" w:rsidRPr="00FB3FD8" w:rsidRDefault="000031FC" w:rsidP="000031FC">
      <w:pPr>
        <w:rPr>
          <w:sz w:val="16"/>
        </w:rPr>
      </w:pPr>
    </w:p>
    <w:p w:rsidR="000031FC" w:rsidRPr="00FB3FD8" w:rsidRDefault="000031FC" w:rsidP="000031FC">
      <w:pPr>
        <w:rPr>
          <w:sz w:val="16"/>
        </w:rPr>
      </w:pPr>
    </w:p>
    <w:p w:rsidR="000031FC" w:rsidRPr="00FB3FD8" w:rsidRDefault="000031FC" w:rsidP="000031FC">
      <w:pPr>
        <w:rPr>
          <w:sz w:val="16"/>
        </w:rPr>
      </w:pPr>
      <w:r w:rsidRPr="00FB3FD8">
        <w:rPr>
          <w:sz w:val="16"/>
        </w:rPr>
        <w:t xml:space="preserve">The Coming World Order The </w:t>
      </w:r>
      <w:r w:rsidRPr="00FB3FD8">
        <w:rPr>
          <w:b/>
          <w:u w:val="single"/>
        </w:rPr>
        <w:t>economic crisis</w:t>
      </w:r>
      <w:r w:rsidRPr="00FB3FD8">
        <w:rPr>
          <w:sz w:val="16"/>
        </w:rPr>
        <w:t xml:space="preserve"> is exceptional in its character and its scope. While global attention has to date focused on short-term consequences and potential fixes, strategists and policymakers have already started to evaluate long-term geopolitical and strategic impacts. Outcomes are impossible to predict, but what's at stake is already clear. For Washington, the crisis </w:t>
      </w:r>
      <w:r w:rsidRPr="00FB3FD8">
        <w:rPr>
          <w:b/>
          <w:u w:val="single"/>
        </w:rPr>
        <w:t>represents a</w:t>
      </w:r>
      <w:r w:rsidRPr="00FB3FD8">
        <w:rPr>
          <w:sz w:val="16"/>
        </w:rPr>
        <w:t xml:space="preserve">nother potential </w:t>
      </w:r>
      <w:r w:rsidRPr="00FB3FD8">
        <w:rPr>
          <w:rStyle w:val="Emphasis"/>
        </w:rPr>
        <w:t>threat to</w:t>
      </w:r>
      <w:r w:rsidRPr="00FB3FD8">
        <w:rPr>
          <w:sz w:val="16"/>
        </w:rPr>
        <w:t xml:space="preserve"> its </w:t>
      </w:r>
      <w:r w:rsidRPr="00FB3FD8">
        <w:rPr>
          <w:rStyle w:val="Emphasis"/>
        </w:rPr>
        <w:t>global leadership</w:t>
      </w:r>
      <w:r w:rsidRPr="00FB3FD8">
        <w:rPr>
          <w:sz w:val="16"/>
        </w:rPr>
        <w:t xml:space="preserve">. </w:t>
      </w:r>
      <w:r w:rsidRPr="00FB3FD8">
        <w:rPr>
          <w:b/>
          <w:u w:val="single"/>
        </w:rPr>
        <w:t>For Beijing, it represents an opportunity to increasingly assert its global influence.</w:t>
      </w:r>
      <w:r w:rsidRPr="00FB3FD8">
        <w:rPr>
          <w:sz w:val="16"/>
        </w:rPr>
        <w:t xml:space="preserve"> The crisis is accelerating the transition towards a new global order, one which started in 2001, with the 9/11 attacks that marked the end of American invulnerability. Incidentally, the "BRIC" acronym was coined that same year, heralding the rise of new challengers to U.S. predominance. Meanwhile, the </w:t>
      </w:r>
      <w:r w:rsidRPr="00FB3FD8">
        <w:rPr>
          <w:b/>
          <w:u w:val="single"/>
        </w:rPr>
        <w:t xml:space="preserve">crisis is </w:t>
      </w:r>
      <w:r w:rsidRPr="00FB3FD8">
        <w:rPr>
          <w:sz w:val="16"/>
        </w:rPr>
        <w:t xml:space="preserve">also </w:t>
      </w:r>
      <w:r w:rsidRPr="00FB3FD8">
        <w:rPr>
          <w:b/>
          <w:u w:val="single"/>
        </w:rPr>
        <w:t>creating new flashpoints for</w:t>
      </w:r>
      <w:r w:rsidRPr="00FB3FD8">
        <w:rPr>
          <w:sz w:val="16"/>
        </w:rPr>
        <w:t xml:space="preserve"> unrest and </w:t>
      </w:r>
      <w:r w:rsidRPr="00FB3FD8">
        <w:rPr>
          <w:b/>
          <w:u w:val="single"/>
        </w:rPr>
        <w:t xml:space="preserve">conflict. Poverty, inequality, migration and poor governance, all exacerbated by the crisis, could trigger </w:t>
      </w:r>
      <w:r w:rsidRPr="00FB3FD8">
        <w:rPr>
          <w:sz w:val="16"/>
        </w:rPr>
        <w:t xml:space="preserve">greed and grievances, which could in turn lead to </w:t>
      </w:r>
      <w:r w:rsidRPr="00FB3FD8">
        <w:rPr>
          <w:b/>
          <w:u w:val="single"/>
        </w:rPr>
        <w:t>conflict</w:t>
      </w:r>
      <w:r w:rsidRPr="00FB3FD8">
        <w:rPr>
          <w:sz w:val="16"/>
        </w:rPr>
        <w:t xml:space="preserve">. Furthermore, due to financial constraints, the </w:t>
      </w:r>
      <w:r w:rsidRPr="00FB3FD8">
        <w:rPr>
          <w:b/>
          <w:u w:val="single"/>
        </w:rPr>
        <w:t xml:space="preserve">deployment of peacekeeping operations </w:t>
      </w:r>
      <w:r w:rsidRPr="00FB3FD8">
        <w:rPr>
          <w:sz w:val="16"/>
        </w:rPr>
        <w:t xml:space="preserve">is already suffering, and is likely to </w:t>
      </w:r>
      <w:r w:rsidRPr="00FB3FD8">
        <w:rPr>
          <w:b/>
          <w:u w:val="single"/>
        </w:rPr>
        <w:t>become even more burdensome and hence a lower priority</w:t>
      </w:r>
      <w:r w:rsidRPr="00FB3FD8">
        <w:rPr>
          <w:sz w:val="16"/>
        </w:rPr>
        <w:t xml:space="preserve"> for the U.S., EU, NATO and U.N. Hence, </w:t>
      </w:r>
      <w:r w:rsidRPr="00FB3FD8">
        <w:rPr>
          <w:b/>
          <w:u w:val="single"/>
        </w:rPr>
        <w:t>the image of a more unstable</w:t>
      </w:r>
      <w:r w:rsidRPr="00FB3FD8">
        <w:rPr>
          <w:sz w:val="16"/>
        </w:rPr>
        <w:t xml:space="preserve">, almost Kaplanesque </w:t>
      </w:r>
      <w:r w:rsidRPr="00FB3FD8">
        <w:rPr>
          <w:b/>
          <w:u w:val="single"/>
        </w:rPr>
        <w:t>world</w:t>
      </w:r>
      <w:r w:rsidRPr="00FB3FD8">
        <w:rPr>
          <w:sz w:val="16"/>
        </w:rPr>
        <w:t xml:space="preserve"> is starting to </w:t>
      </w:r>
      <w:r w:rsidRPr="00FB3FD8">
        <w:rPr>
          <w:b/>
          <w:u w:val="single"/>
        </w:rPr>
        <w:t>emerge</w:t>
      </w:r>
      <w:r w:rsidRPr="00FB3FD8">
        <w:rPr>
          <w:sz w:val="16"/>
        </w:rPr>
        <w:t xml:space="preserve">. The exact shape of the coming order is still unknown, although it is almost certainly moving towards multipolarity. This does not mean, however, that it will also entail increased multilateralism. Indeed, global actors have the opportunity to choose between cooperative multipolarity and competitive multipolarity. The former is more desirable, as it is more stable and peaceful. But the paradox of the global crisis is that while optimum solutions are multilateral and coordinated, the </w:t>
      </w:r>
      <w:r w:rsidRPr="00FB3FD8">
        <w:rPr>
          <w:b/>
          <w:u w:val="single"/>
        </w:rPr>
        <w:t>political reactions to</w:t>
      </w:r>
      <w:r w:rsidRPr="00FB3FD8">
        <w:rPr>
          <w:sz w:val="16"/>
        </w:rPr>
        <w:t xml:space="preserve"> the </w:t>
      </w:r>
      <w:r w:rsidRPr="00FB3FD8">
        <w:rPr>
          <w:b/>
          <w:u w:val="single"/>
        </w:rPr>
        <w:t>crisis</w:t>
      </w:r>
      <w:r w:rsidRPr="00FB3FD8">
        <w:rPr>
          <w:sz w:val="16"/>
        </w:rPr>
        <w:t xml:space="preserve"> tend to </w:t>
      </w:r>
      <w:r w:rsidRPr="00FB3FD8">
        <w:rPr>
          <w:b/>
          <w:u w:val="single"/>
        </w:rPr>
        <w:t xml:space="preserve">trigger </w:t>
      </w:r>
      <w:r w:rsidRPr="00FB3FD8">
        <w:rPr>
          <w:rStyle w:val="Emphasis"/>
        </w:rPr>
        <w:t>isolationism</w:t>
      </w:r>
      <w:r w:rsidRPr="00FB3FD8">
        <w:rPr>
          <w:b/>
          <w:u w:val="single"/>
        </w:rPr>
        <w:t xml:space="preserve"> and </w:t>
      </w:r>
      <w:r w:rsidRPr="00FB3FD8">
        <w:rPr>
          <w:rStyle w:val="Emphasis"/>
        </w:rPr>
        <w:t>protectionism</w:t>
      </w:r>
      <w:r w:rsidRPr="00FB3FD8">
        <w:rPr>
          <w:sz w:val="16"/>
        </w:rPr>
        <w:t xml:space="preserve">, insidiously </w:t>
      </w:r>
      <w:r w:rsidRPr="00FB3FD8">
        <w:rPr>
          <w:b/>
          <w:u w:val="single"/>
        </w:rPr>
        <w:t>leading</w:t>
      </w:r>
      <w:r w:rsidRPr="00FB3FD8">
        <w:rPr>
          <w:sz w:val="16"/>
        </w:rPr>
        <w:t xml:space="preserve"> not </w:t>
      </w:r>
      <w:r w:rsidRPr="00FB3FD8">
        <w:rPr>
          <w:b/>
          <w:u w:val="single"/>
        </w:rPr>
        <w:t>towards</w:t>
      </w:r>
      <w:r w:rsidRPr="00FB3FD8">
        <w:rPr>
          <w:sz w:val="16"/>
        </w:rPr>
        <w:t xml:space="preserve"> cooperation, but towards </w:t>
      </w:r>
      <w:r w:rsidRPr="00FB3FD8">
        <w:rPr>
          <w:b/>
          <w:u w:val="single"/>
        </w:rPr>
        <w:t>competition</w:t>
      </w:r>
      <w:r w:rsidRPr="00FB3FD8">
        <w:rPr>
          <w:sz w:val="16"/>
        </w:rPr>
        <w:t>.</w:t>
      </w:r>
    </w:p>
    <w:p w:rsidR="000031FC" w:rsidRPr="00FB3FD8" w:rsidRDefault="000031FC" w:rsidP="000031FC">
      <w:pPr>
        <w:keepNext/>
        <w:keepLines/>
        <w:spacing w:before="200"/>
        <w:outlineLvl w:val="3"/>
        <w:rPr>
          <w:rFonts w:eastAsia="Times New Roman"/>
          <w:b/>
          <w:bCs/>
          <w:iCs/>
          <w:sz w:val="26"/>
        </w:rPr>
      </w:pPr>
      <w:r w:rsidRPr="00FB3FD8">
        <w:rPr>
          <w:rFonts w:eastAsia="Times New Roman"/>
          <w:b/>
          <w:bCs/>
          <w:iCs/>
          <w:sz w:val="26"/>
        </w:rPr>
        <w:t xml:space="preserve">Global economic crisis causes nuclear war </w:t>
      </w:r>
    </w:p>
    <w:p w:rsidR="000031FC" w:rsidRPr="00FB3FD8" w:rsidRDefault="000031FC" w:rsidP="000031FC">
      <w:pPr>
        <w:rPr>
          <w:rFonts w:eastAsia="Calibri"/>
        </w:rPr>
      </w:pPr>
      <w:r w:rsidRPr="00FB3FD8">
        <w:rPr>
          <w:rFonts w:eastAsia="Calibri"/>
        </w:rPr>
        <w:t xml:space="preserve">Cesare </w:t>
      </w:r>
      <w:r w:rsidRPr="00FB3FD8">
        <w:rPr>
          <w:rFonts w:eastAsia="Calibri"/>
          <w:b/>
          <w:bCs/>
          <w:sz w:val="26"/>
        </w:rPr>
        <w:t>Merlini 11</w:t>
      </w:r>
      <w:r w:rsidRPr="00FB3FD8">
        <w:rPr>
          <w:rFonts w:eastAsia="Calibri"/>
        </w:rPr>
        <w:t>, nonresident senior fellow at the Center on the United States and Europe and chairman of the Board of Trustees of the Italian Institute for International Affairs, May 2011, “A Post-Secular World?”, Survival, Vol. 53, No. 2</w:t>
      </w:r>
    </w:p>
    <w:p w:rsidR="000031FC" w:rsidRPr="00FB3FD8" w:rsidRDefault="000031FC" w:rsidP="000031FC">
      <w:pPr>
        <w:ind w:right="288"/>
        <w:rPr>
          <w:rFonts w:eastAsia="Calibri"/>
          <w:b/>
          <w:iCs/>
          <w:u w:val="single"/>
          <w:bdr w:val="single" w:sz="18" w:space="0" w:color="auto"/>
        </w:rPr>
      </w:pPr>
      <w:r w:rsidRPr="00FB3FD8">
        <w:rPr>
          <w:rFonts w:eastAsia="Calibri"/>
          <w:sz w:val="12"/>
        </w:rPr>
        <w:t xml:space="preserve">Two neatly opposed scenarios for the future of the world order illustrate the range of possibilities, albeit at the risk of oversimplification. The first scenario entails the premature crumbling of the post-Westphalian system. </w:t>
      </w:r>
      <w:r w:rsidRPr="00FB3FD8">
        <w:rPr>
          <w:rFonts w:eastAsia="Calibri"/>
          <w:b/>
          <w:bCs/>
          <w:u w:val="single"/>
        </w:rPr>
        <w:t>One or more of the acute tensions apparent today evolves into</w:t>
      </w:r>
      <w:r w:rsidRPr="00FB3FD8">
        <w:rPr>
          <w:rFonts w:eastAsia="Calibri"/>
          <w:sz w:val="12"/>
        </w:rPr>
        <w:t xml:space="preserve"> an open and </w:t>
      </w:r>
      <w:r w:rsidRPr="00FB3FD8">
        <w:rPr>
          <w:rFonts w:eastAsia="Calibri"/>
          <w:b/>
          <w:bCs/>
          <w:u w:val="single"/>
        </w:rPr>
        <w:t xml:space="preserve">traditional </w:t>
      </w:r>
      <w:r w:rsidRPr="00FB3FD8">
        <w:rPr>
          <w:rFonts w:eastAsia="Calibri"/>
          <w:b/>
          <w:iCs/>
          <w:u w:val="single"/>
          <w:bdr w:val="single" w:sz="18" w:space="0" w:color="auto"/>
        </w:rPr>
        <w:t xml:space="preserve">conflict </w:t>
      </w:r>
      <w:r w:rsidRPr="00FB3FD8">
        <w:rPr>
          <w:rFonts w:eastAsia="Calibri"/>
          <w:b/>
          <w:bCs/>
          <w:u w:val="single"/>
        </w:rPr>
        <w:t>between states, perhaps</w:t>
      </w:r>
      <w:r w:rsidRPr="00FB3FD8">
        <w:rPr>
          <w:rFonts w:eastAsia="Calibri"/>
          <w:sz w:val="12"/>
        </w:rPr>
        <w:t xml:space="preserve"> even </w:t>
      </w:r>
      <w:r w:rsidRPr="00FB3FD8">
        <w:rPr>
          <w:rFonts w:eastAsia="Calibri"/>
          <w:b/>
          <w:iCs/>
          <w:u w:val="single"/>
          <w:bdr w:val="single" w:sz="18" w:space="0" w:color="auto"/>
        </w:rPr>
        <w:t>involving the use of nuclear weapons.</w:t>
      </w:r>
      <w:r w:rsidRPr="00FB3FD8">
        <w:rPr>
          <w:rFonts w:eastAsia="Calibri"/>
          <w:b/>
          <w:bCs/>
          <w:u w:val="single"/>
        </w:rPr>
        <w:t xml:space="preserve"> The crisis might be triggered by a collapse of the global economic and financial system</w:t>
      </w:r>
      <w:r w:rsidRPr="00FB3FD8">
        <w:rPr>
          <w:rFonts w:eastAsia="Calibri"/>
          <w:sz w:val="12"/>
        </w:rPr>
        <w:t xml:space="preserve">, the vulnerability of which we have just experienced, </w:t>
      </w:r>
      <w:r w:rsidRPr="00FB3FD8">
        <w:rPr>
          <w:rFonts w:eastAsia="Calibri"/>
          <w:b/>
          <w:bCs/>
          <w:u w:val="single"/>
        </w:rPr>
        <w:t>and the prospect of a second Great Depression, with consequences for peace and democracy similar to those of the first</w:t>
      </w:r>
      <w:r w:rsidRPr="00FB3FD8">
        <w:rPr>
          <w:rFonts w:eastAsia="Calibri"/>
          <w:sz w:val="12"/>
        </w:rPr>
        <w:t xml:space="preserve">. Whatever the trigger, </w:t>
      </w:r>
      <w:r w:rsidRPr="00FB3FD8">
        <w:rPr>
          <w:rFonts w:eastAsia="Calibri"/>
          <w:b/>
          <w:bCs/>
          <w:u w:val="single"/>
        </w:rPr>
        <w:t>the unlimited exercise of national sovereignty, exclusive self-interest and rejection of outside interference</w:t>
      </w:r>
      <w:r w:rsidRPr="00FB3FD8">
        <w:rPr>
          <w:rFonts w:eastAsia="Calibri"/>
          <w:sz w:val="12"/>
        </w:rPr>
        <w:t xml:space="preserve"> </w:t>
      </w:r>
      <w:r w:rsidRPr="00FB3FD8">
        <w:rPr>
          <w:rFonts w:eastAsia="Calibri"/>
          <w:b/>
          <w:bCs/>
          <w:u w:val="single"/>
        </w:rPr>
        <w:t>would</w:t>
      </w:r>
      <w:r w:rsidRPr="00FB3FD8">
        <w:rPr>
          <w:rFonts w:eastAsia="Calibri"/>
          <w:sz w:val="12"/>
        </w:rPr>
        <w:t xml:space="preserve"> likely </w:t>
      </w:r>
      <w:r w:rsidRPr="00FB3FD8">
        <w:rPr>
          <w:rFonts w:eastAsia="Calibri"/>
          <w:b/>
          <w:bCs/>
          <w:u w:val="single"/>
        </w:rPr>
        <w:t>be amplified, emptying</w:t>
      </w:r>
      <w:r w:rsidRPr="00FB3FD8">
        <w:rPr>
          <w:rFonts w:eastAsia="Calibri"/>
          <w:sz w:val="12"/>
        </w:rPr>
        <w:t xml:space="preserve">, perhaps entirely, the half-full glass of </w:t>
      </w:r>
      <w:r w:rsidRPr="00FB3FD8">
        <w:rPr>
          <w:rFonts w:eastAsia="Calibri"/>
          <w:b/>
          <w:bCs/>
          <w:u w:val="single"/>
        </w:rPr>
        <w:t>multilateralism</w:t>
      </w:r>
      <w:r w:rsidRPr="00FB3FD8">
        <w:rPr>
          <w:rFonts w:eastAsia="Calibri"/>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FB3FD8">
        <w:rPr>
          <w:rFonts w:eastAsia="Calibri"/>
          <w:b/>
          <w:bCs/>
          <w:u w:val="single"/>
        </w:rPr>
        <w:t>amiliar issues of creed and identity could be exacerbated</w:t>
      </w:r>
      <w:r w:rsidRPr="00FB3FD8">
        <w:rPr>
          <w:rFonts w:eastAsia="Calibri"/>
          <w:sz w:val="12"/>
        </w:rPr>
        <w:t xml:space="preserve">. One way or another, the </w:t>
      </w:r>
      <w:r w:rsidRPr="00FB3FD8">
        <w:rPr>
          <w:rFonts w:eastAsia="Calibri"/>
          <w:b/>
          <w:bCs/>
          <w:u w:val="single"/>
        </w:rPr>
        <w:t>secular rational approach would be sidestepped by a return to theocratic absolutes</w:t>
      </w:r>
      <w:r w:rsidRPr="00FB3FD8">
        <w:rPr>
          <w:rFonts w:eastAsia="Calibri"/>
          <w:sz w:val="12"/>
        </w:rPr>
        <w:t xml:space="preserve">, competing or </w:t>
      </w:r>
      <w:r w:rsidRPr="00FB3FD8">
        <w:rPr>
          <w:rFonts w:eastAsia="Calibri"/>
          <w:b/>
          <w:bCs/>
          <w:u w:val="single"/>
        </w:rPr>
        <w:t>converging with</w:t>
      </w:r>
      <w:r w:rsidRPr="00FB3FD8">
        <w:rPr>
          <w:rFonts w:eastAsia="Calibri"/>
          <w:sz w:val="12"/>
        </w:rPr>
        <w:t xml:space="preserve"> secular absolutes such as </w:t>
      </w:r>
      <w:r w:rsidRPr="00FB3FD8">
        <w:rPr>
          <w:rFonts w:eastAsia="Calibri"/>
          <w:b/>
          <w:bCs/>
          <w:u w:val="single"/>
        </w:rPr>
        <w:t>unbridled nationalism</w:t>
      </w:r>
      <w:r w:rsidRPr="00FB3FD8">
        <w:rPr>
          <w:rFonts w:eastAsia="Calibri"/>
          <w:b/>
          <w:sz w:val="12"/>
        </w:rPr>
        <w:t>.</w:t>
      </w:r>
    </w:p>
    <w:p w:rsidR="000031FC" w:rsidRPr="00FB3FD8" w:rsidRDefault="000031FC" w:rsidP="000031FC">
      <w:pPr>
        <w:rPr>
          <w:sz w:val="16"/>
        </w:rPr>
      </w:pPr>
    </w:p>
    <w:p w:rsidR="000031FC" w:rsidRPr="00FB3FD8" w:rsidRDefault="000031FC" w:rsidP="000031FC"/>
    <w:p w:rsidR="000031FC" w:rsidRPr="00FB3FD8" w:rsidRDefault="000031FC" w:rsidP="000031FC">
      <w:pPr>
        <w:pStyle w:val="Heading4"/>
      </w:pPr>
      <w:r w:rsidRPr="00FB3FD8">
        <w:t>Economic crises trigger war</w:t>
      </w:r>
    </w:p>
    <w:p w:rsidR="000031FC" w:rsidRPr="00FB3FD8" w:rsidRDefault="000031FC" w:rsidP="000031FC">
      <w:r w:rsidRPr="00FB3FD8">
        <w:rPr>
          <w:b/>
        </w:rPr>
        <w:t>Royal 10</w:t>
      </w:r>
      <w:r w:rsidRPr="00FB3FD8">
        <w:t xml:space="preserve"> (Jedediah, Director of Cooperative Threat Reduction – U.S. Department of Defense, “Economic Integration, Economic Signaling and the Problem of Economic Crises?”, Economics of War and Peace: Economic, Legal and Political Perspectives, ed. Goldsmith and Brauer, pg. 213-215)</w:t>
      </w:r>
    </w:p>
    <w:p w:rsidR="000031FC" w:rsidRPr="00FB3FD8" w:rsidRDefault="000031FC" w:rsidP="000031FC"/>
    <w:p w:rsidR="000031FC" w:rsidRPr="00FB3FD8" w:rsidRDefault="000031FC" w:rsidP="000031FC">
      <w:pPr>
        <w:rPr>
          <w:sz w:val="18"/>
        </w:rPr>
      </w:pPr>
      <w:r w:rsidRPr="00FB3FD8">
        <w:t xml:space="preserve">Less intuitive is how </w:t>
      </w:r>
      <w:r w:rsidRPr="00FB3FD8">
        <w:rPr>
          <w:u w:val="single"/>
        </w:rPr>
        <w:t>periods of economic decline</w:t>
      </w:r>
      <w:r w:rsidRPr="00FB3FD8">
        <w:t xml:space="preserve"> may </w:t>
      </w:r>
      <w:r w:rsidRPr="00FB3FD8">
        <w:rPr>
          <w:u w:val="single"/>
          <w:bdr w:val="single" w:sz="4" w:space="0" w:color="auto" w:frame="1"/>
        </w:rPr>
        <w:t>increase</w:t>
      </w:r>
      <w:r w:rsidRPr="00FB3FD8">
        <w:t xml:space="preserve"> the likelihood of external </w:t>
      </w:r>
      <w:r w:rsidRPr="00FB3FD8">
        <w:rPr>
          <w:u w:val="single"/>
          <w:bdr w:val="single" w:sz="4" w:space="0" w:color="auto" w:frame="1"/>
        </w:rPr>
        <w:t>conflict</w:t>
      </w:r>
      <w:r w:rsidRPr="00FB3FD8">
        <w:t xml:space="preserve">. </w:t>
      </w:r>
      <w:r w:rsidRPr="00FB3FD8">
        <w:rPr>
          <w:sz w:val="20"/>
        </w:rPr>
        <w:t>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FB3FD8">
        <w:t xml:space="preserve"> </w:t>
      </w:r>
      <w:r w:rsidRPr="00FB3FD8">
        <w:rPr>
          <w:u w:val="single"/>
        </w:rPr>
        <w:t xml:space="preserve">rhythms in the global economy are associated with </w:t>
      </w:r>
      <w:r w:rsidRPr="00FB3FD8">
        <w:t xml:space="preserve">the rise and fall of a pre-eminent power and the often </w:t>
      </w:r>
      <w:r w:rsidRPr="00FB3FD8">
        <w:rPr>
          <w:u w:val="single"/>
        </w:rPr>
        <w:t>bloody transition</w:t>
      </w:r>
      <w:r w:rsidRPr="00FB3FD8">
        <w:t xml:space="preserve"> from one pre-eminent leader to the next. As such, exogenous shocks such as </w:t>
      </w:r>
      <w:r w:rsidRPr="00FB3FD8">
        <w:rPr>
          <w:u w:val="single"/>
        </w:rPr>
        <w:t>economic crises</w:t>
      </w:r>
      <w:r w:rsidRPr="00FB3FD8">
        <w:t xml:space="preserve"> could usher in a redistribution of relative power (see also Gilpin, 1981) that </w:t>
      </w:r>
      <w:r w:rsidRPr="00FB3FD8">
        <w:rPr>
          <w:u w:val="single"/>
        </w:rPr>
        <w:t>lead</w:t>
      </w:r>
      <w:r w:rsidRPr="00FB3FD8">
        <w:t xml:space="preserve">s </w:t>
      </w:r>
      <w:r w:rsidRPr="00FB3FD8">
        <w:rPr>
          <w:u w:val="single"/>
        </w:rPr>
        <w:t>to uncertainty about power</w:t>
      </w:r>
      <w:r w:rsidRPr="00FB3FD8">
        <w:t xml:space="preserve"> balances, </w:t>
      </w:r>
      <w:r w:rsidRPr="00FB3FD8">
        <w:rPr>
          <w:u w:val="single"/>
          <w:bdr w:val="single" w:sz="4" w:space="0" w:color="auto" w:frame="1"/>
        </w:rPr>
        <w:t>increasing</w:t>
      </w:r>
      <w:r w:rsidRPr="00FB3FD8">
        <w:t xml:space="preserve"> the risk of </w:t>
      </w:r>
      <w:r w:rsidRPr="00FB3FD8">
        <w:rPr>
          <w:u w:val="single"/>
          <w:bdr w:val="single" w:sz="4" w:space="0" w:color="auto" w:frame="1"/>
        </w:rPr>
        <w:t>miscalc</w:t>
      </w:r>
      <w:r w:rsidRPr="00FB3FD8">
        <w:t xml:space="preserve">ulation (Fearon, 1995). Alternatively, even a relatively certain </w:t>
      </w:r>
      <w:r w:rsidRPr="00FB3FD8">
        <w:rPr>
          <w:u w:val="single"/>
        </w:rPr>
        <w:t xml:space="preserve">redistribution </w:t>
      </w:r>
      <w:r w:rsidRPr="00FB3FD8">
        <w:t xml:space="preserve">of power </w:t>
      </w:r>
      <w:r w:rsidRPr="00FB3FD8">
        <w:rPr>
          <w:u w:val="single"/>
        </w:rPr>
        <w:t xml:space="preserve">could lead to </w:t>
      </w:r>
      <w:r w:rsidRPr="00FB3FD8">
        <w:t>a permissive environment for</w:t>
      </w:r>
      <w:r w:rsidRPr="00FB3FD8">
        <w:rPr>
          <w:u w:val="single"/>
        </w:rPr>
        <w:t xml:space="preserve"> conflict as a rising power may</w:t>
      </w:r>
      <w:r w:rsidRPr="00FB3FD8">
        <w:t xml:space="preserve"> seek to </w:t>
      </w:r>
      <w:r w:rsidRPr="00FB3FD8">
        <w:rPr>
          <w:u w:val="single"/>
        </w:rPr>
        <w:t>challenge a declining power</w:t>
      </w:r>
      <w:r w:rsidRPr="00FB3FD8">
        <w:t xml:space="preserve"> </w:t>
      </w:r>
      <w:r w:rsidRPr="00FB3FD8">
        <w:rPr>
          <w:sz w:val="20"/>
        </w:rPr>
        <w:t>(Werner,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w:t>
      </w:r>
      <w:r w:rsidRPr="00FB3FD8">
        <w:t xml:space="preserve"> </w:t>
      </w:r>
      <w:r w:rsidRPr="00FB3FD8">
        <w:rPr>
          <w:u w:val="single"/>
        </w:rPr>
        <w:t>interdependent states</w:t>
      </w:r>
      <w:r w:rsidRPr="00FB3FD8">
        <w:t xml:space="preserve"> are likely to gain pacific </w:t>
      </w:r>
      <w:r w:rsidRPr="00FB3FD8">
        <w:rPr>
          <w:u w:val="single"/>
        </w:rPr>
        <w:t>benefit</w:t>
      </w:r>
      <w:r w:rsidRPr="00FB3FD8">
        <w:t xml:space="preserve">s </w:t>
      </w:r>
      <w:r w:rsidRPr="00FB3FD8">
        <w:rPr>
          <w:u w:val="single"/>
        </w:rPr>
        <w:t>from trade so long as they have an optimistic view of future trade relations</w:t>
      </w:r>
      <w:r w:rsidRPr="00FB3FD8">
        <w:t xml:space="preserve">. However, </w:t>
      </w:r>
      <w:r w:rsidRPr="00FB3FD8">
        <w:rPr>
          <w:u w:val="single"/>
        </w:rPr>
        <w:t>if</w:t>
      </w:r>
      <w:r w:rsidRPr="00FB3FD8">
        <w:t xml:space="preserve"> the </w:t>
      </w:r>
      <w:r w:rsidRPr="00FB3FD8">
        <w:rPr>
          <w:u w:val="single"/>
        </w:rPr>
        <w:t>expectations</w:t>
      </w:r>
      <w:r w:rsidRPr="00FB3FD8">
        <w:t xml:space="preserve"> of future trade </w:t>
      </w:r>
      <w:r w:rsidRPr="00FB3FD8">
        <w:rPr>
          <w:u w:val="single"/>
        </w:rPr>
        <w:t>decline</w:t>
      </w:r>
      <w:r w:rsidRPr="00FB3FD8">
        <w:t xml:space="preserve">, particularly for difficult to replace items such as energy resources, the likelihood for </w:t>
      </w:r>
      <w:r w:rsidRPr="00FB3FD8">
        <w:rPr>
          <w:u w:val="single"/>
          <w:bdr w:val="single" w:sz="4" w:space="0" w:color="auto" w:frame="1"/>
        </w:rPr>
        <w:t>conflict increases</w:t>
      </w:r>
      <w:r w:rsidRPr="00FB3FD8">
        <w:t xml:space="preserve">, </w:t>
      </w:r>
      <w:r w:rsidRPr="00FB3FD8">
        <w:rPr>
          <w:sz w:val="20"/>
        </w:rPr>
        <w:t>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w:t>
      </w:r>
      <w:r w:rsidRPr="00FB3FD8">
        <w:t xml:space="preserve"> </w:t>
      </w:r>
      <w:r w:rsidRPr="00FB3FD8">
        <w:rPr>
          <w:u w:val="single"/>
        </w:rPr>
        <w:t>Economic conflict tends to spawn internal conflict, which</w:t>
      </w:r>
      <w:r w:rsidRPr="00FB3FD8">
        <w:t xml:space="preserve"> in turn </w:t>
      </w:r>
      <w:r w:rsidRPr="00FB3FD8">
        <w:rPr>
          <w:u w:val="single"/>
        </w:rPr>
        <w:t>returns the favour</w:t>
      </w:r>
      <w:r w:rsidRPr="00FB3FD8">
        <w:t xml:space="preserve">. Moreover, the presence of </w:t>
      </w:r>
      <w:r w:rsidRPr="00FB3FD8">
        <w:rPr>
          <w:u w:val="single"/>
        </w:rPr>
        <w:t>a recession tends to amplify the extent to which international and external conflicts self-reinforce each other</w:t>
      </w:r>
      <w:r w:rsidRPr="00FB3FD8">
        <w:t xml:space="preserve">. (Blomberg &amp; Hess, 2002, p. 89) </w:t>
      </w:r>
      <w:r w:rsidRPr="00FB3FD8">
        <w:rPr>
          <w:u w:val="single"/>
        </w:rPr>
        <w:t>Economic decline has also been linked with an increase in the likelihood of terrorism</w:t>
      </w:r>
      <w:r w:rsidRPr="00FB3FD8">
        <w:t xml:space="preserve"> (Blomberg, Hess, &amp; Weerapana, 2004), which has the capacity to spill across borders and lead to external tensions. Furthermore, crises generally reduce the popularity of a sitting government. </w:t>
      </w:r>
      <w:r w:rsidRPr="00FB3FD8">
        <w:rPr>
          <w:u w:val="single"/>
          <w:bdr w:val="single" w:sz="4" w:space="0" w:color="auto" w:frame="1"/>
        </w:rPr>
        <w:t>'Diversionary theory'</w:t>
      </w:r>
      <w:r w:rsidRPr="00FB3FD8">
        <w:rPr>
          <w:u w:val="single"/>
        </w:rPr>
        <w:t xml:space="preserve"> suggests that, when facing unpopularity arising from economic decline</w:t>
      </w:r>
      <w:r w:rsidRPr="00FB3FD8">
        <w:t xml:space="preserve">, sitting governments have </w:t>
      </w:r>
      <w:r w:rsidRPr="00FB3FD8">
        <w:rPr>
          <w:u w:val="single"/>
        </w:rPr>
        <w:t xml:space="preserve">increased incentives to </w:t>
      </w:r>
      <w:r w:rsidRPr="00FB3FD8">
        <w:rPr>
          <w:u w:val="single"/>
          <w:bdr w:val="single" w:sz="4" w:space="0" w:color="auto" w:frame="1"/>
        </w:rPr>
        <w:t>fabricate</w:t>
      </w:r>
      <w:r w:rsidRPr="00FB3FD8">
        <w:t xml:space="preserve"> external military </w:t>
      </w:r>
      <w:r w:rsidRPr="00FB3FD8">
        <w:rPr>
          <w:u w:val="single"/>
          <w:bdr w:val="single" w:sz="4" w:space="0" w:color="auto" w:frame="1"/>
        </w:rPr>
        <w:t>conflicts</w:t>
      </w:r>
      <w:r w:rsidRPr="00FB3FD8">
        <w:rPr>
          <w:u w:val="single"/>
        </w:rPr>
        <w:t xml:space="preserve"> to create a </w:t>
      </w:r>
      <w:r w:rsidRPr="00FB3FD8">
        <w:rPr>
          <w:u w:val="single"/>
          <w:bdr w:val="single" w:sz="4" w:space="0" w:color="auto" w:frame="1"/>
        </w:rPr>
        <w:t>'rally around the flag' effect</w:t>
      </w:r>
      <w:r w:rsidRPr="00FB3FD8">
        <w:t xml:space="preserve">. </w:t>
      </w:r>
      <w:r w:rsidRPr="00FB3FD8">
        <w:rPr>
          <w:sz w:val="20"/>
        </w:rPr>
        <w:t>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w:t>
      </w:r>
      <w:r w:rsidRPr="00FB3FD8">
        <w:t xml:space="preserve"> </w:t>
      </w:r>
      <w:r w:rsidRPr="00FB3FD8">
        <w:rPr>
          <w:b/>
          <w:u w:val="single"/>
        </w:rPr>
        <w:t>weak economic performance</w:t>
      </w:r>
      <w:r w:rsidRPr="00FB3FD8">
        <w:t xml:space="preserve"> in the United States, and thus weak Presidential popularity, </w:t>
      </w:r>
      <w:r w:rsidRPr="00FB3FD8">
        <w:rPr>
          <w:b/>
          <w:u w:val="single"/>
        </w:rPr>
        <w:t xml:space="preserve">are </w:t>
      </w:r>
      <w:r w:rsidRPr="00FB3FD8">
        <w:rPr>
          <w:b/>
          <w:u w:val="single"/>
          <w:bdr w:val="single" w:sz="4" w:space="0" w:color="auto" w:frame="1"/>
        </w:rPr>
        <w:t>statistically linked</w:t>
      </w:r>
      <w:r w:rsidRPr="00FB3FD8">
        <w:rPr>
          <w:b/>
          <w:u w:val="single"/>
        </w:rPr>
        <w:t xml:space="preserve"> to</w:t>
      </w:r>
      <w:r w:rsidRPr="00FB3FD8">
        <w:t xml:space="preserve"> an increase in </w:t>
      </w:r>
      <w:r w:rsidRPr="00FB3FD8">
        <w:rPr>
          <w:b/>
          <w:u w:val="single"/>
        </w:rPr>
        <w:t>the use of force</w:t>
      </w:r>
      <w:r w:rsidRPr="00FB3FD8">
        <w:t xml:space="preserve">. </w:t>
      </w:r>
      <w:r w:rsidRPr="00FB3FD8">
        <w:rPr>
          <w:sz w:val="18"/>
        </w:rPr>
        <w:t>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1A6A8A" w:rsidRPr="00FB3FD8" w:rsidRDefault="00E55212" w:rsidP="001A6A8A">
      <w:pPr>
        <w:pStyle w:val="Heading3"/>
      </w:pPr>
      <w:r w:rsidRPr="00FB3FD8">
        <w:t xml:space="preserve">at: </w:t>
      </w:r>
      <w:r w:rsidR="001A6A8A" w:rsidRPr="00FB3FD8">
        <w:t>econ resilient</w:t>
      </w:r>
    </w:p>
    <w:p w:rsidR="001A6A8A" w:rsidRPr="00FB3FD8" w:rsidRDefault="001A6A8A" w:rsidP="001A6A8A">
      <w:pPr>
        <w:pStyle w:val="Heading4"/>
      </w:pPr>
      <w:r w:rsidRPr="00FB3FD8">
        <w:t xml:space="preserve">Pensions internal link </w:t>
      </w:r>
      <w:r w:rsidRPr="00FB3FD8">
        <w:rPr>
          <w:u w:val="single"/>
        </w:rPr>
        <w:t>overcomes</w:t>
      </w:r>
      <w:r w:rsidRPr="00FB3FD8">
        <w:t xml:space="preserve"> resilience and defense </w:t>
      </w:r>
    </w:p>
    <w:p w:rsidR="001A6A8A" w:rsidRPr="00FB3FD8" w:rsidRDefault="001A6A8A" w:rsidP="001A6A8A">
      <w:r w:rsidRPr="00FB3FD8">
        <w:rPr>
          <w:rStyle w:val="Style13ptBold"/>
        </w:rPr>
        <w:t xml:space="preserve">Weyzig 14 </w:t>
      </w:r>
      <w:r w:rsidRPr="00FB3FD8">
        <w:rPr>
          <w:rStyle w:val="Style13ptBold"/>
          <w:b w:val="0"/>
        </w:rPr>
        <w:t>[Francis</w:t>
      </w:r>
      <w:r w:rsidRPr="00FB3FD8">
        <w:t>, policy advisor on tax justice and economic inequality at Oxfam Novib (Netherlands) and former policy advisor financial stability at the Dutch central bank, et al., February 2014, “The Price of Doing Too Little Too Late: The impact of the carbon bubble on the EU financial system,” http://reinhardbuetikofer.eu/wp-content/uploads/2014/03/GND-Carbon-Bubble-web1.pdf]</w:t>
      </w:r>
    </w:p>
    <w:p w:rsidR="001A6A8A" w:rsidRPr="00FB3FD8" w:rsidRDefault="001A6A8A" w:rsidP="001A6A8A">
      <w:pPr>
        <w:rPr>
          <w:sz w:val="16"/>
          <w:szCs w:val="16"/>
        </w:rPr>
      </w:pPr>
      <w:r w:rsidRPr="00FB3FD8">
        <w:rPr>
          <w:rStyle w:val="StyleUnderline"/>
        </w:rPr>
        <w:t xml:space="preserve">In a </w:t>
      </w:r>
      <w:r w:rsidRPr="00FB3FD8">
        <w:rPr>
          <w:rStyle w:val="Emphasis"/>
        </w:rPr>
        <w:t>fragile economic environment</w:t>
      </w:r>
      <w:r w:rsidRPr="00FB3FD8">
        <w:rPr>
          <w:rStyle w:val="StyleUnderline"/>
        </w:rPr>
        <w:t>, many financial institutions are less able to absorb shocks. This increases the likelihood of knock-on effects through</w:t>
      </w:r>
      <w:r w:rsidRPr="00FB3FD8">
        <w:rPr>
          <w:sz w:val="16"/>
          <w:szCs w:val="16"/>
        </w:rPr>
        <w:t xml:space="preserve"> the </w:t>
      </w:r>
      <w:r w:rsidRPr="00FB3FD8">
        <w:rPr>
          <w:rStyle w:val="Emphasis"/>
        </w:rPr>
        <w:t>propagation of shocks and feedback effects at the macro level</w:t>
      </w:r>
      <w:r w:rsidRPr="00FB3FD8">
        <w:rPr>
          <w:sz w:val="16"/>
          <w:szCs w:val="16"/>
        </w:rPr>
        <w:t xml:space="preserve">. Although by itself the carbon bubble is unlikely to be a source of systemic risk, in the case of continued economic fragility in the Eurozone, </w:t>
      </w:r>
      <w:r w:rsidRPr="00FB3FD8">
        <w:rPr>
          <w:rStyle w:val="StyleUnderline"/>
        </w:rPr>
        <w:t>a carbon bubble shock would come on top of other causes of financial instability and could be the trigger for harmful feedback loops</w:t>
      </w:r>
      <w:r w:rsidRPr="00FB3FD8">
        <w:rPr>
          <w:sz w:val="16"/>
          <w:szCs w:val="16"/>
        </w:rPr>
        <w:t xml:space="preserve">. In such an environment </w:t>
      </w:r>
      <w:r w:rsidRPr="00FB3FD8">
        <w:rPr>
          <w:rStyle w:val="StyleUnderline"/>
        </w:rPr>
        <w:t>a further reduction of consumer confidence and demand</w:t>
      </w:r>
      <w:r w:rsidRPr="00FB3FD8">
        <w:rPr>
          <w:sz w:val="16"/>
          <w:szCs w:val="16"/>
        </w:rPr>
        <w:t xml:space="preserve">, </w:t>
      </w:r>
      <w:r w:rsidRPr="00FB3FD8">
        <w:rPr>
          <w:rStyle w:val="Emphasis"/>
        </w:rPr>
        <w:t>for instance as a result of further lowering of pensions</w:t>
      </w:r>
      <w:r w:rsidRPr="00FB3FD8">
        <w:rPr>
          <w:sz w:val="16"/>
          <w:szCs w:val="16"/>
        </w:rPr>
        <w:t xml:space="preserve">, </w:t>
      </w:r>
      <w:r w:rsidRPr="00FB3FD8">
        <w:rPr>
          <w:rStyle w:val="StyleUnderline"/>
        </w:rPr>
        <w:t xml:space="preserve">would be </w:t>
      </w:r>
      <w:r w:rsidRPr="00FB3FD8">
        <w:rPr>
          <w:rStyle w:val="Emphasis"/>
        </w:rPr>
        <w:t>dangerous</w:t>
      </w:r>
      <w:r w:rsidRPr="00FB3FD8">
        <w:rPr>
          <w:rStyle w:val="StyleUnderline"/>
        </w:rPr>
        <w:t>, as would be a further squeeze of credit to small and medium enterprises</w:t>
      </w:r>
      <w:r w:rsidRPr="00FB3FD8">
        <w:rPr>
          <w:sz w:val="16"/>
          <w:szCs w:val="16"/>
        </w:rPr>
        <w:t xml:space="preserve"> by banks that have been hit by the deflation of the carbon bubble. Furthermore, this report assesses only the potential losses on exposures to fossil fuel firms and commodities. The total impact of a carbon bubble shock would be larger through the impact on other sectors and investments.</w:t>
      </w:r>
    </w:p>
    <w:p w:rsidR="001A6A8A" w:rsidRPr="00FB3FD8" w:rsidRDefault="001A6A8A" w:rsidP="001A6A8A">
      <w:pPr>
        <w:rPr>
          <w:sz w:val="16"/>
        </w:rPr>
      </w:pPr>
    </w:p>
    <w:p w:rsidR="001A6A8A" w:rsidRPr="00FB3FD8" w:rsidRDefault="001A6A8A" w:rsidP="001A6A8A">
      <w:pPr>
        <w:pStyle w:val="Heading4"/>
      </w:pPr>
      <w:r w:rsidRPr="00FB3FD8">
        <w:t>Recession made the global economic order’s fragile</w:t>
      </w:r>
    </w:p>
    <w:p w:rsidR="001A6A8A" w:rsidRPr="00FB3FD8" w:rsidRDefault="001A6A8A" w:rsidP="001A6A8A">
      <w:r w:rsidRPr="00FB3FD8">
        <w:t xml:space="preserve">Harold </w:t>
      </w:r>
      <w:r w:rsidRPr="00FB3FD8">
        <w:rPr>
          <w:rStyle w:val="Style13ptBold"/>
        </w:rPr>
        <w:t>James 14</w:t>
      </w:r>
      <w:r w:rsidRPr="00FB3FD8">
        <w:t>, Professor of history at Princeton University’s Woodrow Wilson School who specializes in European economic history, 7/2/14, “Debate: Is 2014, like 1914, a prelude to world war?,” http://www.theglobeandmail.com/globe-debate/read-and-vote-is-2014-like-1914-a-prelude-to-world-war/article19325504/</w:t>
      </w:r>
    </w:p>
    <w:p w:rsidR="001A6A8A" w:rsidRPr="00FB3FD8" w:rsidRDefault="001A6A8A" w:rsidP="001A6A8A">
      <w:pPr>
        <w:rPr>
          <w:sz w:val="16"/>
        </w:rPr>
      </w:pPr>
      <w:r w:rsidRPr="00FB3FD8">
        <w:rPr>
          <w:sz w:val="16"/>
        </w:rPr>
        <w:t xml:space="preserve">Some of </w:t>
      </w:r>
      <w:r w:rsidRPr="00FB3FD8">
        <w:rPr>
          <w:rStyle w:val="StyleUnderline"/>
        </w:rPr>
        <w:t>the dynamics of the pre-1914 financial world are now re-emerging</w:t>
      </w:r>
      <w:r w:rsidRPr="00FB3FD8">
        <w:rPr>
          <w:sz w:val="16"/>
        </w:rPr>
        <w:t xml:space="preserve">. </w:t>
      </w:r>
      <w:r w:rsidRPr="00FB3FD8">
        <w:rPr>
          <w:rStyle w:val="StyleUnderline"/>
        </w:rPr>
        <w:t xml:space="preserve">Then an </w:t>
      </w:r>
      <w:r w:rsidRPr="00FB3FD8">
        <w:rPr>
          <w:rStyle w:val="Emphasis"/>
        </w:rPr>
        <w:t>economically declining power</w:t>
      </w:r>
      <w:r w:rsidRPr="00FB3FD8">
        <w:rPr>
          <w:rStyle w:val="StyleUnderline"/>
        </w:rPr>
        <w:t>, Britain, wanted to use finance as a weapon</w:t>
      </w:r>
      <w:r w:rsidRPr="00FB3FD8">
        <w:rPr>
          <w:sz w:val="16"/>
        </w:rPr>
        <w:t xml:space="preserve"> against its larger and faster growing competitors, Germany and the United States. </w:t>
      </w:r>
      <w:r w:rsidRPr="00FB3FD8">
        <w:rPr>
          <w:rStyle w:val="StyleUnderline"/>
        </w:rPr>
        <w:t>Now America is</w:t>
      </w:r>
      <w:r w:rsidRPr="00FB3FD8">
        <w:rPr>
          <w:sz w:val="16"/>
        </w:rPr>
        <w:t xml:space="preserve"> in turn </w:t>
      </w:r>
      <w:r w:rsidRPr="00FB3FD8">
        <w:rPr>
          <w:rStyle w:val="Emphasis"/>
        </w:rPr>
        <w:t>obsessed by being overtaken by China</w:t>
      </w:r>
      <w:r w:rsidRPr="00FB3FD8">
        <w:rPr>
          <w:sz w:val="16"/>
        </w:rPr>
        <w:t xml:space="preserve"> – according to some calculations, set to become the world’s largest economy in 2014. </w:t>
      </w:r>
    </w:p>
    <w:p w:rsidR="001A6A8A" w:rsidRPr="00FB3FD8" w:rsidRDefault="001A6A8A" w:rsidP="001A6A8A">
      <w:pPr>
        <w:rPr>
          <w:sz w:val="16"/>
        </w:rPr>
      </w:pPr>
      <w:r w:rsidRPr="00FB3FD8">
        <w:rPr>
          <w:rStyle w:val="StyleUnderline"/>
        </w:rPr>
        <w:t>In the aftermath of the 2008 financial crisis, financial institutions appear</w:t>
      </w:r>
      <w:r w:rsidRPr="00FB3FD8">
        <w:rPr>
          <w:sz w:val="16"/>
        </w:rPr>
        <w:t xml:space="preserve"> both </w:t>
      </w:r>
      <w:r w:rsidRPr="00FB3FD8">
        <w:rPr>
          <w:rStyle w:val="Emphasis"/>
        </w:rPr>
        <w:t>as dangerous weapons of mass destruction</w:t>
      </w:r>
      <w:r w:rsidRPr="00FB3FD8">
        <w:rPr>
          <w:sz w:val="16"/>
        </w:rPr>
        <w:t xml:space="preserve">, but also as potential instruments for the application of national power. </w:t>
      </w:r>
    </w:p>
    <w:p w:rsidR="001A6A8A" w:rsidRPr="00FB3FD8" w:rsidRDefault="001A6A8A" w:rsidP="001A6A8A">
      <w:pPr>
        <w:rPr>
          <w:sz w:val="16"/>
        </w:rPr>
      </w:pPr>
      <w:r w:rsidRPr="00FB3FD8">
        <w:rPr>
          <w:sz w:val="16"/>
        </w:rPr>
        <w:t xml:space="preserve">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w:t>
      </w:r>
    </w:p>
    <w:p w:rsidR="001A6A8A" w:rsidRPr="00FB3FD8" w:rsidRDefault="001A6A8A" w:rsidP="001A6A8A">
      <w:pPr>
        <w:rPr>
          <w:sz w:val="16"/>
        </w:rPr>
      </w:pPr>
      <w:r w:rsidRPr="00FB3FD8">
        <w:rPr>
          <w:sz w:val="16"/>
        </w:rPr>
        <w:t xml:space="preserve">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w:t>
      </w:r>
    </w:p>
    <w:p w:rsidR="001A6A8A" w:rsidRPr="00FB3FD8" w:rsidRDefault="001A6A8A" w:rsidP="001A6A8A">
      <w:pPr>
        <w:rPr>
          <w:sz w:val="16"/>
        </w:rPr>
      </w:pPr>
      <w:r w:rsidRPr="00FB3FD8">
        <w:rPr>
          <w:sz w:val="16"/>
        </w:rPr>
        <w:t xml:space="preserve">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w:t>
      </w:r>
    </w:p>
    <w:p w:rsidR="001A6A8A" w:rsidRPr="00FB3FD8" w:rsidRDefault="001A6A8A" w:rsidP="001A6A8A">
      <w:pPr>
        <w:rPr>
          <w:sz w:val="16"/>
        </w:rPr>
      </w:pPr>
      <w:r w:rsidRPr="00FB3FD8">
        <w:rPr>
          <w:sz w:val="16"/>
        </w:rPr>
        <w:t xml:space="preserve">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p>
    <w:p w:rsidR="001A6A8A" w:rsidRPr="00FB3FD8" w:rsidRDefault="001A6A8A" w:rsidP="001A6A8A">
      <w:pPr>
        <w:rPr>
          <w:sz w:val="16"/>
        </w:rPr>
      </w:pPr>
      <w:r w:rsidRPr="00FB3FD8">
        <w:rPr>
          <w:rStyle w:val="StyleUnderline"/>
        </w:rPr>
        <w:t>The threat of</w:t>
      </w:r>
      <w:r w:rsidRPr="00FB3FD8">
        <w:rPr>
          <w:sz w:val="16"/>
        </w:rPr>
        <w:t xml:space="preserve"> </w:t>
      </w:r>
      <w:r w:rsidRPr="00FB3FD8">
        <w:rPr>
          <w:rStyle w:val="Emphasis"/>
        </w:rPr>
        <w:t>systemic disruption</w:t>
      </w:r>
      <w:r w:rsidRPr="00FB3FD8">
        <w:rPr>
          <w:sz w:val="16"/>
        </w:rPr>
        <w:t xml:space="preserve"> </w:t>
      </w:r>
      <w:r w:rsidRPr="00FB3FD8">
        <w:rPr>
          <w:rStyle w:val="StyleUnderline"/>
        </w:rPr>
        <w:t>generates a new sort of uncertainty</w:t>
      </w:r>
      <w:r w:rsidRPr="00FB3FD8">
        <w:rPr>
          <w:sz w:val="16"/>
        </w:rPr>
        <w:t xml:space="preserve">, one </w:t>
      </w:r>
      <w:r w:rsidRPr="00FB3FD8">
        <w:rPr>
          <w:rStyle w:val="StyleUnderline"/>
        </w:rPr>
        <w:t>that mirrors the decisive feature of the crisis of the summer of 1914</w:t>
      </w:r>
      <w:r w:rsidRPr="00FB3FD8">
        <w:rPr>
          <w:sz w:val="16"/>
        </w:rPr>
        <w:t xml:space="preserve">. </w:t>
      </w:r>
      <w:r w:rsidRPr="00FB3FD8">
        <w:rPr>
          <w:rStyle w:val="StyleUnderline"/>
        </w:rPr>
        <w:t>At that time, no one could really know whether clashes would escalate or not</w:t>
      </w:r>
      <w:r w:rsidRPr="00FB3FD8">
        <w:rPr>
          <w:sz w:val="16"/>
        </w:rPr>
        <w:t xml:space="preserve">. That feature contrasts remarkably with almost the entirety of the Cold War, especially since the 1960s, when </w:t>
      </w:r>
      <w:r w:rsidRPr="00FB3FD8">
        <w:rPr>
          <w:rStyle w:val="StyleUnderline"/>
        </w:rPr>
        <w:t xml:space="preserve">the strategic doctrine of </w:t>
      </w:r>
      <w:r w:rsidRPr="00FB3FD8">
        <w:rPr>
          <w:rStyle w:val="StyleUnderline"/>
          <w:bdr w:val="single" w:sz="4" w:space="0" w:color="auto"/>
        </w:rPr>
        <w:t>M</w:t>
      </w:r>
      <w:r w:rsidRPr="00FB3FD8">
        <w:rPr>
          <w:rStyle w:val="StyleUnderline"/>
        </w:rPr>
        <w:t xml:space="preserve">utually </w:t>
      </w:r>
      <w:r w:rsidRPr="00FB3FD8">
        <w:rPr>
          <w:rStyle w:val="StyleUnderline"/>
          <w:bdr w:val="single" w:sz="4" w:space="0" w:color="auto"/>
        </w:rPr>
        <w:t>A</w:t>
      </w:r>
      <w:r w:rsidRPr="00FB3FD8">
        <w:rPr>
          <w:rStyle w:val="StyleUnderline"/>
        </w:rPr>
        <w:t xml:space="preserve">ssured </w:t>
      </w:r>
      <w:r w:rsidRPr="00FB3FD8">
        <w:rPr>
          <w:rStyle w:val="StyleUnderline"/>
          <w:bdr w:val="single" w:sz="4" w:space="0" w:color="auto"/>
        </w:rPr>
        <w:t>D</w:t>
      </w:r>
      <w:r w:rsidRPr="00FB3FD8">
        <w:rPr>
          <w:rStyle w:val="StyleUnderline"/>
        </w:rPr>
        <w:t>estruction</w:t>
      </w:r>
      <w:r w:rsidRPr="00FB3FD8">
        <w:rPr>
          <w:sz w:val="16"/>
        </w:rPr>
        <w:t xml:space="preserve"> </w:t>
      </w:r>
      <w:r w:rsidRPr="00FB3FD8">
        <w:rPr>
          <w:rStyle w:val="Emphasis"/>
        </w:rPr>
        <w:t>left no doubt that any superpower conflict would inevitably escalate</w:t>
      </w:r>
      <w:r w:rsidRPr="00FB3FD8">
        <w:rPr>
          <w:sz w:val="16"/>
        </w:rPr>
        <w:t xml:space="preserve">. </w:t>
      </w:r>
    </w:p>
    <w:p w:rsidR="001A6A8A" w:rsidRPr="00FB3FD8" w:rsidRDefault="001A6A8A" w:rsidP="001A6A8A">
      <w:r w:rsidRPr="00FB3FD8">
        <w:rPr>
          <w:sz w:val="16"/>
        </w:rPr>
        <w:t xml:space="preserve">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FB3FD8">
        <w:rPr>
          <w:rStyle w:val="StyleUnderline"/>
        </w:rPr>
        <w:t>there is an enhanced temptation to roll the dice</w:t>
      </w:r>
      <w:r w:rsidRPr="00FB3FD8">
        <w:rPr>
          <w:sz w:val="16"/>
        </w:rPr>
        <w:t xml:space="preserve">, </w:t>
      </w:r>
      <w:r w:rsidRPr="00FB3FD8">
        <w:rPr>
          <w:rStyle w:val="Emphasis"/>
        </w:rPr>
        <w:t>even though the game may be fatal</w:t>
      </w:r>
      <w:r w:rsidRPr="00FB3FD8">
        <w:t>.</w:t>
      </w:r>
    </w:p>
    <w:p w:rsidR="001A6A8A" w:rsidRPr="00FB3FD8" w:rsidRDefault="001A6A8A" w:rsidP="001A6A8A"/>
    <w:p w:rsidR="001A6A8A" w:rsidRPr="00FB3FD8" w:rsidRDefault="001A6A8A" w:rsidP="001A6A8A"/>
    <w:p w:rsidR="001A6A8A" w:rsidRPr="00FB3FD8" w:rsidRDefault="001A6A8A" w:rsidP="001A6A8A"/>
    <w:p w:rsidR="000031FC" w:rsidRPr="00FB3FD8" w:rsidRDefault="000031FC" w:rsidP="000031FC">
      <w:pPr>
        <w:pStyle w:val="Heading4"/>
      </w:pPr>
      <w:r w:rsidRPr="00FB3FD8">
        <w:t>The economy is not resilient- low interest rates proves</w:t>
      </w:r>
    </w:p>
    <w:p w:rsidR="000031FC" w:rsidRPr="00FB3FD8" w:rsidRDefault="000031FC" w:rsidP="000031FC">
      <w:pPr>
        <w:rPr>
          <w:rStyle w:val="Style13ptBold"/>
          <w:b w:val="0"/>
        </w:rPr>
      </w:pPr>
      <w:r w:rsidRPr="00FB3FD8">
        <w:rPr>
          <w:rStyle w:val="Style13ptBold"/>
        </w:rPr>
        <w:t xml:space="preserve">Shmuel 15- </w:t>
      </w:r>
      <w:r w:rsidRPr="00FB3FD8">
        <w:rPr>
          <w:rStyle w:val="Style13ptBold"/>
          <w:b w:val="0"/>
        </w:rPr>
        <w:t>John Shmuel is an esteemed writer for The Financial Post (“The global economy is losing resilience to protect itself against negative shocks, Moody's warns”, 11/10/15, http://business.financialpost.com/investing/global-investor/the-global-economy-is-losing-resilience-to-protect-itself-against-negative-shocks-moodys-warns/wcm/f04c5f96-b21a-49c5-9190-839168e63a9e)JK</w:t>
      </w:r>
    </w:p>
    <w:p w:rsidR="000031FC" w:rsidRPr="00FB3FD8" w:rsidRDefault="000031FC" w:rsidP="000031FC">
      <w:pPr>
        <w:rPr>
          <w:rStyle w:val="StyleUnderline"/>
        </w:rPr>
      </w:pPr>
      <w:r w:rsidRPr="00FB3FD8">
        <w:rPr>
          <w:rStyle w:val="StyleUnderline"/>
        </w:rPr>
        <w:t>Years of ultra-low interest rates and inflated central bank balance sheets have left the global economy less resilient to negative shocks</w:t>
      </w:r>
      <w:r w:rsidRPr="00FB3FD8">
        <w:t xml:space="preserve">, warns a new report from Moody’s Investors Service. The report says that </w:t>
      </w:r>
      <w:r w:rsidRPr="00FB3FD8">
        <w:rPr>
          <w:rStyle w:val="StyleUnderline"/>
        </w:rPr>
        <w:t xml:space="preserve">policymakers will have to contend with weak economic growth over the next two years, averaging just 2.8 per cent annually — significantly below the 3.8 per cent averaged in the five years before the financial crisis. </w:t>
      </w:r>
      <w:r w:rsidRPr="00FB3FD8">
        <w:t xml:space="preserve">That is a disappointing figure for the world’s central banks, which have spent the past seven years trying to shore up economic growth with trillions in liquidity injections and rock-bottom interest rates. </w:t>
      </w:r>
      <w:r w:rsidRPr="00FB3FD8">
        <w:rPr>
          <w:rStyle w:val="StyleUnderline"/>
        </w:rPr>
        <w:t>“Muted global economic growth will not support a significant reduction in government debt or allow central banks to raise interest rates markedly</w:t>
      </w:r>
      <w:r w:rsidRPr="00FB3FD8">
        <w:t>,” said Marie Diron, senior vice president of credit policy for Moody’s. “</w:t>
      </w:r>
      <w:r w:rsidRPr="00FB3FD8">
        <w:rPr>
          <w:rStyle w:val="StyleUnderline"/>
        </w:rPr>
        <w:t xml:space="preserve">Authorities lack the large fiscal and conventional monetary policy buffers to protect their economies from potential shocks.” </w:t>
      </w:r>
      <w:r w:rsidRPr="00FB3FD8">
        <w:t xml:space="preserve">The report notes that </w:t>
      </w:r>
      <w:r w:rsidRPr="00FB3FD8">
        <w:rPr>
          <w:rStyle w:val="StyleUnderline"/>
        </w:rPr>
        <w:t xml:space="preserve">a lack of resilience comes at a time when slowing growth in the emerging market is posing a greater risk to the world’s economy. </w:t>
      </w:r>
      <w:r w:rsidRPr="00FB3FD8">
        <w:t>Last month, the International Monetary Fund warned of a potential bubble in emerging market companies, which it notes have racked up an estimated $3 trillion in overextended loans</w:t>
      </w:r>
      <w:r w:rsidRPr="00FB3FD8">
        <w:rPr>
          <w:rStyle w:val="StyleUnderline"/>
        </w:rPr>
        <w:t xml:space="preserve">. The IMF cautioned that countries such as China, where corporate borrowing accounts for 25 per cent of gross domestic product, require “immediate prudential attention” by governments to tackle the issue. </w:t>
      </w:r>
      <w:r w:rsidRPr="00FB3FD8">
        <w:t xml:space="preserve">Moody’s also sees </w:t>
      </w:r>
      <w:r w:rsidRPr="00FB3FD8">
        <w:rPr>
          <w:rStyle w:val="StyleUnderline"/>
        </w:rPr>
        <w:t>China as one of the main risks to growth at the moment, along with a potential credit crunch developing in emerging markets.</w:t>
      </w:r>
      <w:r w:rsidRPr="00FB3FD8">
        <w:t xml:space="preserve"> The credit ratings agency forecasts that China’s economy will grow by seven per cent this year, while growth will decline to 6.3 per cent next year and 6.1 per cent in 2017. It also predicts that the once fast-growing emerging market economies of the G20 will see their contribution to the group’s growth fall to the lowest level since the early 2000’s. Countries part of the G20 that fall under the emerging category include Brazil, China and Russia. </w:t>
      </w:r>
      <w:r w:rsidRPr="00FB3FD8">
        <w:rPr>
          <w:rStyle w:val="StyleUnderline"/>
        </w:rPr>
        <w:t>“The combination of persistently low commodity prices and subdued global growth will maintain disinflationary pressures, weigh on revenues and hamper attempts to deleverage (in emerging markets),” said Moody’s.</w:t>
      </w:r>
    </w:p>
    <w:p w:rsidR="000031FC" w:rsidRPr="00FB3FD8" w:rsidRDefault="000031FC" w:rsidP="000031FC">
      <w:pPr>
        <w:pStyle w:val="Heading4"/>
      </w:pPr>
      <w:r w:rsidRPr="00FB3FD8">
        <w:t xml:space="preserve">The US economy is not resilient- fizzing labor market </w:t>
      </w:r>
    </w:p>
    <w:p w:rsidR="000031FC" w:rsidRPr="00FB3FD8" w:rsidRDefault="000031FC" w:rsidP="000031FC">
      <w:pPr>
        <w:rPr>
          <w:rStyle w:val="Style13ptBold"/>
          <w:b w:val="0"/>
        </w:rPr>
      </w:pPr>
      <w:r w:rsidRPr="00FB3FD8">
        <w:rPr>
          <w:rStyle w:val="Style13ptBold"/>
        </w:rPr>
        <w:t xml:space="preserve">The Economist 16- </w:t>
      </w:r>
      <w:r w:rsidRPr="00FB3FD8">
        <w:rPr>
          <w:rStyle w:val="Style13ptBold"/>
          <w:b w:val="0"/>
        </w:rPr>
        <w:t>(“When barometers go wrong”, 6/11/16, https://www.economist.com/news/finance-and-economics/21700414-weak-jobs-report-belies-resilience-americas-economy-when-barometers-go)JK</w:t>
      </w:r>
    </w:p>
    <w:p w:rsidR="000031FC" w:rsidRPr="00FB3FD8" w:rsidRDefault="000031FC" w:rsidP="000031FC">
      <w:r w:rsidRPr="00FB3FD8">
        <w:rPr>
          <w:rStyle w:val="StyleUnderline"/>
        </w:rPr>
        <w:t>AMERICA’s labour market has become a reliable source of comfort when other economic indicators dismay</w:t>
      </w:r>
      <w:r w:rsidRPr="00FB3FD8">
        <w:t xml:space="preserve">. When growth slowed to just 0.8% in the first quarter of the year, economists were mostly unperturbed, because payrolls were growing by over 150,000 workers a month. Wage growth was picking up. Even labour-force participation was rising, after a long period of decline. </w:t>
      </w:r>
      <w:r w:rsidRPr="00FB3FD8">
        <w:rPr>
          <w:rStyle w:val="StyleUnderline"/>
        </w:rPr>
        <w:t>So the news on June 3rd that the economy created a mere 38,000 new jobs in May—the lowest total since 2010—was a nasty shock. Three days later Janet Yellen, the Fed’s chairman, hinted that she no longer favours raising interest rates this summer</w:t>
      </w:r>
      <w:r w:rsidRPr="00FB3FD8">
        <w:t xml:space="preserve">. This abrupt change of direction followed weeks of warnings from Fed officials that a rate rise was coming, perhaps as soon as the conclusion of the Fed’s next meeting on June 15th. That now looks all but impossible. </w:t>
      </w:r>
      <w:r w:rsidRPr="00FB3FD8">
        <w:rPr>
          <w:rStyle w:val="StyleUnderline"/>
        </w:rPr>
        <w:t>The consensus forecast was for about 160,000 new jobs in May</w:t>
      </w:r>
      <w:r w:rsidRPr="00FB3FD8">
        <w:t xml:space="preserve">. Even accounting for 35,000 striking workers at Verizon, a telecoms firm, the shortfall was substantial (though the estimate, which has a wide margin of error, may yet be revised up). A labour-market slowdown that had seemed gentle now looks pronounced: between March and May, the economy created on average 116,000 jobs per month, compared with 222,000 in the year to February. </w:t>
      </w:r>
      <w:r w:rsidRPr="00FB3FD8">
        <w:rPr>
          <w:rStyle w:val="StyleUnderline"/>
        </w:rPr>
        <w:t xml:space="preserve">The fizzing labour market had been tempting Americans who had given up on work back into the labour force. But participation has now handed back two-thirds of its gains since September. </w:t>
      </w:r>
      <w:r w:rsidRPr="00FB3FD8">
        <w:t xml:space="preserve">The report, taken alone, was dire. But on the whole, there is much less cause for gloom. The American economy may have slowed, but remains fundamentally strong, as it is buttressed by a healthy consumer. Personal consumption, adjusted for inflation, is up by 3% in the past year, having surged in April. The University of Michigan’s consumer-confidence index, which was due to be updated as The Economist went to press, grew strongly in May. Even before that, confidence exceeded its average during the 2003-07 boom. According to a recent Fed survey, 69% of Americans say they are “doing okay” or “living comfortably”, up from 62% in 2013. What is more, the rise has been most pronounced among those with only a high-school education. Rising wage growth helps explain consumers’ cheer. Since early 2015 growth in average hourly earnings has perked up from about 2% to around 2.5%. Admittedly, this is sluggish compared with wage growth before the financial crisis, which often exceeded 3%. And wage growth has plateaued as the labour market has slowed (see chart 1). But demographic change is keeping average wage growth artificially low. The financial crisis struck when the oldest baby-boomers were nearing retirement age. As well-paid boomers retire, average wages fall. In addition, many low-wage workers, who were disproportionately likely to lose their jobs during the recession, are now returning to work, which also pulls average wages down. Recent work by researchers at the San Francisco Fed suggests that, as of the end of 2015, these biases in entries and exits from the workforce were reducing growth in median weekly earnings by about two percentage points. Those in steady employment are faring well: the Atlanta Fed’s wage index, which tracks the same individuals over time, thereby ignoring retirements and new workers, shows wage growth of 3.4% over the past year. At the same time, Americans have been leaving petrol stations with fatter wallets, thanks to cheaper oil. Consumers did save more of the petrol-price windfall than expected. But that means that now oil prices are firming—on June 7th Brent crude surpassed $50 a barrel for the first time since October—consumers will not have to rein in spending much in response, argues Andrew Hunter of Capital Economics, a consultancy. Indeed, savings tumbled in April as consumption rose. Somewhat higher oil prices should also help put an end to another drag on the economy: pallid investment, which was partly responsible for the first quarter’s slow growth. Investment in oil rigs and the like has fallen by almost 70% over the past two years, adjusted for inflation, as investors have mothballed shale-oil and -gas projects. But in the week to June 3rd, the rig count rose for the first time since August. Even if oil prices were to fall again, energy investment cannot drag down growth for much longer, as it has already fallen so far. Other business investment has disappointed, too. But rising house-building has picked up some of the slack (see chart 2). Adjusted for inflation, residential investment is up by 11% on a year ago. Government spending is also rising, after four years of pulling down growth as politicians trimmed budgets. An investment spree by state and local governments has contributed to the turnaround. A dangerous world </w:t>
      </w:r>
      <w:r w:rsidRPr="00FB3FD8">
        <w:rPr>
          <w:rStyle w:val="StyleUnderline"/>
        </w:rPr>
        <w:t xml:space="preserve">Threats remain. The world economy is a worry. Europe has not yet secured its recovery (see next story), Brexit is a growing concern, and the Chinese economy remains fragile. Financial markets, which tanked early in the year on account of the world economic outlook, are sturdy for now—after Ms Yellen’s dovish comments, the S&amp;P 500 rose close to a record high. But the world economy could yet shake markets again. </w:t>
      </w:r>
      <w:r w:rsidRPr="00FB3FD8">
        <w:t xml:space="preserve">Even if it doesn’t, </w:t>
      </w:r>
      <w:r w:rsidRPr="00FB3FD8">
        <w:rPr>
          <w:rStyle w:val="StyleUnderline"/>
        </w:rPr>
        <w:t>the contrast between American vigour and torpor abroad will delay interest-rate rise</w:t>
      </w:r>
      <w:r w:rsidRPr="00FB3FD8">
        <w:t>s, argues Mark McClellan of the Bank Credit Analyst, a newsletter, because the Fed cannot tighten monetary policy without sending the dollar on a tear. That could itself cause renewed financial-market wobbles, particularly in emerging markets with dollar-denominated debts (see article). It would also dampen inflation, which remains below the Fed’s 2% target, as the dollar’s strength made imports cheaper. Where next, then, for Ms Yellen? She rightly says that raising interest rates is not a goal in itself, and describes today’s near-zero rates as only “modestly” accommodative—a reminder that the so-called “natural” rate of interest, the rate which neither stimulates nor dampens the economy, is probably much lower than it used to be. The Fed will probably need convincing that the latest labour-market report was an aberration before tightening policy. The next few months should provide such reassurance. Come what may, expect Ms Yellen to take only baby-steps.</w:t>
      </w:r>
    </w:p>
    <w:p w:rsidR="000031FC" w:rsidRPr="00FB3FD8" w:rsidRDefault="000031FC" w:rsidP="000031FC"/>
    <w:p w:rsidR="000031FC" w:rsidRPr="00FB3FD8" w:rsidRDefault="000031FC" w:rsidP="000031FC"/>
    <w:p w:rsidR="000031FC" w:rsidRPr="00FB3FD8" w:rsidRDefault="00E55212" w:rsidP="00E55212">
      <w:pPr>
        <w:pStyle w:val="Heading3"/>
      </w:pPr>
      <w:r w:rsidRPr="00FB3FD8">
        <w:t>at: states recovering</w:t>
      </w:r>
    </w:p>
    <w:p w:rsidR="000031FC" w:rsidRPr="00FB3FD8" w:rsidRDefault="000031FC" w:rsidP="000031FC">
      <w:pPr>
        <w:pStyle w:val="Heading4"/>
        <w:rPr>
          <w:rStyle w:val="Hyperlink"/>
        </w:rPr>
      </w:pPr>
      <w:r w:rsidRPr="00FB3FD8">
        <w:rPr>
          <w:rStyle w:val="Hyperlink"/>
        </w:rPr>
        <w:t>State budgets are weak and will need revenue increases to survive coming recessions</w:t>
      </w:r>
    </w:p>
    <w:p w:rsidR="000031FC" w:rsidRPr="00FB3FD8" w:rsidRDefault="000031FC" w:rsidP="000031FC">
      <w:r w:rsidRPr="00FB3FD8">
        <w:rPr>
          <w:b/>
        </w:rPr>
        <w:t>Farmer 16</w:t>
      </w:r>
      <w:r w:rsidRPr="00FB3FD8">
        <w:t xml:space="preserve"> [Liz, As GOVERNING's public finance reporter, Liz covers state and local budgets, pensions and other public-sector fiscal issues, “Budget Shortfalls Expected in the Most States Since Recession,” Governing Magazine, December 13, 2017, http://www.governing.com/topics/finance/gov-nasbo-state-spending-survey-2017.html]</w:t>
      </w:r>
    </w:p>
    <w:p w:rsidR="000031FC" w:rsidRPr="00FB3FD8" w:rsidRDefault="000031FC" w:rsidP="000031FC"/>
    <w:p w:rsidR="000031FC" w:rsidRPr="00FB3FD8" w:rsidRDefault="000031FC" w:rsidP="000031FC">
      <w:pPr>
        <w:rPr>
          <w:sz w:val="16"/>
        </w:rPr>
      </w:pPr>
      <w:r w:rsidRPr="00FB3FD8">
        <w:rPr>
          <w:rStyle w:val="Emphasis"/>
        </w:rPr>
        <w:t>Weak revenues are causing the most state budget shortfalls since the Great Recession</w:t>
      </w:r>
      <w:r w:rsidRPr="00FB3FD8">
        <w:rPr>
          <w:sz w:val="16"/>
        </w:rPr>
        <w:t>.</w:t>
      </w:r>
    </w:p>
    <w:p w:rsidR="000031FC" w:rsidRPr="00FB3FD8" w:rsidRDefault="000031FC" w:rsidP="000031FC">
      <w:pPr>
        <w:rPr>
          <w:sz w:val="16"/>
        </w:rPr>
      </w:pPr>
      <w:r w:rsidRPr="00FB3FD8">
        <w:rPr>
          <w:sz w:val="16"/>
        </w:rPr>
        <w:t xml:space="preserve">According to the National Association of State Budget Officers’ (NASBO) annual state spending survey, </w:t>
      </w:r>
      <w:r w:rsidRPr="00FB3FD8">
        <w:rPr>
          <w:rStyle w:val="StyleUnderline"/>
        </w:rPr>
        <w:t>half of all states saw revenues come in lower than budgeted in fiscal 2016</w:t>
      </w:r>
      <w:r w:rsidRPr="00FB3FD8">
        <w:rPr>
          <w:sz w:val="16"/>
        </w:rPr>
        <w:t xml:space="preserve"> and nearly as many (24) are seeing those weak revenue conditions carry into fiscal 2017, which ends in summer 2017 for most states. It marks the highest number of states falling short since 36 budgets missed their mark in 2010.</w:t>
      </w:r>
    </w:p>
    <w:p w:rsidR="000031FC" w:rsidRPr="00FB3FD8" w:rsidRDefault="000031FC" w:rsidP="000031FC">
      <w:pPr>
        <w:rPr>
          <w:sz w:val="16"/>
        </w:rPr>
      </w:pPr>
      <w:r w:rsidRPr="00FB3FD8">
        <w:rPr>
          <w:sz w:val="16"/>
        </w:rPr>
        <w:t xml:space="preserve">As a result, 19 states made mid-year budget cuts in 2016, totaling $2.8 billion. </w:t>
      </w:r>
      <w:r w:rsidRPr="00FB3FD8">
        <w:rPr>
          <w:rStyle w:val="StyleUnderline"/>
        </w:rPr>
        <w:t>That number of states “is historically high outside of a recessionary period,</w:t>
      </w:r>
      <w:r w:rsidRPr="00FB3FD8">
        <w:rPr>
          <w:sz w:val="16"/>
        </w:rPr>
        <w:t>” according to the report.</w:t>
      </w:r>
    </w:p>
    <w:p w:rsidR="000031FC" w:rsidRPr="00FB3FD8" w:rsidRDefault="000031FC" w:rsidP="000031FC">
      <w:pPr>
        <w:rPr>
          <w:sz w:val="16"/>
        </w:rPr>
      </w:pPr>
      <w:r w:rsidRPr="00FB3FD8">
        <w:rPr>
          <w:sz w:val="16"/>
        </w:rPr>
        <w:t>The revenue slowdown is caused mainly by slow income tax growth, even slower sales tax growth and an outright decline in corporate tax revenue.</w:t>
      </w:r>
    </w:p>
    <w:p w:rsidR="000031FC" w:rsidRPr="00FB3FD8" w:rsidRDefault="000031FC" w:rsidP="000031FC">
      <w:pPr>
        <w:rPr>
          <w:sz w:val="16"/>
        </w:rPr>
      </w:pPr>
      <w:r w:rsidRPr="00FB3FD8">
        <w:rPr>
          <w:sz w:val="16"/>
        </w:rPr>
        <w:t>Overall, state spending totaled $786 billion last fiscal year, a 3.7 percent annual increase. Although it marks the seventh straight year of spending growth, it represents a slowdown from fiscal 2015 when spending increased by 4.4 percent. When accounting for inflation, 32 states are still spending less than they did before the Great Recession and total state spending also has yet to surpass pre-recession levels.</w:t>
      </w:r>
    </w:p>
    <w:p w:rsidR="000031FC" w:rsidRPr="00FB3FD8" w:rsidRDefault="000031FC" w:rsidP="000031FC">
      <w:pPr>
        <w:rPr>
          <w:sz w:val="16"/>
        </w:rPr>
      </w:pPr>
      <w:r w:rsidRPr="00FB3FD8">
        <w:rPr>
          <w:sz w:val="16"/>
        </w:rPr>
        <w:t>States reached at least one positive recession-related milestone this year: They're now saving more of their revenue in rainy day funds than they did before the recession hit in 2008. On average, states’ rainy day savings represent more than 5 percent of their spending, compared to 4.9 percent in 2008.</w:t>
      </w:r>
    </w:p>
    <w:p w:rsidR="000031FC" w:rsidRPr="00FB3FD8" w:rsidRDefault="000031FC" w:rsidP="000031FC">
      <w:pPr>
        <w:rPr>
          <w:rStyle w:val="Emphasis"/>
        </w:rPr>
      </w:pPr>
      <w:r w:rsidRPr="00FB3FD8">
        <w:rPr>
          <w:rStyle w:val="Emphasis"/>
        </w:rPr>
        <w:t>They might need that money in the coming years.</w:t>
      </w:r>
    </w:p>
    <w:p w:rsidR="000031FC" w:rsidRPr="00FB3FD8" w:rsidRDefault="000031FC" w:rsidP="000031FC">
      <w:pPr>
        <w:rPr>
          <w:sz w:val="16"/>
        </w:rPr>
      </w:pPr>
      <w:r w:rsidRPr="00FB3FD8">
        <w:rPr>
          <w:sz w:val="16"/>
        </w:rPr>
        <w:t>State revenues have significantly weakened, increasing just 1.8 percent to $781 billion in fiscal 2016, compared with the previous year’s growth of 5 percent. For fiscal 2017, states are projecting to make 3.6 percent more in revenue, to total $809 billion, but NASBO President-elect Michael Cohen said he expects that figure to come down.</w:t>
      </w:r>
    </w:p>
    <w:p w:rsidR="000031FC" w:rsidRPr="00FB3FD8" w:rsidRDefault="000031FC" w:rsidP="000031FC">
      <w:pPr>
        <w:rPr>
          <w:sz w:val="16"/>
        </w:rPr>
      </w:pPr>
      <w:r w:rsidRPr="00FB3FD8">
        <w:rPr>
          <w:sz w:val="16"/>
        </w:rPr>
        <w:t>He stopped short, however, of predicting a national downturn.</w:t>
      </w:r>
    </w:p>
    <w:p w:rsidR="000031FC" w:rsidRPr="00FB3FD8" w:rsidRDefault="000031FC" w:rsidP="000031FC">
      <w:pPr>
        <w:rPr>
          <w:sz w:val="16"/>
        </w:rPr>
      </w:pPr>
      <w:r w:rsidRPr="00FB3FD8">
        <w:rPr>
          <w:sz w:val="16"/>
        </w:rPr>
        <w:t xml:space="preserve">“Certainly </w:t>
      </w:r>
      <w:r w:rsidRPr="00FB3FD8">
        <w:rPr>
          <w:rStyle w:val="Emphasis"/>
        </w:rPr>
        <w:t>a recession is coming sometime soon</w:t>
      </w:r>
      <w:r w:rsidRPr="00FB3FD8">
        <w:rPr>
          <w:sz w:val="16"/>
        </w:rPr>
        <w:t>,” said Cohen, who is also California’s finance director. “</w:t>
      </w:r>
      <w:r w:rsidRPr="00FB3FD8">
        <w:rPr>
          <w:rStyle w:val="StyleUnderline"/>
        </w:rPr>
        <w:t>But</w:t>
      </w:r>
      <w:r w:rsidRPr="00FB3FD8">
        <w:rPr>
          <w:sz w:val="16"/>
        </w:rPr>
        <w:t xml:space="preserve"> I think economists in all of the state offices would tell you </w:t>
      </w:r>
      <w:r w:rsidRPr="00FB3FD8">
        <w:rPr>
          <w:rStyle w:val="StyleUnderline"/>
        </w:rPr>
        <w:t>that’s a really hard economic forecasting</w:t>
      </w:r>
      <w:r w:rsidRPr="00FB3FD8">
        <w:rPr>
          <w:sz w:val="16"/>
        </w:rPr>
        <w:t xml:space="preserve"> [task] of predicting when that’s going to happen.”</w:t>
      </w:r>
    </w:p>
    <w:p w:rsidR="000031FC" w:rsidRPr="00FB3FD8" w:rsidRDefault="000031FC" w:rsidP="000031FC"/>
    <w:p w:rsidR="00273C19" w:rsidRPr="00FB3FD8" w:rsidRDefault="00273C19" w:rsidP="00273C19">
      <w:pPr>
        <w:pStyle w:val="Heading4"/>
        <w:rPr>
          <w:rStyle w:val="Hyperlink"/>
        </w:rPr>
      </w:pPr>
      <w:r w:rsidRPr="00FB3FD8">
        <w:rPr>
          <w:rStyle w:val="Hyperlink"/>
        </w:rPr>
        <w:t>State budgets still haven’t recovered from 2008, next recession will be worse</w:t>
      </w:r>
    </w:p>
    <w:p w:rsidR="00273C19" w:rsidRPr="00FB3FD8" w:rsidRDefault="00273C19" w:rsidP="00273C19">
      <w:pPr>
        <w:rPr>
          <w:rStyle w:val="Style13ptBold"/>
          <w:b w:val="0"/>
          <w:sz w:val="20"/>
        </w:rPr>
      </w:pPr>
      <w:r w:rsidRPr="00FB3FD8">
        <w:rPr>
          <w:rStyle w:val="Style13ptBold"/>
        </w:rPr>
        <w:t xml:space="preserve">Fisher and Wassmer 16- </w:t>
      </w:r>
      <w:r w:rsidRPr="00FB3FD8">
        <w:rPr>
          <w:rStyle w:val="Style13ptBold"/>
          <w:b w:val="0"/>
          <w:sz w:val="20"/>
        </w:rPr>
        <w:t xml:space="preserve">Ronald Fisher is a professor of economics at Michigan State University and Robert Wassmer is a professor of public policy and administration at California State University. (“State-Local Government Fiscal Conditions after the Great Recession,” State Fiscal Affairs, 8 February 2016, </w:t>
      </w:r>
      <w:hyperlink r:id="rId56" w:history="1">
        <w:r w:rsidRPr="00FB3FD8">
          <w:rPr>
            <w:rStyle w:val="Hyperlink"/>
          </w:rPr>
          <w:t>http://econ.msu.edu/docs/Fisher-Wassmer%20SL%20after%20Recession%20STN.pdf</w:t>
        </w:r>
      </w:hyperlink>
      <w:r w:rsidRPr="00FB3FD8">
        <w:rPr>
          <w:rStyle w:val="Style13ptBold"/>
          <w:b w:val="0"/>
          <w:sz w:val="20"/>
        </w:rPr>
        <w:t xml:space="preserve"> // CGM</w:t>
      </w:r>
    </w:p>
    <w:p w:rsidR="00273C19" w:rsidRPr="00FB3FD8" w:rsidRDefault="00273C19" w:rsidP="00273C19">
      <w:pPr>
        <w:rPr>
          <w:rStyle w:val="StyleUnderline"/>
        </w:rPr>
      </w:pPr>
      <w:r w:rsidRPr="00FB3FD8">
        <w:rPr>
          <w:rStyle w:val="StyleUnderline"/>
        </w:rPr>
        <w:t>How are state and local governments faring</w:t>
      </w:r>
      <w:r w:rsidRPr="00FB3FD8">
        <w:t xml:space="preserve"> more than six years </w:t>
      </w:r>
      <w:r w:rsidRPr="00FB3FD8">
        <w:rPr>
          <w:rStyle w:val="StyleUnderline"/>
        </w:rPr>
        <w:t>after the Great Recession formally ended?</w:t>
      </w:r>
      <w:r w:rsidRPr="00FB3FD8">
        <w:rPr>
          <w:rStyle w:val="Emphasis"/>
        </w:rPr>
        <w:t xml:space="preserve"> The short (and depressing) answer is that on average, they have not recovered.</w:t>
      </w:r>
      <w:r w:rsidRPr="00FB3FD8">
        <w:rPr>
          <w:rStyle w:val="StyleUnderline"/>
        </w:rPr>
        <w:t xml:space="preserve"> States and localities as a whole are </w:t>
      </w:r>
      <w:r w:rsidRPr="00FB3FD8">
        <w:rPr>
          <w:rStyle w:val="Emphasis"/>
        </w:rPr>
        <w:t>spending less</w:t>
      </w:r>
      <w:r w:rsidRPr="00FB3FD8">
        <w:rPr>
          <w:rStyle w:val="StyleUnderline"/>
        </w:rPr>
        <w:t xml:space="preserve">, </w:t>
      </w:r>
      <w:r w:rsidRPr="00FB3FD8">
        <w:rPr>
          <w:rStyle w:val="Emphasis"/>
        </w:rPr>
        <w:t>investing less</w:t>
      </w:r>
      <w:r w:rsidRPr="00FB3FD8">
        <w:rPr>
          <w:rStyle w:val="StyleUnderline"/>
        </w:rPr>
        <w:t>, and employing fewer people today than before the Great Recession.</w:t>
      </w:r>
      <w:r w:rsidRPr="00FB3FD8">
        <w:rPr>
          <w:rStyle w:val="Hyperlink"/>
        </w:rPr>
        <w:t xml:space="preserve"> Of course, some states are doing much better than others, with quite dramatic differences. </w:t>
      </w:r>
      <w:r w:rsidRPr="00FB3FD8">
        <w:rPr>
          <w:rStyle w:val="StyleUnderline"/>
        </w:rPr>
        <w:t xml:space="preserve">The state-local sector has largely been left out of the national economic recovery that has led to a halving of the national unemployment rate from 10 percent to 5 percent. That the financial market crisis and subsequent Great Recession had a historically substantial impact on the states and localities is well known. </w:t>
      </w:r>
      <w:r w:rsidRPr="00FB3FD8">
        <w:rPr>
          <w:rStyle w:val="Hyperlink"/>
        </w:rPr>
        <w:t xml:space="preserve">The Great Recession began officially in December 2007 — during fiscal 2008 for most state and local governments — and ended in June 2009, the end of fiscal 2009. </w:t>
      </w:r>
      <w:r w:rsidRPr="00FB3FD8">
        <w:rPr>
          <w:rStyle w:val="Emphasis"/>
        </w:rPr>
        <w:t>Revenue declined substantially</w:t>
      </w:r>
      <w:r w:rsidRPr="00FB3FD8">
        <w:rPr>
          <w:rStyle w:val="StyleUnderline"/>
        </w:rPr>
        <w:t xml:space="preserve">, initially for states and later for local governments, requiring adjustments in spending, employment, and services. The federal government response to the recession included additional resources and financial options for states and localities, which partially mitigated the fiscal effects — but </w:t>
      </w:r>
      <w:r w:rsidRPr="00FB3FD8">
        <w:rPr>
          <w:rStyle w:val="Emphasis"/>
        </w:rPr>
        <w:t>only temporarily</w:t>
      </w:r>
      <w:r w:rsidRPr="00FB3FD8">
        <w:rPr>
          <w:rStyle w:val="StyleUnderline"/>
        </w:rPr>
        <w:t xml:space="preserve">. </w:t>
      </w:r>
      <w:r w:rsidRPr="00FB3FD8">
        <w:rPr>
          <w:rStyle w:val="Hyperlink"/>
        </w:rPr>
        <w:t xml:space="preserve">Spending Levels </w:t>
      </w:r>
      <w:r w:rsidRPr="00FB3FD8">
        <w:rPr>
          <w:rStyle w:val="StyleUnderline"/>
        </w:rPr>
        <w:t>State and local governments are spending less than before the Great Recession. Real per capita spending (in 2010 dollars) in fiscal 2013 ($9,269) remained below the level of spending in fiscal 2007</w:t>
      </w:r>
      <w:r w:rsidRPr="00FB3FD8">
        <w:rPr>
          <w:rStyle w:val="Hyperlink"/>
        </w:rPr>
        <w:t xml:space="preserve"> ($9,363), just before the Great Recession. Per capita spending increased substantially in 2009 and 2010 as a result of the federal government stimulus, a pattern similar to employment, but has been decreasing since. Similarly, total state and local government spending amounted to 23.7 percent of personal income in fiscal 2007 but only 22.8 percent in fiscal 2013. Revenue </w:t>
      </w:r>
      <w:r w:rsidRPr="00FB3FD8">
        <w:rPr>
          <w:rStyle w:val="StyleUnderline"/>
        </w:rPr>
        <w:t xml:space="preserve">One reason for the decline in spending relative to population and income is that revenue changes between 2007 and 2013 (before the Great Recession compared with the most recent census data year) have been less than the growth of population and prices and the growth of income. </w:t>
      </w:r>
      <w:r w:rsidRPr="00FB3FD8">
        <w:rPr>
          <w:rStyle w:val="Hyperlink"/>
        </w:rPr>
        <w:t xml:space="preserve">Total real general revenue of states and localities in 2013 is about the same as in 2007. However, both real general revenue per capita ($7,783 in 2013 vs. $8,180 in 2007) and general revenue as a percentage of personal income (19.1 percent in 2013 vs. 20.7 percent in 2007) are lower in 2013 than 2007. Of course, revenue growth is the result of a combination of changes in economic conditions and political choices. Employment </w:t>
      </w:r>
      <w:r w:rsidRPr="00FB3FD8">
        <w:rPr>
          <w:rStyle w:val="Emphasis"/>
        </w:rPr>
        <w:t>Employment has not only failed to recover, but has suffered substantial decreases</w:t>
      </w:r>
      <w:r w:rsidRPr="00FB3FD8">
        <w:rPr>
          <w:rStyle w:val="Hyperlink"/>
        </w:rPr>
        <w:t xml:space="preserve">. </w:t>
      </w:r>
      <w:r w:rsidRPr="00FB3FD8">
        <w:rPr>
          <w:rStyle w:val="StyleUnderline"/>
        </w:rPr>
        <w:t xml:space="preserve">There were 380,000 fewer state and local government employees as of November 2015 than at the start of the Great Recession in December 2007, about a 2 percent decline. Almost all of them — 346,000 — were local government employees, and 280,000 were local education employees. With the state-local government sector employing nearly one in seven of all workers nationally, such a decline has an important effect on the overall employment picture. </w:t>
      </w:r>
      <w:r w:rsidRPr="00FB3FD8">
        <w:rPr>
          <w:rStyle w:val="Hyperlink"/>
        </w:rPr>
        <w:t xml:space="preserve">After the recession began, state-local employment continued to grow until July 2008, after which decreases began. Employment today is 560,000 less than at that peak. State and local government employment reached its lowest level in June 2013. Modest increases since then have not offset the declines associated with the recession. State and local government employment today is at about the same level as in the spring of 2011. Infrastructure Investment </w:t>
      </w:r>
      <w:r w:rsidRPr="00FB3FD8">
        <w:rPr>
          <w:rStyle w:val="StyleUnderline"/>
        </w:rPr>
        <w:t xml:space="preserve">State and local </w:t>
      </w:r>
      <w:r w:rsidRPr="00FB3FD8">
        <w:rPr>
          <w:rStyle w:val="Emphasis"/>
        </w:rPr>
        <w:t>spending on infrastructure has declined substantially</w:t>
      </w:r>
      <w:r w:rsidRPr="00FB3FD8">
        <w:rPr>
          <w:rStyle w:val="StyleUnderline"/>
        </w:rPr>
        <w:t xml:space="preserve"> in the last several years and is now less than before the Great Recession</w:t>
      </w:r>
      <w:r w:rsidRPr="00FB3FD8">
        <w:rPr>
          <w:rStyle w:val="Hyperlink"/>
        </w:rPr>
        <w:t xml:space="preserve">. States and localities spent a nominal amount of about $325 billion on capital expenditure in 2007, rising to $357 billion in 2009 as a result of the federal government stimulus, and then falling to $323 billion in 2013. However, those </w:t>
      </w:r>
      <w:r w:rsidRPr="00FB3FD8">
        <w:rPr>
          <w:rStyle w:val="StyleUnderline"/>
        </w:rPr>
        <w:t>nominal amounts mask real declines in value. State-local capital spending was 2.3 percent of GDP in 2007 but only 1.9 percent in 2013</w:t>
      </w:r>
      <w:r w:rsidRPr="00FB3FD8">
        <w:rPr>
          <w:rStyle w:val="Hyperlink"/>
        </w:rPr>
        <w:t xml:space="preserve">. Adjusting for changes in population and prices, real per capita state-local capital spending declined from $1,162 in 2007 to $952 in 2013. Moreover, state and local governments together were spending more than 12 percent of their budgets on capital </w:t>
      </w:r>
      <w:r w:rsidRPr="00FB3FD8">
        <w:rPr>
          <w:rStyle w:val="StyleUnderline"/>
        </w:rPr>
        <w:t xml:space="preserve">investment in 2007 but only about 10 percent in 2013. So </w:t>
      </w:r>
      <w:r w:rsidRPr="00FB3FD8">
        <w:rPr>
          <w:rStyle w:val="Emphasis"/>
        </w:rPr>
        <w:t>public capital investment has declined</w:t>
      </w:r>
      <w:r w:rsidRPr="00FB3FD8">
        <w:rPr>
          <w:rStyle w:val="StyleUnderline"/>
        </w:rPr>
        <w:t xml:space="preserve"> not only because state and local governments are spending less overall but also because capital investment has become relatively less important. This trend has serious potential implications for the quality of public infrastructure in the future.</w:t>
      </w:r>
    </w:p>
    <w:p w:rsidR="000031FC" w:rsidRPr="00FB3FD8" w:rsidRDefault="000031FC" w:rsidP="000031FC"/>
    <w:p w:rsidR="000031FC" w:rsidRPr="00FB3FD8" w:rsidRDefault="00E55212" w:rsidP="00E55212">
      <w:pPr>
        <w:pStyle w:val="Heading3"/>
        <w:rPr>
          <w:rStyle w:val="StyleUnderline"/>
          <w:sz w:val="36"/>
        </w:rPr>
      </w:pPr>
      <w:r w:rsidRPr="00FB3FD8">
        <w:t>at: states can afford education</w:t>
      </w:r>
    </w:p>
    <w:p w:rsidR="000031FC" w:rsidRPr="00FB3FD8" w:rsidRDefault="000031FC" w:rsidP="000031FC">
      <w:pPr>
        <w:pStyle w:val="Heading4"/>
      </w:pPr>
      <w:r w:rsidRPr="00FB3FD8">
        <w:t xml:space="preserve">Education budgets cannot recover from recessions- empirics prove states are still struggling </w:t>
      </w:r>
    </w:p>
    <w:p w:rsidR="000031FC" w:rsidRPr="00FB3FD8" w:rsidRDefault="000031FC" w:rsidP="000031FC">
      <w:pPr>
        <w:rPr>
          <w:rStyle w:val="Style13ptBold"/>
          <w:b w:val="0"/>
          <w:sz w:val="20"/>
        </w:rPr>
      </w:pPr>
      <w:r w:rsidRPr="00FB3FD8">
        <w:rPr>
          <w:rStyle w:val="Style13ptBold"/>
        </w:rPr>
        <w:t xml:space="preserve">Doran 16- </w:t>
      </w:r>
      <w:r w:rsidRPr="00FB3FD8">
        <w:rPr>
          <w:rStyle w:val="Style13ptBold"/>
          <w:b w:val="0"/>
          <w:sz w:val="20"/>
        </w:rPr>
        <w:t xml:space="preserve">Leo Doran is an editorial intern for Education Week and EdWeek Market Brief. (“State Education Budgets still Recovering from Recession, Study Shows,” EdWeek, 26 October 2016, </w:t>
      </w:r>
      <w:hyperlink r:id="rId57" w:history="1">
        <w:r w:rsidRPr="00FB3FD8">
          <w:rPr>
            <w:rStyle w:val="Hyperlink"/>
          </w:rPr>
          <w:t>https://marketbrief.edweek.org/marketplace-k-12/state-education-budgets-still-recovering-recession-study-shows/</w:t>
        </w:r>
      </w:hyperlink>
      <w:r w:rsidRPr="00FB3FD8">
        <w:rPr>
          <w:rStyle w:val="Style13ptBold"/>
          <w:b w:val="0"/>
          <w:sz w:val="20"/>
        </w:rPr>
        <w:t xml:space="preserve"> // CGM </w:t>
      </w:r>
    </w:p>
    <w:p w:rsidR="000031FC" w:rsidRPr="00FB3FD8" w:rsidRDefault="000031FC" w:rsidP="000031FC">
      <w:pPr>
        <w:rPr>
          <w:sz w:val="24"/>
          <w:u w:val="single"/>
        </w:rPr>
      </w:pPr>
      <w:r w:rsidRPr="00FB3FD8">
        <w:rPr>
          <w:rStyle w:val="StyleUnderline"/>
        </w:rPr>
        <w:t>Some state support for local schools has not recovered from the deep cuts adopted during the Great Recession, according to a new study on education funding. State funding for school districts accounts for an average of 47 percent of school budgets nationally</w:t>
      </w:r>
      <w:r w:rsidRPr="00FB3FD8">
        <w:t xml:space="preserve">. An analysis by the Center on Budget and Policy Priorities, a Washington-based, left-leaning nonprofit, found that </w:t>
      </w:r>
      <w:r w:rsidRPr="00FB3FD8">
        <w:rPr>
          <w:rStyle w:val="StyleUnderline"/>
        </w:rPr>
        <w:t xml:space="preserve">23 states are providing less “formula funding” on a per-student basis than they were before budget cuts in 2008. </w:t>
      </w:r>
      <w:r w:rsidRPr="00FB3FD8">
        <w:t xml:space="preserve">“Formula” or “general” funding is where states spend most of their K-12 dollars, according to the researchers, and pays for the day-to-day academic operations of school systems directly. Total funding for K-12 from states, on the other hand, includes auxiliary spending such as bus transportation or employee pensions. </w:t>
      </w:r>
      <w:r w:rsidRPr="00FB3FD8">
        <w:rPr>
          <w:rStyle w:val="StyleUnderline"/>
        </w:rPr>
        <w:t xml:space="preserve">As of 2014, the most recent year with complete data, total state funding on a per student basis was still behind pre-recession levels in 35 states, according to the analysis. </w:t>
      </w:r>
      <w:r w:rsidRPr="00FB3FD8">
        <w:t xml:space="preserve">Many State Ed Budgets Still Recovering From Recession </w:t>
      </w:r>
      <w:r w:rsidRPr="00FB3FD8">
        <w:rPr>
          <w:rStyle w:val="StyleUnderline"/>
        </w:rPr>
        <w:t>The researchers singled out five states in particular—Arizona, Kansas, North Carolina, Oklahoma and Wisconsin—for cutting formula funding by more than 10 percent, while also enacting income tax cuts. The study suggests these states made decisions that cost “tens or hundreds of millions of dollars each year rather than restore education funding.” “In the long term, the budgetary savings from recent K-12 funding cuts may cost states much more in diminished economic growth,”</w:t>
      </w:r>
      <w:r w:rsidRPr="00FB3FD8">
        <w:t xml:space="preserve"> the researchers wrote, citing academic studies that have found that increased funding for students correlates to higher graduation rates and higher future earnings. </w:t>
      </w:r>
      <w:r w:rsidRPr="00FB3FD8">
        <w:rPr>
          <w:rStyle w:val="StyleUnderline"/>
        </w:rPr>
        <w:t>One of the biggest statistics to emerge from the report is the news that the number of K-12 teachers and school workers is recovering even more slowly—still 221,000 jobs lower than the pre-recession peak, and only 130,000 jobs up from the 2012 nadir.</w:t>
      </w:r>
      <w:r w:rsidRPr="00FB3FD8">
        <w:t xml:space="preserve"> Since 2008, the number of students enrolled in K-12 schools has risen by 1.1 million, according to the study. </w:t>
      </w:r>
      <w:r w:rsidRPr="00FB3FD8">
        <w:rPr>
          <w:rStyle w:val="StyleUnderline"/>
        </w:rPr>
        <w:t>The report also found that local funding—typically raised through property taxes—was negatively affected by the housing-market crash, although cuts don’t appear to have been as drastic compared to the evaporation of state funding. The federal government has also cut some programs such as Title I funding for high poverty schools due to budget constraints.</w:t>
      </w:r>
    </w:p>
    <w:p w:rsidR="000031FC" w:rsidRPr="00FB3FD8" w:rsidRDefault="000031FC" w:rsidP="000031FC">
      <w:pPr>
        <w:rPr>
          <w:rStyle w:val="Hyperlink"/>
        </w:rPr>
      </w:pPr>
    </w:p>
    <w:p w:rsidR="000031FC" w:rsidRPr="00FB3FD8" w:rsidRDefault="000031FC" w:rsidP="000031FC">
      <w:pPr>
        <w:pStyle w:val="Heading4"/>
      </w:pPr>
      <w:r w:rsidRPr="00FB3FD8">
        <w:t xml:space="preserve">Massive state budget shortfalls during recessions </w:t>
      </w:r>
    </w:p>
    <w:p w:rsidR="000031FC" w:rsidRPr="00FB3FD8" w:rsidRDefault="000031FC" w:rsidP="000031FC">
      <w:pPr>
        <w:rPr>
          <w:rStyle w:val="Style13ptBold"/>
          <w:b w:val="0"/>
          <w:sz w:val="20"/>
        </w:rPr>
      </w:pPr>
      <w:r w:rsidRPr="00FB3FD8">
        <w:rPr>
          <w:rStyle w:val="Style13ptBold"/>
        </w:rPr>
        <w:t xml:space="preserve">Farmer 16- </w:t>
      </w:r>
      <w:r w:rsidRPr="00FB3FD8">
        <w:rPr>
          <w:rStyle w:val="Style13ptBold"/>
          <w:b w:val="0"/>
          <w:sz w:val="20"/>
        </w:rPr>
        <w:t>Liz Farmer is GOVERNING's public finance reporter, Liz covers state and local budgets, pensions and other public-sector fiscal issues. (“</w:t>
      </w:r>
      <w:r w:rsidRPr="00FB3FD8">
        <w:rPr>
          <w:rStyle w:val="StyleUnderline"/>
        </w:rPr>
        <w:t>Budget Shortfalls expected in most States since Recession</w:t>
      </w:r>
      <w:r w:rsidRPr="00FB3FD8">
        <w:rPr>
          <w:rStyle w:val="Style13ptBold"/>
          <w:b w:val="0"/>
          <w:sz w:val="20"/>
        </w:rPr>
        <w:t xml:space="preserve">,” Governing, 13 December 2016, </w:t>
      </w:r>
      <w:hyperlink r:id="rId58" w:history="1">
        <w:r w:rsidRPr="00FB3FD8">
          <w:rPr>
            <w:rStyle w:val="Hyperlink"/>
          </w:rPr>
          <w:t>http://www.governing.com/topics/finance/gov-nasbo-state-spending-survey-2017.html //</w:t>
        </w:r>
      </w:hyperlink>
      <w:r w:rsidRPr="00FB3FD8">
        <w:rPr>
          <w:rStyle w:val="Style13ptBold"/>
          <w:b w:val="0"/>
          <w:sz w:val="20"/>
        </w:rPr>
        <w:t xml:space="preserve"> CGM </w:t>
      </w:r>
    </w:p>
    <w:p w:rsidR="000031FC" w:rsidRPr="00FB3FD8" w:rsidRDefault="000031FC" w:rsidP="000031FC">
      <w:pPr>
        <w:rPr>
          <w:rStyle w:val="StyleUnderline"/>
        </w:rPr>
      </w:pPr>
      <w:r w:rsidRPr="00FB3FD8">
        <w:rPr>
          <w:rStyle w:val="StyleUnderline"/>
        </w:rPr>
        <w:t xml:space="preserve">Weak revenues are causing the most state budget shortfalls since the Great Recession. According to the National Association of State Budget Officers’ (NASBO) annual state spending survey, half of all states saw revenues come in lower than budgeted in fiscal 2016 and nearly as many (24) are seeing those weak revenue conditions carry into fiscal 2017, which ends in summer 2017 for most states. </w:t>
      </w:r>
      <w:r w:rsidRPr="00FB3FD8">
        <w:rPr>
          <w:rStyle w:val="Emphasis"/>
        </w:rPr>
        <w:t xml:space="preserve">It marks the highest number of states falling short since 36 budgets missed their mark in 2010. </w:t>
      </w:r>
      <w:r w:rsidRPr="00FB3FD8">
        <w:rPr>
          <w:rStyle w:val="StyleUnderline"/>
        </w:rPr>
        <w:t>As a result, 19 states made mid-year budget cuts in 2016, totaling $2.8 billion.</w:t>
      </w:r>
      <w:r w:rsidRPr="00FB3FD8">
        <w:t xml:space="preserve"> That number of states “is historically high outside of a recessionary period,” according to the report. The revenue slowdown is caused mainly by slow income tax growth, even slower sales tax growth and an outright decline in corporate tax revenue. Overall, state spending totaled $786 billion last fiscal year, a 3.7 percent annual increase. Although it marks the seventh straight year of spending growth, it represents a slowdown from fiscal 2015 when spending increased by 4.4 percent. When accounting for inflation, 32 states are still spending less than they did before the Great Recession and total state spending also has yet to surpass pre-recession levels. </w:t>
      </w:r>
      <w:r w:rsidRPr="00FB3FD8">
        <w:rPr>
          <w:rStyle w:val="StyleUnderline"/>
        </w:rPr>
        <w:t xml:space="preserve">States reached at least one positive recession-related milestone this year: They're now saving more of their revenue in rainy day funds than they did before the recession hit in 2008. On average, states’ rainy day savings represent more than 5 percent of their spending, compared to 4.9 percent in 2008. </w:t>
      </w:r>
      <w:r w:rsidRPr="00FB3FD8">
        <w:rPr>
          <w:rStyle w:val="Emphasis"/>
        </w:rPr>
        <w:t xml:space="preserve">They might need that money in the coming years. </w:t>
      </w:r>
      <w:r w:rsidRPr="00FB3FD8">
        <w:rPr>
          <w:rStyle w:val="StyleUnderline"/>
        </w:rPr>
        <w:t>State revenues have significantly weakened, increasing just 1.8 percent to $781 billion in fiscal 2016, compared with the previous year’s growth of 5 percent.</w:t>
      </w:r>
      <w:r w:rsidRPr="00FB3FD8">
        <w:t xml:space="preserve"> For fiscal 2017, states are projecting to make 3.6 percent more in revenue, to total $809 billion, but NASBO President-elect Michael Cohen said he expects that figure to come down. He stopped short, however, of predicting a national downturn. </w:t>
      </w:r>
      <w:r w:rsidRPr="00FB3FD8">
        <w:rPr>
          <w:rStyle w:val="StyleUnderline"/>
        </w:rPr>
        <w:t>“Certainly a recession is coming sometime soon</w:t>
      </w:r>
      <w:r w:rsidRPr="00FB3FD8">
        <w:t xml:space="preserve">,” said Cohen, who is also California’s finance director. “But I think economists in all of the state offices would tell you that’s a really hard economic forecasting [task] of predicting when that’s going to happen.” </w:t>
      </w:r>
      <w:r w:rsidRPr="00FB3FD8">
        <w:rPr>
          <w:rStyle w:val="StyleUnderline"/>
        </w:rPr>
        <w:t>NASBO had previously predicted that fiscal 2016 would mark the full recovery of state budgets from the recession, but the cutbacks and increased inflation has delayed that at least another year.</w:t>
      </w:r>
    </w:p>
    <w:p w:rsidR="00967667" w:rsidRPr="00FB3FD8" w:rsidRDefault="000031FC" w:rsidP="00967667">
      <w:pPr>
        <w:pStyle w:val="Heading2"/>
      </w:pPr>
      <w:r w:rsidRPr="00FB3FD8">
        <w:t>c</w:t>
      </w:r>
      <w:r w:rsidR="00967667" w:rsidRPr="00FB3FD8">
        <w:t xml:space="preserve">ompetitiveness </w:t>
      </w:r>
      <w:r w:rsidRPr="00FB3FD8">
        <w:t>a</w:t>
      </w:r>
      <w:r w:rsidR="00967667" w:rsidRPr="00FB3FD8">
        <w:t>dvantage</w:t>
      </w:r>
    </w:p>
    <w:p w:rsidR="000031FC" w:rsidRPr="00FB3FD8" w:rsidRDefault="00E55212" w:rsidP="00E55212">
      <w:pPr>
        <w:pStyle w:val="Heading3"/>
      </w:pPr>
      <w:r w:rsidRPr="00FB3FD8">
        <w:t>2ac job vacancy internal link</w:t>
      </w:r>
    </w:p>
    <w:p w:rsidR="000031FC" w:rsidRPr="00FB3FD8" w:rsidRDefault="000031FC" w:rsidP="000031FC">
      <w:pPr>
        <w:pStyle w:val="Heading4"/>
      </w:pPr>
      <w:r w:rsidRPr="00FB3FD8">
        <w:t>Job Growth decline leaves multiple vacancies that slow economic growth</w:t>
      </w:r>
    </w:p>
    <w:p w:rsidR="000031FC" w:rsidRPr="00FB3FD8" w:rsidRDefault="000031FC" w:rsidP="000031FC">
      <w:r w:rsidRPr="00FB3FD8">
        <w:rPr>
          <w:rStyle w:val="Style13ptBold"/>
        </w:rPr>
        <w:t>Looney and Greenstone 12’</w:t>
      </w:r>
      <w:r w:rsidRPr="00FB3FD8">
        <w:t xml:space="preserve"> - Adam Looney is a senior fellow in Economic Studies at Brookings. He is also affiliated with the Urban-Brookings Tax Policy Center and is an advisor to United Income. Mr. Looney is an expert on U.S. tax policy and Michael Greenstone is a Nonresident Senior Fellow in Economic Studies at the Brookings Institution. He is the Milton Friedman Professor of Economics, the College, and the Harris School, as well as the Director of the interdisciplinary Energy Policy Institute at Chicago and the Energy &amp; Environment Lab at the University of Chicago (Adam and Michael, “A Record Decline in Government Jobs: Implications for the Economy and America’s Workforce”, Brookings Institution, 8/03/12, https://www.brookings.edu/blog/jobs/2012/08/03/a-record-decline-in-government-jobs-implications-for-the-economy-and-americas-workforce//GHS-AK)</w:t>
      </w:r>
    </w:p>
    <w:p w:rsidR="000031FC" w:rsidRPr="00FB3FD8" w:rsidRDefault="000031FC" w:rsidP="000031FC">
      <w:pPr>
        <w:rPr>
          <w:sz w:val="8"/>
        </w:rPr>
      </w:pPr>
      <w:r w:rsidRPr="00FB3FD8">
        <w:rPr>
          <w:sz w:val="8"/>
        </w:rPr>
        <w:t xml:space="preserve">The </w:t>
      </w:r>
      <w:r w:rsidRPr="00FB3FD8">
        <w:rPr>
          <w:rStyle w:val="StyleUnderline"/>
        </w:rPr>
        <w:t>labor market continued its modest rate of expansio</w:t>
      </w:r>
      <w:r w:rsidRPr="00FB3FD8">
        <w:rPr>
          <w:sz w:val="8"/>
        </w:rPr>
        <w:t xml:space="preserve">n in July, according to today’s employment report. </w:t>
      </w:r>
      <w:r w:rsidRPr="00FB3FD8">
        <w:rPr>
          <w:rStyle w:val="Emphasis"/>
        </w:rPr>
        <w:t>Employers added 163,000 jobs last month, the largest increase since February. The unemployment rate remained essentially unchanged at 8.3 percent.</w:t>
      </w:r>
      <w:r w:rsidRPr="00FB3FD8">
        <w:rPr>
          <w:sz w:val="8"/>
        </w:rPr>
        <w:t xml:space="preserve"> A notable aspect of the July employment report is </w:t>
      </w:r>
      <w:r w:rsidRPr="00FB3FD8">
        <w:rPr>
          <w:rStyle w:val="Emphasis"/>
        </w:rPr>
        <w:t>the decline in public-sector employment.</w:t>
      </w:r>
      <w:r w:rsidRPr="00FB3FD8">
        <w:rPr>
          <w:sz w:val="8"/>
        </w:rPr>
        <w:t xml:space="preserve"> In fact, </w:t>
      </w:r>
      <w:r w:rsidRPr="00FB3FD8">
        <w:rPr>
          <w:rStyle w:val="Emphasis"/>
        </w:rPr>
        <w:t>public-sector employment</w:t>
      </w:r>
      <w:r w:rsidRPr="00FB3FD8">
        <w:rPr>
          <w:sz w:val="8"/>
        </w:rPr>
        <w:t xml:space="preserve"> (i.e. federal, state, and local government jobs) </w:t>
      </w:r>
      <w:r w:rsidRPr="00FB3FD8">
        <w:rPr>
          <w:rStyle w:val="Emphasis"/>
        </w:rPr>
        <w:t>declined in 10 of the past 12 months</w:t>
      </w:r>
      <w:r w:rsidRPr="00FB3FD8">
        <w:rPr>
          <w:sz w:val="8"/>
        </w:rPr>
        <w:t xml:space="preserve">, in sharp contrast to 29 consecutive months of private-sector job growth. Indeed, falling public employment has been among the largest contributors to unemployment in the United States since the end of the Great Recession. In this month’s employment analysis, The Hamilton Project examines </w:t>
      </w:r>
      <w:r w:rsidRPr="00FB3FD8">
        <w:rPr>
          <w:rStyle w:val="Emphasis"/>
        </w:rPr>
        <w:t>public-sector employment trends over the last three decades and finds that government employment contracted</w:t>
      </w:r>
      <w:r w:rsidRPr="00FB3FD8">
        <w:rPr>
          <w:sz w:val="8"/>
        </w:rPr>
        <w:t xml:space="preserve">, both in absolute numbers and </w:t>
      </w:r>
      <w:r w:rsidRPr="00FB3FD8">
        <w:rPr>
          <w:rStyle w:val="StyleUnderline"/>
        </w:rPr>
        <w:t>as a share of the population</w:t>
      </w:r>
      <w:r w:rsidRPr="00FB3FD8">
        <w:rPr>
          <w:sz w:val="8"/>
        </w:rPr>
        <w:t xml:space="preserve">, during the Great Recession and throughout the current recovery. Additionally, we report on the results of a new analysis that finds that the </w:t>
      </w:r>
      <w:r w:rsidRPr="00FB3FD8">
        <w:rPr>
          <w:rStyle w:val="StyleUnderline"/>
        </w:rPr>
        <w:t>cuts in public school teachers are projected to reduce the future earnings of today’s students by more than five times as much as the current budget savings</w:t>
      </w:r>
      <w:r w:rsidRPr="00FB3FD8">
        <w:rPr>
          <w:sz w:val="8"/>
        </w:rPr>
        <w:t xml:space="preserve">. We also continue to explore the nation’s “jobs gap,” or the number of jobs that the U.S. economy needs to create in order to return to pre-recession employment levels. </w:t>
      </w:r>
      <w:r w:rsidRPr="00FB3FD8">
        <w:rPr>
          <w:rStyle w:val="StyleUnderline"/>
        </w:rPr>
        <w:t>Declining Government Employment Total government</w:t>
      </w:r>
      <w:r w:rsidRPr="00FB3FD8">
        <w:rPr>
          <w:sz w:val="8"/>
        </w:rPr>
        <w:t xml:space="preserve"> (i.e., the sum of state, local, and federal) </w:t>
      </w:r>
      <w:r w:rsidRPr="00FB3FD8">
        <w:rPr>
          <w:rStyle w:val="Emphasis"/>
        </w:rPr>
        <w:t>employment has decreased by over 580,000 jobs since the end of the recession</w:t>
      </w:r>
      <w:r w:rsidRPr="00FB3FD8">
        <w:rPr>
          <w:sz w:val="8"/>
        </w:rPr>
        <w:t xml:space="preserve">, </w:t>
      </w:r>
      <w:r w:rsidRPr="00FB3FD8">
        <w:rPr>
          <w:rStyle w:val="StyleUnderline"/>
        </w:rPr>
        <w:t>the largest decrease in any sector since the recovery began</w:t>
      </w:r>
      <w:r w:rsidRPr="00FB3FD8">
        <w:rPr>
          <w:sz w:val="8"/>
        </w:rPr>
        <w:t xml:space="preserve"> in July 2009. State and local governments, faced with tough choices imposed by the confluence of balanced-budget requirements, falling tax revenues, and greater demand for public services, have been forced to lay off teachers, police officers, and other workers. In order to look at specific occupations, it is necessary to turn to the Current Population Survey; the below table uses the data to assess the occupations where some of the key reductions in the public-sector workforce occurred. In raw numbers, the largest cuts were to teachers, but of these occupations, the largest percentage decline was among emergency responders. A look at the last four decades indicates that we are in unchartered territory with regard to government employment. From 1980 to 2012, 9.6 percent of adults were employed by the public sector, with a slightly higher fraction (9.7 percent) employed by the government in the years 2001-2007. The below chart reveals that once the American Recovery and Reinvestment Act (ARRA) began to phase down – and state and local governments struggled to balance their budgets – government employment dropped precipitously and now stands at 9.0 percent. As the graph illustrates, this is the lowest level of public-sector employment in over 30 years. In the short term, </w:t>
      </w:r>
      <w:r w:rsidRPr="00FB3FD8">
        <w:rPr>
          <w:rStyle w:val="StyleUnderline"/>
        </w:rPr>
        <w:t>reducing government employment</w:t>
      </w:r>
      <w:r w:rsidRPr="00FB3FD8">
        <w:rPr>
          <w:sz w:val="8"/>
        </w:rPr>
        <w:t xml:space="preserve">, particularly during recessions, </w:t>
      </w:r>
      <w:r w:rsidRPr="00FB3FD8">
        <w:rPr>
          <w:rStyle w:val="StyleUnderline"/>
        </w:rPr>
        <w:t>adds workers directly to the unemployment rolls</w:t>
      </w:r>
      <w:r w:rsidRPr="00FB3FD8">
        <w:rPr>
          <w:sz w:val="8"/>
        </w:rPr>
        <w:t xml:space="preserve">. In addition, fewer workers translates into fewer paychecks, which </w:t>
      </w:r>
      <w:r w:rsidRPr="00FB3FD8">
        <w:rPr>
          <w:rStyle w:val="Emphasis"/>
        </w:rPr>
        <w:t xml:space="preserve">dampens consumption and further spreads through the economy, magnifying the effects of the recession. </w:t>
      </w:r>
      <w:r w:rsidRPr="00FB3FD8">
        <w:rPr>
          <w:sz w:val="8"/>
        </w:rPr>
        <w:t xml:space="preserve">To examine the direct consequences of lower government employment, consider the case in which employment had hewed to its historical level. Between 2001 and 2007, the average ratio of government employment to population was 9.7 percent. Had that share remained steady, government employment would have been more than 23.6 million in June 2012 as compared to its actual level of 21.9 million. That is, employment would be 1.7 million jobs higher today if the share had remained constant, and the unemployment rate would be 7.1 percent instead of the current rate of 8.2 percent (see graph below). Of course, it is always critical for governments to assess whether taxpayers’ money is being well-spent. It also goes without saying that many public sector employees provide health care, maintain state and local infrastructure, provide protective services, and help educate the next generation of workers. One area where there is a sound body of literature to draw upon is the returns to education – specifically, the impact of class-size on student achievement and lifetime earnings. Drawing on this evidence, we quantify the impact of reductions in the number of public school teachers on our country’s future. In 2011 there were over 220,000 fewer teachers in America’s classrooms than in 2009, a reduction accounting for nearly forty percent of the decrease in public-sector jobs during this period. This decline in the number of teachers increased the student-teacher ratio by 5.9 percent. </w:t>
      </w:r>
      <w:r w:rsidRPr="00FB3FD8">
        <w:rPr>
          <w:rStyle w:val="StyleUnderline"/>
        </w:rPr>
        <w:t>To determine the consequences of these reductions</w:t>
      </w:r>
      <w:r w:rsidRPr="00FB3FD8">
        <w:rPr>
          <w:sz w:val="8"/>
        </w:rPr>
        <w:t xml:space="preserve">, we </w:t>
      </w:r>
      <w:r w:rsidRPr="00FB3FD8">
        <w:rPr>
          <w:rStyle w:val="StyleUnderline"/>
        </w:rPr>
        <w:t>assumed that class-size increases were applied equally across all grades in K-12</w:t>
      </w:r>
      <w:r w:rsidRPr="00FB3FD8">
        <w:rPr>
          <w:sz w:val="8"/>
        </w:rPr>
        <w:t xml:space="preserve"> schools. We then drew from recent research that links future earnings with class size to assess the wage impacts for today’s children, when they become working-age adults.1 All of this is explained in more detail here, but the bottom line is that this research suggests that the Great Recession will live on for decades through the lower future wages for our children. Of course, an </w:t>
      </w:r>
      <w:r w:rsidRPr="00FB3FD8">
        <w:rPr>
          <w:rStyle w:val="StyleUnderline"/>
        </w:rPr>
        <w:t>important test for the efficiency of government spending is whether the benefits exceed the costs</w:t>
      </w:r>
      <w:r w:rsidRPr="00FB3FD8">
        <w:rPr>
          <w:sz w:val="8"/>
        </w:rPr>
        <w:t xml:space="preserve">. The savings from these cuts, in terms of teacher salaries and benefits, are $11.8 billion per year nationwide. While a significant figure, it is substantially smaller than the estimated present value in foregone earnings of $49.3 billion dollars for the children, whose education is affected by larger class sizes. </w:t>
      </w:r>
      <w:r w:rsidRPr="00FB3FD8">
        <w:rPr>
          <w:rStyle w:val="StyleUnderline"/>
        </w:rPr>
        <w:t>To put a fine point on these findings, this translates into a per-student, per-year loss of nearly $1,000 in future earnings</w:t>
      </w:r>
      <w:r w:rsidRPr="00FB3FD8">
        <w:rPr>
          <w:sz w:val="8"/>
        </w:rPr>
        <w:t xml:space="preserve">. In summary, the foregone benefits are more than four times larger than the current budget savings! </w:t>
      </w:r>
    </w:p>
    <w:p w:rsidR="000031FC" w:rsidRPr="00FB3FD8" w:rsidRDefault="000031FC" w:rsidP="000031FC"/>
    <w:p w:rsidR="000031FC" w:rsidRPr="00FB3FD8" w:rsidRDefault="000031FC" w:rsidP="000031FC"/>
    <w:p w:rsidR="000031FC" w:rsidRPr="00FB3FD8" w:rsidRDefault="000031FC" w:rsidP="000031FC"/>
    <w:p w:rsidR="000031FC" w:rsidRPr="00FB3FD8" w:rsidRDefault="000031FC" w:rsidP="000031FC"/>
    <w:p w:rsidR="00C840A6" w:rsidRPr="00FB3FD8" w:rsidRDefault="00E55212" w:rsidP="00E55212">
      <w:pPr>
        <w:pStyle w:val="Heading3"/>
      </w:pPr>
      <w:r w:rsidRPr="00FB3FD8">
        <w:t>2ac cte solves employment</w:t>
      </w:r>
    </w:p>
    <w:p w:rsidR="00C840A6" w:rsidRPr="00FB3FD8" w:rsidRDefault="00C840A6" w:rsidP="00C840A6"/>
    <w:p w:rsidR="00C840A6" w:rsidRPr="00FB3FD8" w:rsidRDefault="00C840A6" w:rsidP="00C840A6"/>
    <w:p w:rsidR="00C840A6" w:rsidRPr="00FB3FD8" w:rsidRDefault="00C840A6" w:rsidP="00C840A6">
      <w:pPr>
        <w:pStyle w:val="Heading4"/>
      </w:pPr>
      <w:r w:rsidRPr="00FB3FD8">
        <w:t>Empirics prove – local communities that offer CTE fill up jobs</w:t>
      </w:r>
    </w:p>
    <w:p w:rsidR="00C840A6" w:rsidRPr="00FB3FD8" w:rsidRDefault="00C840A6" w:rsidP="00C840A6">
      <w:r w:rsidRPr="00FB3FD8">
        <w:rPr>
          <w:rStyle w:val="Style13ptBold"/>
        </w:rPr>
        <w:t>White 15’</w:t>
      </w:r>
      <w:r w:rsidRPr="00FB3FD8">
        <w:t xml:space="preserve"> - senior associate editor at The Atlantic, where she writes and edits a broad range of topics related to economics, BA in economics and political science from Columbia University and an MS in journalism from Northwestern University’s Medill School (Gillian, “A High School Where College Is Not the Goal”, 9/24/15, The Atlantic, https://www.theatlantic.com/business/archive/2015/09/vocational-education-high-school-philadelphia/407212//GHS-AK)</w:t>
      </w:r>
    </w:p>
    <w:p w:rsidR="00C840A6" w:rsidRPr="00FB3FD8" w:rsidRDefault="00C840A6" w:rsidP="00C840A6">
      <w:pPr>
        <w:rPr>
          <w:sz w:val="12"/>
        </w:rPr>
      </w:pPr>
      <w:r w:rsidRPr="00FB3FD8">
        <w:rPr>
          <w:sz w:val="12"/>
        </w:rPr>
        <w:t xml:space="preserve">PHILADELPHIA—The halls of </w:t>
      </w:r>
      <w:r w:rsidRPr="00FB3FD8">
        <w:rPr>
          <w:rStyle w:val="StyleUnderline"/>
        </w:rPr>
        <w:t>Randolph Technical High School</w:t>
      </w:r>
      <w:r w:rsidRPr="00FB3FD8">
        <w:rPr>
          <w:sz w:val="12"/>
        </w:rPr>
        <w:t xml:space="preserve"> looks like almost any other public school in an urban core: a labyrinth of classrooms and lockers housed in an old building, hallways loud with constant chatter and chaos as students and teachers bustle around. But </w:t>
      </w:r>
      <w:r w:rsidRPr="00FB3FD8">
        <w:rPr>
          <w:rStyle w:val="StyleUnderline"/>
        </w:rPr>
        <w:t>inside these classrooms</w:t>
      </w:r>
      <w:r w:rsidRPr="00FB3FD8">
        <w:rPr>
          <w:sz w:val="12"/>
        </w:rPr>
        <w:t xml:space="preserve">, </w:t>
      </w:r>
      <w:r w:rsidRPr="00FB3FD8">
        <w:rPr>
          <w:rStyle w:val="StyleUnderline"/>
        </w:rPr>
        <w:t>students</w:t>
      </w:r>
      <w:r w:rsidRPr="00FB3FD8">
        <w:rPr>
          <w:sz w:val="12"/>
        </w:rPr>
        <w:t xml:space="preserve"> are just as likely to be </w:t>
      </w:r>
      <w:r w:rsidRPr="00FB3FD8">
        <w:rPr>
          <w:rStyle w:val="StyleUnderline"/>
        </w:rPr>
        <w:t xml:space="preserve">found working dental X-ray machines </w:t>
      </w:r>
      <w:r w:rsidRPr="00FB3FD8">
        <w:rPr>
          <w:sz w:val="12"/>
        </w:rPr>
        <w:t xml:space="preserve">or </w:t>
      </w:r>
      <w:r w:rsidRPr="00FB3FD8">
        <w:rPr>
          <w:rStyle w:val="StyleUnderline"/>
        </w:rPr>
        <w:t>learning how to sauté vegetables</w:t>
      </w:r>
      <w:r w:rsidRPr="00FB3FD8">
        <w:rPr>
          <w:sz w:val="12"/>
        </w:rPr>
        <w:t xml:space="preserve"> as they are to be sitting at a desk, learning about math or history. Eighteen-year-old Johnika Tavares just graduated from Randolph in June with a specialization in health care. She’s now taking classes at a nearby college and working as a home health aide. She’s able to grasp the concepts and medical terminology easily, she says, because she’s seen most of it already during her time at Randolph. Joe </w:t>
      </w:r>
      <w:r w:rsidRPr="00FB3FD8">
        <w:rPr>
          <w:rStyle w:val="StyleUnderline"/>
        </w:rPr>
        <w:t>Williams</w:t>
      </w:r>
      <w:r w:rsidRPr="00FB3FD8">
        <w:rPr>
          <w:sz w:val="12"/>
        </w:rPr>
        <w:t xml:space="preserve">, who now </w:t>
      </w:r>
      <w:r w:rsidRPr="00FB3FD8">
        <w:rPr>
          <w:rStyle w:val="StyleUnderline"/>
        </w:rPr>
        <w:t>runs Randolph’s welding program</w:t>
      </w:r>
      <w:r w:rsidRPr="00FB3FD8">
        <w:rPr>
          <w:sz w:val="12"/>
        </w:rPr>
        <w:t xml:space="preserve">, is another former student. Last year, he says, </w:t>
      </w:r>
      <w:r w:rsidRPr="00FB3FD8">
        <w:rPr>
          <w:rStyle w:val="Emphasis"/>
        </w:rPr>
        <w:t>he had a 100 percent success rate—all of his seniors got jobs</w:t>
      </w:r>
      <w:r w:rsidRPr="00FB3FD8">
        <w:rPr>
          <w:sz w:val="12"/>
        </w:rPr>
        <w:t xml:space="preserve">. The </w:t>
      </w:r>
      <w:r w:rsidRPr="00FB3FD8">
        <w:rPr>
          <w:rStyle w:val="StyleUnderline"/>
        </w:rPr>
        <w:t>profession is so highly in demand</w:t>
      </w:r>
      <w:r w:rsidRPr="00FB3FD8">
        <w:rPr>
          <w:sz w:val="12"/>
        </w:rPr>
        <w:t xml:space="preserve"> that he’s been </w:t>
      </w:r>
      <w:r w:rsidRPr="00FB3FD8">
        <w:rPr>
          <w:rStyle w:val="Emphasis"/>
        </w:rPr>
        <w:t>able to help secure partnerships with five outside companies</w:t>
      </w:r>
      <w:r w:rsidRPr="00FB3FD8">
        <w:rPr>
          <w:sz w:val="12"/>
        </w:rPr>
        <w:t xml:space="preserve">, </w:t>
      </w:r>
      <w:r w:rsidRPr="00FB3FD8">
        <w:rPr>
          <w:rStyle w:val="Emphasis"/>
        </w:rPr>
        <w:t>creating</w:t>
      </w:r>
      <w:r w:rsidRPr="00FB3FD8">
        <w:rPr>
          <w:sz w:val="12"/>
        </w:rPr>
        <w:t xml:space="preserve"> </w:t>
      </w:r>
      <w:r w:rsidRPr="00FB3FD8">
        <w:rPr>
          <w:rStyle w:val="Emphasis"/>
        </w:rPr>
        <w:t>a job pipeline for students</w:t>
      </w:r>
      <w:r w:rsidRPr="00FB3FD8">
        <w:rPr>
          <w:sz w:val="12"/>
        </w:rPr>
        <w:t xml:space="preserve">. “You’ll have a 17-year-old graduating making $45,000 or $50,000 a year as opposed to working for a fast food company, flipping burgers,” he says. Randolph is one of this city’s Career and Technical Education High Schools, where all students participate in vocational programs. In addition to the five high schools, the </w:t>
      </w:r>
      <w:r w:rsidRPr="00FB3FD8">
        <w:rPr>
          <w:rStyle w:val="StyleUnderline"/>
        </w:rPr>
        <w:t>city</w:t>
      </w:r>
      <w:r w:rsidRPr="00FB3FD8">
        <w:rPr>
          <w:sz w:val="12"/>
        </w:rPr>
        <w:t xml:space="preserve"> also </w:t>
      </w:r>
      <w:r w:rsidRPr="00FB3FD8">
        <w:rPr>
          <w:rStyle w:val="StyleUnderline"/>
        </w:rPr>
        <w:t>runs programs at traditional high schools</w:t>
      </w:r>
      <w:r w:rsidRPr="00FB3FD8">
        <w:rPr>
          <w:sz w:val="12"/>
        </w:rPr>
        <w:t xml:space="preserve"> throughout the city, for a total of 111 programs in 28 high schools. All </w:t>
      </w:r>
      <w:r w:rsidRPr="00FB3FD8">
        <w:rPr>
          <w:rStyle w:val="StyleUnderline"/>
        </w:rPr>
        <w:t>students take standard classes such as math and English</w:t>
      </w:r>
      <w:r w:rsidRPr="00FB3FD8">
        <w:rPr>
          <w:sz w:val="12"/>
        </w:rPr>
        <w:t xml:space="preserve">, but they also </w:t>
      </w:r>
      <w:r w:rsidRPr="00FB3FD8">
        <w:rPr>
          <w:rStyle w:val="StyleUnderline"/>
        </w:rPr>
        <w:t>choose a speciality where they can earn college credit or a professional certification</w:t>
      </w:r>
      <w:r w:rsidRPr="00FB3FD8">
        <w:rPr>
          <w:sz w:val="12"/>
        </w:rPr>
        <w:t xml:space="preserve"> in areas such as dentistry, carpentry, automotive repair, vending, or health care. The goal is to graduate kids who have options. They can go on to a community college or a four-year degree program. They can also </w:t>
      </w:r>
      <w:r w:rsidRPr="00FB3FD8">
        <w:rPr>
          <w:rStyle w:val="StyleUnderline"/>
        </w:rPr>
        <w:t>start a career with a marketable skill and three years of training behind them</w:t>
      </w:r>
      <w:r w:rsidRPr="00FB3FD8">
        <w:rPr>
          <w:sz w:val="12"/>
        </w:rPr>
        <w:t xml:space="preserve">, making them more </w:t>
      </w:r>
      <w:r w:rsidRPr="00FB3FD8">
        <w:rPr>
          <w:rStyle w:val="StyleUnderline"/>
        </w:rPr>
        <w:t>likely to secure a job and higher wages</w:t>
      </w:r>
      <w:r w:rsidRPr="00FB3FD8">
        <w:rPr>
          <w:sz w:val="12"/>
        </w:rPr>
        <w:t xml:space="preserve">, </w:t>
      </w:r>
      <w:r w:rsidRPr="00FB3FD8">
        <w:rPr>
          <w:rStyle w:val="StyleUnderline"/>
        </w:rPr>
        <w:t>instead of floundering out in the job marke</w:t>
      </w:r>
      <w:r w:rsidRPr="00FB3FD8">
        <w:rPr>
          <w:sz w:val="12"/>
        </w:rPr>
        <w:t xml:space="preserve">t, where more than 10 percent of young adults with only a high school diploma are unemployed and more than 20 percent live in poverty, according to Pew Research Center. In Philadelphia, </w:t>
      </w:r>
      <w:r w:rsidRPr="00FB3FD8">
        <w:rPr>
          <w:rStyle w:val="StyleUnderline"/>
        </w:rPr>
        <w:t>demand for programs like</w:t>
      </w:r>
      <w:r w:rsidRPr="00FB3FD8">
        <w:rPr>
          <w:sz w:val="12"/>
        </w:rPr>
        <w:t xml:space="preserve"> the one at </w:t>
      </w:r>
      <w:r w:rsidRPr="00FB3FD8">
        <w:rPr>
          <w:rStyle w:val="StyleUnderline"/>
        </w:rPr>
        <w:t>Randolph</w:t>
      </w:r>
      <w:r w:rsidRPr="00FB3FD8">
        <w:rPr>
          <w:sz w:val="12"/>
        </w:rPr>
        <w:t xml:space="preserve"> is </w:t>
      </w:r>
      <w:r w:rsidRPr="00FB3FD8">
        <w:rPr>
          <w:rStyle w:val="StyleUnderline"/>
        </w:rPr>
        <w:t>outstripping the school district’s ability</w:t>
      </w:r>
      <w:r w:rsidRPr="00FB3FD8">
        <w:rPr>
          <w:sz w:val="12"/>
        </w:rPr>
        <w:t xml:space="preserve"> to </w:t>
      </w:r>
      <w:r w:rsidRPr="00FB3FD8">
        <w:rPr>
          <w:rStyle w:val="StyleUnderline"/>
        </w:rPr>
        <w:t>accommodate</w:t>
      </w:r>
      <w:r w:rsidRPr="00FB3FD8">
        <w:rPr>
          <w:sz w:val="12"/>
        </w:rPr>
        <w:t xml:space="preserve"> </w:t>
      </w:r>
      <w:r w:rsidRPr="00FB3FD8">
        <w:rPr>
          <w:rStyle w:val="StyleUnderline"/>
        </w:rPr>
        <w:t>students</w:t>
      </w:r>
      <w:r w:rsidRPr="00FB3FD8">
        <w:rPr>
          <w:sz w:val="12"/>
        </w:rPr>
        <w:t>. David Kipphut, the deputy chief of the CTE program in Philadelphia tells me that it’s not unusual to have thousands of applicants for a program with only 200 to 300 spaces in some instances. At Randolph the school year began over capacity, with more than 600 students slotted for only about 580 openings.</w:t>
      </w:r>
    </w:p>
    <w:p w:rsidR="000031FC" w:rsidRPr="00FB3FD8" w:rsidRDefault="00E55212" w:rsidP="00E55212">
      <w:pPr>
        <w:pStyle w:val="Heading3"/>
      </w:pPr>
      <w:r w:rsidRPr="00FB3FD8">
        <w:t>2ac competitiveness internal links</w:t>
      </w:r>
    </w:p>
    <w:p w:rsidR="000031FC" w:rsidRPr="00FB3FD8" w:rsidRDefault="000031FC" w:rsidP="000031FC">
      <w:pPr>
        <w:pStyle w:val="Heading4"/>
      </w:pPr>
      <w:r w:rsidRPr="00FB3FD8">
        <w:t>CTE is key to global competiveness</w:t>
      </w:r>
    </w:p>
    <w:p w:rsidR="000031FC" w:rsidRPr="00FB3FD8" w:rsidRDefault="000031FC" w:rsidP="000031FC">
      <w:r w:rsidRPr="00FB3FD8">
        <w:rPr>
          <w:rStyle w:val="Style13ptBold"/>
        </w:rPr>
        <w:t>Litow and Suh 15</w:t>
      </w:r>
      <w:r w:rsidRPr="00FB3FD8">
        <w:t xml:space="preserve">, Litow vice president, corporate citizenship and corporate affairs, and president, IBM international. (Grace Suh, Stanley, October 2015 “TRANSFORMING HIGH SCHOOL AND ADDRESSING THE CHALLENGE OF AMERICA’S COMPETITIVENESS” </w:t>
      </w:r>
      <w:hyperlink r:id="rId59" w:history="1">
        <w:r w:rsidRPr="00FB3FD8">
          <w:rPr>
            <w:rStyle w:val="Hyperlink"/>
          </w:rPr>
          <w:t>https://www.ibm.com/blogs/citizen-ibm/wp-content/uploads/Transforming-High-School-and-Addressing-the-Challenge-of-Americas-Competitiveness.pdf</w:t>
        </w:r>
      </w:hyperlink>
      <w:r w:rsidRPr="00FB3FD8">
        <w:t>)//eliben</w:t>
      </w:r>
    </w:p>
    <w:p w:rsidR="000031FC" w:rsidRPr="00FB3FD8" w:rsidRDefault="000031FC" w:rsidP="000031FC">
      <w:pPr>
        <w:rPr>
          <w:sz w:val="16"/>
        </w:rPr>
      </w:pPr>
      <w:r w:rsidRPr="00FB3FD8">
        <w:rPr>
          <w:sz w:val="16"/>
        </w:rPr>
        <w:t xml:space="preserve">The education to workforce equation has completely flipped within a generation – with most jobs in the 1970s requiring a high school diploma or less, and today, and into the future, the overwhelming majority of jobs requiring some college and many a college degree, two or four year. </w:t>
      </w:r>
      <w:r w:rsidRPr="00FB3FD8">
        <w:rPr>
          <w:rStyle w:val="StyleUnderline"/>
        </w:rPr>
        <w:t>The labor market pull for occupational certificates and associate’s degrees is strong – with more than 20 million jobs through 2018 requiring workers with these sub-baccalaureate credentials. A reinvention of education to address both the skills crisis and the youth unemployment challenge, with CTE at its core and P TECH as the linchpin, clearly can provide a pathway to economic mobility and success.</w:t>
      </w:r>
      <w:r w:rsidRPr="00FB3FD8">
        <w:rPr>
          <w:sz w:val="16"/>
        </w:rPr>
        <w:t xml:space="preserve"> In particular, the P-TECH Grades 9-14 School Model serves as a roadmap for how systems can be reformed to produce results that address economic and social needs: Partnerships that align secondary and postsecondary institutions and industry; attainment of industry-recognized postsecondary degrees tied to labor market outcomes; rigorous academic expectations blended with workplace learning; and a commitment to serve all students, giving them the supports and motivation to be competitive in 21st Century STEM careers. Innovations like P-TECH carry multiple benefits. Students who might question the relevance of high school and college to their career dreams will be able to link learning with career; students CONCLUSION 33 worried about the affordability of college can choose paths that accelerate the time to degree and lower the cost of a college credential; students graduating with occupational certificates, associate’s degrees or more will have stronger currency in the labor market; </w:t>
      </w:r>
      <w:r w:rsidRPr="00FB3FD8">
        <w:rPr>
          <w:rStyle w:val="StyleUnderline"/>
        </w:rPr>
        <w:t>employers that have worked with secondary and postsecondary institutions on curriculum and the skills they need in the workforce will experience lower training and remediation costs; and most important America can be more competitive and on a better path to close its skills gap to draw on more talent here at home.</w:t>
      </w:r>
      <w:r w:rsidRPr="00FB3FD8">
        <w:rPr>
          <w:sz w:val="16"/>
        </w:rPr>
        <w:t xml:space="preserve"> Increase in college and career readiness, increase in the number of students going into the workforce with college degree and career preparation as opposed to only a high school diploma will impact the economy in measurable ways The 40 P-TECH schools that are currently in operation are eliciting exciting, real results. This is the promise and hope of enterprising pathways.</w:t>
      </w:r>
      <w:r w:rsidRPr="00FB3FD8">
        <w:rPr>
          <w:rStyle w:val="StyleUnderline"/>
        </w:rPr>
        <w:t xml:space="preserve"> But this effort must move from a multiple of schools across a few states into a national movement connecting school to career and addressing in a substantive way the issue of income inequality and economic competitiveness. As pointed out, while much of the education reform agenda has been politicized, resulting in a lack of consensus, this is largely not the case with CTE reform, which has broad, bipartisan support. Our nation can seize this moment to redesign pathways that include career and technical education in ways that engage students, strengthen their learning and skills, and meet the growing demand of our economy.</w:t>
      </w:r>
    </w:p>
    <w:p w:rsidR="000031FC" w:rsidRPr="00FB3FD8" w:rsidRDefault="000031FC" w:rsidP="000031FC">
      <w:pPr>
        <w:pStyle w:val="Heading4"/>
      </w:pPr>
      <w:r w:rsidRPr="00FB3FD8">
        <w:t>CTE key to competiveness</w:t>
      </w:r>
    </w:p>
    <w:p w:rsidR="000031FC" w:rsidRPr="00FB3FD8" w:rsidRDefault="000031FC" w:rsidP="000031FC">
      <w:r w:rsidRPr="00FB3FD8">
        <w:rPr>
          <w:rStyle w:val="Style13ptBold"/>
        </w:rPr>
        <w:t>ACTE 13,</w:t>
      </w:r>
      <w:r w:rsidRPr="00FB3FD8">
        <w:t xml:space="preserve"> The Association for Career and Technical Education is the nation’s largest education association dedicated to the advancement of education that prepares youth and adults for successful careers (January 2013, “Career and Technical Education’s Role in American Competitiveness” file:///C:/Users/Ellie%20B/Downloads/Issue_Sheet_American_Competitiveness.pdf)//eliben</w:t>
      </w:r>
    </w:p>
    <w:p w:rsidR="000031FC" w:rsidRPr="00FB3FD8" w:rsidRDefault="000031FC" w:rsidP="000031FC">
      <w:pPr>
        <w:rPr>
          <w:rStyle w:val="StyleUnderline"/>
        </w:rPr>
      </w:pPr>
      <w:r w:rsidRPr="00FB3FD8">
        <w:rPr>
          <w:sz w:val="16"/>
        </w:rPr>
        <w:t xml:space="preserve">In addition, CTE programs partner with businesses to equip students with the skills needed by industry and often by specific employers who are vital to the local or regional economy. Features of businessCTE partnerships include advisory committee participation, curriculum development and mentorship and internship opportunities. With its emphasis on academic, technical and employability skills leading to stackable, meaningful credentials, </w:t>
      </w:r>
      <w:r w:rsidRPr="00FB3FD8">
        <w:rPr>
          <w:rStyle w:val="StyleUnderline"/>
        </w:rPr>
        <w:t xml:space="preserve">CTE prepares students for jobs at the forefront of the global economy, including the majority of the fastestgrowing occupations </w:t>
      </w:r>
      <w:r w:rsidRPr="00FB3FD8">
        <w:rPr>
          <w:sz w:val="16"/>
        </w:rPr>
        <w:t>identified in the U.S. Department of Labor’s 2012- 2013 Occupational Outlook Handbook, and jobs in all 14 sectors identified by the Department of Labor’s High Growth Job Training Initiative</w:t>
      </w:r>
      <w:r w:rsidRPr="00FB3FD8">
        <w:rPr>
          <w:rStyle w:val="StyleUnderline"/>
        </w:rPr>
        <w:t>. An example of a CTE program that integrates college and career readiness, prepares students for high-tech, high-wage fields and effectively utilizes business partnerships is the Academy for Mathematics, Science and Engineering, located at Morris Hills High School, New Jersey, and part of the Morris County School of Technology. This four-year program of rigorous academic and technical content incorporates project-based coursework, culminating in a 100-hour senior internship experience</w:t>
      </w:r>
      <w:r w:rsidRPr="00FB3FD8">
        <w:rPr>
          <w:sz w:val="16"/>
        </w:rPr>
        <w:t xml:space="preserve">. Current industry partners include Langan Engineering and Environmental Services and the Novartis Pharmaceuticals Corporation. The school also offers opportunities to earn college credit from the New Jersey Institute of Technology. Conclusion </w:t>
      </w:r>
      <w:r w:rsidRPr="00FB3FD8">
        <w:rPr>
          <w:rStyle w:val="StyleUnderline"/>
        </w:rPr>
        <w:t xml:space="preserve">The United States is only as strong as its workforce. CTE plays a vital role in developing a well-educated workforce that supports American productivity and innovation through its emphasis on college and career readiness, including academic, technical and employability skills; its partnerships with industry; and its focus on meaningful postsecondary attainment that leads to careers that drive the global economy. </w:t>
      </w:r>
    </w:p>
    <w:p w:rsidR="000031FC" w:rsidRPr="00FB3FD8" w:rsidRDefault="000031FC" w:rsidP="000031FC">
      <w:pPr>
        <w:pStyle w:val="Heading4"/>
      </w:pPr>
      <w:r w:rsidRPr="00FB3FD8">
        <w:t xml:space="preserve">Lack of proper career education has thrown the U.S. behind in economic competitiveness now – investing in CTE trains students to become fully prepared for the workforce  </w:t>
      </w:r>
    </w:p>
    <w:p w:rsidR="000031FC" w:rsidRPr="00FB3FD8" w:rsidRDefault="000031FC" w:rsidP="000031FC">
      <w:r w:rsidRPr="00FB3FD8">
        <w:rPr>
          <w:rFonts w:eastAsiaTheme="majorEastAsia" w:cstheme="majorBidi"/>
          <w:b/>
          <w:iCs/>
          <w:sz w:val="26"/>
        </w:rPr>
        <w:t>Stone 14,</w:t>
      </w:r>
      <w:r w:rsidRPr="00FB3FD8">
        <w:t xml:space="preserve"> (James R. Stone III is the director of the National Research Center for Career and Technical Education at the Southern Regional Education Board. He previously directed the NRCCTE at the University of Louisville, where he was a Distinguished University Professor in the College of Education and Human Development. His research has focused on improving the engagement and achievement of students in CTE programs. He has authored numerous research reports, journal articles, and books about CTE, including his most recent publication, College and Career Ready in the 21st Century:, “The Case for High-Quality CTE”, </w:t>
      </w:r>
      <w:hyperlink r:id="rId60" w:history="1">
        <w:r w:rsidRPr="00FB3FD8">
          <w:rPr>
            <w:rStyle w:val="Hyperlink"/>
          </w:rPr>
          <w:t>https://www.aft.org/ae/fall2014/stone</w:t>
        </w:r>
      </w:hyperlink>
      <w:r w:rsidRPr="00FB3FD8">
        <w:t>, nassal)</w:t>
      </w:r>
    </w:p>
    <w:p w:rsidR="000031FC" w:rsidRPr="00FB3FD8" w:rsidRDefault="000031FC" w:rsidP="000031FC">
      <w:pPr>
        <w:rPr>
          <w:rStyle w:val="StyleUnderline"/>
        </w:rPr>
      </w:pPr>
      <w:r w:rsidRPr="00FB3FD8">
        <w:rPr>
          <w:sz w:val="16"/>
        </w:rPr>
        <w:t xml:space="preserve">After years of languishing as the program for someone else’s child, </w:t>
      </w:r>
      <w:r w:rsidRPr="00FB3FD8">
        <w:rPr>
          <w:rStyle w:val="StyleUnderline"/>
        </w:rPr>
        <w:t>career and technical education (CTE) has been rediscovered by federal, state, and local policymakers.</w:t>
      </w:r>
      <w:r w:rsidRPr="00FB3FD8">
        <w:rPr>
          <w:sz w:val="16"/>
        </w:rPr>
        <w:t xml:space="preserve"> </w:t>
      </w:r>
      <w:r w:rsidRPr="00FB3FD8">
        <w:rPr>
          <w:rStyle w:val="StyleUnderline"/>
        </w:rPr>
        <w:t>This renewed interest comes at a time when federal policy,</w:t>
      </w:r>
      <w:r w:rsidRPr="00FB3FD8">
        <w:rPr>
          <w:sz w:val="16"/>
        </w:rPr>
        <w:t xml:space="preserve"> beginning with the 1983 report A Nation at Risk, </w:t>
      </w:r>
      <w:r w:rsidRPr="00FB3FD8">
        <w:rPr>
          <w:rStyle w:val="StyleUnderline"/>
        </w:rPr>
        <w:t xml:space="preserve">has </w:t>
      </w:r>
      <w:r w:rsidRPr="00FB3FD8">
        <w:rPr>
          <w:sz w:val="16"/>
        </w:rPr>
        <w:t xml:space="preserve">had the effect of turning high school into the new middle school—a point in the education pipeline with </w:t>
      </w:r>
      <w:r w:rsidRPr="00FB3FD8">
        <w:rPr>
          <w:rStyle w:val="StyleUnderline"/>
        </w:rPr>
        <w:t>no intrinsic value other than preparation for the next level of education, presumably college. This is unfortunate, especially for the sizable percentage of youth who will neither graduate from high school nor successfully matriculate into and complete formal postsecondary education.</w:t>
      </w:r>
      <w:r w:rsidRPr="00FB3FD8">
        <w:rPr>
          <w:sz w:val="16"/>
        </w:rPr>
        <w:t xml:space="preserve"> </w:t>
      </w:r>
      <w:r w:rsidRPr="00FB3FD8">
        <w:rPr>
          <w:rStyle w:val="StyleUnderline"/>
        </w:rPr>
        <w:t>A Nation at Risk has been followed by more than 30 years of claims that the American education system is failing its children</w:t>
      </w:r>
      <w:r w:rsidRPr="00FB3FD8">
        <w:rPr>
          <w:sz w:val="16"/>
        </w:rPr>
        <w:t xml:space="preserve">. Ironically, the generation of children put at risk by “a rising tide of mediocrity” (as boldly trumpeted in the report)1 moved into the labor market in the 1990s and helped generate the longest sustained economic boom in our history. And </w:t>
      </w:r>
      <w:r w:rsidRPr="00FB3FD8">
        <w:rPr>
          <w:rStyle w:val="StyleUnderline"/>
        </w:rPr>
        <w:t>the report’s concerns about our economic competitiveness arose in the context of fears about Japanese and German companies outperforming American companies, due in large part to the superior quality of their education systems.</w:t>
      </w:r>
      <w:r w:rsidRPr="00FB3FD8">
        <w:rPr>
          <w:sz w:val="16"/>
        </w:rPr>
        <w:t xml:space="preserve"> Today, </w:t>
      </w:r>
      <w:r w:rsidRPr="00FB3FD8">
        <w:rPr>
          <w:rStyle w:val="StyleUnderline"/>
        </w:rPr>
        <w:t>those concerns typically reflect competition from China as well as other countries where workers are paid little and have little voice</w:t>
      </w:r>
      <w:r w:rsidRPr="00FB3FD8">
        <w:rPr>
          <w:sz w:val="16"/>
        </w:rPr>
        <w:t xml:space="preserve">. I don’t think too many Americans would trade our education system for theirs. Nonetheless, </w:t>
      </w:r>
      <w:r w:rsidRPr="00FB3FD8">
        <w:rPr>
          <w:rStyle w:val="StyleUnderline"/>
          <w:b/>
        </w:rPr>
        <w:t>assumptions about the demise of U.S. economic competitiveness remain connected to education.</w:t>
      </w:r>
      <w:r w:rsidRPr="00FB3FD8">
        <w:rPr>
          <w:sz w:val="16"/>
        </w:rPr>
        <w:t xml:space="preserve"> </w:t>
      </w:r>
      <w:r w:rsidRPr="00FB3FD8">
        <w:rPr>
          <w:rStyle w:val="StyleUnderline"/>
        </w:rPr>
        <w:t>The U.S. economy, in 2009, did lose its spot as the most competitive in the world, and it has continued to fall in rank ever since.</w:t>
      </w:r>
      <w:r w:rsidRPr="00FB3FD8">
        <w:rPr>
          <w:sz w:val="16"/>
        </w:rPr>
        <w:t xml:space="preserve"> However, the factors identified with this decline have little to do with education. Although </w:t>
      </w:r>
      <w:r w:rsidRPr="00FB3FD8">
        <w:rPr>
          <w:rStyle w:val="StyleUnderline"/>
        </w:rPr>
        <w:t>education is a contributing factor</w:t>
      </w:r>
      <w:r w:rsidRPr="00FB3FD8">
        <w:rPr>
          <w:sz w:val="16"/>
        </w:rPr>
        <w:t xml:space="preserve">, more relevant factors include labor-employer relations, flexibility of wage determination, the participation of women in the workforce, infrastructure issues, and worker health.2 Despite evidence to the contrary, </w:t>
      </w:r>
      <w:r w:rsidRPr="00FB3FD8">
        <w:rPr>
          <w:rStyle w:val="StyleUnderline"/>
        </w:rPr>
        <w:t>global competitiveness arguments continue to be used as a means of promoting a strictly academic curriculum in high school—one designed solely to prepare students to pursue a four-year college degree—</w:t>
      </w:r>
      <w:r w:rsidRPr="00FB3FD8">
        <w:rPr>
          <w:sz w:val="16"/>
        </w:rPr>
        <w:t xml:space="preserve">as the best and only educational option. </w:t>
      </w:r>
      <w:r w:rsidRPr="00FB3FD8">
        <w:rPr>
          <w:rStyle w:val="StyleUnderline"/>
        </w:rPr>
        <w:t xml:space="preserve">This college-for-all mentality has had the pernicious effect of diminishing the presence of high school CTE.* </w:t>
      </w:r>
      <w:r w:rsidRPr="00FB3FD8">
        <w:rPr>
          <w:sz w:val="16"/>
        </w:rPr>
        <w:t xml:space="preserve">The Emerging Labor Market: The Raison d’Être for CTE </w:t>
      </w:r>
      <w:r w:rsidRPr="00FB3FD8">
        <w:rPr>
          <w:rStyle w:val="StyleUnderline"/>
          <w:b/>
        </w:rPr>
        <w:t>Career and technical education is the part of American high school that provides the link between the needs of the labor market and the needs of young people to be fully prepared to move into the workforce or continue their career-focused education and training beyond high school</w:t>
      </w:r>
      <w:r w:rsidRPr="00FB3FD8">
        <w:rPr>
          <w:rStyle w:val="StyleUnderline"/>
        </w:rPr>
        <w:t>. Concerns about how to strengthen our economy, as well as complaints from employers that too many students graduate from college without the knowledge and skills needed to fill jobs, have sparked a renewed interest in CTE.</w:t>
      </w:r>
      <w:r w:rsidRPr="00FB3FD8">
        <w:rPr>
          <w:sz w:val="16"/>
        </w:rPr>
        <w:t xml:space="preserve"> </w:t>
      </w:r>
      <w:r w:rsidRPr="00FB3FD8">
        <w:rPr>
          <w:rStyle w:val="StyleUnderline"/>
        </w:rPr>
        <w:t>CTE repeatedly surfaces in discussions of “college and career readiness”</w:t>
      </w:r>
      <w:r w:rsidRPr="00FB3FD8">
        <w:rPr>
          <w:sz w:val="16"/>
        </w:rPr>
        <w:t xml:space="preserve">—a phrase, much in use these days, that implies “college ready” and “career ready” are one and the same. The evidence contradicts the rhetoric, however. </w:t>
      </w:r>
      <w:r w:rsidRPr="00FB3FD8">
        <w:rPr>
          <w:rStyle w:val="StyleUnderline"/>
        </w:rPr>
        <w:t>Both testing and labor-market experts argue that being prepared for college is not the same as being prepared for a successful transition into the workforce</w:t>
      </w:r>
      <w:r w:rsidRPr="00FB3FD8">
        <w:rPr>
          <w:sz w:val="16"/>
        </w:rPr>
        <w:t xml:space="preserve">.3 Indeed, </w:t>
      </w:r>
      <w:r w:rsidRPr="00FB3FD8">
        <w:rPr>
          <w:rStyle w:val="StyleUnderline"/>
        </w:rPr>
        <w:t>conflating college readiness and career readiness fails to accommodate the varied nature of the workplace and the different kinds of academic preparation required for successful entry</w:t>
      </w:r>
      <w:r w:rsidRPr="00FB3FD8">
        <w:rPr>
          <w:sz w:val="16"/>
        </w:rPr>
        <w:t xml:space="preserve">. Put another way, the mathematics skills required for entry into an engineering career pathway are different from those required for a social services career pathway or a business career pathway. Despite the rhetoric around college and career readiness, </w:t>
      </w:r>
      <w:r w:rsidRPr="00FB3FD8">
        <w:rPr>
          <w:rStyle w:val="StyleUnderline"/>
        </w:rPr>
        <w:t>there is general consensus that equipping all young people with the knowledge and skills to become productive adults is the implicit goal of public education.</w:t>
      </w:r>
      <w:r w:rsidRPr="00FB3FD8">
        <w:rPr>
          <w:sz w:val="16"/>
        </w:rPr>
        <w:t xml:space="preserve"> </w:t>
      </w:r>
      <w:r w:rsidRPr="00FB3FD8">
        <w:rPr>
          <w:rStyle w:val="StyleUnderline"/>
          <w:b/>
        </w:rPr>
        <w:t>CTE, with its emphasis on providing the background knowledge and tangible skills crucial to career preparation, is now recognized as opening multiple pathways to reach that goa</w:t>
      </w:r>
      <w:r w:rsidRPr="00FB3FD8">
        <w:rPr>
          <w:rStyle w:val="StyleUnderline"/>
        </w:rPr>
        <w:t xml:space="preserve">l. Pathways will differ, of course, for each student, but all pathways should facilitate the ultimate transition into the labor market. </w:t>
      </w:r>
      <w:r w:rsidRPr="00FB3FD8">
        <w:rPr>
          <w:sz w:val="16"/>
        </w:rPr>
        <w:t xml:space="preserve">Keeping Tabs on the Labor Market Over the next 10 years, between one-quarter and slightly more than one-third of expected job openings will require at least a four-year university degree for initial entry. At the opposite end of the spectrum, between 36 percent and 59 percent of job openings will require only a high school credential. The remainder of expected openings will require some level of postsecondary education, such as a community college degree, a diploma, a certificate, or another form of formal or nonformal education or training.4 This part of the labor market is often referred to as “middle-skill occupations,” and many provide robust career possibilities (e.g., registered nurses, apprenticeships, advanced manufacturing jobs, and technicians of various kinds).5 </w:t>
      </w:r>
      <w:r w:rsidRPr="00FB3FD8">
        <w:rPr>
          <w:rStyle w:val="StyleUnderline"/>
        </w:rPr>
        <w:t>For the many youth who do not envision a traditional four-year college experience, middle-skill occupations represent viable career pathways.</w:t>
      </w:r>
      <w:r w:rsidRPr="00FB3FD8">
        <w:rPr>
          <w:sz w:val="16"/>
        </w:rPr>
        <w:t xml:space="preserve"> </w:t>
      </w:r>
      <w:r w:rsidRPr="00FB3FD8">
        <w:rPr>
          <w:rStyle w:val="StyleUnderline"/>
        </w:rPr>
        <w:t>Areas of job growth also reflect trends in technology</w:t>
      </w:r>
      <w:r w:rsidRPr="00FB3FD8">
        <w:rPr>
          <w:sz w:val="16"/>
        </w:rPr>
        <w:t xml:space="preserve">.6 Historically, technology has eliminated the need for some jobs, while also creating new jobs requiring different kinds of skills. This may soon change, however, now that machines are increasingly able to do work that once required human intervention. From self-checkout systems in grocery stores to self-piloting drones to the ATM card, advances in technology are removing the human element from certain types of work.7 </w:t>
      </w:r>
      <w:r w:rsidRPr="00FB3FD8">
        <w:rPr>
          <w:rStyle w:val="StyleUnderline"/>
        </w:rPr>
        <w:t>Despite this uneasiness about the impact of new technology on jobs, there is general agreement on the importance of certain skills in the emerging labor market.</w:t>
      </w:r>
      <w:r w:rsidRPr="00FB3FD8">
        <w:rPr>
          <w:sz w:val="16"/>
        </w:rPr>
        <w:t xml:space="preserve"> My colleague Morgan Lewis and I have defined these skills as the occupational expression of academic learning: </w:t>
      </w:r>
      <w:r w:rsidRPr="00FB3FD8">
        <w:rPr>
          <w:rStyle w:val="StyleUnderline"/>
        </w:rPr>
        <w:t>academic skills sufficient to enter related, formal postsecondary education (without the need for remediation) and employment training pathways (e.g., apprenticeships); occupational or generalizable employability skills; and technical skills</w:t>
      </w:r>
      <w:r w:rsidRPr="00FB3FD8">
        <w:rPr>
          <w:sz w:val="16"/>
        </w:rPr>
        <w:t>.8 We believe that each domain of knowledge and skills must be part of a world-class curriculum to prepare youth for careers and continuing education beyond high school.</w:t>
      </w:r>
      <w:r w:rsidRPr="00FB3FD8">
        <w:rPr>
          <w:rFonts w:ascii="MS Gothic" w:hAnsi="MS Gothic" w:cs="MS Gothic"/>
          <w:sz w:val="16"/>
        </w:rPr>
        <w:t> </w:t>
      </w:r>
      <w:r w:rsidRPr="00FB3FD8">
        <w:rPr>
          <w:sz w:val="16"/>
        </w:rPr>
        <w:t xml:space="preserve"> The Academic Skills Employers Seek </w:t>
      </w:r>
      <w:r w:rsidRPr="00FB3FD8">
        <w:rPr>
          <w:rStyle w:val="StyleUnderline"/>
        </w:rPr>
        <w:t>The workplace requires varying levels of knowledge of mathematics, science, and literacy beyond those necessary for successful high school completion</w:t>
      </w:r>
      <w:r w:rsidRPr="00FB3FD8">
        <w:rPr>
          <w:sz w:val="16"/>
        </w:rPr>
        <w:t xml:space="preserve">. For example, </w:t>
      </w:r>
      <w:r w:rsidRPr="00FB3FD8">
        <w:rPr>
          <w:rStyle w:val="StyleUnderline"/>
        </w:rPr>
        <w:t>oral literacy skills are considered paramount for students pursuing business careers</w:t>
      </w:r>
      <w:r w:rsidRPr="00FB3FD8">
        <w:rPr>
          <w:sz w:val="16"/>
        </w:rPr>
        <w:t xml:space="preserve">,9 </w:t>
      </w:r>
      <w:r w:rsidRPr="00FB3FD8">
        <w:rPr>
          <w:rStyle w:val="StyleUnderline"/>
        </w:rPr>
        <w:t xml:space="preserve">and potential engineers and workers in advanced manufacturing will most certainly require higher levels of math skills than those pursuing careers in the arts. </w:t>
      </w:r>
    </w:p>
    <w:p w:rsidR="000031FC" w:rsidRPr="00FB3FD8" w:rsidRDefault="000031FC" w:rsidP="000031FC">
      <w:pPr>
        <w:pStyle w:val="Heading4"/>
      </w:pPr>
      <w:r w:rsidRPr="00FB3FD8">
        <w:t xml:space="preserve">CTE programs offer a unique opportunity to bolster economic competitiveness – federal investment is key </w:t>
      </w:r>
    </w:p>
    <w:p w:rsidR="000031FC" w:rsidRPr="00FB3FD8" w:rsidRDefault="000031FC" w:rsidP="000031FC">
      <w:pPr>
        <w:rPr>
          <w:rStyle w:val="StyleUnderline"/>
          <w:u w:val="none"/>
        </w:rPr>
      </w:pPr>
      <w:r w:rsidRPr="00FB3FD8">
        <w:rPr>
          <w:rFonts w:eastAsiaTheme="majorEastAsia" w:cstheme="majorBidi"/>
          <w:b/>
          <w:iCs/>
          <w:sz w:val="26"/>
        </w:rPr>
        <w:t>Miner 16</w:t>
      </w:r>
      <w:r w:rsidRPr="00FB3FD8">
        <w:t xml:space="preserve"> (Andrew Miner is a former intern with the Education Policy team at the Center for American Progress., October 11</w:t>
      </w:r>
      <w:r w:rsidRPr="00FB3FD8">
        <w:rPr>
          <w:vertAlign w:val="superscript"/>
        </w:rPr>
        <w:t>th</w:t>
      </w:r>
      <w:r w:rsidRPr="00FB3FD8">
        <w:t xml:space="preserve">, 2016, “Rebuilding the High School to Middle Class Pipeline”, </w:t>
      </w:r>
      <w:hyperlink r:id="rId61" w:history="1">
        <w:r w:rsidRPr="00FB3FD8">
          <w:rPr>
            <w:rStyle w:val="Hyperlink"/>
          </w:rPr>
          <w:t>https://www.americanprogress.org/issues/education/news/2016/10/11/145341/rebuilding-the-high-school-to-middle-class-pipeline/</w:t>
        </w:r>
      </w:hyperlink>
      <w:r w:rsidRPr="00FB3FD8">
        <w:t xml:space="preserve">, nassal) </w:t>
      </w:r>
    </w:p>
    <w:p w:rsidR="000031FC" w:rsidRPr="00FB3FD8" w:rsidRDefault="000031FC" w:rsidP="000031FC">
      <w:r w:rsidRPr="00FB3FD8">
        <w:t>*early college means before college</w:t>
      </w:r>
    </w:p>
    <w:p w:rsidR="000031FC" w:rsidRPr="00FB3FD8" w:rsidRDefault="000031FC" w:rsidP="000031FC">
      <w:pPr>
        <w:rPr>
          <w:rStyle w:val="StyleUnderline"/>
        </w:rPr>
      </w:pPr>
      <w:r w:rsidRPr="00FB3FD8">
        <w:rPr>
          <w:rStyle w:val="StyleUnderline"/>
        </w:rPr>
        <w:t>Supporting the expansion of CTE partnerships</w:t>
      </w:r>
    </w:p>
    <w:p w:rsidR="000031FC" w:rsidRPr="00FB3FD8" w:rsidRDefault="000031FC" w:rsidP="000031FC">
      <w:pPr>
        <w:rPr>
          <w:rStyle w:val="StyleUnderline"/>
          <w:b/>
        </w:rPr>
      </w:pPr>
      <w:r w:rsidRPr="00FB3FD8">
        <w:rPr>
          <w:rStyle w:val="StyleUnderline"/>
        </w:rPr>
        <w:t xml:space="preserve"> Expanding</w:t>
      </w:r>
      <w:r w:rsidRPr="00FB3FD8">
        <w:rPr>
          <w:sz w:val="16"/>
        </w:rPr>
        <w:t xml:space="preserve"> public-private </w:t>
      </w:r>
      <w:r w:rsidRPr="00FB3FD8">
        <w:rPr>
          <w:rStyle w:val="StyleUnderline"/>
        </w:rPr>
        <w:t xml:space="preserve">early college </w:t>
      </w:r>
      <w:r w:rsidRPr="00FB3FD8">
        <w:rPr>
          <w:rStyle w:val="StyleUnderline"/>
          <w:b/>
        </w:rPr>
        <w:t xml:space="preserve">CTE partnerships offers a unique opportunity to satisfy labor market demand, </w:t>
      </w:r>
      <w:r w:rsidRPr="00FB3FD8">
        <w:rPr>
          <w:rStyle w:val="StyleUnderline"/>
        </w:rPr>
        <w:t xml:space="preserve">establish inclusive opportunity for students, and bolster the nation’s economic competitiveness. </w:t>
      </w:r>
      <w:r w:rsidRPr="00FB3FD8">
        <w:rPr>
          <w:sz w:val="16"/>
        </w:rPr>
        <w:t xml:space="preserve">However, </w:t>
      </w:r>
      <w:r w:rsidRPr="00FB3FD8">
        <w:rPr>
          <w:rStyle w:val="StyleUnderline"/>
          <w:b/>
        </w:rPr>
        <w:t>in order to adequately support this expansion, Congress, states, and CTE program leaders must take the following steps: increase federal investment; attract new private partners by expanding local flexibility and partners’ standard-setting influence; and invest in the recruitment, preparation, and professional development of CTE</w:t>
      </w:r>
      <w:r w:rsidRPr="00FB3FD8">
        <w:rPr>
          <w:rStyle w:val="StyleUnderline"/>
        </w:rPr>
        <w:t xml:space="preserve"> </w:t>
      </w:r>
      <w:r w:rsidRPr="00FB3FD8">
        <w:rPr>
          <w:sz w:val="16"/>
        </w:rPr>
        <w:t>and STEM teachers.</w:t>
      </w:r>
      <w:r w:rsidRPr="00FB3FD8">
        <w:rPr>
          <w:rStyle w:val="StyleUnderline"/>
        </w:rPr>
        <w:t xml:space="preserve"> Increase federal investment </w:t>
      </w:r>
      <w:r w:rsidRPr="00FB3FD8">
        <w:rPr>
          <w:rStyle w:val="StyleUnderline"/>
          <w:b/>
        </w:rPr>
        <w:t>Congress should expand federal investment</w:t>
      </w:r>
      <w:r w:rsidRPr="00FB3FD8">
        <w:rPr>
          <w:rStyle w:val="StyleUnderline"/>
        </w:rPr>
        <w:t xml:space="preserve"> in</w:t>
      </w:r>
      <w:r w:rsidRPr="00FB3FD8">
        <w:rPr>
          <w:sz w:val="16"/>
        </w:rPr>
        <w:t xml:space="preserve"> P-TECH and similar early college </w:t>
      </w:r>
      <w:r w:rsidRPr="00FB3FD8">
        <w:rPr>
          <w:rStyle w:val="StyleUnderline"/>
        </w:rPr>
        <w:t>CTE partnerships,</w:t>
      </w:r>
      <w:r w:rsidRPr="00FB3FD8">
        <w:rPr>
          <w:sz w:val="16"/>
        </w:rPr>
        <w:t xml:space="preserve"> particularly in areas outside large urban centers. </w:t>
      </w:r>
      <w:r w:rsidRPr="00FB3FD8">
        <w:rPr>
          <w:rStyle w:val="StyleUnderline"/>
        </w:rPr>
        <w:t xml:space="preserve">Rural districts face unique challenges and greater costs to implementing P-TECH’s model due to transportation or infrastructure investments needed to bridge rural digital divides. The proposed Strengthening Career and Technical Education </w:t>
      </w:r>
      <w:r w:rsidRPr="00FB3FD8">
        <w:rPr>
          <w:sz w:val="16"/>
        </w:rPr>
        <w:t xml:space="preserve">for the 21st Century Act, </w:t>
      </w:r>
      <w:r w:rsidRPr="00FB3FD8">
        <w:rPr>
          <w:rStyle w:val="StyleUnderline"/>
        </w:rPr>
        <w:t>or H.R. 5587,</w:t>
      </w:r>
      <w:r w:rsidRPr="00FB3FD8">
        <w:rPr>
          <w:sz w:val="16"/>
        </w:rPr>
        <w:t xml:space="preserve"> approved 37-0 by the House Education and Workforce Committee </w:t>
      </w:r>
      <w:r w:rsidRPr="00FB3FD8">
        <w:rPr>
          <w:rStyle w:val="StyleUnderline"/>
        </w:rPr>
        <w:t xml:space="preserve">with broad bipartisan support, would reauthorize the Perkins Act and is a promising start to satisfy these goals. </w:t>
      </w:r>
      <w:r w:rsidRPr="00FB3FD8">
        <w:rPr>
          <w:sz w:val="16"/>
        </w:rPr>
        <w:t xml:space="preserve">Attract new private partners States and program leaders must attract new private partners. As evidenced by Germany’s work-based learning model and the praise it has attracted from U.S. businesses, the skills pipeline is not valuable solely to students. </w:t>
      </w:r>
      <w:r w:rsidRPr="00FB3FD8">
        <w:rPr>
          <w:rStyle w:val="StyleUnderline"/>
        </w:rPr>
        <w:t>By providing employers with greater influence on standards and streamlined performance measures, high-quality CTE partnerships empower businesses to more efficiently identify and hire productive employees</w:t>
      </w:r>
      <w:r w:rsidRPr="00FB3FD8">
        <w:rPr>
          <w:sz w:val="16"/>
        </w:rPr>
        <w:t>.</w:t>
      </w:r>
      <w:r w:rsidRPr="00FB3FD8">
        <w:rPr>
          <w:rStyle w:val="StyleUnderline"/>
        </w:rPr>
        <w:t xml:space="preserve"> </w:t>
      </w:r>
      <w:r w:rsidRPr="00FB3FD8">
        <w:rPr>
          <w:sz w:val="16"/>
        </w:rPr>
        <w:t xml:space="preserve">Especially for a program such as PTECH that relies on internships and mentorships to provide students with work-based learning, finding private partners is essential. Unfortunately, that task becomes more difficult as programs expand outside urban areas and must partner with fewer and smaller employers. Here, </w:t>
      </w:r>
      <w:r w:rsidRPr="00FB3FD8">
        <w:rPr>
          <w:rStyle w:val="StyleUnderline"/>
        </w:rPr>
        <w:t>H.R. 5587 would provide states and localities with standards-setting flexibility to meet local labor market demand while requiring the participation of business and industry representatives in program development</w:t>
      </w:r>
      <w:r w:rsidRPr="00FB3FD8">
        <w:rPr>
          <w:sz w:val="16"/>
        </w:rPr>
        <w:t xml:space="preserve">. More directly, </w:t>
      </w:r>
      <w:r w:rsidRPr="00FB3FD8">
        <w:rPr>
          <w:rStyle w:val="StyleUnderline"/>
        </w:rPr>
        <w:t>the bill would require state leadership to create partnerships between local districts, higher education institutions, and employers</w:t>
      </w:r>
      <w:r w:rsidRPr="00FB3FD8">
        <w:rPr>
          <w:sz w:val="16"/>
        </w:rPr>
        <w:t xml:space="preserve">. In this way, </w:t>
      </w:r>
      <w:r w:rsidRPr="00FB3FD8">
        <w:rPr>
          <w:rStyle w:val="StyleUnderline"/>
        </w:rPr>
        <w:t>states have the unique opportunity to elevate the voices of small businesses—encouraging and supporting participation by employers who would likely otherwise lack the influence to make their investment worthwhile</w:t>
      </w:r>
      <w:r w:rsidRPr="00FB3FD8">
        <w:rPr>
          <w:sz w:val="16"/>
        </w:rPr>
        <w:t xml:space="preserve">. Invest in CTE and STEM teachers Congress, states, and districts must invest in STEM and CTE teacher quality by improving teacher recruitment, preparation, and professional development. While this investment will be vital to the success of public-private CTE partnerships, strengthening the teacher pipeline would also help solve nationwide teacher shortages in STEM fields. California, for instance, is experiencing a drastic shortage in both STEM and CTE teachers; a sharp decline in its teacher prep enrollment across the board; and a lack of successful teacher prep programs to train teachers who do enroll. Congress, states, and districts should offer incentives for high-performing students to enroll in teacher prep; competitive compensation to attract highly qualified professionals from other STEM fields; and expanded clinical practice opportunities through STEM and CTE teacher residencies, such as those proposed last fall in the Creating Quality Technical Educators Act. Furthermore, long-term solutions must include policies that address the entire teacher pipeline—including recruitment and teacher preparation. And even after STEM and CTE teachers have been recruited and prepared, they must be supported with professional learning. An American Institutes for Research analysis found a direct relationship between effective professional development of CTE educators and improved student outcomes. Importantly, current CTE educators ranked improving business and industry relationships—the hallmark of partnerships such as P-TECH—among their most essential professional learning topics. Conclusion As stories like Bob Thompson’s—and the 20th century American dream they represent—become less common, the nation is challenged to build a new dream and stories for a new century. Consider Janiel Richards, a young woman who emigrated from Trinidad as a child. Raised in a turbulent New York neighborhood, her parents enrolled her at P-TECH for the ninth grade. This May, at age 18, Janiel graduated and accepted a job at IBM paying $50,000 per year. She hopes to one day attend New York University for her bachelor’s degree and Columbia University for her master’s degree. </w:t>
      </w:r>
      <w:r w:rsidRPr="00FB3FD8">
        <w:rPr>
          <w:rStyle w:val="StyleUnderline"/>
        </w:rPr>
        <w:t xml:space="preserve">By expanding CTE partnerships such as P-TECH, Congress, the states, and education leaders can rebuild and fortify the high school to middle class pipeline and create a new, 21st century American dream. </w:t>
      </w:r>
      <w:r w:rsidRPr="00FB3FD8">
        <w:rPr>
          <w:rStyle w:val="StyleUnderline"/>
          <w:b/>
        </w:rPr>
        <w:t>This expansion would help satisfy labor market demand by preparing more students for middle skills jobs, establish inclusive opportunity for those who cannot afford postsecondary education, and bolster the United States’ economic competitiveness.</w:t>
      </w:r>
      <w:r w:rsidRPr="00FB3FD8">
        <w:rPr>
          <w:rStyle w:val="StyleUnderline"/>
        </w:rPr>
        <w:t xml:space="preserve"> </w:t>
      </w:r>
      <w:r w:rsidRPr="00FB3FD8">
        <w:rPr>
          <w:rStyle w:val="StyleUnderline"/>
          <w:b/>
        </w:rPr>
        <w:t>The high school to middle class pipeline is essential for widely accessible, enduring economic growth.</w:t>
      </w:r>
    </w:p>
    <w:p w:rsidR="000031FC" w:rsidRPr="00FB3FD8" w:rsidRDefault="000031FC" w:rsidP="000031FC">
      <w:pPr>
        <w:pStyle w:val="Heading4"/>
      </w:pPr>
      <w:r w:rsidRPr="00FB3FD8">
        <w:t>Multiple studies prove – CTE programs increase the likelihood students will acquire jobs with high wages</w:t>
      </w:r>
    </w:p>
    <w:p w:rsidR="000031FC" w:rsidRPr="00FB3FD8" w:rsidRDefault="000031FC" w:rsidP="000031FC">
      <w:r w:rsidRPr="00FB3FD8">
        <w:rPr>
          <w:rFonts w:eastAsiaTheme="majorEastAsia" w:cstheme="majorBidi"/>
          <w:b/>
          <w:iCs/>
          <w:sz w:val="26"/>
        </w:rPr>
        <w:t>Dougherty 16</w:t>
      </w:r>
      <w:r w:rsidRPr="00FB3FD8">
        <w:t xml:space="preserve"> (Shaun M. Dougherty is an Assistant Professor of Education Policy and Leadership at the Neag School of Education and an affiliated faculty member in the Department of Public Policy at the University of Connecticut. He holds a doctoral degree in quantitative policy analysis from Harvard University as well as a master’s degree in educational administration from Gwynedd Mercy University. His work focuses on applied quantitative analysis of education policies and programs, including career and technical education, with an emphasis on understanding how PreK-12 policies and programs impact student outcomes., April 2016, “CAREER AND TECHNICAL EDUCATION IN HIGH SCHOOL: DOES IT IMPROVE STUDENT OUTCOMES?”, </w:t>
      </w:r>
      <w:hyperlink r:id="rId62" w:history="1">
        <w:r w:rsidRPr="00FB3FD8">
          <w:rPr>
            <w:rStyle w:val="Hyperlink"/>
          </w:rPr>
          <w:t>http://edex.s3-us-west-2.amazonaws.com/publication/pdfs/%282016.04.07%29%20Career%20and%20Technical%20Education%20in%20High%20School.pdf</w:t>
        </w:r>
      </w:hyperlink>
      <w:r w:rsidRPr="00FB3FD8">
        <w:t xml:space="preserve">, nassal) </w:t>
      </w:r>
    </w:p>
    <w:p w:rsidR="000031FC" w:rsidRPr="00FB3FD8" w:rsidRDefault="000031FC" w:rsidP="000031FC">
      <w:pPr>
        <w:rPr>
          <w:sz w:val="16"/>
        </w:rPr>
      </w:pPr>
      <w:r w:rsidRPr="00FB3FD8">
        <w:rPr>
          <w:sz w:val="16"/>
        </w:rPr>
        <w:t xml:space="preserve">Relatively little is known from existing research about who participates in CTE, and how participation impacts students. There are at least two reasons for this: First, many CTE studies are descriptive, or have methodological limitations that make it difficult to draw causal inferences from them. Second, many earlier studies were conducted in vastly different educational contexts—prior to the recent shifts in the focus and approach of CTE outlined earlier, and the rise of high-stakes accountability systems.13 Still, </w:t>
      </w:r>
      <w:r w:rsidRPr="00FB3FD8">
        <w:rPr>
          <w:rStyle w:val="StyleUnderline"/>
        </w:rPr>
        <w:t>it’s worth</w:t>
      </w:r>
      <w:r w:rsidRPr="00FB3FD8">
        <w:rPr>
          <w:sz w:val="16"/>
        </w:rPr>
        <w:t xml:space="preserve"> </w:t>
      </w:r>
      <w:r w:rsidRPr="00FB3FD8">
        <w:rPr>
          <w:rStyle w:val="StyleUnderline"/>
        </w:rPr>
        <w:t xml:space="preserve">reviewing what those studies reveal about the effects of CTE </w:t>
      </w:r>
      <w:r w:rsidRPr="00FB3FD8">
        <w:rPr>
          <w:sz w:val="16"/>
        </w:rPr>
        <w:t xml:space="preserve">to contextualize this one. In general, </w:t>
      </w:r>
      <w:r w:rsidRPr="00FB3FD8">
        <w:rPr>
          <w:rStyle w:val="StyleUnderline"/>
        </w:rPr>
        <w:t>prior research has found that the effects of secondary CTE on career outcomes vary with the type and rigor of the program</w:t>
      </w:r>
      <w:r w:rsidRPr="00FB3FD8">
        <w:rPr>
          <w:sz w:val="16"/>
        </w:rPr>
        <w:t xml:space="preserve">. Nevertheless, </w:t>
      </w:r>
      <w:r w:rsidRPr="00FB3FD8">
        <w:rPr>
          <w:rStyle w:val="StyleUnderline"/>
        </w:rPr>
        <w:t xml:space="preserve">multiple studies have found that </w:t>
      </w:r>
      <w:r w:rsidRPr="00FB3FD8">
        <w:rPr>
          <w:rStyle w:val="StyleUnderline"/>
          <w:b/>
        </w:rPr>
        <w:t>CTE has a positive association with wages and employment after high school,</w:t>
      </w:r>
      <w:r w:rsidRPr="00FB3FD8">
        <w:rPr>
          <w:rStyle w:val="StyleUnderline"/>
        </w:rPr>
        <w:t xml:space="preserve"> especially for young men</w:t>
      </w:r>
      <w:r w:rsidRPr="00FB3FD8">
        <w:rPr>
          <w:sz w:val="16"/>
        </w:rPr>
        <w:t xml:space="preserve">.14 For example, </w:t>
      </w:r>
      <w:r w:rsidRPr="00FB3FD8">
        <w:rPr>
          <w:rStyle w:val="StyleUnderline"/>
        </w:rPr>
        <w:t>Hollenbeck and Huang (2014) found that secondary CTE participants earned higher wages during and after participation, and were 10 percentage points more likely to be employed than non-participants a year after exit. Similarly, consistent with prior studies, a 2004 study by the U.S. Department of Education found that high school students who graduate from career academies make 11 percent more per year than their non-career academy peers</w:t>
      </w:r>
      <w:r w:rsidRPr="00FB3FD8">
        <w:rPr>
          <w:sz w:val="16"/>
        </w:rPr>
        <w:t xml:space="preserve">.15,16 Prior research also suggests that </w:t>
      </w:r>
      <w:r w:rsidRPr="00FB3FD8">
        <w:rPr>
          <w:rStyle w:val="StyleUnderline"/>
        </w:rPr>
        <w:t xml:space="preserve">secondary CTE improves academic persistence. </w:t>
      </w:r>
      <w:r w:rsidRPr="00FB3FD8">
        <w:rPr>
          <w:sz w:val="16"/>
        </w:rPr>
        <w:t xml:space="preserve">For example, </w:t>
      </w:r>
      <w:r w:rsidRPr="00FB3FD8">
        <w:rPr>
          <w:rStyle w:val="StyleUnderline"/>
        </w:rPr>
        <w:t>several recent studies that rely on an instrumental variable approach find that CTE improves high school completion, and the aforementioned study of “career academies” found they reduce high school dropout rates (</w:t>
      </w:r>
      <w:r w:rsidRPr="00FB3FD8">
        <w:rPr>
          <w:sz w:val="16"/>
        </w:rPr>
        <w:t xml:space="preserve">although that finding is not supported by a more rigorous randomized control trial, which found no effect on graduation outcomes).17 </w:t>
      </w:r>
      <w:r w:rsidRPr="00FB3FD8">
        <w:rPr>
          <w:rStyle w:val="StyleUnderline"/>
        </w:rPr>
        <w:t>Research on dual enrollment and early college programs also suggests that students who participate in them are more likely to graduate from high school, enroll in a four-year institution, and earn credits at the postsecondary level, and are less likely to take remedial courses.</w:t>
      </w:r>
      <w:r w:rsidRPr="00FB3FD8">
        <w:rPr>
          <w:sz w:val="16"/>
        </w:rPr>
        <w:t>18 However, the only experimental study to examine the impact of CTE on high school graduation found no evidence of a positive (or negative) effect.19</w:t>
      </w:r>
    </w:p>
    <w:p w:rsidR="000031FC" w:rsidRPr="00FB3FD8" w:rsidRDefault="000031FC" w:rsidP="000031FC">
      <w:pPr>
        <w:pStyle w:val="Heading4"/>
      </w:pPr>
      <w:r w:rsidRPr="00FB3FD8">
        <w:t xml:space="preserve">CTE exposure is </w:t>
      </w:r>
      <w:r w:rsidRPr="00FB3FD8">
        <w:rPr>
          <w:u w:val="single"/>
        </w:rPr>
        <w:t xml:space="preserve">fantastic </w:t>
      </w:r>
      <w:r w:rsidRPr="00FB3FD8">
        <w:t>– one course increases a student’s probability of being employed after highs school by 1.5%</w:t>
      </w:r>
    </w:p>
    <w:p w:rsidR="000031FC" w:rsidRPr="00FB3FD8" w:rsidRDefault="000031FC" w:rsidP="000031FC">
      <w:r w:rsidRPr="00FB3FD8">
        <w:rPr>
          <w:rFonts w:eastAsiaTheme="majorEastAsia" w:cstheme="majorBidi"/>
          <w:b/>
          <w:iCs/>
          <w:sz w:val="26"/>
        </w:rPr>
        <w:t>Dougherty 16</w:t>
      </w:r>
      <w:r w:rsidRPr="00FB3FD8">
        <w:t xml:space="preserve"> (Shaun M. Dougherty is an Assistant Professor of Education Policy and Leadership at the Neag School of Education and an affiliated faculty member in the Department of Public Policy at the University of Connecticut. He holds a doctoral degree in quantitative policy analysis from Harvard University as well as a master’s degree in educational administration from Gwynedd Mercy University. His work focuses on applied quantitative analysis of education policies and programs, including career and technical education, with an emphasis on understanding how PreK-12 policies and programs impact student outcomes., April 2016, “CAREER AND TECHNICAL EDUCATION IN HIGH SCHOOL: DOES IT IMPROVE STUDENT OUTCOMES?”, </w:t>
      </w:r>
      <w:hyperlink r:id="rId63" w:history="1">
        <w:r w:rsidRPr="00FB3FD8">
          <w:rPr>
            <w:rStyle w:val="Hyperlink"/>
          </w:rPr>
          <w:t>http://edex.s3-us-west-2.amazonaws.com/publication/pdfs/%282016.04.07%29%20Career%20and%20Technical%20Education%20in%20High%20School.pdf</w:t>
        </w:r>
      </w:hyperlink>
      <w:r w:rsidRPr="00FB3FD8">
        <w:t xml:space="preserve">, nassal) </w:t>
      </w:r>
    </w:p>
    <w:p w:rsidR="000031FC" w:rsidRPr="00FB3FD8" w:rsidRDefault="000031FC" w:rsidP="000031FC">
      <w:pPr>
        <w:rPr>
          <w:u w:val="single"/>
        </w:rPr>
      </w:pPr>
      <w:r w:rsidRPr="00FB3FD8">
        <w:rPr>
          <w:rStyle w:val="StyleUnderline"/>
        </w:rPr>
        <w:t>Greater exposure to CTE is associated with better outcomes for students. The average student takes 4.9 CTE courses during his or her high school career</w:t>
      </w:r>
      <w:r w:rsidRPr="00FB3FD8">
        <w:rPr>
          <w:sz w:val="16"/>
        </w:rPr>
        <w:t xml:space="preserve">. In general, </w:t>
      </w:r>
      <w:r w:rsidRPr="00FB3FD8">
        <w:rPr>
          <w:rStyle w:val="StyleUnderline"/>
        </w:rPr>
        <w:t>just one additional CTE course above the average increases a student’s probability of graduating from high school by 3.2 percentage points and of enrolling in a two-year college the year after high school by 0.6 percentage points</w:t>
      </w:r>
      <w:r w:rsidRPr="00FB3FD8">
        <w:rPr>
          <w:sz w:val="16"/>
        </w:rPr>
        <w:t xml:space="preserve"> (Figure 8). </w:t>
      </w:r>
      <w:r w:rsidRPr="00FB3FD8">
        <w:rPr>
          <w:rStyle w:val="StyleUnderline"/>
        </w:rPr>
        <w:t>Taking only one additional CTE course also increases a student’s probability of being employed the year after high school by 1.5 percentage points and boosts his or her expected quarterly wage by $28</w:t>
      </w:r>
      <w:r w:rsidRPr="00FB3FD8">
        <w:rPr>
          <w:sz w:val="16"/>
        </w:rPr>
        <w:t xml:space="preserve"> (3 percent higher than without the additional class).45 (See Appendix B, Table B-4.) Although an additional course is an easy way to think about differences in CTE participation, in fact </w:t>
      </w:r>
      <w:r w:rsidRPr="00FB3FD8">
        <w:rPr>
          <w:rStyle w:val="StyleUnderline"/>
        </w:rPr>
        <w:t>exposure to CTE happens in less continuous terms</w:t>
      </w:r>
      <w:r w:rsidRPr="00FB3FD8">
        <w:rPr>
          <w:sz w:val="16"/>
        </w:rPr>
        <w:t xml:space="preserve">. Recall that about 30 percent of high school students take between zero and two courses, nearly 40 percent take between three and six, and the remaining roughly 30 percent of students take seven or more (see Section Three, Figure 2). The largest benefits to an additional course accrue to those students in the latter two categories, with more modest benefits for those with only minimal exposure. For instance, </w:t>
      </w:r>
      <w:r w:rsidRPr="00FB3FD8">
        <w:rPr>
          <w:rStyle w:val="StyleUnderline"/>
        </w:rPr>
        <w:t>students who take seven or more courses see boosts to the probability of graduating from high school by about 10 percentage points (total), compared to each additional course above the mean providing a boost of about 3 percentage points.</w:t>
      </w:r>
      <w:r w:rsidRPr="00FB3FD8">
        <w:rPr>
          <w:sz w:val="16"/>
        </w:rPr>
        <w:t xml:space="preserve">46 </w:t>
      </w:r>
      <w:r w:rsidRPr="00FB3FD8">
        <w:rPr>
          <w:rStyle w:val="StyleUnderline"/>
        </w:rPr>
        <w:t>Although the impact of additional CTE coursework varies slightly with particular student characteristics such as gender and income</w:t>
      </w:r>
      <w:r w:rsidRPr="00FB3FD8">
        <w:rPr>
          <w:sz w:val="16"/>
        </w:rPr>
        <w:t xml:space="preserve"> (Appendix B, Tables B-5, B-6, and B-7), </w:t>
      </w:r>
      <w:r w:rsidRPr="00FB3FD8">
        <w:rPr>
          <w:rStyle w:val="StyleUnderline"/>
        </w:rPr>
        <w:t>the comparative magnitude of concentrating is even greater.</w:t>
      </w:r>
    </w:p>
    <w:p w:rsidR="000031FC" w:rsidRPr="00FB3FD8" w:rsidRDefault="000031FC" w:rsidP="000031FC">
      <w:pPr>
        <w:pStyle w:val="Heading4"/>
      </w:pPr>
      <w:r w:rsidRPr="00FB3FD8">
        <w:t xml:space="preserve">CTE programs effectively prepare students for future economic success </w:t>
      </w:r>
    </w:p>
    <w:p w:rsidR="000031FC" w:rsidRPr="00FB3FD8" w:rsidRDefault="000031FC" w:rsidP="000031FC">
      <w:r w:rsidRPr="00FB3FD8">
        <w:rPr>
          <w:rFonts w:eastAsiaTheme="majorEastAsia" w:cstheme="majorBidi"/>
          <w:b/>
          <w:iCs/>
          <w:sz w:val="26"/>
        </w:rPr>
        <w:t xml:space="preserve">ACTE 06 </w:t>
      </w:r>
      <w:r w:rsidRPr="00FB3FD8">
        <w:t xml:space="preserve"> (The Association for Career and Technical Education (ACTE) is the nation’s largest education association dedicated to the advancement of education that prepares youth and adults for successful careers, “Career and Technical Education’s Role in American Competitiveness”, </w:t>
      </w:r>
      <w:hyperlink r:id="rId64" w:history="1">
        <w:r w:rsidRPr="00FB3FD8">
          <w:rPr>
            <w:rStyle w:val="Hyperlink"/>
          </w:rPr>
          <w:t>https://www.acteonline.org/WorkArea/DownloadAsset.aspx?id=2115</w:t>
        </w:r>
      </w:hyperlink>
      <w:r w:rsidRPr="00FB3FD8">
        <w:t xml:space="preserve">, nassal) </w:t>
      </w:r>
    </w:p>
    <w:p w:rsidR="000031FC" w:rsidRPr="00FB3FD8" w:rsidRDefault="000031FC" w:rsidP="000031FC">
      <w:r w:rsidRPr="00FB3FD8">
        <w:t>1. Increase Student Engagement</w:t>
      </w:r>
    </w:p>
    <w:p w:rsidR="000031FC" w:rsidRPr="00FB3FD8" w:rsidRDefault="000031FC" w:rsidP="000031FC">
      <w:pPr>
        <w:rPr>
          <w:rStyle w:val="StyleUnderline"/>
          <w:b/>
        </w:rPr>
      </w:pPr>
      <w:r w:rsidRPr="00FB3FD8">
        <w:rPr>
          <w:rStyle w:val="StyleUnderline"/>
        </w:rPr>
        <w:t xml:space="preserve">The first step toward ensuring that each individual is able to </w:t>
      </w:r>
      <w:r w:rsidRPr="00FB3FD8">
        <w:rPr>
          <w:rStyle w:val="StyleUnderline"/>
          <w:b/>
        </w:rPr>
        <w:t>contribute to the success of the American economy is making sure that every student is engaged in the education process and completes high school</w:t>
      </w:r>
      <w:r w:rsidRPr="00FB3FD8">
        <w:rPr>
          <w:sz w:val="16"/>
        </w:rPr>
        <w:t xml:space="preserve">. </w:t>
      </w:r>
      <w:r w:rsidRPr="00FB3FD8">
        <w:rPr>
          <w:rStyle w:val="StyleUnderline"/>
        </w:rPr>
        <w:t>Too many students leave school without the skills and knowledge necessary to be successful in the 21st century workplace.</w:t>
      </w:r>
      <w:r w:rsidRPr="00FB3FD8">
        <w:rPr>
          <w:sz w:val="16"/>
        </w:rPr>
        <w:t xml:space="preserve"> Several decades ago, students who did not complete high school could still find good jobs paying family-supporting wages, but that is no longer the case. </w:t>
      </w:r>
      <w:r w:rsidRPr="00FB3FD8">
        <w:rPr>
          <w:rStyle w:val="StyleUnderline"/>
        </w:rPr>
        <w:t>High school dropouts are 15 percent less likely to be employed</w:t>
      </w:r>
      <w:r w:rsidRPr="00FB3FD8">
        <w:rPr>
          <w:sz w:val="16"/>
        </w:rPr>
        <w:t xml:space="preserve"> and earn almost 30 percent less than their diploma- or GED-holding peers.14 </w:t>
      </w:r>
      <w:r w:rsidRPr="00FB3FD8">
        <w:rPr>
          <w:rStyle w:val="StyleUnderline"/>
          <w:b/>
        </w:rPr>
        <w:t xml:space="preserve">Annual losses to the U.S. economy exceed $50 billion in </w:t>
      </w:r>
      <w:r w:rsidRPr="00FB3FD8">
        <w:t>federal</w:t>
      </w:r>
      <w:r w:rsidRPr="00FB3FD8">
        <w:rPr>
          <w:rStyle w:val="StyleUnderline"/>
          <w:b/>
        </w:rPr>
        <w:t xml:space="preserve"> and state income taxes for all 23 million U.S. high</w:t>
      </w:r>
      <w:r w:rsidRPr="00FB3FD8">
        <w:rPr>
          <w:b/>
          <w:sz w:val="16"/>
        </w:rPr>
        <w:t xml:space="preserve"> </w:t>
      </w:r>
      <w:r w:rsidRPr="00FB3FD8">
        <w:rPr>
          <w:rStyle w:val="StyleUnderline"/>
          <w:b/>
        </w:rPr>
        <w:t xml:space="preserve">school dropouts </w:t>
      </w:r>
      <w:r w:rsidRPr="00FB3FD8">
        <w:rPr>
          <w:rStyle w:val="StyleUnderline"/>
        </w:rPr>
        <w:t>ages 18–</w:t>
      </w:r>
      <w:r w:rsidRPr="00FB3FD8">
        <w:rPr>
          <w:sz w:val="16"/>
        </w:rPr>
        <w:t xml:space="preserve">67.15 </w:t>
      </w:r>
      <w:r w:rsidRPr="00FB3FD8">
        <w:rPr>
          <w:rStyle w:val="StyleUnderline"/>
        </w:rPr>
        <w:t xml:space="preserve">Increasing high school graduation rates would not only help put more individuals on the path to success, but </w:t>
      </w:r>
      <w:r w:rsidRPr="00FB3FD8">
        <w:rPr>
          <w:rStyle w:val="StyleUnderline"/>
          <w:b/>
        </w:rPr>
        <w:t>would also ensure that the American economy stays stron</w:t>
      </w:r>
      <w:r w:rsidRPr="00FB3FD8">
        <w:rPr>
          <w:rStyle w:val="StyleUnderline"/>
        </w:rPr>
        <w:t>g. Recent studies have shown that while low academic achievement may play a roll in high school dropout rates, a lack of motivation plays a key role as well.</w:t>
      </w:r>
      <w:r w:rsidRPr="00FB3FD8">
        <w:rPr>
          <w:sz w:val="16"/>
        </w:rPr>
        <w:t xml:space="preserve"> </w:t>
      </w:r>
      <w:r w:rsidRPr="00FB3FD8">
        <w:rPr>
          <w:rStyle w:val="StyleUnderline"/>
          <w:b/>
        </w:rPr>
        <w:t>CTE can provide the relevance lacking for many high school students in traditional courses and help to increase graduation rates, thus increasing students’ future earnings</w:t>
      </w:r>
      <w:r w:rsidRPr="00FB3FD8">
        <w:rPr>
          <w:sz w:val="16"/>
        </w:rPr>
        <w:t xml:space="preserve">. </w:t>
      </w:r>
      <w:r w:rsidRPr="00FB3FD8">
        <w:rPr>
          <w:rStyle w:val="StyleUnderline"/>
        </w:rPr>
        <w:t>A poll of at-risk California ninth- and 10th-graders found that six in 10 respondents were not motivated to succeed in school. Of those students, more than 90 percent said they would be more engaged in their education if classes helped them acquire skills and knowledge relevant to future careers</w:t>
      </w:r>
      <w:r w:rsidRPr="00FB3FD8">
        <w:rPr>
          <w:sz w:val="16"/>
        </w:rPr>
        <w:t xml:space="preserve">.16 Other researchers have shown that </w:t>
      </w:r>
      <w:r w:rsidRPr="00FB3FD8">
        <w:rPr>
          <w:rStyle w:val="StyleUnderline"/>
        </w:rPr>
        <w:t>taking CTE courses is strongly related to persisting to graduation.</w:t>
      </w:r>
      <w:r w:rsidRPr="00FB3FD8">
        <w:rPr>
          <w:sz w:val="16"/>
        </w:rPr>
        <w:t xml:space="preserve">17 </w:t>
      </w:r>
      <w:r w:rsidRPr="00FB3FD8">
        <w:rPr>
          <w:rStyle w:val="StyleUnderline"/>
        </w:rPr>
        <w:t>Career academies (smaller learning communities with a focus on CTE) have also been found to increase the likelihood of staying in school through the end of the 12th grade year and the attendance rate for students who entered the programs at high risk of dropping ou</w:t>
      </w:r>
      <w:r w:rsidRPr="00FB3FD8">
        <w:rPr>
          <w:sz w:val="16"/>
        </w:rPr>
        <w:t xml:space="preserve">t.18 </w:t>
      </w:r>
      <w:r w:rsidRPr="00FB3FD8">
        <w:rPr>
          <w:rStyle w:val="StyleUnderline"/>
          <w:b/>
        </w:rPr>
        <w:t xml:space="preserve">By providing relevance and supporting relationships, CTE can help more students persist in and complete high school, preparing them for the postsecondary education and training that will be critical to future economic successes. </w:t>
      </w:r>
    </w:p>
    <w:p w:rsidR="000031FC" w:rsidRPr="00FB3FD8" w:rsidRDefault="000031FC" w:rsidP="000031FC">
      <w:pPr>
        <w:rPr>
          <w:rStyle w:val="StyleUnderline"/>
          <w:b/>
        </w:rPr>
      </w:pPr>
    </w:p>
    <w:p w:rsidR="000031FC" w:rsidRPr="00FB3FD8" w:rsidRDefault="000031FC" w:rsidP="000031FC">
      <w:pPr>
        <w:pStyle w:val="Heading4"/>
      </w:pPr>
      <w:r w:rsidRPr="00FB3FD8">
        <w:t>CTE solves economic growth</w:t>
      </w:r>
    </w:p>
    <w:p w:rsidR="000031FC" w:rsidRPr="00FB3FD8" w:rsidRDefault="000031FC" w:rsidP="000031FC">
      <w:r w:rsidRPr="00FB3FD8">
        <w:rPr>
          <w:rStyle w:val="Style13ptBold"/>
        </w:rPr>
        <w:t>Hodges 15</w:t>
      </w:r>
      <w:r w:rsidRPr="00FB3FD8">
        <w:t>, Ph.D., is Director of Research for Gallup's Education Practice (Tim, 3/10/15 “Career and Technical Education Should Be the Rule, Not the Exception” http://www.gallup.com/opinion/gallup/181922/career-technical-education-rule-not-exception.aspx)//eliben</w:t>
      </w:r>
    </w:p>
    <w:p w:rsidR="000031FC" w:rsidRPr="00FB3FD8" w:rsidRDefault="000031FC" w:rsidP="000031FC">
      <w:pPr>
        <w:rPr>
          <w:sz w:val="16"/>
        </w:rPr>
      </w:pPr>
      <w:r w:rsidRPr="00FB3FD8">
        <w:rPr>
          <w:rStyle w:val="StyleUnderline"/>
        </w:rPr>
        <w:t xml:space="preserve">It's hard to argue with the success of Career and Technical Education (CTE) programs, which teach transferable workplace skills and academic content in a hands-on context. </w:t>
      </w:r>
      <w:r w:rsidRPr="00FB3FD8">
        <w:rPr>
          <w:sz w:val="16"/>
        </w:rPr>
        <w:t xml:space="preserve">U.S. Secretary of Education Arne Duncan recently characterized CTE programs as providing "instruction that is hands-on and engaging, as well as rigorous and relevant." He went on to say that </w:t>
      </w:r>
      <w:r w:rsidRPr="00FB3FD8">
        <w:rPr>
          <w:rStyle w:val="StyleUnderline"/>
        </w:rPr>
        <w:t>CTE programs "are helping to connect students with the high-demand science, technology, engineering and math fields -- where so many good jobs are waiting." Furthermore, in recognizing CTE month on the House floor, Rep. James Langevin recently stated, "</w:t>
      </w:r>
      <w:r w:rsidRPr="00FB3FD8">
        <w:rPr>
          <w:rStyle w:val="Emphasis"/>
        </w:rPr>
        <w:t xml:space="preserve">CTE is an investment in the future of our economy, our workforce and our country." </w:t>
      </w:r>
      <w:r w:rsidRPr="00FB3FD8">
        <w:rPr>
          <w:rStyle w:val="StyleUnderline"/>
        </w:rPr>
        <w:t>Despite these benefits of CTE, only about one in four students (28.6%) earned five or more CTE credits, according to the most recent data from the National Center for Education Statistics.</w:t>
      </w:r>
      <w:r w:rsidRPr="00FB3FD8">
        <w:rPr>
          <w:sz w:val="16"/>
        </w:rPr>
        <w:t xml:space="preserve"> Most students have some interaction with CTE during their high school experience, but few are immersing themselves in CTE programs. </w:t>
      </w:r>
      <w:r w:rsidRPr="00FB3FD8">
        <w:rPr>
          <w:rStyle w:val="StyleUnderline"/>
        </w:rPr>
        <w:t>One reason why more students are not pursuing CTE programs is that critics characterize it as a track for students who are less likely to attend college.</w:t>
      </w:r>
      <w:r w:rsidRPr="00FB3FD8">
        <w:rPr>
          <w:rStyle w:val="Emphasis"/>
        </w:rPr>
        <w:t xml:space="preserve"> This line of thinking is detrimental to students, employers and the future of our country</w:t>
      </w:r>
      <w:r w:rsidRPr="00FB3FD8">
        <w:rPr>
          <w:sz w:val="16"/>
        </w:rPr>
        <w:t>. Students should no longer need to decide between college readiness and career preparation -- it's possible and increasingly necessary to achieve both. A recent Gallup-Lumina Poll found that when hiring</w:t>
      </w:r>
      <w:r w:rsidRPr="00FB3FD8">
        <w:rPr>
          <w:rStyle w:val="StyleUnderline"/>
        </w:rPr>
        <w:t xml:space="preserve">, U.S. business leaders say candidates' knowledge and applied skills in a specific field are more important factors than where the candidate went to school or what their major was. To be successful in the workplace, college-bound students still need specific knowledge and skills, which they can get from CTE programs. </w:t>
      </w:r>
      <w:r w:rsidRPr="00FB3FD8">
        <w:rPr>
          <w:sz w:val="16"/>
        </w:rPr>
        <w:t xml:space="preserve">Additionally, the Gallup-Purdue Index finds that college graduates who had an internship or job in college where they were able to apply what they were learning in the classroom, who were actively involved in extracurricular activities and organizations, and who worked on projects that took a semester or more to complete, doubled their odds of being engaged at work. Yet, just 6% of college graduates say they had all three of these experiences. These are exactly the types of experiences that CTE programs offer to students. </w:t>
      </w:r>
      <w:r w:rsidRPr="00FB3FD8">
        <w:rPr>
          <w:rStyle w:val="StyleUnderline"/>
        </w:rPr>
        <w:t>Critics may argue that enrolling in a CTE program may divert college-bound students' attention away from college preparation classes. However, a recent study found that 80% of students taking a college preparatory academic curriculum with rigorous CTE met the standard for college and career readiness, compared with 63% of students taking the same academic core without rigorous CTE.</w:t>
      </w:r>
      <w:r w:rsidRPr="00FB3FD8">
        <w:rPr>
          <w:sz w:val="16"/>
        </w:rPr>
        <w:t xml:space="preserve"> Further, while national graduation rates have inched up in recent years, students with a concentration in CTE are nearly 15 percentage points more likely to graduate high school than the national average. </w:t>
      </w:r>
      <w:r w:rsidRPr="00FB3FD8">
        <w:rPr>
          <w:rStyle w:val="StyleUnderline"/>
        </w:rPr>
        <w:t>These data suggest that whether students take one CTE course or enroll in an entire CTE program, CTE should be a part of every student's education.</w:t>
      </w:r>
    </w:p>
    <w:p w:rsidR="000031FC" w:rsidRPr="00FB3FD8" w:rsidRDefault="000031FC" w:rsidP="000031FC"/>
    <w:p w:rsidR="000031FC" w:rsidRPr="00FB3FD8" w:rsidRDefault="000031FC" w:rsidP="000031FC"/>
    <w:p w:rsidR="000031FC" w:rsidRPr="00FB3FD8" w:rsidRDefault="000031FC" w:rsidP="000031FC"/>
    <w:p w:rsidR="000031FC" w:rsidRPr="00FB3FD8" w:rsidRDefault="000031FC" w:rsidP="000031FC">
      <w:pPr>
        <w:pStyle w:val="Heading4"/>
      </w:pPr>
      <w:r w:rsidRPr="00FB3FD8">
        <w:t>CTE is key to competiveness</w:t>
      </w:r>
    </w:p>
    <w:p w:rsidR="000031FC" w:rsidRPr="00FB3FD8" w:rsidRDefault="000031FC" w:rsidP="000031FC">
      <w:r w:rsidRPr="00FB3FD8">
        <w:rPr>
          <w:rStyle w:val="Style13ptBold"/>
        </w:rPr>
        <w:t>Litow and Suh 15</w:t>
      </w:r>
      <w:r w:rsidRPr="00FB3FD8">
        <w:t xml:space="preserve">, Litow vice president, corporate citizenship and corporate affairs, and president, IBM international. (Grace Suh, Stanley, October 2015 “TRANSFORMING HIGH SCHOOL AND ADDRESSING THE CHALLENGE OF AMERICA’S COMPETITIVENESS” </w:t>
      </w:r>
      <w:hyperlink r:id="rId65" w:history="1">
        <w:r w:rsidRPr="00FB3FD8">
          <w:rPr>
            <w:rStyle w:val="Hyperlink"/>
          </w:rPr>
          <w:t>https://www.ibm.com/blogs/citizen-ibm/wp-content/uploads/Transforming-High-School-and-Addressing-the-Challenge-of-Americas-Competitiveness.pdf</w:t>
        </w:r>
      </w:hyperlink>
      <w:r w:rsidRPr="00FB3FD8">
        <w:t>)//eliben</w:t>
      </w:r>
    </w:p>
    <w:p w:rsidR="000031FC" w:rsidRPr="00FB3FD8" w:rsidRDefault="000031FC" w:rsidP="000031FC">
      <w:pPr>
        <w:rPr>
          <w:rStyle w:val="StyleUnderline"/>
        </w:rPr>
      </w:pPr>
      <w:r w:rsidRPr="00FB3FD8">
        <w:rPr>
          <w:rStyle w:val="StyleUnderline"/>
        </w:rPr>
        <w:t>The United States once boasted the world’s fastest-growing middle class, a signal of our national prosperity and the general well-being of our people</w:t>
      </w:r>
      <w:r w:rsidRPr="00FB3FD8">
        <w:rPr>
          <w:sz w:val="14"/>
        </w:rPr>
        <w:t xml:space="preserve">. Our workforce has always been known for its dedication and hard work. </w:t>
      </w:r>
      <w:r w:rsidRPr="00FB3FD8">
        <w:rPr>
          <w:rStyle w:val="StyleUnderline"/>
        </w:rPr>
        <w:t>But as other economies have superseded us in middle-class growth, the strength of our overall economy is in jeopardy. Why? Because motivation and hard work are important but no longer enough</w:t>
      </w:r>
      <w:r w:rsidRPr="00FB3FD8">
        <w:rPr>
          <w:rStyle w:val="Emphasis"/>
        </w:rPr>
        <w:t>. In order to succeed, our next generation needs improved academic preparation and broader skills. Reinvigorating the American workforce by providing a clear path to the middle class will be critical in addressing income inequality, revitalizing our economy and strengthening America’s global competitiveness.</w:t>
      </w:r>
      <w:r w:rsidRPr="00FB3FD8">
        <w:rPr>
          <w:sz w:val="14"/>
        </w:rPr>
        <w:t xml:space="preserve"> The evidence is overwhelming: </w:t>
      </w:r>
      <w:r w:rsidRPr="00FB3FD8">
        <w:rPr>
          <w:rStyle w:val="Emphasis"/>
        </w:rPr>
        <w:t>American workers need higher skill levels than at any time in our history.</w:t>
      </w:r>
      <w:r w:rsidRPr="00FB3FD8">
        <w:rPr>
          <w:sz w:val="14"/>
        </w:rPr>
        <w:t xml:space="preserve"> </w:t>
      </w:r>
      <w:r w:rsidRPr="00FB3FD8">
        <w:rPr>
          <w:rStyle w:val="Emphasis"/>
        </w:rPr>
        <w:t>In the heyday of manufacturing and skilled labor, vocational education or career and technical education (CTE) helped provide the critical workplace skills that promoted youth employment and economic mobility for generations of young adults, without the need for further education to enable career growth.</w:t>
      </w:r>
      <w:r w:rsidRPr="00FB3FD8">
        <w:rPr>
          <w:sz w:val="14"/>
        </w:rPr>
        <w:t xml:space="preserve"> But the clear facts are that today’s, and tomorrow’s, knowledge based jobs require more than a high school diploma. To succeed in the 21st Century economy, workers need an integrated approach to postsecondary education and career preparation tailored to global market demands, stressing skills that include problem solving, communications, and teamwork, coupled with high-quality traditional academic preparation. </w:t>
      </w:r>
      <w:r w:rsidRPr="00FB3FD8">
        <w:rPr>
          <w:rStyle w:val="StyleUnderline"/>
        </w:rPr>
        <w:t xml:space="preserve">Therefore, the task for today’s CTE is to embrace change, and illuminate clear paths to success for American students to ensure that they are both college- and career-ready. With high quality preparation for college and career, our graduates will have access to meaningful, long-term career opportunities and a hopeful future. </w:t>
      </w:r>
      <w:r w:rsidRPr="00FB3FD8">
        <w:rPr>
          <w:sz w:val="14"/>
        </w:rPr>
        <w:t xml:space="preserve">The purpose of this report is to inform a national debate among business leaders, educators, policy makers, and the general public about </w:t>
      </w:r>
      <w:r w:rsidRPr="00FB3FD8">
        <w:rPr>
          <w:rStyle w:val="StyleUnderline"/>
        </w:rPr>
        <w:t>CTE reforms that address the nagging “skills gap” and high rates of youth unemployment.</w:t>
      </w:r>
      <w:r w:rsidRPr="00FB3FD8">
        <w:rPr>
          <w:sz w:val="14"/>
        </w:rPr>
        <w:t xml:space="preserve"> To that end, this report is designed to provide an overview, an important historical context, and a cogent argument for why </w:t>
      </w:r>
      <w:r w:rsidRPr="00FB3FD8">
        <w:rPr>
          <w:rStyle w:val="StyleUnderline"/>
        </w:rPr>
        <w:t>an updated and transformed CTE system will strengthen America’s global competitiveness. This report highlights one innovative solution, the P-TECH 9-14 School Model, that is showing significant promise in raising education attainment levels while bolstering the American economy, and lays out a roadmap to achieving a broader set of reforms that if implemented, will significantly strengthen U.S. competitiveness and support economic growth.</w:t>
      </w:r>
    </w:p>
    <w:p w:rsidR="000031FC" w:rsidRPr="00FB3FD8" w:rsidRDefault="000031FC" w:rsidP="000031FC">
      <w:pPr>
        <w:rPr>
          <w:rStyle w:val="StyleUnderline"/>
        </w:rPr>
      </w:pPr>
    </w:p>
    <w:p w:rsidR="000031FC" w:rsidRPr="00FB3FD8" w:rsidRDefault="000031FC" w:rsidP="000031FC">
      <w:pPr>
        <w:pStyle w:val="Heading4"/>
      </w:pPr>
      <w:r w:rsidRPr="00FB3FD8">
        <w:t>CTE solves competiveness-</w:t>
      </w:r>
    </w:p>
    <w:p w:rsidR="000031FC" w:rsidRPr="00FB3FD8" w:rsidRDefault="000031FC" w:rsidP="000031FC">
      <w:r w:rsidRPr="00FB3FD8">
        <w:rPr>
          <w:rStyle w:val="Style13ptBold"/>
        </w:rPr>
        <w:t>Timm 17</w:t>
      </w:r>
      <w:r w:rsidRPr="00FB3FD8">
        <w:t>, the president and CEO of Realityworks, Inc. He is the recipient of the 2015 ACTE Business Leader of the Year award (Boettcher, Central Tech 2/23/17 “CTE: ADAPTING TO MEET THE DEMANDS OF TODAY'S ECONOMY” http://www.centraltech.edu/news_pages/2017/feb-23-2017-2.html)//eliben</w:t>
      </w:r>
    </w:p>
    <w:p w:rsidR="000031FC" w:rsidRPr="00FB3FD8" w:rsidRDefault="000031FC" w:rsidP="000031FC">
      <w:pPr>
        <w:rPr>
          <w:rStyle w:val="StyleUnderline"/>
        </w:rPr>
      </w:pPr>
      <w:r w:rsidRPr="00FB3FD8">
        <w:rPr>
          <w:rStyle w:val="StyleUnderline"/>
        </w:rPr>
        <w:t>Career and technical education (CTE) encompasses 94 percent of high school students</w:t>
      </w:r>
      <w:r w:rsidRPr="00FB3FD8">
        <w:rPr>
          <w:sz w:val="14"/>
        </w:rPr>
        <w:t xml:space="preserve"> and 8.4 million postsecondary students. </w:t>
      </w:r>
      <w:r w:rsidRPr="00FB3FD8">
        <w:rPr>
          <w:rStyle w:val="StyleUnderline"/>
        </w:rPr>
        <w:t>CTE prepares students for a host of career options via the 16 Career Clusters® and more than 79 pathways (ACTE, 2016a). Twenty percent of all job openings in the United States are STEM-related; half of those are available to those without a four-year college degree (Koebler, 2013). These numbers are just a few that represent the value of CTE in our country. They also demonstrate the relevance of CTE programs to today’s young people, the breadth of employment and postsecondary education opportunities that CTE programs prepare students for, and the critical role that CTE programs play in our economy.</w:t>
      </w:r>
      <w:r w:rsidRPr="00FB3FD8">
        <w:rPr>
          <w:sz w:val="14"/>
        </w:rPr>
        <w:t xml:space="preserve"> Simply put, </w:t>
      </w:r>
      <w:r w:rsidRPr="00FB3FD8">
        <w:rPr>
          <w:rStyle w:val="StyleUnderline"/>
        </w:rPr>
        <w:t xml:space="preserve">CTE has evolved over the last century; it is a key element in preparing the workforce to meet the needs of industry and keep America strong. </w:t>
      </w:r>
      <w:r w:rsidRPr="00FB3FD8">
        <w:rPr>
          <w:sz w:val="14"/>
        </w:rPr>
        <w:t xml:space="preserve">A History of Vocational Education Although the first “mass acceptance” of CTE did not occur until after World War I, when U.S. citizens dedicated themselves to learning trades they could use in a post-war economy, industry and education representatives began collaborating to develop skilled workers as early as the 19th century, when specialized schools began opening to train students to be well-equipped to enter the workforce (ACTE, n.d.). In 1917, Congress passed the Smith-Hughes National Vocational Education Act to fund vocational agriculture training programs, trade and industrial education, and home economics. With this, government funding for CTE programs was officially established (Wikipedia, 2016). Since then, CTE has adapted to support industry-relevant skill development in our economy as it was needed. In the 1920s, vocational education programs were implemented with the nation’s defense in mind; in the 1930s, these programs focused on unemployment; and in the 1940s, their primary goal was on workforce development in the context of the war effort. In the 1980s, vocational education began to evolve into what we now know as CTE; courses began to focus less on preparing high school students for direct entry into full-time employment and more on preparing students for a successful career path that covers both certification and postsecondary education (Wikipedia, 2016). </w:t>
      </w:r>
      <w:r w:rsidRPr="00FB3FD8">
        <w:rPr>
          <w:rStyle w:val="StyleUnderline"/>
        </w:rPr>
        <w:t xml:space="preserve">Today, the United States is in the midst of a skills gap—there are simply too many jobs that the unemployed are not adequately trained for. More than 80 percent of manufacturers state that skill shortages will have a negative impact on their businesses, while almost half of talent recruiters at Fortune 1000 companies are struggling to hire qualified workers with a two-year degree in a STEM field (ACTE, 2016b). </w:t>
      </w:r>
      <w:r w:rsidRPr="00FB3FD8">
        <w:rPr>
          <w:sz w:val="14"/>
        </w:rPr>
        <w:t xml:space="preserve">The American Welding Society (n.d.) predicts </w:t>
      </w:r>
      <w:r w:rsidRPr="00FB3FD8">
        <w:rPr>
          <w:rStyle w:val="StyleUnderline"/>
        </w:rPr>
        <w:t xml:space="preserve">a shortage of almost 400,000 welders by the year 2025, and a survey from PwC (2016) shows that 73 percent of CEOs from private companies were “concerned to some degree” about finding individuals with the requisite skills and creativity. CTE Evolves to Meet the Demands of Today’s Economy </w:t>
      </w:r>
      <w:r w:rsidRPr="00FB3FD8">
        <w:rPr>
          <w:rStyle w:val="Emphasis"/>
        </w:rPr>
        <w:t xml:space="preserve">To maintain a robust workforce and remain globally competitive, our nation needs workers who are qualified to fill middle-skill jobs (those that require certification, postsecondary technical education and training, or in many cases, college degrees) and STEM occupations. CTE as we know it today prepares students for both—and many business leaders across the country agree. </w:t>
      </w:r>
      <w:r w:rsidRPr="00FB3FD8">
        <w:rPr>
          <w:sz w:val="14"/>
        </w:rPr>
        <w:t>“Technical education is a lynchpin to Spirit’s ability to sustain and grow its business,” said Deborah K. Gann, vice president of Spirit AeroSystems, a company that produces parts for aircraft. “</w:t>
      </w:r>
      <w:r w:rsidRPr="00FB3FD8">
        <w:rPr>
          <w:rStyle w:val="StyleUnderline"/>
        </w:rPr>
        <w:t xml:space="preserve">Without strong technical education programs, our company would not be able to develop the robust pipeline of skilled employees we need for today or for future expansion.” Roger Collins, apprenticeship coordinator for Siemens Charlotte Energy Hub, echoes this sentiment: “As a country, we must invest in STEM-related trades starting at the high school level in order for our students to be successful, and continue that education into college,” said Collins. “Apprenticeship, with its foundation in CTE, has to be embraced by American manufacturers as the first option to build its workforce.” </w:t>
      </w:r>
      <w:r w:rsidRPr="00FB3FD8">
        <w:rPr>
          <w:sz w:val="14"/>
        </w:rPr>
        <w:t xml:space="preserve">To prepare students for success in today’s workforce, CTE programs have evolved in several ways. No longer considered a segmented vocational education track for certain students to receive specific skill training—a change that was made official in 2006, when the Carl D. Perkins Vocational Education Act of 1984 was reauthorized as the Carl D. Perkins Career and Technical Education Act—today’s CTE programs combine rigorous academics with hands-on, real-world learning opportunities. Instead of being a system for students who are not going to college, CTE today is a system for all students who wish to succeed in the 21st-century workplace, whether they are earning high school diplomas, industry-recognized credentials, certificates or college degrees. The goal of “CTE 2.0,” as former U.S. Secretary of Education Arne Duncan has stated, “should be that students earn a postsecondary degree or an industry-recognized certification—and land a job that leads to a successful career” (U.S. Dept. of Education, 2011). The value of these changes is recognized by executives across the country. </w:t>
      </w:r>
      <w:r w:rsidRPr="00FB3FD8">
        <w:rPr>
          <w:rStyle w:val="StyleUnderline"/>
        </w:rPr>
        <w:t>“[CTE] programs are the backbone for introducing our youth to the trades and the wonderful career opportunities that exist with or without college as a pathway,” said Mark W. Drury, vice president of business development for plumbing and mechanical contracting company Shapiro &amp; Duncan, Inc. “We can’t allow education in K–12 and beyond to only provide a college track to our youth. It is not for everyone, and the numbers prove that it is not even for most.</w:t>
      </w:r>
      <w:r w:rsidRPr="00FB3FD8">
        <w:rPr>
          <w:sz w:val="14"/>
        </w:rPr>
        <w:t xml:space="preserve">” </w:t>
      </w:r>
      <w:r w:rsidRPr="00FB3FD8">
        <w:rPr>
          <w:rStyle w:val="StyleUnderline"/>
        </w:rPr>
        <w:t>Angel L. Piñeiro, Jr., senior vice president of services at IT firm Asi System Integration, Inc., agrees. “High-quality CTE programs provide students with rigorous academic preparation linked to relevant work experiences in high-demand industries,” said Piñeiro, who is also chairman of the New York City/Department of Education’s CTE Advisory Council and IT Commission. “CTE programs align to labor market demand and emphasize the skills necessary for success in career and postsecondary education. They form the connective tissue between classrooms and the workplace.”</w:t>
      </w:r>
    </w:p>
    <w:p w:rsidR="000031FC" w:rsidRPr="00FB3FD8" w:rsidRDefault="000031FC" w:rsidP="000031FC">
      <w:pPr>
        <w:rPr>
          <w:b/>
          <w:u w:val="single"/>
        </w:rPr>
      </w:pPr>
    </w:p>
    <w:p w:rsidR="000031FC" w:rsidRPr="00FB3FD8" w:rsidRDefault="00E55212" w:rsidP="00E55212">
      <w:pPr>
        <w:pStyle w:val="Heading3"/>
      </w:pPr>
      <w:r w:rsidRPr="00FB3FD8">
        <w:t>2ac competitiveness impact</w:t>
      </w:r>
    </w:p>
    <w:p w:rsidR="000031FC" w:rsidRPr="00FB3FD8" w:rsidRDefault="000031FC" w:rsidP="000031FC"/>
    <w:p w:rsidR="000031FC" w:rsidRPr="00FB3FD8" w:rsidRDefault="000031FC" w:rsidP="000031FC">
      <w:pPr>
        <w:pStyle w:val="Heading4"/>
      </w:pPr>
      <w:r w:rsidRPr="00FB3FD8">
        <w:t>Competitiveness is crucial to stop rising powers from displacing US leadership and causing war</w:t>
      </w:r>
    </w:p>
    <w:p w:rsidR="000031FC" w:rsidRPr="00FB3FD8" w:rsidRDefault="000031FC" w:rsidP="000031FC">
      <w:r w:rsidRPr="00FB3FD8">
        <w:rPr>
          <w:b/>
        </w:rPr>
        <w:t>Weisman</w:t>
      </w:r>
      <w:r w:rsidRPr="00FB3FD8">
        <w:t xml:space="preserve"> 4-17-</w:t>
      </w:r>
      <w:r w:rsidRPr="00FB3FD8">
        <w:rPr>
          <w:b/>
        </w:rPr>
        <w:t>15</w:t>
      </w:r>
      <w:r w:rsidRPr="00FB3FD8">
        <w:t xml:space="preserve"> </w:t>
      </w:r>
    </w:p>
    <w:p w:rsidR="000031FC" w:rsidRPr="00FB3FD8" w:rsidRDefault="000031FC" w:rsidP="000031FC">
      <w:r w:rsidRPr="00FB3FD8">
        <w:t xml:space="preserve">(Jonathan, Washington reporter and senior congressional correspondent for the New York Times. “At Global Economic Gathering, U.S. Primacy Is Seen as Ebbing” </w:t>
      </w:r>
      <w:hyperlink r:id="rId66" w:history="1">
        <w:r w:rsidRPr="00FB3FD8">
          <w:rPr>
            <w:rStyle w:val="Hyperlink"/>
          </w:rPr>
          <w:t>https://www.nytimes.com/2015/04/18/business/international/at-global-economic-gathering-concerns-that-us-is-ceding-its-leadership-role.html</w:t>
        </w:r>
      </w:hyperlink>
      <w:r w:rsidRPr="00FB3FD8">
        <w:t>) mba-alb</w:t>
      </w:r>
    </w:p>
    <w:p w:rsidR="000031FC" w:rsidRPr="00FB3FD8" w:rsidRDefault="000031FC" w:rsidP="000031FC">
      <w:pPr>
        <w:rPr>
          <w:sz w:val="12"/>
        </w:rPr>
      </w:pPr>
      <w:r w:rsidRPr="00FB3FD8">
        <w:rPr>
          <w:sz w:val="12"/>
        </w:rPr>
        <w:t xml:space="preserve">WASHINGTON — As world leaders converge here for their semiannual trek to the capital of what is still the world’s most powerful economy, </w:t>
      </w:r>
      <w:r w:rsidRPr="00FB3FD8">
        <w:rPr>
          <w:u w:val="single"/>
        </w:rPr>
        <w:t>concern is rising</w:t>
      </w:r>
      <w:r w:rsidRPr="00FB3FD8">
        <w:rPr>
          <w:sz w:val="12"/>
        </w:rPr>
        <w:t xml:space="preserve"> in many quarters </w:t>
      </w:r>
      <w:r w:rsidRPr="00FB3FD8">
        <w:rPr>
          <w:u w:val="single"/>
        </w:rPr>
        <w:t>that the United States is retreating from global economic leadership just when it is needed most</w:t>
      </w:r>
      <w:r w:rsidRPr="00FB3FD8">
        <w:rPr>
          <w:sz w:val="12"/>
        </w:rPr>
        <w:t xml:space="preserve">. The spring meetings of the International Monetary Fund and World Bank have filled Washington with motorcades and traffic jams and loaded the schedules of President Obama and Treasury Secretary Jacob J. Lew. But they have also highlighted what </w:t>
      </w:r>
      <w:r w:rsidRPr="00FB3FD8">
        <w:rPr>
          <w:u w:val="single"/>
        </w:rPr>
        <w:t>some</w:t>
      </w:r>
      <w:r w:rsidRPr="00FB3FD8">
        <w:rPr>
          <w:sz w:val="12"/>
        </w:rPr>
        <w:t xml:space="preserve"> in Washington and around the world </w:t>
      </w:r>
      <w:r w:rsidRPr="00FB3FD8">
        <w:rPr>
          <w:u w:val="single"/>
        </w:rPr>
        <w:t>see</w:t>
      </w:r>
      <w:r w:rsidRPr="00FB3FD8">
        <w:rPr>
          <w:sz w:val="12"/>
        </w:rPr>
        <w:t xml:space="preserve"> as </w:t>
      </w:r>
      <w:r w:rsidRPr="00FB3FD8">
        <w:rPr>
          <w:u w:val="single"/>
        </w:rPr>
        <w:t>a United States government so bitterly divided that it is on the verge of ceding the global economic stage</w:t>
      </w:r>
      <w:r w:rsidRPr="00FB3FD8">
        <w:rPr>
          <w:sz w:val="12"/>
        </w:rPr>
        <w:t xml:space="preserve"> it built at the end of World War II and has largely directed ever since. “</w:t>
      </w:r>
      <w:r w:rsidRPr="00FB3FD8">
        <w:rPr>
          <w:b/>
          <w:u w:val="single"/>
        </w:rPr>
        <w:t>It’s almost handing over legitimacy to the rising powers</w:t>
      </w:r>
      <w:r w:rsidRPr="00FB3FD8">
        <w:rPr>
          <w:sz w:val="12"/>
        </w:rPr>
        <w:t xml:space="preserve">,” Arvind Subramanian, the chief economic adviser to the government of India, said of the United States in an interview on Friday. “People can’t be too public about these things, but I would argue this is the single most important issue of these spring meetings.” Other officials attending the meetings this week, speaking on the condition of anonymity, agreed that </w:t>
      </w:r>
      <w:r w:rsidRPr="00FB3FD8">
        <w:rPr>
          <w:u w:val="single"/>
        </w:rPr>
        <w:t>the role of the United States around the world was at the top of their concern</w:t>
      </w:r>
      <w:r w:rsidRPr="00FB3FD8">
        <w:rPr>
          <w:sz w:val="12"/>
        </w:rPr>
        <w:t xml:space="preserve">s. </w:t>
      </w:r>
      <w:r w:rsidRPr="00FB3FD8">
        <w:rPr>
          <w:u w:val="single"/>
        </w:rPr>
        <w:t>Washington’s retreat is not so much by intent,</w:t>
      </w:r>
      <w:r w:rsidRPr="00FB3FD8">
        <w:rPr>
          <w:sz w:val="12"/>
        </w:rPr>
        <w:t xml:space="preserve"> Mr. Subramanian said, </w:t>
      </w:r>
      <w:r w:rsidRPr="00FB3FD8">
        <w:rPr>
          <w:u w:val="single"/>
        </w:rPr>
        <w:t>but a result of dysfunction and a lack of resources to project economic power the way it once did</w:t>
      </w:r>
      <w:r w:rsidRPr="00FB3FD8">
        <w:rPr>
          <w:sz w:val="12"/>
        </w:rPr>
        <w:t xml:space="preserve">. </w:t>
      </w:r>
      <w:r w:rsidRPr="00FB3FD8">
        <w:rPr>
          <w:b/>
          <w:u w:val="single"/>
        </w:rPr>
        <w:t xml:space="preserve">Because of tight budgets and competing financial demands, the United States is less able to maintain its economic power, </w:t>
      </w:r>
      <w:r w:rsidRPr="00FB3FD8">
        <w:rPr>
          <w:sz w:val="12"/>
        </w:rPr>
        <w:t xml:space="preserve">and because of political infighting, it has been unable to formally share it either. Experts say </w:t>
      </w:r>
      <w:r w:rsidRPr="00FB3FD8">
        <w:rPr>
          <w:u w:val="single"/>
        </w:rPr>
        <w:t>that is giving rise to a more chaotic global shift, especially toward China</w:t>
      </w:r>
      <w:r w:rsidRPr="00FB3FD8">
        <w:rPr>
          <w:sz w:val="12"/>
        </w:rPr>
        <w:t xml:space="preserve">, </w:t>
      </w:r>
      <w:r w:rsidRPr="00FB3FD8">
        <w:rPr>
          <w:u w:val="single"/>
        </w:rPr>
        <w:t>which</w:t>
      </w:r>
      <w:r w:rsidRPr="00FB3FD8">
        <w:rPr>
          <w:sz w:val="12"/>
        </w:rPr>
        <w:t xml:space="preserve"> even Obama administration </w:t>
      </w:r>
      <w:r w:rsidRPr="00FB3FD8">
        <w:rPr>
          <w:u w:val="single"/>
        </w:rPr>
        <w:t>officials worry is extending its economic influence in Asia and elsewhere without following the higher standards for environmental protection, worker rights and business transparency that have become</w:t>
      </w:r>
      <w:r w:rsidRPr="00FB3FD8">
        <w:rPr>
          <w:sz w:val="12"/>
        </w:rPr>
        <w:t xml:space="preserve"> </w:t>
      </w:r>
      <w:r w:rsidRPr="00FB3FD8">
        <w:rPr>
          <w:u w:val="single"/>
        </w:rPr>
        <w:t>the norms among Western institutions</w:t>
      </w:r>
      <w:r w:rsidRPr="00FB3FD8">
        <w:rPr>
          <w:sz w:val="12"/>
        </w:rPr>
        <w:t xml:space="preserve">. President Obama, while trying to hold the stage, clearly recognizes the challenge. Pitching his efforts to secure a major trade accord with 11 other Pacific nations, he told reporters on Friday: “The fastest-growing markets, the most populous markers, are going to be in Asia, and if we do not help to shape the rules so that our businesses and our workers can compete in those markets, then </w:t>
      </w:r>
      <w:r w:rsidRPr="00FB3FD8">
        <w:rPr>
          <w:u w:val="single"/>
        </w:rPr>
        <w:t>China will set up the rules that advantage Chinese workers and Chinese businesses.”</w:t>
      </w:r>
      <w:r w:rsidRPr="00FB3FD8">
        <w:rPr>
          <w:sz w:val="12"/>
        </w:rPr>
        <w:t xml:space="preserve"> In an interview on Friday, Mr. Lew, while conceding the growing unease, hotly contested the notion of any diminution of the American position. “There is always a lot of noise in Washington; I’m not going to pretend this is an exception,” he said. “But the United States’ voice is heard quite clearly in gatherings like this.” Nonetheless, the challenges keep mounting. An overhaul of the I.M.F.’s governance structure, negotiated five years ago in large part by President Obama to give China and other emerging powers more authority commensurate with their growing economic strength, has languished in Congress. That, in part, propelled China to create its own multilateral lending institution in direct competition with the behemoths in Washington. The efforts to secure an ambitious 12-nation Pacific trade agreement, championed by Mr. Obama and recently backed by a handful of key lawmakers, has set off perhaps the biggest fight of his presidency within his own party, with trade unions, environmentalists and liberal activists lining up in opposition to the White House. There is a strong possibility that Mr. Obama could lose the battle. Even the United States’ Export-Import Bank, a lending agency similar to export financing arms in countries around the world, could be killed in June by conservatives in Congress, leaving would-be foreign customers in the cold and many American exporters at a disadvantage to competitors abroad. “I’ve been searching for a word to describe it, and the one I use is ‘withdrawal,’ best I can come up with</w:t>
      </w:r>
      <w:r w:rsidRPr="00FB3FD8">
        <w:rPr>
          <w:u w:val="single"/>
        </w:rPr>
        <w:t>,”</w:t>
      </w:r>
      <w:r w:rsidRPr="00FB3FD8">
        <w:rPr>
          <w:sz w:val="12"/>
        </w:rPr>
        <w:t xml:space="preserve"> said Edwin M. Truman, a former Obama Treasury official now with the Peterson Institute for International Economics. </w:t>
      </w:r>
      <w:r w:rsidRPr="00FB3FD8">
        <w:rPr>
          <w:b/>
          <w:u w:val="single"/>
        </w:rPr>
        <w:t>“We’re withdrawing from the central place we held on the international stage.”</w:t>
      </w:r>
      <w:r w:rsidRPr="00FB3FD8">
        <w:rPr>
          <w:sz w:val="12"/>
        </w:rPr>
        <w:t xml:space="preserve"> In Washington, that concern crosses party lines. “</w:t>
      </w:r>
      <w:r w:rsidRPr="00FB3FD8">
        <w:rPr>
          <w:u w:val="single"/>
        </w:rPr>
        <w:t>This is really about a crossroads for America and its leadership for the world</w:t>
      </w:r>
      <w:r w:rsidRPr="00FB3FD8">
        <w:rPr>
          <w:sz w:val="12"/>
        </w:rPr>
        <w:t>,” said Representative Dave G. Reichert, Republican of Washington. “</w:t>
      </w:r>
      <w:r w:rsidRPr="00FB3FD8">
        <w:rPr>
          <w:u w:val="single"/>
        </w:rPr>
        <w:t>We set the tone, we set the path for the global economy by being leaders.</w:t>
      </w:r>
      <w:r w:rsidRPr="00FB3FD8">
        <w:rPr>
          <w:sz w:val="12"/>
        </w:rPr>
        <w:t xml:space="preserve"> </w:t>
      </w:r>
      <w:r w:rsidRPr="00FB3FD8">
        <w:rPr>
          <w:u w:val="single"/>
        </w:rPr>
        <w:t xml:space="preserve">And if we don’t, other countries step in.” The costs could be real. </w:t>
      </w:r>
      <w:r w:rsidRPr="00FB3FD8">
        <w:rPr>
          <w:b/>
          <w:u w:val="single"/>
        </w:rPr>
        <w:t>Failure to bolster</w:t>
      </w:r>
      <w:r w:rsidRPr="00FB3FD8">
        <w:rPr>
          <w:sz w:val="12"/>
        </w:rPr>
        <w:t xml:space="preserve"> the I.M.F. and other </w:t>
      </w:r>
      <w:r w:rsidRPr="00FB3FD8">
        <w:rPr>
          <w:b/>
          <w:u w:val="single"/>
        </w:rPr>
        <w:t>institutions</w:t>
      </w:r>
      <w:r w:rsidRPr="00FB3FD8">
        <w:rPr>
          <w:sz w:val="12"/>
        </w:rPr>
        <w:t xml:space="preserve"> </w:t>
      </w:r>
      <w:r w:rsidRPr="00FB3FD8">
        <w:rPr>
          <w:b/>
          <w:u w:val="single"/>
        </w:rPr>
        <w:t>weakens the West’s hand in confrontations</w:t>
      </w:r>
      <w:r w:rsidRPr="00FB3FD8">
        <w:rPr>
          <w:sz w:val="12"/>
        </w:rPr>
        <w:t xml:space="preserve"> like the one </w:t>
      </w:r>
      <w:r w:rsidRPr="00FB3FD8">
        <w:rPr>
          <w:u w:val="single"/>
        </w:rPr>
        <w:t>with Russia</w:t>
      </w:r>
      <w:r w:rsidRPr="00FB3FD8">
        <w:rPr>
          <w:sz w:val="12"/>
        </w:rPr>
        <w:t xml:space="preserve"> over Ukraine, which has begged for multilateral economic assistance. Senator Lindsey Graham, Republican of South Carolina, </w:t>
      </w:r>
      <w:r w:rsidRPr="00FB3FD8">
        <w:rPr>
          <w:u w:val="single"/>
        </w:rPr>
        <w:t>pointed to conflicts like the one in Syria, s</w:t>
      </w:r>
      <w:r w:rsidRPr="00FB3FD8">
        <w:rPr>
          <w:sz w:val="12"/>
        </w:rPr>
        <w:t xml:space="preserve">uggesting that fears </w:t>
      </w:r>
      <w:r w:rsidRPr="00FB3FD8">
        <w:rPr>
          <w:u w:val="single"/>
        </w:rPr>
        <w:t>the I.M.F. and World Bank will be unable to help</w:t>
      </w:r>
      <w:r w:rsidRPr="00FB3FD8">
        <w:rPr>
          <w:sz w:val="12"/>
        </w:rPr>
        <w:t xml:space="preserve"> rebuild the shattered country only </w:t>
      </w:r>
      <w:r w:rsidRPr="00FB3FD8">
        <w:rPr>
          <w:u w:val="single"/>
        </w:rPr>
        <w:t>opens the door to confrontational actors like Iran.</w:t>
      </w:r>
      <w:r w:rsidRPr="00FB3FD8">
        <w:rPr>
          <w:sz w:val="12"/>
        </w:rPr>
        <w:t xml:space="preserve"> “Sometimes we can only hope it’s China that steps in,” he said. </w:t>
      </w:r>
      <w:r w:rsidRPr="00FB3FD8">
        <w:rPr>
          <w:u w:val="single"/>
        </w:rPr>
        <w:t>But China’s rising sway</w:t>
      </w:r>
      <w:r w:rsidRPr="00FB3FD8">
        <w:rPr>
          <w:sz w:val="12"/>
        </w:rPr>
        <w:t xml:space="preserve"> in Africa, South Asia, and even Latin America </w:t>
      </w:r>
      <w:r w:rsidRPr="00FB3FD8">
        <w:rPr>
          <w:u w:val="single"/>
        </w:rPr>
        <w:t>could blunt efforts by the United States and its allies on a range of issues, from stemming violent extremism to slowing climate change</w:t>
      </w:r>
      <w:r w:rsidRPr="00FB3FD8">
        <w:rPr>
          <w:sz w:val="12"/>
        </w:rPr>
        <w:t xml:space="preserve">. For much of Washington and the world’s economic leaders, China’s creation of the Asian Infrastructure Investment Bank crystallized the choice policy makers face. Earlier this month, Lawrence Summers, who was a top economic adviser for both President Bill Clinton and Mr. Obama, declared that China’s establishment of a new economic institution and Washington’s failure to keep its allies from joining it signaled “the moment the United States lost its role as the underwriter of the global economic system.” For years, </w:t>
      </w:r>
      <w:r w:rsidRPr="00FB3FD8">
        <w:rPr>
          <w:u w:val="single"/>
        </w:rPr>
        <w:t>China had threatened to establish institutions to rival those dominated by the West</w:t>
      </w:r>
      <w:r w:rsidRPr="00FB3FD8">
        <w:rPr>
          <w:sz w:val="12"/>
        </w:rPr>
        <w:t>, like the I.M.F., World Bank and Asian Development Bank — or even to establish its currency, the renminbi, as a reserve currency to rival the dollar. In 2010, Mr. Obama brokered a deal to raise China’s stake in the I.M.F. to 6 percent from 3.8 percent, still far below the United States’ vetoing share of 16.5 percent but enough to give Beijing a larger say. Congress has blocked the proposed adjustment. Meantime, China’s international lending has soared. Fred P. Hochberg, who heads the Export-Import Bank, said that in the last two years alone, Chinese state-run lenders have lent $670 billion. Ex-Im has lent $590 billion since it was created during the Depression of the 1930s. With nearly $4 trillion in foreign exchange reserves, China has plenty of resources to project its rising economic power. For example, China’s president, Xi Jinping, plans to offer $46 billion to Pakistan for infrastructure assistance that would open new transportation routes across Asia and challenge the United States as the dominant power in the region. “</w:t>
      </w:r>
      <w:r w:rsidRPr="00FB3FD8">
        <w:rPr>
          <w:u w:val="single"/>
        </w:rPr>
        <w:t>The United States has lost its way and is rapidly forfeiting claims to global financial, economic, political and moral leadership</w:t>
      </w:r>
      <w:r w:rsidRPr="00FB3FD8">
        <w:rPr>
          <w:sz w:val="12"/>
        </w:rPr>
        <w:t xml:space="preserve">,” Kevin Rafferty, a former World Bank official, wrote recently in two leading English-language newspapers in Asia. He blamed the White House: “Not for the first time, Obama has shown he can talk eloquently, but does not have a political clue how to get things done.” Other experts and historians, however, say too much can be made of the moment. Walter Russell Mead, a professor of foreign affairs at Bard College, noted that </w:t>
      </w:r>
      <w:r w:rsidRPr="00FB3FD8">
        <w:rPr>
          <w:u w:val="single"/>
        </w:rPr>
        <w:t>the rise of</w:t>
      </w:r>
      <w:r w:rsidRPr="00FB3FD8">
        <w:rPr>
          <w:sz w:val="12"/>
        </w:rPr>
        <w:t xml:space="preserve"> </w:t>
      </w:r>
      <w:r w:rsidRPr="00FB3FD8">
        <w:rPr>
          <w:u w:val="single"/>
        </w:rPr>
        <w:t>China as an economic force was inevitable</w:t>
      </w:r>
      <w:r w:rsidRPr="00FB3FD8">
        <w:rPr>
          <w:sz w:val="12"/>
        </w:rPr>
        <w:t xml:space="preserve">, and that its establishment of a rival lending institution was far different from the international behavior of the Soviet Union and communist Chinese during the Cold War. Then, he said, </w:t>
      </w:r>
      <w:r w:rsidRPr="00FB3FD8">
        <w:rPr>
          <w:u w:val="single"/>
        </w:rPr>
        <w:t xml:space="preserve">America’s rivals were trying to destroy and replace the economic order established by the United States and Britain after World War II. </w:t>
      </w:r>
      <w:r w:rsidRPr="00FB3FD8">
        <w:rPr>
          <w:sz w:val="12"/>
        </w:rPr>
        <w:t xml:space="preserve">Now, </w:t>
      </w:r>
      <w:r w:rsidRPr="00FB3FD8">
        <w:rPr>
          <w:u w:val="single"/>
        </w:rPr>
        <w:t>emerging powers are emulating it, however imperfectly.</w:t>
      </w:r>
      <w:r w:rsidRPr="00FB3FD8">
        <w:rPr>
          <w:sz w:val="12"/>
        </w:rPr>
        <w:t xml:space="preserve"> Whatever the ultimate consequences, there is plenty of finger-pointing going on. Senator Bob Corker of Tennessee, chairman of the Foreign Relations Committee and a potential ally on international economics, echoed Mr. Rafferty. In an interview, he said he included the I.M.F. quota adjustment in an aid package last year to beleaguered Ukraine, but Mr. Obama, he insisted, did not personally intervene to push it through. He fretted that new legislation granting the president “fast track” trade-promotion authority to complete major trade deals with Asia and Europe would stall without enough White House attention. “I was in Southeast Asia in August, and the countries there know there’s no real capital being expended, and they’re worried,” Mr. Corker said, his voice rising in frustration. “They just cannot pull themselves together to push for something.” Administration officials disputed the charge. “I can tell you I have spent dozens if not hundreds of hours talking to central bankers and finance ministers,” Mr. Lew said. “They understand we are sparing no expense.” The leader of the opposition both to the I.M.F. reforms and the Export-Import Bank has been Representative Jeb Hensarling of Texas, the chairman of the House Financial Services Committee, backed by the Tea Party wing of the Republican Party. The opposition to international trade alliances, on the other hand, is being led loudly by Democrats who had previously been the president’s most stalwart backers, with an assist from ardent conservatives who oppose anything Mr. Obama does. Senator Tim Kaine, Democrat of Virginia and an emerging internationalist advocate, suggested that two decades of war were turning elements of both parties inward. “</w:t>
      </w:r>
      <w:r w:rsidRPr="00FB3FD8">
        <w:rPr>
          <w:u w:val="single"/>
        </w:rPr>
        <w:t>The network of international rules and institutions is a peculiarly U.S. creation” that has helped foster peace and prosperity for decades, he said. “The U.S. has built this up, not only for our own benefit but for the world. That we are now stepping back from a leadership role is highly, highly problematic.”</w:t>
      </w:r>
      <w:r w:rsidRPr="00FB3FD8">
        <w:rPr>
          <w:sz w:val="12"/>
        </w:rPr>
        <w:t xml:space="preserve"> </w:t>
      </w:r>
    </w:p>
    <w:p w:rsidR="000031FC" w:rsidRPr="00FB3FD8" w:rsidRDefault="000031FC" w:rsidP="000031FC">
      <w:pPr>
        <w:pStyle w:val="Heading4"/>
      </w:pPr>
      <w:r w:rsidRPr="00FB3FD8">
        <w:t>Shocks to the economic system cause war</w:t>
      </w:r>
    </w:p>
    <w:p w:rsidR="000031FC" w:rsidRPr="00FB3FD8" w:rsidRDefault="000031FC" w:rsidP="000031FC">
      <w:r w:rsidRPr="00FB3FD8">
        <w:rPr>
          <w:b/>
        </w:rPr>
        <w:t>Niblett</w:t>
      </w:r>
      <w:r w:rsidRPr="00FB3FD8">
        <w:t xml:space="preserve"> 2-16-</w:t>
      </w:r>
      <w:r w:rsidRPr="00FB3FD8">
        <w:rPr>
          <w:b/>
        </w:rPr>
        <w:t>16</w:t>
      </w:r>
      <w:r w:rsidRPr="00FB3FD8">
        <w:t xml:space="preserve"> </w:t>
      </w:r>
    </w:p>
    <w:p w:rsidR="000031FC" w:rsidRPr="00FB3FD8" w:rsidRDefault="000031FC" w:rsidP="000031FC">
      <w:r w:rsidRPr="00FB3FD8">
        <w:t xml:space="preserve">(Dr Robin, Director at the Chatham House. Former executive vice president and chief operating officer of the Center for Strategic &amp; International Studies (CSIS). “Rebalancing in the Global Economy Undermines International Stability” </w:t>
      </w:r>
      <w:hyperlink r:id="rId67" w:history="1">
        <w:r w:rsidRPr="00FB3FD8">
          <w:rPr>
            <w:rStyle w:val="Hyperlink"/>
          </w:rPr>
          <w:t>https://www.chathamhouse.org/expert/comment/rebalancing-global-economy-undermines-international-stability</w:t>
        </w:r>
      </w:hyperlink>
      <w:r w:rsidRPr="00FB3FD8">
        <w:t>) mba-alb</w:t>
      </w:r>
    </w:p>
    <w:p w:rsidR="000031FC" w:rsidRPr="00FB3FD8" w:rsidRDefault="000031FC" w:rsidP="000031FC">
      <w:pPr>
        <w:rPr>
          <w:u w:val="single"/>
        </w:rPr>
      </w:pPr>
      <w:r w:rsidRPr="00FB3FD8">
        <w:rPr>
          <w:sz w:val="12"/>
        </w:rPr>
        <w:t>Policy-makers would do well to remember that</w:t>
      </w:r>
      <w:r w:rsidRPr="00FB3FD8">
        <w:rPr>
          <w:b/>
          <w:u w:val="single"/>
        </w:rPr>
        <w:t>, when international economic dislocation coincides with a major geopolitical transition, they face the most dangerous moment in international relations</w:t>
      </w:r>
      <w:r w:rsidRPr="00FB3FD8">
        <w:rPr>
          <w:u w:val="single"/>
        </w:rPr>
        <w:t>. The last 20 years have witnessed a remarkable rebalancing in the global economy and a commensurate shift in international economic and political power</w:t>
      </w:r>
      <w:r w:rsidRPr="00FB3FD8">
        <w:rPr>
          <w:b/>
          <w:u w:val="single"/>
        </w:rPr>
        <w:t xml:space="preserve">. </w:t>
      </w:r>
      <w:r w:rsidRPr="00FB3FD8">
        <w:rPr>
          <w:u w:val="single"/>
        </w:rPr>
        <w:t>Fears that these structural changes could lead to major interstate conflicts were prevalen</w:t>
      </w:r>
      <w:r w:rsidRPr="00FB3FD8">
        <w:rPr>
          <w:b/>
          <w:u w:val="single"/>
        </w:rPr>
        <w:t>t</w:t>
      </w:r>
      <w:r w:rsidRPr="00FB3FD8">
        <w:rPr>
          <w:sz w:val="12"/>
        </w:rPr>
        <w:t xml:space="preserve"> at the last two Munich Security Conferences in 2014 and 2015, </w:t>
      </w:r>
      <w:r w:rsidRPr="00FB3FD8">
        <w:rPr>
          <w:u w:val="single"/>
        </w:rPr>
        <w:t>at the height of the conflict in eastern Ukraine and as China and Japan engaged in a stand-off over the Senkaku/Diaoyu Islands in the East China Sea. A formal outbreak conflict was averted</w:t>
      </w:r>
      <w:r w:rsidRPr="00FB3FD8">
        <w:rPr>
          <w:sz w:val="12"/>
        </w:rPr>
        <w:t xml:space="preserve"> in both cases, </w:t>
      </w:r>
      <w:r w:rsidRPr="00FB3FD8">
        <w:rPr>
          <w:u w:val="single"/>
        </w:rPr>
        <w:t>even if violence persists</w:t>
      </w:r>
      <w:r w:rsidRPr="00FB3FD8">
        <w:rPr>
          <w:sz w:val="12"/>
        </w:rPr>
        <w:t xml:space="preserve"> in Ukraine and intrastate violence has proliferated across the Middle East and North Africa. </w:t>
      </w:r>
      <w:r w:rsidRPr="00FB3FD8">
        <w:rPr>
          <w:u w:val="single"/>
        </w:rPr>
        <w:t xml:space="preserve">Steady rates of global economic </w:t>
      </w:r>
      <w:r w:rsidRPr="00FB3FD8">
        <w:rPr>
          <w:b/>
          <w:u w:val="single"/>
        </w:rPr>
        <w:t>growth</w:t>
      </w:r>
      <w:r w:rsidRPr="00FB3FD8">
        <w:rPr>
          <w:u w:val="single"/>
        </w:rPr>
        <w:t xml:space="preserve"> over the past 20 years that dro</w:t>
      </w:r>
      <w:r w:rsidRPr="00FB3FD8">
        <w:rPr>
          <w:b/>
          <w:u w:val="single"/>
        </w:rPr>
        <w:t>ve the shifts in the relative balance of international political power also limited their disruptive effects</w:t>
      </w:r>
      <w:r w:rsidRPr="00FB3FD8">
        <w:rPr>
          <w:u w:val="single"/>
        </w:rPr>
        <w:t>.</w:t>
      </w:r>
      <w:r w:rsidRPr="00FB3FD8">
        <w:rPr>
          <w:sz w:val="12"/>
        </w:rPr>
        <w:t xml:space="preserve"> But, </w:t>
      </w:r>
      <w:r w:rsidRPr="00FB3FD8">
        <w:rPr>
          <w:u w:val="single"/>
        </w:rPr>
        <w:t xml:space="preserve">in 2016, the world has embarked upon a new phase in its economic transition. Now that the global economy appears to have entered what some have described as a secular stagnation, </w:t>
      </w:r>
      <w:r w:rsidRPr="00FB3FD8">
        <w:rPr>
          <w:b/>
          <w:u w:val="single"/>
        </w:rPr>
        <w:t>the world could face a security downturn as well as an economic</w:t>
      </w:r>
      <w:r w:rsidRPr="00FB3FD8">
        <w:rPr>
          <w:u w:val="single"/>
        </w:rPr>
        <w:t xml:space="preserve"> one.</w:t>
      </w:r>
      <w:r w:rsidRPr="00FB3FD8">
        <w:rPr>
          <w:sz w:val="12"/>
        </w:rPr>
        <w:t xml:space="preserve"> Over the past six months, </w:t>
      </w:r>
      <w:r w:rsidRPr="00FB3FD8">
        <w:rPr>
          <w:u w:val="single"/>
        </w:rPr>
        <w:t>Chinese leaders have struggled to manage the transition</w:t>
      </w:r>
      <w:r w:rsidRPr="00FB3FD8">
        <w:rPr>
          <w:sz w:val="12"/>
        </w:rPr>
        <w:t xml:space="preserve"> to what they have termed as ‘the new normal’. Wild gyrations in the Chinese stock market may affect only a sliver of the Chinese economy, but point to the difficulties the Chinese leadership faces in sustaining growth and employment as the export and infrastructure investment of the past decades slows, the construction booms tapers off and indebted local governments struggle to manage a drying up in their sources of revenue. </w:t>
      </w:r>
      <w:r w:rsidRPr="00FB3FD8">
        <w:rPr>
          <w:u w:val="single"/>
        </w:rPr>
        <w:t>Ongoing military modernization, physical assertion of Chinese claims to sovereignty over islands and reefs in the South China Sea and the remarkable recent centralization of political power in the hands of President Xi Jinping may help China’s leadership confront as well as divert public attention from its economic turbulence</w:t>
      </w:r>
      <w:r w:rsidRPr="00FB3FD8">
        <w:rPr>
          <w:sz w:val="12"/>
        </w:rPr>
        <w:t xml:space="preserve">. But those same </w:t>
      </w:r>
      <w:r w:rsidRPr="00FB3FD8">
        <w:rPr>
          <w:u w:val="single"/>
        </w:rPr>
        <w:t>developments appear to carry greater risks at a time of economic slowdown in China than when the leadership and people could expect uninterrupted growth</w:t>
      </w:r>
      <w:r w:rsidRPr="00FB3FD8">
        <w:rPr>
          <w:sz w:val="12"/>
        </w:rPr>
        <w:t xml:space="preserve">. In Russia, the dramatic collapse in oil prices, caused in part by the Chinese economic slowdown, poses its own risks. With the state budget based on an oil price in the region of $50 per barrel, President </w:t>
      </w:r>
      <w:r w:rsidRPr="00FB3FD8">
        <w:rPr>
          <w:u w:val="single"/>
        </w:rPr>
        <w:t>Vladimir Putin faces a double challenge.</w:t>
      </w:r>
      <w:r w:rsidRPr="00FB3FD8">
        <w:rPr>
          <w:sz w:val="12"/>
        </w:rPr>
        <w:t xml:space="preserve"> Having presided over lacklustre economic growth prior to the Ukraine crisis, he must now assess whether he can continue to afford military engagements in Syria and Ukraine that had exemplified for the Russian people their country’s return to greatness on the world stage. </w:t>
      </w:r>
      <w:r w:rsidRPr="00FB3FD8">
        <w:rPr>
          <w:u w:val="single"/>
        </w:rPr>
        <w:t>He must also distribute a shrinking financial pie among his circle of close business and political supporters. One</w:t>
      </w:r>
      <w:r w:rsidRPr="00FB3FD8">
        <w:rPr>
          <w:sz w:val="12"/>
        </w:rPr>
        <w:t xml:space="preserve"> solution in the new economic environment would be for President Putin to extricate his forces from these external commitments. But it is just as likely, if not more that, </w:t>
      </w:r>
      <w:r w:rsidRPr="00FB3FD8">
        <w:rPr>
          <w:b/>
          <w:u w:val="single"/>
        </w:rPr>
        <w:t>with his back to the wall, President Putin could double down on his military gambles and behave more aggressively on the international stage</w:t>
      </w:r>
      <w:r w:rsidRPr="00FB3FD8">
        <w:rPr>
          <w:sz w:val="12"/>
        </w:rPr>
        <w:t xml:space="preserve"> </w:t>
      </w:r>
      <w:r w:rsidRPr="00FB3FD8">
        <w:rPr>
          <w:u w:val="single"/>
        </w:rPr>
        <w:t>rather than less</w:t>
      </w:r>
      <w:r w:rsidRPr="00FB3FD8">
        <w:rPr>
          <w:sz w:val="12"/>
        </w:rPr>
        <w:t xml:space="preserve">. Even last year’s nuclear agreement between Iran and the permanent members of the UN Security Council, plus Germany, is having destabilizing rather than stabilizing effects in the current economic environment, in the short term at least. </w:t>
      </w:r>
      <w:r w:rsidRPr="00FB3FD8">
        <w:rPr>
          <w:u w:val="single"/>
        </w:rPr>
        <w:t>Saudi Arabia’s deep unease over the deal has intensified as the fall in oil prices forces King Salman to cut economic subsidies and social payments that have traditionally helped sustain public support for the government</w:t>
      </w:r>
      <w:r w:rsidRPr="00FB3FD8">
        <w:rPr>
          <w:sz w:val="12"/>
        </w:rPr>
        <w:t xml:space="preserve">. As Iran seeks to reclaim its share of a more slowly growing global oil market and tensions with Saudi Arabia grow, finding a route to peace in Syria and Yemen may prove to be even more difficult in 2016 than 2015. </w:t>
      </w:r>
      <w:r w:rsidRPr="00FB3FD8">
        <w:rPr>
          <w:u w:val="single"/>
        </w:rPr>
        <w:t>The United States and Europe</w:t>
      </w:r>
      <w:r w:rsidRPr="00FB3FD8">
        <w:rPr>
          <w:sz w:val="12"/>
        </w:rPr>
        <w:t>, which still face their own economic challenges</w:t>
      </w:r>
      <w:r w:rsidRPr="00FB3FD8">
        <w:rPr>
          <w:u w:val="single"/>
        </w:rPr>
        <w:t>, are not well-placed to manage the risk that the slowing global economy generates</w:t>
      </w:r>
      <w:r w:rsidRPr="00FB3FD8">
        <w:rPr>
          <w:sz w:val="12"/>
        </w:rPr>
        <w:t xml:space="preserve">. </w:t>
      </w:r>
      <w:r w:rsidRPr="00FB3FD8">
        <w:rPr>
          <w:u w:val="single"/>
        </w:rPr>
        <w:t xml:space="preserve">EU governments are in a desperate race to establish processes, structures and laws to cope with the unprecedented influx of people from the Middle East and North and East Africa. They are attempting to do so, </w:t>
      </w:r>
      <w:r w:rsidRPr="00FB3FD8">
        <w:rPr>
          <w:sz w:val="12"/>
        </w:rPr>
        <w:t xml:space="preserve">however, at a time </w:t>
      </w:r>
      <w:r w:rsidRPr="00FB3FD8">
        <w:rPr>
          <w:u w:val="single"/>
        </w:rPr>
        <w:t>when levels of trust between the east and west</w:t>
      </w:r>
      <w:r w:rsidRPr="00FB3FD8">
        <w:rPr>
          <w:sz w:val="12"/>
        </w:rPr>
        <w:t xml:space="preserve">, </w:t>
      </w:r>
      <w:r w:rsidRPr="00FB3FD8">
        <w:rPr>
          <w:u w:val="single"/>
        </w:rPr>
        <w:t xml:space="preserve">as well as the north and south </w:t>
      </w:r>
      <w:r w:rsidRPr="00FB3FD8">
        <w:rPr>
          <w:sz w:val="12"/>
        </w:rPr>
        <w:t xml:space="preserve">of the EU </w:t>
      </w:r>
      <w:r w:rsidRPr="00FB3FD8">
        <w:rPr>
          <w:u w:val="single"/>
        </w:rPr>
        <w:t>have eroded severely</w:t>
      </w:r>
      <w:r w:rsidRPr="00FB3FD8">
        <w:rPr>
          <w:sz w:val="12"/>
        </w:rPr>
        <w:t xml:space="preserve"> </w:t>
      </w:r>
      <w:r w:rsidRPr="00FB3FD8">
        <w:rPr>
          <w:u w:val="single"/>
        </w:rPr>
        <w:t xml:space="preserve">as a result of </w:t>
      </w:r>
      <w:r w:rsidRPr="00FB3FD8">
        <w:rPr>
          <w:sz w:val="12"/>
        </w:rPr>
        <w:t>the</w:t>
      </w:r>
      <w:r w:rsidRPr="00FB3FD8">
        <w:rPr>
          <w:u w:val="single"/>
        </w:rPr>
        <w:t xml:space="preserve"> political battles</w:t>
      </w:r>
      <w:r w:rsidRPr="00FB3FD8">
        <w:rPr>
          <w:sz w:val="12"/>
        </w:rPr>
        <w:t xml:space="preserve"> waged to stabilize the eurozone and differing approaches to migration. German leadership, which had been grudgingly welcomed in 2014, now elicits greater ambivalence in the wake of Chancellor Angela Merkel’s generous, but unilateral decision to welcome refugees, alongside Germany’s hard-nosed desire to concentrate the delivery of Russian gas to Europe through its northern waters. </w:t>
      </w:r>
      <w:r w:rsidRPr="00FB3FD8">
        <w:rPr>
          <w:u w:val="single"/>
        </w:rPr>
        <w:t>Should the 2015 fall in commodity prices destabilize African governments which had hoped to use the resource boon to drive employment and growth</w:t>
      </w:r>
      <w:r w:rsidRPr="00FB3FD8">
        <w:rPr>
          <w:sz w:val="12"/>
        </w:rPr>
        <w:t xml:space="preserve">, </w:t>
      </w:r>
      <w:r w:rsidRPr="00FB3FD8">
        <w:rPr>
          <w:u w:val="single"/>
        </w:rPr>
        <w:t>a much-feared expansion of sub-Saharan African migration to Europe could start to materialize this year, placing even greater stress on internal EU decision-making and leaving even less time to deal with the continuing chaos in Syria and Libya</w:t>
      </w:r>
      <w:r w:rsidRPr="00FB3FD8">
        <w:rPr>
          <w:sz w:val="12"/>
        </w:rPr>
        <w:t xml:space="preserve">. In addition, </w:t>
      </w:r>
      <w:r w:rsidRPr="00FB3FD8">
        <w:rPr>
          <w:b/>
          <w:u w:val="single"/>
        </w:rPr>
        <w:t>although the EU is still a relative pole of stability in an uncertain world</w:t>
      </w:r>
      <w:r w:rsidRPr="00FB3FD8">
        <w:rPr>
          <w:sz w:val="12"/>
        </w:rPr>
        <w:t xml:space="preserve"> (and hence its choice as a primary destination for refugees and migrants from its neighbourhood), </w:t>
      </w:r>
      <w:r w:rsidRPr="00FB3FD8">
        <w:rPr>
          <w:b/>
          <w:u w:val="single"/>
        </w:rPr>
        <w:t>its fragile recovery could easily be knocked</w:t>
      </w:r>
      <w:r w:rsidRPr="00FB3FD8">
        <w:rPr>
          <w:sz w:val="12"/>
        </w:rPr>
        <w:t xml:space="preserve"> </w:t>
      </w:r>
      <w:r w:rsidRPr="00FB3FD8">
        <w:rPr>
          <w:b/>
          <w:u w:val="single"/>
        </w:rPr>
        <w:t>off</w:t>
      </w:r>
      <w:r w:rsidRPr="00FB3FD8">
        <w:rPr>
          <w:sz w:val="12"/>
        </w:rPr>
        <w:t xml:space="preserve"> </w:t>
      </w:r>
      <w:r w:rsidRPr="00FB3FD8">
        <w:rPr>
          <w:b/>
          <w:u w:val="single"/>
        </w:rPr>
        <w:t xml:space="preserve">the </w:t>
      </w:r>
      <w:r w:rsidRPr="00FB3FD8">
        <w:rPr>
          <w:b/>
          <w:sz w:val="12"/>
        </w:rPr>
        <w:t>rails</w:t>
      </w:r>
      <w:r w:rsidRPr="00FB3FD8">
        <w:rPr>
          <w:sz w:val="12"/>
        </w:rPr>
        <w:t xml:space="preserve"> </w:t>
      </w:r>
      <w:r w:rsidRPr="00FB3FD8">
        <w:rPr>
          <w:u w:val="single"/>
        </w:rPr>
        <w:t>if the slowdown in emerging economies were to hit the profit margins of leading European exporters of industrial equipment, infrastructure goods and services</w:t>
      </w:r>
      <w:r w:rsidRPr="00FB3FD8">
        <w:rPr>
          <w:sz w:val="12"/>
        </w:rPr>
        <w:t xml:space="preserve">, and high-end consumer products, from cars to luxury apparel. Another major terrorist attack or a disorderly collapse of the EU’s Schengen area of open borders would also have economic knock-on effects that would then exacerbate the EU’s internal political acrimony. And looming over the EU is the upcoming UK referendum on whether or not to remain a member of the EU. A majority vote in favour of ‘Brexit’ would have a very serious impact on EU cohesion at a time of strengthening populist parties across Europe, a metastasizing Islamic State of Iraq and Syria (ISIS) and a still unpredictable Russia. The </w:t>
      </w:r>
      <w:r w:rsidRPr="00FB3FD8">
        <w:rPr>
          <w:u w:val="single"/>
        </w:rPr>
        <w:t>United States embarks, therefore, on its presidential election year with international security at the top of the agenda and its main ally, Europe, on the back foot</w:t>
      </w:r>
      <w:r w:rsidRPr="00FB3FD8">
        <w:rPr>
          <w:sz w:val="12"/>
        </w:rPr>
        <w:t xml:space="preserve">. Worryingly, the global </w:t>
      </w:r>
      <w:r w:rsidRPr="00FB3FD8">
        <w:rPr>
          <w:u w:val="single"/>
        </w:rPr>
        <w:t>economic slowdown is likely to heighten the deep frustrations felt by many in America that they are not benefiting from the international economic order that the United States had helped build</w:t>
      </w:r>
      <w:r w:rsidRPr="00FB3FD8">
        <w:rPr>
          <w:sz w:val="12"/>
        </w:rPr>
        <w:t xml:space="preserve">. </w:t>
      </w:r>
      <w:r w:rsidRPr="00FB3FD8">
        <w:rPr>
          <w:u w:val="single"/>
        </w:rPr>
        <w:t>Further declines</w:t>
      </w:r>
      <w:r w:rsidRPr="00FB3FD8">
        <w:rPr>
          <w:sz w:val="12"/>
        </w:rPr>
        <w:t xml:space="preserve"> or devaluations of trading nations’ currencies </w:t>
      </w:r>
      <w:r w:rsidRPr="00FB3FD8">
        <w:rPr>
          <w:u w:val="single"/>
        </w:rPr>
        <w:t>could heighten</w:t>
      </w:r>
      <w:r w:rsidRPr="00FB3FD8">
        <w:rPr>
          <w:sz w:val="12"/>
        </w:rPr>
        <w:t xml:space="preserve"> that sense of </w:t>
      </w:r>
      <w:r w:rsidRPr="00FB3FD8">
        <w:rPr>
          <w:u w:val="single"/>
        </w:rPr>
        <w:t>frustration</w:t>
      </w:r>
      <w:r w:rsidRPr="00FB3FD8">
        <w:rPr>
          <w:sz w:val="12"/>
        </w:rPr>
        <w:t xml:space="preserve">, </w:t>
      </w:r>
      <w:r w:rsidRPr="00FB3FD8">
        <w:rPr>
          <w:u w:val="single"/>
        </w:rPr>
        <w:t>whether with allies like Japan or competitors like China</w:t>
      </w:r>
      <w:r w:rsidRPr="00FB3FD8">
        <w:rPr>
          <w:sz w:val="12"/>
        </w:rPr>
        <w:t xml:space="preserve">. Whatever the critiques by those inside and outside the US about President Obama’s recalcitrant approach to foreign policy, US public opinion is unlikely to give its next president much more room for manoeuvre. The shift in the centre of global economic gravity from West to East that started 25 years ago reflected a natural rebalancing of the international economy to a more healthy convergence between the size of a country’s population and its overall GDP. </w:t>
      </w:r>
      <w:r w:rsidRPr="00FB3FD8">
        <w:rPr>
          <w:u w:val="single"/>
        </w:rPr>
        <w:t>Whatever worries there were that this rebalancing would lead to dangerous competition between its winners and losers have been overridden by the dominant sense that globalization has offered absolute gains to the vast majority who have participated in it</w:t>
      </w:r>
      <w:r w:rsidRPr="00FB3FD8">
        <w:rPr>
          <w:sz w:val="12"/>
        </w:rPr>
        <w:t xml:space="preserve">. In this context, regional and international initiatives that would further enlarge the benefits of deeper economic integration, from the Trans-Pacific Partnership to the planned Transatlantic Trade and Investment Partnership, remain on track. Today, however, </w:t>
      </w:r>
      <w:r w:rsidRPr="00FB3FD8">
        <w:rPr>
          <w:u w:val="single"/>
        </w:rPr>
        <w:t>the difficult and unpredictable transition in China</w:t>
      </w:r>
      <w:r w:rsidRPr="00FB3FD8">
        <w:rPr>
          <w:sz w:val="12"/>
        </w:rPr>
        <w:t xml:space="preserve"> from developing to middle income economy – mirrored in a number of other countries that are finding the struggle even harder, including Turkey, Brazil and South Africa – </w:t>
      </w:r>
      <w:r w:rsidRPr="00FB3FD8">
        <w:rPr>
          <w:u w:val="single"/>
        </w:rPr>
        <w:t>could lead to a more zero-sum environment in which borders harden and behind-the-border regulations become more discriminatory to outsider</w:t>
      </w:r>
      <w:r w:rsidRPr="00FB3FD8">
        <w:rPr>
          <w:sz w:val="12"/>
        </w:rPr>
        <w:t xml:space="preserve">s. Policy-makers would do well to remember that, </w:t>
      </w:r>
      <w:r w:rsidRPr="00FB3FD8">
        <w:rPr>
          <w:u w:val="single"/>
        </w:rPr>
        <w:t>when international economic dislocation coincides with a major geopolitical transition, as happened in the 1930s, they face the most dangerous moment in international relations.</w:t>
      </w:r>
    </w:p>
    <w:p w:rsidR="000031FC" w:rsidRPr="00FB3FD8" w:rsidRDefault="00E55212" w:rsidP="00E55212">
      <w:pPr>
        <w:pStyle w:val="Heading3"/>
      </w:pPr>
      <w:r w:rsidRPr="00FB3FD8">
        <w:t>2ac econ leadership impact</w:t>
      </w:r>
    </w:p>
    <w:p w:rsidR="000031FC" w:rsidRPr="00FB3FD8" w:rsidRDefault="000031FC" w:rsidP="000031FC">
      <w:pPr>
        <w:pStyle w:val="Heading4"/>
      </w:pPr>
      <w:r w:rsidRPr="00FB3FD8">
        <w:t>Collapse of the economy and economic leadership kills military power and allied relationship-extinction</w:t>
      </w:r>
    </w:p>
    <w:p w:rsidR="000031FC" w:rsidRPr="00FB3FD8" w:rsidRDefault="000031FC" w:rsidP="000031FC">
      <w:r w:rsidRPr="00FB3FD8">
        <w:t xml:space="preserve">Joseph </w:t>
      </w:r>
      <w:r w:rsidRPr="00FB3FD8">
        <w:rPr>
          <w:b/>
        </w:rPr>
        <w:t>Lieberman</w:t>
      </w:r>
      <w:r w:rsidRPr="00FB3FD8">
        <w:t xml:space="preserve"> </w:t>
      </w:r>
      <w:r w:rsidRPr="00FB3FD8">
        <w:rPr>
          <w:b/>
        </w:rPr>
        <w:t>and</w:t>
      </w:r>
      <w:r w:rsidRPr="00FB3FD8">
        <w:t xml:space="preserve"> Jon </w:t>
      </w:r>
      <w:r w:rsidRPr="00FB3FD8">
        <w:rPr>
          <w:b/>
        </w:rPr>
        <w:t>Kyl</w:t>
      </w:r>
      <w:r w:rsidRPr="00FB3FD8">
        <w:t xml:space="preserve">  </w:t>
      </w:r>
      <w:r w:rsidRPr="00FB3FD8">
        <w:rPr>
          <w:b/>
        </w:rPr>
        <w:t>2015</w:t>
      </w:r>
    </w:p>
    <w:p w:rsidR="000031FC" w:rsidRPr="00FB3FD8" w:rsidRDefault="000031FC" w:rsidP="000031FC">
      <w:r w:rsidRPr="00FB3FD8">
        <w:t xml:space="preserve">(Joseph Lieberman- senior counsel at Kasowitz Benson Torres and Friedman LLP. Former United States senator and attorney general of the State of Connecticut. Jon Kyl- sat on the powerful Senate Finance Committee, where he was the top Republican on the Subcommittee on Taxation and Internal Revenue Service Oversight, also served as the ranking Republican on the Senate Judiciary Committee’s Subcommittee on Crime and Terrorism. “Why American Leadership Still Matters” </w:t>
      </w:r>
      <w:hyperlink r:id="rId68" w:history="1">
        <w:r w:rsidRPr="00FB3FD8">
          <w:rPr>
            <w:rStyle w:val="Hyperlink"/>
          </w:rPr>
          <w:t>https://www.aei.org/wp-content/uploads/2015/12/Why-American-Leadership-Still-Matters_online.pdf</w:t>
        </w:r>
      </w:hyperlink>
      <w:r w:rsidRPr="00FB3FD8">
        <w:t>) mba-alb</w:t>
      </w:r>
    </w:p>
    <w:p w:rsidR="000031FC" w:rsidRPr="00FB3FD8" w:rsidRDefault="000031FC" w:rsidP="000031FC">
      <w:pPr>
        <w:rPr>
          <w:sz w:val="14"/>
        </w:rPr>
      </w:pPr>
      <w:r w:rsidRPr="00FB3FD8">
        <w:rPr>
          <w:sz w:val="14"/>
        </w:rPr>
        <w:t xml:space="preserve">This report reflects the fundamental consensus of our project’s members that American global leadership is just as crucial to the security, prosperity, and freedom of the American people today as it was 70 years ago. </w:t>
      </w:r>
      <w:r w:rsidRPr="00FB3FD8">
        <w:rPr>
          <w:u w:val="single"/>
        </w:rPr>
        <w:t>US foreign policies must adapt to keep pace with the twisting dynamics of an ever-changing world</w:t>
      </w:r>
      <w:r w:rsidRPr="00FB3FD8">
        <w:rPr>
          <w:sz w:val="14"/>
        </w:rPr>
        <w:t xml:space="preserve"> </w:t>
      </w:r>
      <w:r w:rsidRPr="00FB3FD8">
        <w:rPr>
          <w:u w:val="single"/>
        </w:rPr>
        <w:t>but should be rooted in and united by a continued commitment to vigorous international engagement</w:t>
      </w:r>
      <w:r w:rsidRPr="00FB3FD8">
        <w:rPr>
          <w:sz w:val="14"/>
        </w:rPr>
        <w:t xml:space="preserve">. The security of the United States and its people is our first responsibility and serves as the raison d’être for active US engagement abroad. Although different circumstances require different approaches, </w:t>
      </w:r>
      <w:r w:rsidRPr="00FB3FD8">
        <w:rPr>
          <w:b/>
          <w:u w:val="single"/>
        </w:rPr>
        <w:t>active global military leadership is always a prerequisite to success</w:t>
      </w:r>
      <w:r w:rsidRPr="00FB3FD8">
        <w:rPr>
          <w:u w:val="single"/>
        </w:rPr>
        <w:t>. In the security realm, not only does US engagement—including the forward deployment of US troops—deter aggression, but in the event of conflict, it also enables the US to meet threats far from its shores quickly and in time to prevent losses that would be costly to regain</w:t>
      </w:r>
      <w:r w:rsidRPr="00FB3FD8">
        <w:rPr>
          <w:sz w:val="14"/>
        </w:rPr>
        <w:t xml:space="preserve">. </w:t>
      </w:r>
      <w:r w:rsidRPr="00FB3FD8">
        <w:rPr>
          <w:b/>
          <w:u w:val="single"/>
        </w:rPr>
        <w:t>America’s allies across the globe also help identify and address challenges at their root, provide crucial support during periods of conflict, and contribute to the general stability of the international system.</w:t>
      </w:r>
      <w:r w:rsidRPr="00FB3FD8">
        <w:rPr>
          <w:sz w:val="14"/>
        </w:rPr>
        <w:t xml:space="preserve"> Committed, </w:t>
      </w:r>
      <w:r w:rsidRPr="00FB3FD8">
        <w:rPr>
          <w:u w:val="single"/>
        </w:rPr>
        <w:t>democratic partners allow the US to achieve its security goals for mutual benefit; the building of such partnerships should be a priority, therefore, of US foreign policy. US engagement abroad,</w:t>
      </w:r>
      <w:r w:rsidRPr="00FB3FD8">
        <w:rPr>
          <w:sz w:val="14"/>
        </w:rPr>
        <w:t xml:space="preserve"> however, </w:t>
      </w:r>
      <w:r w:rsidRPr="00FB3FD8">
        <w:rPr>
          <w:u w:val="single"/>
        </w:rPr>
        <w:t>constitutes far more than just military action.</w:t>
      </w:r>
      <w:r w:rsidRPr="00FB3FD8">
        <w:rPr>
          <w:sz w:val="14"/>
        </w:rPr>
        <w:t xml:space="preserve"> Military force is but one tool of international engagement and should never be the first option. Too often, we tend to overlook America’s crucial hand in waging peace, dampening rivalries, and helping to resolve conflict. We similarly tend to underappreciate the importance of some of the bedrock tools of international engagement including American diplomacy, foreign assistance, economic assistance, people-to-people programs, and public-private partnerships. These tools all help to ensure that military force remains an option of last resort. </w:t>
      </w:r>
      <w:r w:rsidRPr="00FB3FD8">
        <w:rPr>
          <w:u w:val="single"/>
        </w:rPr>
        <w:t>The vibrant international economic system represents one such historic, yet often overlooked, achievement that strong US global leadership has made possible.</w:t>
      </w:r>
      <w:r w:rsidRPr="00FB3FD8">
        <w:rPr>
          <w:sz w:val="14"/>
        </w:rPr>
        <w:t xml:space="preserve"> Recognizing the growing link between the American domestic economy and foreign markets, US policymakers saw an opportunity after World War II to increase the welfare of those at home and abroad through the formalization of a rules-based, nondiscriminatory international economic system. America led the effort to establish key economic institutions like the International Monetary Fund and the organizations that would evolve into the World Bank and the World Trade Organization. In doing so, </w:t>
      </w:r>
      <w:r w:rsidRPr="00FB3FD8">
        <w:rPr>
          <w:u w:val="single"/>
        </w:rPr>
        <w:t>we helped create a global economic order that has enabled many hundreds of millions—in the US and abroad—to climb the ladder of opportunity</w:t>
      </w:r>
      <w:r w:rsidRPr="00FB3FD8">
        <w:rPr>
          <w:sz w:val="14"/>
        </w:rPr>
        <w:t xml:space="preserve">. Undeniably, some countries now seek to exploit this open and increasingly integrated economic system. Forced localization policies, intellectual property theft, and economic and cyber espionage are but a few examples of foreign activities that undermine US competitiveness. Alternative economic models in which growth is not predicated on economic liberalization are gaining traction in places like Africa. </w:t>
      </w:r>
      <w:r w:rsidRPr="00FB3FD8">
        <w:rPr>
          <w:u w:val="single"/>
        </w:rPr>
        <w:t>Only dynamic US leadership in the international economic realm can ensure that the global trading system remains an uncorrupted and accessible engine of wealth for the people of the United States and the rest of the world.</w:t>
      </w:r>
      <w:r w:rsidRPr="00FB3FD8">
        <w:rPr>
          <w:sz w:val="14"/>
        </w:rPr>
        <w:t xml:space="preserve"> </w:t>
      </w:r>
      <w:r w:rsidRPr="00FB3FD8">
        <w:rPr>
          <w:b/>
          <w:u w:val="single"/>
        </w:rPr>
        <w:t>The disparate aspects of American global leadership are, in fact, intimately connected and often mutually reinforcing</w:t>
      </w:r>
      <w:r w:rsidRPr="00FB3FD8">
        <w:rPr>
          <w:sz w:val="14"/>
        </w:rPr>
        <w:t xml:space="preserve">. The genius of America’s approach is that, no matter how one rearranges the pillars of American global leadership, the end result is positive. What would the world look like without American global leadership? It is difficult to say, partly because we take so many of its benefits for granted and its dividends are dispersed. </w:t>
      </w:r>
      <w:r w:rsidRPr="00FB3FD8">
        <w:rPr>
          <w:u w:val="single"/>
        </w:rPr>
        <w:t>But global politics abhors a vacuum, and American retrenchment is sure to create one</w:t>
      </w:r>
      <w:r w:rsidRPr="00FB3FD8">
        <w:rPr>
          <w:sz w:val="14"/>
        </w:rPr>
        <w:t xml:space="preserve">. </w:t>
      </w:r>
      <w:r w:rsidRPr="00FB3FD8">
        <w:rPr>
          <w:u w:val="single"/>
        </w:rPr>
        <w:t>There is simply no guarantee that whoever might fill our space would have the capacity, the inclination, or will to keep the world safe,</w:t>
      </w:r>
      <w:r w:rsidRPr="00FB3FD8">
        <w:rPr>
          <w:sz w:val="14"/>
        </w:rPr>
        <w:t xml:space="preserve"> markets open, and people free. </w:t>
      </w:r>
      <w:r w:rsidRPr="00FB3FD8">
        <w:rPr>
          <w:b/>
          <w:u w:val="single"/>
        </w:rPr>
        <w:t>If anything, an increasingly brazen China, revanchist Russia, volatile North Korea, and ruthless Islamic State collectively underscore the need for more</w:t>
      </w:r>
      <w:r w:rsidRPr="00FB3FD8">
        <w:rPr>
          <w:sz w:val="14"/>
        </w:rPr>
        <w:t xml:space="preserve">, not less, </w:t>
      </w:r>
      <w:r w:rsidRPr="00FB3FD8">
        <w:rPr>
          <w:b/>
          <w:u w:val="single"/>
        </w:rPr>
        <w:t>American leadership abroad</w:t>
      </w:r>
      <w:r w:rsidRPr="00FB3FD8">
        <w:rPr>
          <w:sz w:val="14"/>
        </w:rPr>
        <w:t xml:space="preserve">. We believe that the ideas contained in the pages that follow offer a coherent, digestible and refreshing way to think and talk about American global leadership in the modern era. We must not wait for events to remake the case for American global leadership. We must make that case ourselves today. Preface I n the winter of 2012, the two of us were coming to the end of our years of service in the United States Senate. We had often worked together across party lines on foreign policy and national security. One day that winter, we sat down to reflect on our shared apprehension about the rise of isolationism in our major political parties and among the American people. We agreed that history teaches that previous periods of American isolationism had cost us dearly. Perhaps when we were out of elective office we could find a way to confront the new isolationism and challenge the drift away from engagement in the world. Enter Danielle Pletka, senior vice president of foreign and defense policy studies at the American Enterprise Institute (AEI), with a proposal that we lead a project to find better ways to make the case for America’s international leadership and, particularly, to convince war-weary, recession-wracked skeptics why America’s engagement in the world is best for the American people—for our security, our prosperity, and our freedom. We enthusiastically agreed to take on this mission and set two requirements for what has come to be called the American Internationalism Project (AIP) at AEI. First, the members of the AIP must be politically and ideologically diverse, with only one requirement: that they support strong American leadership in the world. As you will see from the list of people who have participated in the AIP on the Steering Committee and our three working groups, we were able to achieve that goal beyond our hopes and far beyond the norms and expectations of our divided politics today. In fact, one of the most significant accomplishments of the AIP may be the consensus reached by such a diverse group. Second, we did not want the AIP simply to end with a report announced at a press conference in Washington and then consigned to gather dust on think-tank bookshelves. That is now our challenge. The work we have done, the consensus we have reached, and the report we have written are just the beginning of our mission. Now, we are determined to stay together and find creative ways to inform and motivate opinion leaders and the American people. As a first step, we ask you to read what follows and tell us what you think about it. Together we can build a broad popular constituency and a diverse group of leaders who will advocate for America’s leadership of the world during this still-young 21st century. Jon Kyl Joseph Lieberman  </w:t>
      </w:r>
      <w:r w:rsidRPr="00FB3FD8">
        <w:rPr>
          <w:sz w:val="16"/>
        </w:rPr>
        <w:t xml:space="preserve">Introduction </w:t>
      </w:r>
      <w:r w:rsidRPr="00FB3FD8">
        <w:rPr>
          <w:u w:val="single"/>
        </w:rPr>
        <w:t>Must America be proactively engaged</w:t>
      </w:r>
      <w:r w:rsidRPr="00FB3FD8">
        <w:rPr>
          <w:sz w:val="16"/>
        </w:rPr>
        <w:t xml:space="preserve"> around the world to protect its people’s security, prosperity, and freedom? Since the beginning of World War II, the </w:t>
      </w:r>
      <w:r w:rsidRPr="00FB3FD8">
        <w:rPr>
          <w:u w:val="single"/>
        </w:rPr>
        <w:t>general consensus has been that the answer is yes,</w:t>
      </w:r>
      <w:r w:rsidRPr="00FB3FD8">
        <w:rPr>
          <w:sz w:val="16"/>
        </w:rPr>
        <w:t xml:space="preserve"> though from time to time, public opinion and American policy have been less hospitable to that consensus. Curious as to whether America’s interests and ideals would suffer if its engagement with the rest of the world decreased, we set out almost two years ago to determine whether and how international engagement improves the lives of all Americans. Under the auspices of the American Enterprise Institute (AEI), the American Internationalism Project (AIP) gathered together a diverse group of policy leaders to determine if the traditional consensus still holds and to address the arguments of those who want America to pull back from the world. The project’s membership is intentionally diverse, including individuals from both political parties and with a wide range of ideological outlooks. Our goal was not to rationalize particular policies, whether military, political, or economic. Rather, we began with simple inquiries about the basic needs and values of our citizens and how those needs and values were affected by America’s posture in the world. United by the question of what approach is best for the American people, we quickly arrived at a consensus that, in today’s world, America’s interests continue to be best secured when it maintains an active and engaged foreign policy. Not long after we began our project in 2013, the Pew Foundation reported that a majority of Americans wanted the United States to “mind its own business internationally,” the highest number responding this way since the survey began 50 years ago.1 This shift in public opinion expressed an inward turn by people who wondered why it is our responsibility to be “the world’s policeman” and was a response to appeals by some political leaders and commentators to “focus on nation-building here at home.”2 Elected officials in both the Republican and Democratic political parties seized on this shift in opinion to call for reductions in the defense and diplomatic budgets, an end to trade deals and democracy promotion, and a reevaluation of America’s postwar role as guarantor of international security. That was in 2013. As our conversations have continued over the following two years, </w:t>
      </w:r>
      <w:r w:rsidRPr="00FB3FD8">
        <w:rPr>
          <w:b/>
          <w:u w:val="single"/>
        </w:rPr>
        <w:t>world events have highlighted just how much is at stake when America pulls back</w:t>
      </w:r>
      <w:r w:rsidRPr="00FB3FD8">
        <w:rPr>
          <w:sz w:val="16"/>
        </w:rPr>
        <w:t xml:space="preserve">. </w:t>
      </w:r>
      <w:r w:rsidRPr="00FB3FD8">
        <w:rPr>
          <w:u w:val="single"/>
        </w:rPr>
        <w:t>In Europe, Russian</w:t>
      </w:r>
      <w:r w:rsidRPr="00FB3FD8">
        <w:rPr>
          <w:sz w:val="16"/>
        </w:rPr>
        <w:t xml:space="preserve"> President Vladimir Putin illegally </w:t>
      </w:r>
      <w:r w:rsidRPr="00FB3FD8">
        <w:rPr>
          <w:u w:val="single"/>
        </w:rPr>
        <w:t>annexed the Crimean peninsula while conducting an undeclared war in eastern Ukraine and challenging NATO’s air defense systems</w:t>
      </w:r>
      <w:r w:rsidRPr="00FB3FD8">
        <w:rPr>
          <w:sz w:val="16"/>
        </w:rPr>
        <w:t xml:space="preserve">. In East Asia, </w:t>
      </w:r>
      <w:r w:rsidRPr="00FB3FD8">
        <w:rPr>
          <w:u w:val="single"/>
        </w:rPr>
        <w:t>the Chinese collective dictatorship is flexing its muscles</w:t>
      </w:r>
      <w:r w:rsidRPr="00FB3FD8">
        <w:rPr>
          <w:sz w:val="16"/>
        </w:rPr>
        <w:t xml:space="preserve"> by building an advanced, modern navy; </w:t>
      </w:r>
      <w:r w:rsidRPr="00FB3FD8">
        <w:rPr>
          <w:u w:val="single"/>
        </w:rPr>
        <w:t>attempting to solidify its expansive claims</w:t>
      </w:r>
      <w:r w:rsidRPr="00FB3FD8">
        <w:rPr>
          <w:sz w:val="16"/>
        </w:rPr>
        <w:t xml:space="preserve"> over international waters by building artificial islands with bases on them; and otherwise engaging in territorial disputes with Japan, </w:t>
      </w:r>
      <w:r w:rsidRPr="00FB3FD8">
        <w:rPr>
          <w:u w:val="single"/>
        </w:rPr>
        <w:t>Vietnam, and the Philippines; conducting cyberattacks against Western governments and businesses; and protecting the nuclear-armed dictator of North Kore</w:t>
      </w:r>
      <w:r w:rsidRPr="00FB3FD8">
        <w:rPr>
          <w:sz w:val="16"/>
        </w:rPr>
        <w:t xml:space="preserve">a. In the Middle East, the ongoing </w:t>
      </w:r>
      <w:r w:rsidRPr="00FB3FD8">
        <w:rPr>
          <w:u w:val="single"/>
        </w:rPr>
        <w:t>Syrian civil war has taken a devastating toll in lives and refugees</w:t>
      </w:r>
      <w:r w:rsidRPr="00FB3FD8">
        <w:rPr>
          <w:sz w:val="16"/>
        </w:rPr>
        <w:t xml:space="preserve"> and provided space for the terrorist army of the Islamic State in Iraq and Syria (ISIS) to invade Iraq; conquer key cities such as Ramadi, Fallujah, and Mosul; and threaten Baghdad. This </w:t>
      </w:r>
      <w:r w:rsidRPr="00FB3FD8">
        <w:rPr>
          <w:u w:val="single"/>
        </w:rPr>
        <w:t>terrorist safe haven in Mesopotamia has become a training academy for foreign jihadists, who already are turning their attention back to the West.</w:t>
      </w:r>
      <w:r w:rsidRPr="00FB3FD8">
        <w:rPr>
          <w:sz w:val="16"/>
        </w:rPr>
        <w:t xml:space="preserve"> Regardless of one’s opinion about the recent nuclear agreement, few doubt that Iran’s theocratic state will continue to threaten stability and American interests throughout the Middle East or that deep American engagement will be necessary to monitor the agreement. In Afghanistan, </w:t>
      </w:r>
      <w:r w:rsidRPr="00FB3FD8">
        <w:rPr>
          <w:u w:val="single"/>
        </w:rPr>
        <w:t>the Taliban is preparing to retake lost territory</w:t>
      </w:r>
      <w:r w:rsidRPr="00FB3FD8">
        <w:rPr>
          <w:sz w:val="16"/>
        </w:rPr>
        <w:t xml:space="preserve"> after an American withdrawal. And in Africa, tens of thousands have been displaced and thousands have been killed as Boko Haram attempts to impose its version of Sharia across swaths of Nigeria. As our discussions went on, </w:t>
      </w:r>
      <w:r w:rsidRPr="00FB3FD8">
        <w:rPr>
          <w:u w:val="single"/>
        </w:rPr>
        <w:t>we concluded that American engagement alone is not sufficient to protect the security, prosperity, and freedom of the American people</w:t>
      </w:r>
      <w:r w:rsidRPr="00FB3FD8">
        <w:rPr>
          <w:sz w:val="16"/>
        </w:rPr>
        <w:t xml:space="preserve">. To achieve those goals, </w:t>
      </w:r>
      <w:r w:rsidRPr="00FB3FD8">
        <w:rPr>
          <w:u w:val="single"/>
        </w:rPr>
        <w:t xml:space="preserve">America must lead. We believe that proactive, persistent, and powerful US leadership best serves the interests of the American people and that this is true in the three spheres of interest: national security, economic prosperity, and freedom promotion. </w:t>
      </w:r>
      <w:r w:rsidRPr="00FB3FD8">
        <w:rPr>
          <w:sz w:val="16"/>
        </w:rPr>
        <w:t xml:space="preserve">Leadership does not have to mean going it alone. When many Americans read the newspaper and ponder the state of world affairs, they wonder: Are these problems our problems? Will they always be? Are they our problems alone? Surely others are equally, and even more directly, affected by turmoil abroad. These are sensible questions, but the old ways of addressing them have gone stale. Those who support a robust American foreign policy have too often fallen back on axioms wrought by leaders of the past. If a case is to be made for American leadership, that case must be relevant and convincing to Americans today. The chapters that follow reflect the consensus of our three working groups, each composed of Democrats, Republicans, and independents and of conservatives, liberals, and moderates. Their findings reflect a broad consensus about the significance of US leadership across the realms of international security, economics, and freedom and make the case for why that leadership is still crucial to the American people. Though each of our working groups focused primarily on one aspect of national interest, they all concluded that American leadership exists not as three independent strands but as an interdependent whole. A strong defense, for example, is not the full answer to questions about America’s place in the world. But without it, our continued prosperity and freedom cannot be assured. It is unlikely that any country other than the US could lead in each of the three realms and even less likely that it could lead across all three to the benefit of so many. America’s leadership is unique and proffers distinct and irreproducible benefits for both Americans and the rest of the world. Consider the impact of American global leadership and engagement on economic prosperity here at home. The benefits—such as stores packed with low-cost, foreign-made goods, low interest rates for automobile and housing loans, ease of international trade and travel, and so much more—are significant. Free trade lowers the price of goods at the shopping mall; opens foreign nations to American businesses, products, and services; and admits the United States to the global supply chain that brings new products, new jobs, and additional economic growth to our shores. A recent study by the University of Pennsylvania on the impact of the North American Free Trade Agreement, for example, found that the agreement made American companies more profitable and more competitive. Although some manufacturing jobs were relocated to Mexico, many more would have been relocated to China had the agreement not been signed.3 Free trade agreements also provide America with opportunities to promote democratic and free market values around the world in a way that also benefits Americans. Labor standards, for instance, were improved as part of the trade agreement with Colombia. This is a boon to the American consumer and worker. Trade, after all, gives us markets, goods, services, and jobs. World War II is ancient history to many Americans, who take for granted that we can sell Fords abroad and buy Toyotas and Volkswagens at home. American engagement with the world after World War II not only has fostered trade among past enemies, it has also facilitated the creation of many jobs at home as foreign manufacturers increasingly recognize the value of producing here, where they sell.4 Japan and Germany, the third- and fourth-largest economies in the world, are just two examples of adversaries turned into diplomatic and military allies and economic trading partners through American military strength, democracy promotion, and economic investment. South Korea provides another compelling example. Adjusted for inflation, American aid in the years after the Korean War totaled some $35 billion. A halfcentury ago, when the first aid arrived, South Korea was an impoverished military dictatorship. Today, the US exports more than $38 billion in goods to South Korea each year. We have earned back our initial investment many times over.5 American commercial, diplomatic, and military relationships contributed to South Korea’s eventually becoming the successful democracy and ally that it is today, one that helps shoulder security burdens in its part of the world. America’s flourishing nonprofit sector works with governments and international organizations to improve public health, sanitation, infrastructure, and human rights.6 The day-to-day business of American engagement has helped quintuple the number of democracies in Africa, substantially reduce and treat cases of HIV/AIDS, cut African child mortality by nearly one-third, and reduce polio from 125 countries in 1988 to just 3 today. “The big picture,” says Bruce Aylward, assistant director-general for polio, emergencies, and country collaboration at the World Health Organization, is that “it could never have been done without the United States.” Whether the risks flow from the AIDS pandemic, the former prevalence of polio, or the recent Ebola outbreak in an increasingly interconnected world, these efforts obviously benefit Americans, too. The first duty of any government is to protect the sovereignty, life, and property of its citizens. </w:t>
      </w:r>
      <w:r w:rsidRPr="00FB3FD8">
        <w:rPr>
          <w:u w:val="single"/>
        </w:rPr>
        <w:t>By helping others develop free, healthy, and prosperous societies, America has enhanced its own prosperity and security</w:t>
      </w:r>
      <w:r w:rsidRPr="00FB3FD8">
        <w:rPr>
          <w:sz w:val="16"/>
        </w:rPr>
        <w:t xml:space="preserve">. For the 70 years since the conclusion of World War II, </w:t>
      </w:r>
      <w:r w:rsidRPr="00FB3FD8">
        <w:rPr>
          <w:u w:val="single"/>
        </w:rPr>
        <w:t>America has pursued this objective through a strategy of forward deployment</w:t>
      </w:r>
      <w:r w:rsidRPr="00FB3FD8">
        <w:rPr>
          <w:sz w:val="16"/>
        </w:rPr>
        <w:t xml:space="preserve">. American pilots, sailors, and soldiers have secured the global commons of air, sea, and space. </w:t>
      </w:r>
      <w:r w:rsidRPr="00FB3FD8">
        <w:rPr>
          <w:u w:val="single"/>
        </w:rPr>
        <w:t xml:space="preserve">They have prevented the domination of the most important regions of the world by a </w:t>
      </w:r>
      <w:r w:rsidRPr="00FB3FD8">
        <w:rPr>
          <w:sz w:val="16"/>
        </w:rPr>
        <w:t>single hostile or</w:t>
      </w:r>
      <w:r w:rsidRPr="00FB3FD8">
        <w:rPr>
          <w:u w:val="single"/>
        </w:rPr>
        <w:t xml:space="preserve"> hegemonic power. </w:t>
      </w:r>
      <w:r w:rsidRPr="00FB3FD8">
        <w:rPr>
          <w:sz w:val="16"/>
        </w:rPr>
        <w:t>This outcome is no small accomplishment</w:t>
      </w:r>
      <w:r w:rsidRPr="00FB3FD8">
        <w:rPr>
          <w:u w:val="single"/>
        </w:rPr>
        <w:t xml:space="preserve">. The </w:t>
      </w:r>
      <w:r w:rsidRPr="00FB3FD8">
        <w:rPr>
          <w:sz w:val="16"/>
        </w:rPr>
        <w:t>strategy of forward deployment</w:t>
      </w:r>
      <w:r w:rsidRPr="00FB3FD8">
        <w:rPr>
          <w:u w:val="single"/>
        </w:rPr>
        <w:t xml:space="preserve"> deters aggression, </w:t>
      </w:r>
      <w:r w:rsidRPr="00FB3FD8">
        <w:rPr>
          <w:sz w:val="16"/>
        </w:rPr>
        <w:t xml:space="preserve">spurs development, and enables US forces to respond quickly to natural disasters and national security crises alike. The fruits of this strategy are so numerous, so much a part of the world we experience on a daily basis that we take them for granted. The most obvious benefit of global leadership and forward deployment is that America can meet an enemy on its ground rather than ours. American internationalism can surely be credited with the fall of the Soviet Union and global communism. The post-Soviet world is freer, more democratic, and far wealthier than the world of 1945 or of 1991. This did not happen overnight: America influenced and helped shape the rules of international commerce over many decades, and those rules were and are underpinned by economic institutions conceived in America and defended by the US military. Guided by our founding values of freedom and equal economic opportunity, </w:t>
      </w:r>
      <w:r w:rsidRPr="00FB3FD8">
        <w:rPr>
          <w:u w:val="single"/>
        </w:rPr>
        <w:t>America’s prestige, clout, and diplomacy enabled us to favorably influence the development of international norms in ways that were also advantageous to our national security interests</w:t>
      </w:r>
      <w:r w:rsidRPr="00FB3FD8">
        <w:rPr>
          <w:sz w:val="16"/>
        </w:rPr>
        <w:t xml:space="preserve">. The fall of the Soviet Union allowed us to expand this approach to parts of the globe that had never before known freedom. And all of these achievements have been affordable. The money that our government spends on the military is a small percentage of the US economy. It is impossible to quantify the treasure and blood that were saved or the wars and crises that did not occur because of the investments we have made in global engagement, preparedness, and leadership. In recent years, too, many have lost their understanding of deterrence and have come to see our military merely as a tool of battle rather than a deterrent to it. That understanding must change. Long-term US engagement with Colombia has had many ups and downs over the last several decades. But today Colombia is enjoying unprecedented stability and has reached a comprehensive disarmament agreement with its most dangerous rebel army (the FARC). This progress is due mostly to the Colombian people. But Colombians also credit the United States for its crucial governance assistance, its pressure to improve human rights and reduce law enforcement brutality, and its human and financial investment in Colombia through a multiyear US assistance program (“Plan Colombia”). The decrease in violence, increase in the rule of law and the end of the FARC insurgency all seemed unimaginable a decade ago. Not only Colombians benefited from this progress; Americans have gained, too. In 2000, US exports to Colombia totaled about $3.6 billion. In 2014, not only was there a bilateral free trade agreement in place, but those exports also totaled $20.1 billion. America’s experiences with Japan, Germany, South Korea, and Colombia suggest a theory and a strategy: stability is the precondition of commerce and culture. Though the fruits of our efforts may not have been apparent at the outset, America’s leadership in stabilizing the international order has benefited our people and people throughout the world. “Without America,” writes economist Tim Kane, “world economic output would not have grown from $5.1 trillion to $70.2 trillion in 70 years . . . and child mortality would not have been cut by two-thirds.”7 Without America, in other words, who would have stepped up to help create the conditions for such enormous economic growth and human development? Indeed, without America, in good times and bad, our world of Internet commerce, “sharing economies,” GPS systems, mobile devices, flat-screen TVs, studies abroad, low-cost travel, and access to fresh fruit at any time of the year would not exist. These everyday facts should make real our understanding of the benefits of American internationalism. Throughout the course of our project, as we have said, ongoing international developments have convinced us that disengagement is not a realistic option if we are to protect our citizens and our national interests. The </w:t>
      </w:r>
      <w:r w:rsidRPr="00FB3FD8">
        <w:rPr>
          <w:u w:val="single"/>
        </w:rPr>
        <w:t>rise of ISIS, increased Russian assertiveness, and changing security dynamics caused by China in East Asia make the present a very dangerous time and certainly one of the most complicated and chaotic periods since World War II.</w:t>
      </w:r>
      <w:r w:rsidRPr="00FB3FD8">
        <w:rPr>
          <w:sz w:val="16"/>
        </w:rPr>
        <w:t xml:space="preserve"> </w:t>
      </w:r>
      <w:r w:rsidRPr="00FB3FD8">
        <w:rPr>
          <w:u w:val="single"/>
        </w:rPr>
        <w:t xml:space="preserve">America is uniquely positioned to counter these threats and also stands to lose the most should they remain unchecked. </w:t>
      </w:r>
      <w:r w:rsidRPr="00FB3FD8">
        <w:rPr>
          <w:sz w:val="16"/>
        </w:rPr>
        <w:t xml:space="preserve">Over our history, political support for American engagement waxes and wanes. Why? Perhaps it is because the benefits of internationalism are dispersed while the costs, especially in wartime, are focused and visible. It has always been this way. Periods of doubt about the desirability and effectiveness of international leadership have repeatedly occurred. The enduring nature of the debate over America’s proper international role is all the more reason to find new ways of engaging the public and reminding it of the benefits of our leadership. The authors of the chapters that follow address the three crucial areas of American leadership: security, prosperity, and principles of freedom. While they do not agree on every position, and certainly do not share all the same political views, the authors nonetheless unite to conclude that the benefits to Americans from global leadership by our country are undeniable and imperative—and that, in today’s interconnected world, the United States could not withdraw even if it wanted to do so. The vacuum created by America’s absence would quickly be filled by other powers whose motivations, values, and security interests are not likely to align with our own. We hope this report launches a series of discussions and inquiries regarding the costs and benefits of American leadership. Not enough has been done to make the case to the American people for America’s continued international leadership role.8 What we need is a well-articulated plan for international engagement that resonates from Washington to Main Street and back. We believe we make such a case and offer such a plan in these pages. We hope that America’s leaders— and, most importantly, the American people—can find in these pages new reasons to reassert America’s characteristic confidence and purpose to preserve and reform an international system that has brought so much good to so many people for so long a time. American Leadership and Security at Home and Abroad </w:t>
      </w:r>
      <w:r w:rsidRPr="00FB3FD8">
        <w:rPr>
          <w:u w:val="single"/>
        </w:rPr>
        <w:t>American leadership is critical to the security, stability, and prosperity of both the world and the American homeland</w:t>
      </w:r>
      <w:r w:rsidRPr="00FB3FD8">
        <w:rPr>
          <w:sz w:val="16"/>
        </w:rPr>
        <w:t xml:space="preserve">. In recent years, however, </w:t>
      </w:r>
      <w:r w:rsidRPr="00FB3FD8">
        <w:rPr>
          <w:u w:val="single"/>
        </w:rPr>
        <w:t>US international leadership has increasingly been challenged in both spheres.</w:t>
      </w:r>
      <w:r w:rsidRPr="00FB3FD8">
        <w:rPr>
          <w:sz w:val="16"/>
        </w:rPr>
        <w:t xml:space="preserve"> Abroad, the international order is under attack from multiple sources: from nonstate actors such as al Qaeda, ISIS, Hezbollah, and others, to </w:t>
      </w:r>
      <w:r w:rsidRPr="00FB3FD8">
        <w:rPr>
          <w:u w:val="single"/>
        </w:rPr>
        <w:t>regional rogue states such as Iran and North Korea</w:t>
      </w:r>
      <w:r w:rsidRPr="00FB3FD8">
        <w:rPr>
          <w:sz w:val="16"/>
        </w:rPr>
        <w:t xml:space="preserve">, a </w:t>
      </w:r>
      <w:r w:rsidRPr="00FB3FD8">
        <w:rPr>
          <w:u w:val="single"/>
        </w:rPr>
        <w:t>nationalist Russia challenging the sovereignty of neighboring states, and an increasingly ambitious China</w:t>
      </w:r>
      <w:r w:rsidRPr="00FB3FD8">
        <w:rPr>
          <w:sz w:val="16"/>
        </w:rPr>
        <w:t xml:space="preserve">. Whether the aims of these countries or nonstate actors are hegemonic, terroristic, or just opportunistic, </w:t>
      </w:r>
      <w:r w:rsidRPr="00FB3FD8">
        <w:rPr>
          <w:u w:val="single"/>
        </w:rPr>
        <w:t>only vigorous international leadership from the United States and its allies will adequately address the challenges to the international order that each presents</w:t>
      </w:r>
      <w:r w:rsidRPr="00FB3FD8">
        <w:rPr>
          <w:sz w:val="16"/>
        </w:rPr>
        <w:t xml:space="preserve">. </w:t>
      </w:r>
      <w:r w:rsidRPr="00FB3FD8">
        <w:rPr>
          <w:u w:val="single"/>
        </w:rPr>
        <w:t xml:space="preserve">No other country would, or could, fill America’s shoes as the underwriter of international security should the US choose to step back. </w:t>
      </w:r>
      <w:r w:rsidRPr="00FB3FD8">
        <w:rPr>
          <w:sz w:val="16"/>
        </w:rPr>
        <w:t xml:space="preserve">Yet here at home, a growing number of Americans question whether the costs of US international leadership are worth the benefits. Some have lost confidence in the effectiveness of US national security policies as they have witnessed the efforts of America’s political leaders yield questionable results. For others, the Great Recession shook their economic confidence and meant America needed to focus on nation building at home, and this continued economic insecurity has led to a reluctance to engage abroad. In both the economic and security realms, though, history shows that America and the world are more prosperous and secure when the US exercises leadership. At the end of World War II, the United States supported the creation of a new global political, military, and economic order. America played a central role in founding the United Nations, the International Monetary Fund, and the International Bank for Reconstruction and Development (the World Bank). In the years that followed, Washington concluded a series of bilateral and multilateral alliances, including the North Atlantic Treaty Organization (NATO), designed to reassure allies and deter potential aggressors. In the decades that followed, the United States played an essential role in nurturing and sustaining the international order that it helped build. That order has helped keep us safe and has allowed us to prosper. At this crucial juncture, </w:t>
      </w:r>
      <w:r w:rsidRPr="00FB3FD8">
        <w:rPr>
          <w:u w:val="single"/>
        </w:rPr>
        <w:t>America faces a choice: continue to lead and work with its allies to preserve current international institutions and change them to meet the new threats and challenges of our time or risk the security and economic strength that has resulted from decades of US international leadership</w:t>
      </w:r>
      <w:r w:rsidRPr="00FB3FD8">
        <w:rPr>
          <w:sz w:val="16"/>
        </w:rPr>
        <w:t xml:space="preserve">. Over the course of many discussions, we have concluded that international leadership aligns with America’s enduring interests and objectives and that the long-term risks of an inward-looking America overwhelm the short-term benefits. Enduring US Interests and Objectives For the better part of a century, under both Democratic and Republican administrations, the United States has fostered security and stability at home and abroad through the pursuit of a relatively consistent set of policy aims. First and foremost, the United States has acted through the use of highly capable armed forces to protect the American people and to defend the country. The need to “provide for the common defense” was set out in the preamble to the Constitution as one of the central responsibilities of the federal government. Since World War II, the United States has responded to threats as far from America’s shores as possible through highly capable armed forces and through diplomatic initiatives geared toward reducing, managing and countering threats. Early, </w:t>
      </w:r>
      <w:r w:rsidRPr="00FB3FD8">
        <w:rPr>
          <w:u w:val="single"/>
        </w:rPr>
        <w:t>active involvement has been essential to preventing crises from becoming conflicts and for dealing with threats before they grow and spread.</w:t>
      </w:r>
      <w:r w:rsidRPr="00FB3FD8">
        <w:rPr>
          <w:sz w:val="16"/>
        </w:rPr>
        <w:t xml:space="preserve"> Moreover, </w:t>
      </w:r>
      <w:r w:rsidRPr="00FB3FD8">
        <w:rPr>
          <w:u w:val="single"/>
        </w:rPr>
        <w:t xml:space="preserve">the unquestioned strength of America’s military capabilities—and the demonstrated will to use them—have provided deterrence to aggression from potential adversaries. </w:t>
      </w:r>
      <w:r w:rsidRPr="00FB3FD8">
        <w:rPr>
          <w:sz w:val="16"/>
        </w:rPr>
        <w:t xml:space="preserve">Second, </w:t>
      </w:r>
      <w:r w:rsidRPr="00FB3FD8">
        <w:rPr>
          <w:u w:val="single"/>
        </w:rPr>
        <w:t>to</w:t>
      </w:r>
      <w:r w:rsidRPr="00FB3FD8">
        <w:rPr>
          <w:sz w:val="16"/>
        </w:rPr>
        <w:t xml:space="preserve"> </w:t>
      </w:r>
      <w:r w:rsidRPr="00FB3FD8">
        <w:rPr>
          <w:u w:val="single"/>
        </w:rPr>
        <w:t>promote shared interests and shared values, as well as to protect its allies, the United States has developed a network of treaties and alliances with likeminded countries</w:t>
      </w:r>
      <w:r w:rsidRPr="00FB3FD8">
        <w:rPr>
          <w:sz w:val="16"/>
        </w:rPr>
        <w:t>. In addition to America’s own efforts, its</w:t>
      </w:r>
      <w:r w:rsidRPr="00FB3FD8">
        <w:rPr>
          <w:u w:val="single"/>
        </w:rPr>
        <w:t xml:space="preserve"> allies have multiplied its strength and have helped maintain global and regional</w:t>
      </w:r>
      <w:r w:rsidRPr="00FB3FD8">
        <w:rPr>
          <w:sz w:val="16"/>
        </w:rPr>
        <w:t xml:space="preserve"> security. Australia, for example, has recently played a major role in promoting security in Southwest Asia, including peacekeeping operations in East Timor and the Solomon Islands. France launched military operations against al Qaeda in Mali, and Japan has been an important and growing source of development and security assistance in Africa and elsewhere in the developing world. Third, </w:t>
      </w:r>
      <w:r w:rsidRPr="00FB3FD8">
        <w:rPr>
          <w:u w:val="single"/>
        </w:rPr>
        <w:t>the United States has promoted and protected global public structures that have become as crucial to America’s national security and prosperity</w:t>
      </w:r>
      <w:r w:rsidRPr="00FB3FD8">
        <w:rPr>
          <w:sz w:val="16"/>
        </w:rPr>
        <w:t xml:space="preserve"> as they are to nations across the globe. </w:t>
      </w:r>
      <w:r w:rsidRPr="00FB3FD8">
        <w:rPr>
          <w:u w:val="single"/>
        </w:rPr>
        <w:t>These include open markets and free trade,</w:t>
      </w:r>
      <w:r w:rsidRPr="00FB3FD8">
        <w:rPr>
          <w:sz w:val="16"/>
        </w:rPr>
        <w:t xml:space="preserve"> international standards for the environment and human rights, and many of the structures that underlie cyber and information technologies. </w:t>
      </w:r>
      <w:r w:rsidRPr="00FB3FD8">
        <w:rPr>
          <w:u w:val="single"/>
        </w:rPr>
        <w:t>Participation</w:t>
      </w:r>
      <w:r w:rsidRPr="00FB3FD8">
        <w:rPr>
          <w:sz w:val="16"/>
        </w:rPr>
        <w:t xml:space="preserve"> in international organizations not only provides America with the opportunity to shape and influence the evolution of international standards, but it also </w:t>
      </w:r>
      <w:r w:rsidRPr="00FB3FD8">
        <w:rPr>
          <w:u w:val="single"/>
        </w:rPr>
        <w:t xml:space="preserve">facilitates trade and reduces the likelihood that misunderstandings between great powers will lead to military conflict. </w:t>
      </w:r>
      <w:r w:rsidRPr="00FB3FD8">
        <w:rPr>
          <w:sz w:val="16"/>
        </w:rPr>
        <w:t xml:space="preserve">Fourth, the United States has acted over decades to ensure access to the global commons—that is, the sea lanes through which trade flows—in peacetime and protect them in wartime. Defending freedom of navigation on the high seas has benefited not only the United States but also nations the world over. The free flow of goods, services, and information resulting from the broad acceptance of these norms has facilitated global economic development, opened up markets to US goods and services, and ensured that US traders and businesses can compete on a level playing field. A fifth objective is less frequently discussed but nonetheless represents an enduring American aim: for the past century, </w:t>
      </w:r>
      <w:r w:rsidRPr="00FB3FD8">
        <w:rPr>
          <w:u w:val="single"/>
        </w:rPr>
        <w:t>the United States has sought to preserve an equitable balance of interests across Eurasia.</w:t>
      </w:r>
      <w:r w:rsidRPr="00FB3FD8">
        <w:rPr>
          <w:sz w:val="16"/>
        </w:rPr>
        <w:t xml:space="preserve"> Ensuring a stable security environment across the Eurasian land mass not only has economic benefits for the United States, but </w:t>
      </w:r>
      <w:r w:rsidRPr="00FB3FD8">
        <w:rPr>
          <w:u w:val="single"/>
        </w:rPr>
        <w:t xml:space="preserve">it also helps prevent the outbreak of conflicts that, because of its alliance obligations, could draw the United States into great-power wars. </w:t>
      </w:r>
      <w:r w:rsidRPr="00FB3FD8">
        <w:rPr>
          <w:sz w:val="16"/>
        </w:rPr>
        <w:t xml:space="preserve">Finally, the United States has acted for the common good by providing humanitarian assistance and disaster relief. Indeed, the United States has historically led many international relief efforts through its own resources and expertise both civilian (for example, the Agency for International Development) and military (the US Navy, Marine Corps, and Coast Guard), through the United Nations and other multilateral entities, and through civil society nongovernmental organizations (NGOs) and the charitable generosity of the American people. Humanitarian assistance and economic development are not only morally right things to provide and encourage, but they also create a world that is more stable and secure Those who call for the United States to retreat from its traditional international role explicitly or implicitly assume that the United States should trim the goals that it seeks to achieve. They argue that if the United States pulls back from leadership, it will entangle itself less in the world’s problems. </w:t>
      </w:r>
      <w:r w:rsidRPr="00FB3FD8">
        <w:rPr>
          <w:u w:val="single"/>
        </w:rPr>
        <w:t>The historical case for this line of argument is flimsy</w:t>
      </w:r>
      <w:r w:rsidRPr="00FB3FD8">
        <w:rPr>
          <w:sz w:val="16"/>
        </w:rPr>
        <w:t>—</w:t>
      </w:r>
      <w:r w:rsidRPr="00FB3FD8">
        <w:rPr>
          <w:u w:val="single"/>
        </w:rPr>
        <w:t>often, the United States has been pulled into foreign conflicts specifically because it tried to disengage, not because it engaged too much.</w:t>
      </w:r>
      <w:r w:rsidRPr="00FB3FD8">
        <w:rPr>
          <w:sz w:val="16"/>
        </w:rPr>
        <w:t xml:space="preserve"> (The Korean War and World War II are just two examples.) But if the benefits to the security of the both the homeland and the international order of American leadership are clear, why do so many question the value of engagement? Why US International Engagement Is Being Questioned Although the case for US international leadership, and the principles behind it, is strong, critics who argue that the costs of international involvement outweigh the benefits, both at home and abroad, are reacting primarily to two recent developments in American history. First, more than a decade of war in Iraq and Afghanistan eroded the willingness of some Americans to support future major military operations. Some doubted the wisdom of the war in Iraq, while others questioned the effectiveness of US national security institutions in waging the wars once they had been launched. For some, the seeming inability of the United States to formulate and implement an effective strategy has raised larger questions about the efficacy of US military intervention in general.  Second, the Great Recession and the unequal distribution of the gains from the subsequent recovery have produced a mixture of anxiety and pessimism about America’s role in the world. A growing number of Americans question why the United States is expending limited resources when many continue to struggle at home. Others see the North American energy boom as an opportunity for the United States to disengage from its overseas commitments, particularly in the Middle East.9 The public still supports American international engagement when they see a worthy cause. A poll conducted by the Chicago Council on Global Affairs in 2014, as the reach of ISIS expanded and other powers, such as Russia and China, became increasingly assertive along their peripheries, showed that 6 in 10 Americans supported an “active” role for the US in international affairs.10 These findings were a marked contrast to public attitudes from 2013, when the Pew Research Center found that “growing numbers of Americans believe that US global power and prestige are in decline” and that “support for US global engagement, already near a historic low, had fallen further.”11 That poll also found that members of the “millennial” generation (ages 18–29) were slightly more hesitant than older generations about US international leadership. Public attitudes are often cyclical. So has America’s level of engagement and restraint in the international arena, but this should not be the case. As the principal guarantor of international security, America creates space for new challenges to emerge and for old adversaries to grow stronger when it does not act. Time and again after major conflicts, Americans have questioned whether it makes sense to continue their leadership role, and time and again, events eventually remind Americans what the world would be like without their participation. The fact of the matter is that the consequences of American withdrawal would be long lasting and would affect both the international arena and the homeland. Regardless of the changing nature of public attitudes, this fact remains as true today as it ever was. Why US International Engagement Still Matters The world of today is far different than the world of 1945 or even that of 1995. </w:t>
      </w:r>
      <w:r w:rsidRPr="00FB3FD8">
        <w:rPr>
          <w:u w:val="single"/>
        </w:rPr>
        <w:t>The interconnected nature of global commerce and communications and the speed with which military power can be exerted, means that,</w:t>
      </w:r>
      <w:r w:rsidRPr="00FB3FD8">
        <w:rPr>
          <w:sz w:val="16"/>
        </w:rPr>
        <w:t xml:space="preserve"> unlike in the past, </w:t>
      </w:r>
      <w:r w:rsidRPr="00FB3FD8">
        <w:rPr>
          <w:u w:val="single"/>
        </w:rPr>
        <w:t>the United States could not disengage from the international community even if it so desired</w:t>
      </w:r>
      <w:r w:rsidRPr="00FB3FD8">
        <w:rPr>
          <w:sz w:val="16"/>
        </w:rPr>
        <w:t>. The global integration and reach of communications and financial tools has created economic opportunities and empowered local populations in a manner never before seen. But it has also created opportunities for terrorist organizations and state actors alike to organize, support, and perpetrate attacks across international borders in new and rapid ways. Are America’s enduring objectives still relevant today? The first and foremost enduring objective of the United States, as with any nation, is to provide for the common defense of its own people. M</w:t>
      </w:r>
      <w:r w:rsidRPr="00FB3FD8">
        <w:rPr>
          <w:u w:val="single"/>
        </w:rPr>
        <w:t>aintaining credibility with allies, acting from a position of influence in international organizations, and providing aid to those who suffer around the world cannot be done if our national defense and capabilities are not stron</w:t>
      </w:r>
      <w:r w:rsidRPr="00FB3FD8">
        <w:rPr>
          <w:sz w:val="16"/>
        </w:rPr>
        <w:t>g. This is as true today as it ever was, but the budgetary cuts our military currently faces undermine this central objective. The first imperative of a new administration thus must be to work with Congress to reverse the effect of the Budget Control Act on defense spending. Though this was not its intention, the act has pushed the Pentagon into budgetary disarray and weakened the American military’s capacity to defend America’s core interests. What of the second objective—the establishment and maintenance of useful alliances and partnerships? Despite the perception among some that the United States has a tendency to act unilaterally, the manner by which America has historically exercised its leadership tells a different story. Since World War I, the United States has consistently engaged, organized, and deployed with allies and coalition partners and produced decisive results. Many of these countries would not have—and in some cases, simply could not have— acted without the support of the United States. America’s allies share many of America’s security concerns. But doubt in the ability or willingness of America to lead leaves our allies looking for other partners and security arrangements, ones that may not benefit America. Cooperating with allies also protects our security at home. Since September 11, 2001, for example, such cooperation has played a role in preventing no fewer than 11 of 60 planned terrorist attacks against the homeland.12 The third and fourth objectives—</w:t>
      </w:r>
      <w:r w:rsidRPr="00FB3FD8">
        <w:rPr>
          <w:u w:val="single"/>
        </w:rPr>
        <w:t>promoting liberal economic values and maintaining access to the global commons—are arguably more important to the United States now than at any other point</w:t>
      </w:r>
      <w:r w:rsidRPr="00FB3FD8">
        <w:rPr>
          <w:sz w:val="16"/>
        </w:rPr>
        <w:t xml:space="preserve"> in history. Many saw the fall of the Soviet Union as proof of the superiority of the capitalist and liberal economic order long championed by the United States. In recent years, however, command economies that mix elements of communism and capitalism, such as China’s economic system, have gained appeal in the developing world. Meanwhile, the world’s shipping routes have increasingly come under threat by modern pirates and by manipulations of international legal regimes that grant countries exclusive rights to waters near their shores. Both of these developments threaten the vitality of international trade, which accounts for the equivalent of $10,000 of each American household’s income.13 Some may view the importance of the fifth objective, maintaining a favorable balance of power across Eurasia, as outdated. Recent events, however, have proven this objective’s renewed importance. </w:t>
      </w:r>
      <w:r w:rsidRPr="00FB3FD8">
        <w:rPr>
          <w:u w:val="single"/>
        </w:rPr>
        <w:t>In the absence of clear leadership from the United States, Russia’s hostilities toward its western neighbors have reached their highest levels since the Cold War</w:t>
      </w:r>
      <w:r w:rsidRPr="00FB3FD8">
        <w:rPr>
          <w:sz w:val="16"/>
        </w:rPr>
        <w:t xml:space="preserve">; in addition to unilateral actions in the East and South China Seas, China has expanded its economic influence in Southeast Asia, Central Asia, and Africa; and </w:t>
      </w:r>
      <w:r w:rsidRPr="00FB3FD8">
        <w:rPr>
          <w:u w:val="single"/>
        </w:rPr>
        <w:t>Iran has continued to fund terrorist groups that threaten the stability of the Middle East.</w:t>
      </w:r>
      <w:r w:rsidRPr="00FB3FD8">
        <w:rPr>
          <w:sz w:val="16"/>
        </w:rPr>
        <w:t xml:space="preserve"> </w:t>
      </w:r>
      <w:r w:rsidRPr="00FB3FD8">
        <w:rPr>
          <w:u w:val="single"/>
        </w:rPr>
        <w:t>As ambitious nations become more powerful, it is in America’s interest to ensure that their rise is peaceful</w:t>
      </w:r>
      <w:r w:rsidRPr="00FB3FD8">
        <w:rPr>
          <w:sz w:val="16"/>
        </w:rPr>
        <w:t xml:space="preserve">. Otherwise America may find itself in a historically familiar situation in which it is called on by its allies to contribute to a conflict that could have been prevented through deterrence, strategy, diplomacy, and presence. When people across the globe need help, they turn not to China, nor to Russia, but to America. This is particularly true in times of humanitarian need. Helping others is the right thing to do, but the last of the enduring objectives, humanitarian assistance and disaster relief, remains important to all Americans for more than just moral reasons. For very little money, foreign assistance creates goodwill toward the United States and eases the accomplishment of other economic and national security objectives. That goodwill translates into increased opportunities for American businesses, ease of travel for its citizens, and better diplomatic relations that can then be leveraged in times of difficulty. America’s power bestows upon its citizens many benefits. With those benefits come a responsibility to help those in need—but doing so helps Americans too. For all of the introspection by Americans about their role in the world and the media coverage of those from around the world who criticize the United States, the world’s population, in fact, would rather have America at the wheel than anyone else. In its inaugural poll of international opinion about major world powers, Gallup found that an average of slightly more than 43 percent of respondents between 2007 and 2014 approved of America’s leadership role in international affairs—higher than for any other country.14 People across the world understand that America leads on the global stage to protect not only its own interests but also the prosperity, security, and dignity of all. With increased calls for a retracted stance in international affairs, now is the time for Americans to remember this as well. Conclusion In sum, </w:t>
      </w:r>
      <w:r w:rsidRPr="00FB3FD8">
        <w:rPr>
          <w:u w:val="single"/>
        </w:rPr>
        <w:t>American leadership has helped ensure stability and security throughout the globe and has bestowed immeasurable benefits on the American people</w:t>
      </w:r>
      <w:r w:rsidRPr="00FB3FD8">
        <w:rPr>
          <w:sz w:val="16"/>
        </w:rPr>
        <w:t xml:space="preserve">. The fact that the era of </w:t>
      </w:r>
      <w:r w:rsidRPr="00FB3FD8">
        <w:rPr>
          <w:u w:val="single"/>
        </w:rPr>
        <w:t>American leadership has corresponded with the decline of great-power war</w:t>
      </w:r>
      <w:r w:rsidRPr="00FB3FD8">
        <w:rPr>
          <w:sz w:val="16"/>
        </w:rPr>
        <w:t xml:space="preserve"> is not a coincidence. Moving forward, </w:t>
      </w:r>
      <w:r w:rsidRPr="00FB3FD8">
        <w:rPr>
          <w:u w:val="single"/>
        </w:rPr>
        <w:t xml:space="preserve">US engagement and leadership will remain as crucial to security, stability, and prosperity today as in past decades. </w:t>
      </w:r>
      <w:r w:rsidRPr="00FB3FD8">
        <w:rPr>
          <w:sz w:val="16"/>
        </w:rPr>
        <w:t xml:space="preserve">The arguments advanced by those advocating a retreat from America’s traditional international role do not stand up under scrutiny. Still, these arguments need to be addressed. To be sustainable, US international engagement needs to be realistic and results oriented. There is plenty of room to debate how best the US could play a 21st-century leadership role. But the key word here is how, not whether, it should play such a role. The choice before the United States is whether it will help shape the world or allow others to fill the vacuum created by its absence. </w:t>
      </w:r>
      <w:r w:rsidRPr="00FB3FD8">
        <w:rPr>
          <w:u w:val="single"/>
        </w:rPr>
        <w:t>The foundation for American leadershi</w:t>
      </w:r>
      <w:r w:rsidRPr="00FB3FD8">
        <w:rPr>
          <w:sz w:val="16"/>
        </w:rPr>
        <w:t>p—and the prosperity and security that derive from it</w:t>
      </w:r>
      <w:r w:rsidRPr="00FB3FD8">
        <w:rPr>
          <w:u w:val="single"/>
        </w:rPr>
        <w:t>—lies in the insurmountable power of its military</w:t>
      </w:r>
      <w:r w:rsidRPr="00FB3FD8">
        <w:rPr>
          <w:sz w:val="16"/>
        </w:rPr>
        <w:t xml:space="preserve">. Speaking to the British House of Commons in 1982, Ronald Reagan stated, “Our military strength is a prerequisite to peace.”15 The US military is the best trained, bequipped, and most capable in the world, and to maintain the peace, the United States must ensure that this continues to be the case. Military strength is an essential element of national strength, but it is not the only tool in America’s tool kit. To finish Reagan’s thought, “We maintain this [military] strength in the hope it will never be used.” The United States should thus rely on diplomatic and economic levers as tools of first resort in its interactions with other countries. It should meet its obligations to its allies and expect its allies to meet their obligations to the United States. International engagement and leadership are often equated with military intervention, but engagement across other fronts will often preclude the need to resort to violence.  </w:t>
      </w:r>
      <w:r w:rsidRPr="00FB3FD8">
        <w:rPr>
          <w:b/>
          <w:u w:val="single"/>
        </w:rPr>
        <w:t>The security, diplomatic effectiveness, and economic vitality of the American people are inextricably intertwined</w:t>
      </w:r>
      <w:r w:rsidRPr="00FB3FD8">
        <w:rPr>
          <w:sz w:val="16"/>
        </w:rPr>
        <w:t xml:space="preserve">, </w:t>
      </w:r>
      <w:r w:rsidRPr="00FB3FD8">
        <w:rPr>
          <w:u w:val="single"/>
        </w:rPr>
        <w:t>and the absence of security imperils the other two</w:t>
      </w:r>
      <w:r w:rsidRPr="00FB3FD8">
        <w:rPr>
          <w:sz w:val="16"/>
        </w:rPr>
        <w:t xml:space="preserve">. President John F. Kennedy understood this truism when he stated in 1961, “Diplomacy and defense are not substitutes for one another.”16 Today, the links between diplomacy and defense are still frequently lost in public conversations about the importance of maintaining a ready and capable force; too often, providing for the common defense is construed as an end unto itself rather than as a means to protect the interests of all Americans. In fact, maintaining our military power, and the ability to project it, may be more important in today’s interconnected world than at any time in our history. American Leadership and Prosperity at Home and Abroad In the wake of the Great Depression and World War II, America’s leaders recognized that financial stability and growth elsewhere improved domestic economic conditions and, likewise, that economic crises elsewhere harmed US growth. America’s role in the postwar world reflected an understanding that </w:t>
      </w:r>
      <w:r w:rsidRPr="00FB3FD8">
        <w:rPr>
          <w:u w:val="single"/>
        </w:rPr>
        <w:t>it would be impossible for the United States to isolate itself from events happening elsewhere in the world.</w:t>
      </w:r>
      <w:r w:rsidRPr="00FB3FD8">
        <w:rPr>
          <w:sz w:val="16"/>
        </w:rPr>
        <w:t xml:space="preserve"> America’s leaders came to a consensus: it was far more beneficial to engage with the world than to try to insulate the country from developments abroad. </w:t>
      </w:r>
      <w:r w:rsidRPr="00FB3FD8">
        <w:rPr>
          <w:u w:val="single"/>
        </w:rPr>
        <w:t>The United States</w:t>
      </w:r>
      <w:r w:rsidRPr="00FB3FD8">
        <w:rPr>
          <w:sz w:val="16"/>
        </w:rPr>
        <w:t xml:space="preserve">, then, </w:t>
      </w:r>
      <w:r w:rsidRPr="00FB3FD8">
        <w:rPr>
          <w:u w:val="single"/>
        </w:rPr>
        <w:t xml:space="preserve">came to exercise global leadership in pursuit of the safety, security, and prosperity of its own citizenry, which would in turn undergird peace, security, and economic growth abroad. </w:t>
      </w:r>
      <w:r w:rsidRPr="00FB3FD8">
        <w:rPr>
          <w:sz w:val="16"/>
        </w:rPr>
        <w:t>In the decades that followed, America exercised its leadership to underpin and shape globalization in a manner that ensured economic prosperity both at home and abroad. This international economic system, which could not have been created without America, has been responsible for lifting nearly a billion of people out of poverty at a pace never before seen.17 The consensus that drove this approach is now eroding, but the reasoning behind it is as applicable today as it was 75 years ago. Today, the American economy is increasingly integrated with other economies, and its vibrancy relies on foreign trade and investment as well as inflows of capital to the United States. American leadership through the support of an open, rules-based and nondiscriminatory international system—one that encourages growth, flows of people, ideas, investments, and trade—remains key to ensuring that globalization continues to increase economic welfare both at home and abroad. Even without active US leadership, companies will continue investing overseas, businesses will continue trading with foreign partners, and students will continue studying abroad. But the absence of US leadership will likely result in American businesses, workers, and families confronting a world where competition is less fair and less free—a world that is more protectionist, less friendly, less democratic, less safe, and ultimately less conducive to the furtherance of overall US and global prosperity and security An Eroding Consensus Some Americans now question whether the cost of international engagement is worth the benefits. This reflects weariness with overseas wars and entanglements that have yielded ambiguous results.18 The international economic order that the United States has built and continues to support has created the conditions that have allowed the growth of countries worldwide, including Japan, China, India, and Brazil. Yet some of these countries want to play outside the rules that ensure an open, nondiscriminatory system. Many in the United States have also struggled to adjust to the challenges brought on by globalization. As a result, the US is seen as no longer realizing gains from globalization, and even if it were, the gains are insufficient to justify continued US leadership. This raises the question of whether the US should continue to exercise leadership, and if so, how it should proceed. Others view globalization as continuing to work to America’s advantage and believe that ongoing US leadership is essential for sustaining the existing system. According to this view, rules-based free trade necessarily increases US and global welfare, and the costs to particular industries and their workers need to be managed with appropriate domestic policies. This group supports strong enforcement of trade obligations but also emphasizes long-term trade liberalization goals over individual lapses in compliance. Still others support deepening flows of trade, investments, people, and ideas but see new challenges for the US from globalization, including a lack of willingness of other countries to share in the benefits and burdens of maintaining the system. While presenting a different conclusion from the isolationists on how to address these issues, this view grapples with many of the same concerns—such as whether the current framework for globalization can address challenges such as large-scale intellectual property (IP) theft, economic cybertheft, and currency manipulation that harms American workers.</w:t>
      </w:r>
      <w:r w:rsidRPr="00FB3FD8">
        <w:rPr>
          <w:u w:val="single"/>
        </w:rPr>
        <w:t xml:space="preserve"> </w:t>
      </w:r>
      <w:r w:rsidRPr="00FB3FD8">
        <w:rPr>
          <w:sz w:val="16"/>
        </w:rPr>
        <w:t xml:space="preserve">Ongoing US Economic Leadership </w:t>
      </w:r>
      <w:r w:rsidRPr="00FB3FD8">
        <w:rPr>
          <w:u w:val="single"/>
        </w:rPr>
        <w:t>Addressing the continuing leadership role of the US in the global economy raises the question of the nation’s capacity to continue to lead</w:t>
      </w:r>
      <w:r w:rsidRPr="00FB3FD8">
        <w:rPr>
          <w:sz w:val="16"/>
        </w:rPr>
        <w:t xml:space="preserve">. Consider a few facts: </w:t>
      </w:r>
      <w:r w:rsidRPr="00FB3FD8">
        <w:rPr>
          <w:u w:val="single"/>
        </w:rPr>
        <w:t>The United States remains the world’s largest economy</w:t>
      </w:r>
      <w:r w:rsidRPr="00FB3FD8">
        <w:rPr>
          <w:sz w:val="16"/>
        </w:rPr>
        <w:t xml:space="preserve"> and is almost twice as large as China’s, the world’s second-largest economy.19 </w:t>
      </w:r>
      <w:r w:rsidRPr="00FB3FD8">
        <w:rPr>
          <w:u w:val="single"/>
        </w:rPr>
        <w:t>The US economy is also one of the most innovative</w:t>
      </w:r>
      <w:r w:rsidRPr="00FB3FD8">
        <w:rPr>
          <w:sz w:val="16"/>
        </w:rPr>
        <w:t xml:space="preserve">, with the world’s top universities and research </w:t>
      </w:r>
      <w:r w:rsidRPr="00FB3FD8">
        <w:rPr>
          <w:u w:val="single"/>
        </w:rPr>
        <w:t>institutions</w:t>
      </w:r>
      <w:r w:rsidRPr="00FB3FD8">
        <w:rPr>
          <w:sz w:val="16"/>
        </w:rPr>
        <w:t xml:space="preserve">. It attracts talent from around the globe. </w:t>
      </w:r>
      <w:r w:rsidRPr="00FB3FD8">
        <w:rPr>
          <w:u w:val="single"/>
        </w:rPr>
        <w:t>The US dollar</w:t>
      </w:r>
      <w:r w:rsidRPr="00FB3FD8">
        <w:rPr>
          <w:sz w:val="16"/>
        </w:rPr>
        <w:t xml:space="preserve"> </w:t>
      </w:r>
      <w:r w:rsidRPr="00FB3FD8">
        <w:rPr>
          <w:u w:val="single"/>
        </w:rPr>
        <w:t>is,</w:t>
      </w:r>
      <w:r w:rsidRPr="00FB3FD8">
        <w:rPr>
          <w:sz w:val="16"/>
        </w:rPr>
        <w:t xml:space="preserve"> by the choice of central banks, </w:t>
      </w:r>
      <w:r w:rsidRPr="00FB3FD8">
        <w:rPr>
          <w:u w:val="single"/>
        </w:rPr>
        <w:t>the world’s reserve currency</w:t>
      </w:r>
      <w:r w:rsidRPr="00FB3FD8">
        <w:rPr>
          <w:sz w:val="16"/>
        </w:rPr>
        <w:t xml:space="preserve"> and is the most commonly used medium for global trade and investment. </w:t>
      </w:r>
      <w:r w:rsidRPr="00FB3FD8">
        <w:rPr>
          <w:u w:val="single"/>
        </w:rPr>
        <w:t>The dollar is also the world’s safe-haven currency</w:t>
      </w:r>
      <w:r w:rsidRPr="00FB3FD8">
        <w:rPr>
          <w:sz w:val="16"/>
        </w:rPr>
        <w:t xml:space="preserve">— American Treasury securities remain the investment of choice for foreign individuals, institutions, and governments during periods of volatility—reflecting a global view of the stability and solvency of the US government. In the words of one leading economist, “There is no viable challenger to the dollar’s status as the definitive safe haven currency.”20 Unless and </w:t>
      </w:r>
      <w:r w:rsidRPr="00FB3FD8">
        <w:rPr>
          <w:u w:val="single"/>
        </w:rPr>
        <w:t xml:space="preserve">until these facts cease to be true, the United States will maintain the power and capacity to shape the terms of the global economy. </w:t>
      </w:r>
      <w:r w:rsidRPr="00FB3FD8">
        <w:rPr>
          <w:b/>
          <w:u w:val="single"/>
        </w:rPr>
        <w:t xml:space="preserve">The ability of the US to exercise global economic leadership is also linked to America’s capacity to provide global security. </w:t>
      </w:r>
      <w:r w:rsidRPr="00FB3FD8">
        <w:rPr>
          <w:u w:val="single"/>
        </w:rPr>
        <w:t>The United States provides a global security umbrella that has fostered the growth of cross-border trade and investme</w:t>
      </w:r>
      <w:r w:rsidRPr="00FB3FD8">
        <w:rPr>
          <w:sz w:val="16"/>
        </w:rPr>
        <w:t>nt.</w:t>
      </w:r>
      <w:r w:rsidRPr="00FB3FD8">
        <w:rPr>
          <w:u w:val="single"/>
        </w:rPr>
        <w:t>21 The size of the US military, along with America’s structure of alliances and overseas bases, has supported American efforts to ensure the security of the global commons,</w:t>
      </w:r>
      <w:r w:rsidRPr="00FB3FD8">
        <w:rPr>
          <w:sz w:val="16"/>
        </w:rPr>
        <w:t xml:space="preserve"> which is vital to the free movement of goods and capital. Nearly 60 percent of the world’s seaborne oil, to reference one oft-cited and important example, passes through the Straits of Malacca and of Hormuz, and for decades the presence of the US Navy has ensured that they remain open for global commerce.22 Going forward</w:t>
      </w:r>
      <w:r w:rsidRPr="00FB3FD8">
        <w:rPr>
          <w:b/>
          <w:u w:val="single"/>
        </w:rPr>
        <w:t>, the ability of the US to sustain this military strength is inextricably linked to the strength of the American economy</w:t>
      </w:r>
      <w:r w:rsidRPr="00FB3FD8">
        <w:rPr>
          <w:sz w:val="16"/>
        </w:rPr>
        <w:t xml:space="preserve">, </w:t>
      </w:r>
      <w:r w:rsidRPr="00FB3FD8">
        <w:rPr>
          <w:u w:val="single"/>
        </w:rPr>
        <w:t>so better leveraging security relationships to achieve freer trade will be crucial.</w:t>
      </w:r>
      <w:r w:rsidRPr="00FB3FD8">
        <w:rPr>
          <w:sz w:val="16"/>
        </w:rPr>
        <w:t xml:space="preserve"> From this perspective, an </w:t>
      </w:r>
      <w:r w:rsidRPr="00FB3FD8">
        <w:rPr>
          <w:u w:val="single"/>
        </w:rPr>
        <w:t>international economic system that expands US opportunities for growth will also underpin the ongoing ability of the US to exercise global leadership</w:t>
      </w:r>
      <w:r w:rsidRPr="00FB3FD8">
        <w:rPr>
          <w:sz w:val="16"/>
        </w:rPr>
        <w:t xml:space="preserve">. Although the capacity of the United States to lead in the international economic realm is clear, many still question whether it makes sense for the United States to do so. Just because the United States can lead does not necessarily mean that it should. Yet a closer examination of the unique role that America plays in the international economy shows that </w:t>
      </w:r>
      <w:r w:rsidRPr="00FB3FD8">
        <w:rPr>
          <w:u w:val="single"/>
        </w:rPr>
        <w:t xml:space="preserve">engagement remains as vital to prosperity at home and abroad today as at any other time in US history. </w:t>
      </w:r>
      <w:r w:rsidRPr="00FB3FD8">
        <w:rPr>
          <w:b/>
          <w:u w:val="single"/>
        </w:rPr>
        <w:t>Why US International Economic Leadership Remains Vital</w:t>
      </w:r>
      <w:r w:rsidRPr="00FB3FD8">
        <w:rPr>
          <w:sz w:val="16"/>
        </w:rPr>
        <w:t xml:space="preserve"> In a world where many countries are not inclined to promote free markets or ensure the integrity of the trade and financial system, </w:t>
      </w:r>
      <w:r w:rsidRPr="00FB3FD8">
        <w:rPr>
          <w:u w:val="single"/>
        </w:rPr>
        <w:t>US leadership is crucial to ensure that globalization continues to evolve in ways that suit US and broader global interests</w:t>
      </w:r>
      <w:r w:rsidRPr="00FB3FD8">
        <w:rPr>
          <w:sz w:val="16"/>
        </w:rPr>
        <w:t>. The fact is that</w:t>
      </w:r>
      <w:r w:rsidRPr="00FB3FD8">
        <w:rPr>
          <w:u w:val="single"/>
        </w:rPr>
        <w:t xml:space="preserve"> America’s leadership continues to shape the international economic system to the advantage of Americans and foreign countries alike.  American Leadership Ensures a Nondiscriminatory, Open, and Rules-Based System</w:t>
      </w:r>
      <w:r w:rsidRPr="00FB3FD8">
        <w:rPr>
          <w:sz w:val="16"/>
        </w:rPr>
        <w:t xml:space="preserve">. Global growth is not only creating tremendous opportunities for American businesses, traders, and entrepreneurs, but it is also creating challenges. Currently, 95 percent of the world’s population lives outside the United States.23 Global middle-class consumer demand is projected to grow from $21 trillion in 2009 to more than $56 trillion in 2030, with most of the growth occurring abroad.24 As other economies develop, </w:t>
      </w:r>
      <w:r w:rsidRPr="00FB3FD8">
        <w:rPr>
          <w:u w:val="single"/>
        </w:rPr>
        <w:t>American businesses will face increased competition overseas,</w:t>
      </w:r>
      <w:r w:rsidRPr="00FB3FD8">
        <w:rPr>
          <w:sz w:val="16"/>
        </w:rPr>
        <w:t xml:space="preserve"> but this will also present myriad new opportunities for American businesses to enter new and fast-growing markets</w:t>
      </w:r>
      <w:r w:rsidRPr="00FB3FD8">
        <w:rPr>
          <w:u w:val="single"/>
        </w:rPr>
        <w:t>. To take advantage of these opportunities, it behooves America to ensure that the international economic system is open, nondiscriminatory, and rules based</w:t>
      </w:r>
      <w:r w:rsidRPr="00FB3FD8">
        <w:rPr>
          <w:sz w:val="16"/>
        </w:rPr>
        <w:t xml:space="preserve">. Under such conditions, American businesses, traders, and entrepreneurs can compete and fully realize the opportunities presented by globalization. Through its leadership in developing and maintaining a rules-based international economic system, </w:t>
      </w:r>
      <w:r w:rsidRPr="00FB3FD8">
        <w:rPr>
          <w:u w:val="single"/>
        </w:rPr>
        <w:t>the US has ensured that international norms of economic engagement are broadly consistent with US values</w:t>
      </w:r>
      <w:r w:rsidRPr="00FB3FD8">
        <w:rPr>
          <w:sz w:val="16"/>
        </w:rPr>
        <w:t xml:space="preserve">. The United States was instrumental in the creation of international economic organizations such as the World Trade Organization (WTO), the International Monetary Fund (IMF), and the World Bank and remains a crucial participant in their operations. </w:t>
      </w:r>
      <w:r w:rsidRPr="00FB3FD8">
        <w:rPr>
          <w:u w:val="single"/>
        </w:rPr>
        <w:t>These organizations, along with a web of international trade and investment agreements, provide stability and increase certainty</w:t>
      </w:r>
      <w:r w:rsidRPr="00FB3FD8">
        <w:rPr>
          <w:sz w:val="16"/>
        </w:rPr>
        <w:t xml:space="preserve">, </w:t>
      </w:r>
      <w:r w:rsidRPr="00FB3FD8">
        <w:rPr>
          <w:u w:val="single"/>
        </w:rPr>
        <w:t>reducing the risks for traders and investors engaging in international economic activity</w:t>
      </w:r>
      <w:r w:rsidRPr="00FB3FD8">
        <w:rPr>
          <w:sz w:val="16"/>
        </w:rPr>
        <w:t xml:space="preserve">. For instance, government expropriation of a foreigner’s investment without full compensation is now a broadly accepted principle, if not a rule. </w:t>
      </w:r>
      <w:r w:rsidRPr="00FB3FD8">
        <w:rPr>
          <w:u w:val="single"/>
        </w:rPr>
        <w:t>The existence of these norms facilitates international commerce and has also aided in the growth of America’s domestic economy.</w:t>
      </w:r>
      <w:r w:rsidRPr="00FB3FD8">
        <w:rPr>
          <w:sz w:val="16"/>
        </w:rPr>
        <w:t xml:space="preserve"> Institutions like the IMF and the World Bank are not beyond criticism, and the United States should play a greater leadership role in their reform. But, overall, </w:t>
      </w:r>
      <w:r w:rsidRPr="00FB3FD8">
        <w:rPr>
          <w:u w:val="single"/>
        </w:rPr>
        <w:t>the existence of this framework has been a vital tool for US economic and broader national interests</w:t>
      </w:r>
      <w:r w:rsidRPr="00FB3FD8">
        <w:rPr>
          <w:sz w:val="16"/>
        </w:rPr>
        <w:t xml:space="preserve">. American Leadership Strengthens Global Value Chains. Continued American economic leadership ensures that American businesses and workers can compete effectively in a global economic system that looks quite different than it did just two short decades ago. In the past, goods were largely manufactured in one country before being exported to foreign markets. This is no longer the case: components of complex goods are frequently manufactured in a number of countries, assembled by workers in another, and marketed and designed by workers in yet another country. The rise of these global value chains requires that individual countries have secure and cost-effective access to exports and imports. It is especially important for America to maintain this access: many goods and services pass through several countries before being sold to end users, and American companies do much of the high-value-added work.25 </w:t>
      </w:r>
      <w:r w:rsidRPr="00FB3FD8">
        <w:rPr>
          <w:u w:val="single"/>
        </w:rPr>
        <w:t>America may import assembled high-tech goods from abroad, but much of the research and development, design work, and technologically advanced inputs typically originate in the United States</w:t>
      </w:r>
      <w:r w:rsidRPr="00FB3FD8">
        <w:rPr>
          <w:sz w:val="16"/>
        </w:rPr>
        <w:t xml:space="preserve">. </w:t>
      </w:r>
      <w:r w:rsidRPr="00FB3FD8">
        <w:rPr>
          <w:u w:val="single"/>
        </w:rPr>
        <w:t>For American companies to take full advantage of global value chains, other countries must lower their trade barriers, reduce customs delays, and provide access for global carrier services that can move goods quickly and cost-effectively.</w:t>
      </w:r>
      <w:r w:rsidRPr="00FB3FD8">
        <w:rPr>
          <w:sz w:val="16"/>
        </w:rPr>
        <w:t xml:space="preserve"> These policies align with the interests of American consumers and workers alike, and the US is uniquely positioned to champion them. </w:t>
      </w:r>
      <w:r w:rsidRPr="00FB3FD8">
        <w:rPr>
          <w:u w:val="single"/>
        </w:rPr>
        <w:t>American Leadership Maximizes the Opportunities Created by the Internet’s Expanding Role in International Commerc</w:t>
      </w:r>
      <w:r w:rsidRPr="00FB3FD8">
        <w:rPr>
          <w:sz w:val="16"/>
        </w:rPr>
        <w:t xml:space="preserve">e. The Internet is creating new opportunities for business of all sizes, including small and medium-sized enterprises (SMEs), to engage in the global economy. Internet platforms allow small companies easier access to foreign consumers. The Internet is also giving businesses access to cheaper communications platforms and other technologies that increase a company’s productivity and ability to compete domestically and overseas. At the same time, some governments are seeking to restrict the free flow of data and access to the Internet. These policies include banning access to certain foreign sites and giving domestic businesses commercial preferences and advantages in cyberspace.26 </w:t>
      </w:r>
      <w:r w:rsidRPr="00FB3FD8">
        <w:rPr>
          <w:u w:val="single"/>
        </w:rPr>
        <w:t>US leadership is crucial to maintaining the openness of the Internet and the free flow of data globally—the equivalent to sea lanes in the 21st century</w:t>
      </w:r>
      <w:r w:rsidRPr="00FB3FD8">
        <w:rPr>
          <w:sz w:val="16"/>
        </w:rPr>
        <w:t xml:space="preserve">. American Leadership Facilitates Open Global Capital Markets. The benefits of American leadership extend beyond the realm of international trade. American leadership has also ensured that global capital markets develop in ways that benefit the US economy. The free flow of capital underpins the capacity of American businesses to pursue investment opportunities across the globe. The US has also received significant amounts of inward foreign investment, which has produced economic benefits for the US economy and its workers.27 Many countries, however, still maintain policies that create barriers to foreign investment. The ability to move capital globally has also allowed multinational corporations to take advantage of international differences in corporate tax rates and structures to reduce the amount of taxes paid in their home countries. Significant tax and foreign investment policy reforms, both in America and in other countries, may be needed to address these issues. International financial markets also benefit from American leadership. As the global financial crisis made clear, unevenness in regulatory measures, such as accounting, leverage standards, and supervision methodologies, within and across borders exacerbated the situation and delayed the recovery. The US has since moved more quickly than most other nations to address problems the crisis uncovered. For example, US bank regulators introduced “stress tests” for capital positions and encouraged large US banks to adopt global capital standards such as Basel III well ahead of the international schedule. Even in the wake the worst crisis to affect international financial markets in generations, American responses have set the standard for international recovery efforts and the stability of the global financial system. </w:t>
      </w:r>
      <w:r w:rsidRPr="00FB3FD8">
        <w:rPr>
          <w:u w:val="single"/>
        </w:rPr>
        <w:t>American Leadership in the International Economic Realm Supports Other Foreign Policy Goals</w:t>
      </w:r>
      <w:r w:rsidRPr="00FB3FD8">
        <w:rPr>
          <w:sz w:val="16"/>
        </w:rPr>
        <w:t xml:space="preserve">. </w:t>
      </w:r>
      <w:r w:rsidRPr="00FB3FD8">
        <w:rPr>
          <w:b/>
          <w:u w:val="single"/>
        </w:rPr>
        <w:t>US capacity to exercise global economic leadership represents a powerful tool to achieve national security goals. The</w:t>
      </w:r>
      <w:r w:rsidRPr="00FB3FD8">
        <w:rPr>
          <w:sz w:val="16"/>
        </w:rPr>
        <w:t xml:space="preserve"> </w:t>
      </w:r>
      <w:r w:rsidRPr="00FB3FD8">
        <w:rPr>
          <w:u w:val="single"/>
        </w:rPr>
        <w:t>size of the US market and the importance of its banking and financial system allows it to, in many cases, impose effective trade and financial sanctions and to persuade other countries to take similar measures</w:t>
      </w:r>
      <w:r w:rsidRPr="00FB3FD8">
        <w:rPr>
          <w:sz w:val="16"/>
        </w:rPr>
        <w:t xml:space="preserve"> both through the UN Security Council and through bilateral and multilateral agreements </w:t>
      </w:r>
      <w:r w:rsidRPr="00FB3FD8">
        <w:rPr>
          <w:u w:val="single"/>
        </w:rPr>
        <w:t xml:space="preserve">to enhance global security. </w:t>
      </w:r>
      <w:r w:rsidRPr="00FB3FD8">
        <w:rPr>
          <w:sz w:val="16"/>
        </w:rPr>
        <w:t xml:space="preserve">In addition, </w:t>
      </w:r>
      <w:r w:rsidRPr="00FB3FD8">
        <w:rPr>
          <w:u w:val="single"/>
        </w:rPr>
        <w:t>the US has effectively used its economic power to further the global adoption of and adherence to norms of behavior in areas such as democracy, human rights, and environmental protection</w:t>
      </w:r>
      <w:r w:rsidRPr="00FB3FD8">
        <w:rPr>
          <w:sz w:val="16"/>
        </w:rPr>
        <w:t xml:space="preserve">. Important </w:t>
      </w:r>
      <w:r w:rsidRPr="00FB3FD8">
        <w:rPr>
          <w:u w:val="single"/>
        </w:rPr>
        <w:t>US laws</w:t>
      </w:r>
      <w:r w:rsidRPr="00FB3FD8">
        <w:rPr>
          <w:sz w:val="16"/>
        </w:rPr>
        <w:t xml:space="preserve"> with extraterritorial reach, such as the Foreign Corrupt Practices Act, </w:t>
      </w:r>
      <w:r w:rsidRPr="00FB3FD8">
        <w:rPr>
          <w:u w:val="single"/>
        </w:rPr>
        <w:t>have</w:t>
      </w:r>
      <w:r w:rsidRPr="00FB3FD8">
        <w:rPr>
          <w:sz w:val="16"/>
        </w:rPr>
        <w:t xml:space="preserve"> also </w:t>
      </w:r>
      <w:r w:rsidRPr="00FB3FD8">
        <w:rPr>
          <w:u w:val="single"/>
        </w:rPr>
        <w:t>been</w:t>
      </w:r>
      <w:r w:rsidRPr="00FB3FD8">
        <w:rPr>
          <w:sz w:val="16"/>
        </w:rPr>
        <w:t xml:space="preserve"> </w:t>
      </w:r>
      <w:r w:rsidRPr="00FB3FD8">
        <w:rPr>
          <w:u w:val="single"/>
        </w:rPr>
        <w:t>instrumental</w:t>
      </w:r>
      <w:r w:rsidRPr="00FB3FD8">
        <w:rPr>
          <w:sz w:val="16"/>
        </w:rPr>
        <w:t xml:space="preserve"> </w:t>
      </w:r>
      <w:r w:rsidRPr="00FB3FD8">
        <w:rPr>
          <w:u w:val="single"/>
        </w:rPr>
        <w:t xml:space="preserve">in </w:t>
      </w:r>
      <w:r w:rsidRPr="00FB3FD8">
        <w:rPr>
          <w:sz w:val="16"/>
        </w:rPr>
        <w:t xml:space="preserve">preventing corruption and </w:t>
      </w:r>
      <w:r w:rsidRPr="00FB3FD8">
        <w:rPr>
          <w:u w:val="single"/>
        </w:rPr>
        <w:t>protecting the rule of law globally</w:t>
      </w:r>
      <w:r w:rsidRPr="00FB3FD8">
        <w:rPr>
          <w:sz w:val="16"/>
        </w:rPr>
        <w:t xml:space="preserve">. How the US Exercises Global Economic Leadership The US retains the capacity for international economic leadership, and it remains in America’s interests to exercise it. </w:t>
      </w:r>
      <w:r w:rsidRPr="00FB3FD8">
        <w:rPr>
          <w:u w:val="single"/>
        </w:rPr>
        <w:t>Changes in the world economy</w:t>
      </w:r>
      <w:r w:rsidRPr="00FB3FD8">
        <w:rPr>
          <w:sz w:val="16"/>
        </w:rPr>
        <w:t xml:space="preserve">, however, </w:t>
      </w:r>
      <w:r w:rsidRPr="00FB3FD8">
        <w:rPr>
          <w:u w:val="single"/>
        </w:rPr>
        <w:t>affect how this leadership should be exercised</w:t>
      </w:r>
      <w:r w:rsidRPr="00FB3FD8">
        <w:rPr>
          <w:b/>
          <w:u w:val="single"/>
        </w:rPr>
        <w:t>.</w:t>
      </w:r>
      <w:r w:rsidRPr="00FB3FD8">
        <w:rPr>
          <w:sz w:val="16"/>
        </w:rPr>
        <w:t xml:space="preserve"> </w:t>
      </w:r>
      <w:r w:rsidRPr="00FB3FD8">
        <w:rPr>
          <w:u w:val="single"/>
        </w:rPr>
        <w:t>The United States has a wide range of unilateral and multilateral tools at its disposal through which it can shape norms, protect domestic economic interests, and encourage growth</w:t>
      </w:r>
      <w:r w:rsidRPr="00FB3FD8">
        <w:rPr>
          <w:sz w:val="16"/>
        </w:rPr>
        <w:t xml:space="preserve">. The inclusive nature of the </w:t>
      </w:r>
      <w:r w:rsidRPr="00FB3FD8">
        <w:rPr>
          <w:u w:val="single"/>
        </w:rPr>
        <w:t>liberal economic order</w:t>
      </w:r>
      <w:r w:rsidRPr="00FB3FD8">
        <w:rPr>
          <w:sz w:val="16"/>
        </w:rPr>
        <w:t xml:space="preserve"> established by the United States and its allies in the mid-20th century </w:t>
      </w:r>
      <w:r w:rsidRPr="00FB3FD8">
        <w:rPr>
          <w:u w:val="single"/>
        </w:rPr>
        <w:t>has led to the rise of a number of economically strong and politically stable countries</w:t>
      </w:r>
      <w:r w:rsidRPr="00FB3FD8">
        <w:rPr>
          <w:sz w:val="16"/>
        </w:rPr>
        <w:t xml:space="preserve"> that increasingly exercise their own clout. Some support US goals; others do not always. </w:t>
      </w:r>
      <w:r w:rsidRPr="00FB3FD8">
        <w:rPr>
          <w:u w:val="single"/>
        </w:rPr>
        <w:t>The challenge in this new environment is for the US to generate buy-in among these countries for new rules on trade, investment, and financial market regulation</w:t>
      </w:r>
      <w:r w:rsidRPr="00FB3FD8">
        <w:rPr>
          <w:sz w:val="16"/>
        </w:rPr>
        <w:t xml:space="preserve">. </w:t>
      </w:r>
      <w:r w:rsidRPr="00FB3FD8">
        <w:rPr>
          <w:u w:val="single"/>
        </w:rPr>
        <w:t>If successful, it will increase the chances that these rules are globally adopted and implemented</w:t>
      </w:r>
      <w:r w:rsidRPr="00FB3FD8">
        <w:rPr>
          <w:sz w:val="16"/>
        </w:rPr>
        <w:t xml:space="preserve">. At times, this will involve working through existing international organizations such as the WTO, World Bank, and IMF or pulling together smaller groups of nations to address pressing international economic issues, such as the G20 Leaders’ Summits. The United States can also work with nongovernment actors on matters of international economic importance. </w:t>
      </w:r>
      <w:r w:rsidRPr="00FB3FD8">
        <w:rPr>
          <w:u w:val="single"/>
        </w:rPr>
        <w:t>These actors can help with monitoring and implementation of international economic commitments, which increases adherence to the norms advocated by the US</w:t>
      </w:r>
      <w:r w:rsidRPr="00FB3FD8">
        <w:rPr>
          <w:sz w:val="16"/>
        </w:rPr>
        <w:t xml:space="preserve">. Providing opportunities for the views of nongovernmental actors to be heard in the development of international economic rules—such as trade negotiations—can improve outcomes and strengthen the legitimacy of these rules. Whether through international organizations or the establishment of standards that, through strategic partnerships, eventually become international norms, </w:t>
      </w:r>
      <w:r w:rsidRPr="00FB3FD8">
        <w:rPr>
          <w:u w:val="single"/>
        </w:rPr>
        <w:t>only the United States can respond to new developments in the international economic sphere in a manner that assures consistency with American national interests</w:t>
      </w:r>
      <w:r w:rsidRPr="00FB3FD8">
        <w:rPr>
          <w:sz w:val="16"/>
        </w:rPr>
        <w:t>. Exerting Economic Leadership through International Organizations and Institutions</w:t>
      </w:r>
      <w:r w:rsidRPr="00FB3FD8">
        <w:rPr>
          <w:u w:val="single"/>
        </w:rPr>
        <w:t>. International organizations are some of the most important arenas through which the United States exercises its international economic clout.</w:t>
      </w:r>
      <w:r w:rsidRPr="00FB3FD8">
        <w:rPr>
          <w:sz w:val="16"/>
        </w:rPr>
        <w:t xml:space="preserve"> The US was intimately involved in the creation of many of these organizations, and they have been an important extension of US power in the post–World War II era. These include not only the WTO, the IMF, and the World Bank but also the G20, the Organisation for Economic Co-operation and Development (OECD), and the Asia-Pacific Economic Cooperation (APEC) forum. Likewise, </w:t>
      </w:r>
      <w:r w:rsidRPr="00FB3FD8">
        <w:rPr>
          <w:u w:val="single"/>
        </w:rPr>
        <w:t>maintaining the effectiveness of these organizations will require strong US leadership</w:t>
      </w:r>
      <w:r w:rsidRPr="00FB3FD8">
        <w:rPr>
          <w:sz w:val="16"/>
        </w:rPr>
        <w:t xml:space="preserve">. </w:t>
      </w:r>
      <w:r w:rsidRPr="00FB3FD8">
        <w:rPr>
          <w:b/>
          <w:u w:val="single"/>
        </w:rPr>
        <w:t>In the case of the WTO, the size of the US economy often allows the US to shape the agenda to varying degrees, ensuring that the organization addresses issues of importance to the United States.</w:t>
      </w:r>
      <w:r w:rsidRPr="00FB3FD8">
        <w:rPr>
          <w:sz w:val="16"/>
        </w:rPr>
        <w:t xml:space="preserve"> However, the growth of other nations with somewhat different trade goals than the US has made reaching agreement in the WTO increasingly difficult—the Doha Round of trade talks is a case in point.28 The US also has a veto over IMF and the World Bank, which allows it to stop decisions it cannot accept. </w:t>
      </w:r>
      <w:r w:rsidRPr="00FB3FD8">
        <w:rPr>
          <w:u w:val="single"/>
        </w:rPr>
        <w:t>US leadership remains critical to ensuring that international economic organizations promote development and global financial stability consistent with US interests and values</w:t>
      </w:r>
      <w:r w:rsidRPr="00FB3FD8">
        <w:rPr>
          <w:sz w:val="16"/>
        </w:rPr>
        <w:t xml:space="preserve">. The challenge for the US will be developing new strategies that can generate buy-in from enough countries to make progress on important international economic issues. Broad participation in and burden sharing in the upkeep of international economic institutions remains the most effective way to ensure the ongoing efficacy of the rules-based economic order. This has meant reforming the governance of international economic institutions to ensure that they better reflect the economic importance of large emerging economies, such as China. The failure of Congress to pass reforms for the governance of the World Bank was an important reason why China established the Asia Infrastructure Investment Bank, a development that could weaken the US-led international economic system. American leadership in the international financial system provides a practical example of how the United States has leveraged partnerships to tackle international economic challenges. Historically, the United States has worked with other members of the G7 (Canada, Japan, United Kingdom, Germany, France, and Italy), to address global economic issues and has also tended to coordinate with these countries closely in international economic organizations such as the IMF and the World Bank. However, the emergence of major economic powers in the developing world, such as China, India, and South Africa, along with the Asian financial crisis in 1997, exposed the limits of the G7 in managing the global economy and the need for these other emerging countries to be involved. This led the US to spearhead the creation of the G20 meetings of finance ministers and central bank governors. Following the Great Recession and global financial crisis in 2008, the US encouraged the expansion of this forum to include the leaders of each of the G20 nations. Through the Leaders’ Summit, the United States pursued a coordinated global response to the crisis, reducing the overall economic costs to the United States and the world. In 2008, at the debut summit in Washington, G20 leaders agreed on principles that would guide each country’s financial-sector reform and adopted an action plan to implement those principles. This marked an early but important step in shoring up capital markets and setting them on a stable and sustainable path even in the midst of the crisis. American leadership on issues related to taxation provides another example of the United States both setting the tone for reform and working through international institutions to achieve it. The practice by multinational companies of shifting profit centers globally to reduce their US tax burden has led to declining corporate income tax receipts for the US government and has created an incentive to keep corporate profits outside the US. The US has attempted to address this by working with other countries through the OECD and the G20 process to secure international agreement that “profits should be taxed where economic activities deriving the profits are performed and where value is created.”29 To help achieve this, the G20 endorsed a common standard for reporting and exchanging tax information. This will increase the transparency of tax arrangements and facilitate enforcement of US tax laws.30 Promoting International Trade. Given the aforementioned deadlock in the Doha Round of international trade negotiations, the United States has launched trade negotiations outside the WTO context and plurilateral agreements at the WTO. These negotiations are not intended to undermine the WTO; rather, the US is engaging with like-minded countries—which account for nearly 80 percent of the world economy—with a view to ultimately raising trade and investment standards multilaterally.31 For example, the United States initiated the Trans-Pacific Partnership (TPP) negotiations among 12 Asia-Pacific countries and Transatlantic Trade and Investment Partnership talks with the Europe Union, as well as the Trade in Services Agreement negotiations with like-minded countries in Geneva and the Environmental Goods Agreement negotiations with like-minded countries at the WTO. If successful, the institutions that stem from such negotiations may eventually be integrated into the WTO. The negotiations are also likely to catalyze further liberalization among countries not party to these negotiations, as these countries seek to obtain similar market access into the US. US-led trade agreements are also pushing countries to take on commitments to more fundamentally liberalize their economies and open their markets to US goods, services, and investments. The agreements increasingly include commitments that extend well beyond reducing tariffs, such as efforts to reduce “behind-theborder,” or domestic, regulations, that increase the costs of good and service exports. These include commitments by countries to open their telecommunications markets, establish competition law, prohibit local content and technology transfer requirements, facilitate e-commerce and ensure a free and open Internet, and adopt higher labor and environmental standards. These commitments may precipitate and interact with domestic economic reforms in foreign countries, which improves the efficiency and competitiveness of those markets and creates new opportunities for American traders and investors. Thus, American leadership through trade agreements has driven, and will continue to drive, growth both at home and abroad. Protecting an Open Internet. Many people know that the US created the Internet. Fewer understand that the United States has led the development of international norms and treaty level commitments that will keep the Internet open. This has been achieved by working with other like-minded governments such as Japan and the EU to agree on principles governing the Internet. The US has also sought to spread these principles by incorporating them into international trade agreements, such as the US-Korea FTA and now the TPP. The US has also shown leadership on broader Internet governance issues by working with other governments and nonstate actors in a multistakeholder system of Internet governance. Going forward, this engagement will be vital to counteracting policies, adopted by countries such as China and Russia, that restrict access to the Internet for political reasons. Through international engagement, the US is playing a key role in ensuring that the values of free speech and commerce that have undergirded the Internet since its inception continue to characterize it going forward. Along with greater global interconnectivity has come a proliferation of cybercrime. Of particular concern to American businesses is foreign state–backed hackers’ theft of sensitive data and costly disruption of vital financial and commercial activity. In October 2014, cybersecurity firm Novetta Solutions released a report on Axiom, “a cyber espionage group who has operated unabated for at least four years” from within China. Targets have included companies from the finance, technology, health care and biomedical, legal, and media industries, among others.32 In June 2014, a McAfee and Center for Strategic and International Studies report found that cybercrime costs the global economy as much as $575 billion per year, and the United States alone around $100 billion.33 Though the US has played an increasingly important role on the issue of international cybersecurity, halting cybercrime has proven to be a challenging task.34 Thus Washington continues the slow, hard work of “developing international norms of behavior in cyberspace,” “promoting collaboration in cybercrime investigations,” and “international cybersecurity capacity building.”35 This could include working with partners to develop binding rules and effective enforcement mechanisms to deter breaches. If the United States fails to lead here, Russia, China, and other countries with very different approaches—ones that are detrimental to American interests—will step into the void. Protecting Intellectual Property. Globalization has highlighted the central importance of innovation and the knowledge economy to the United States. US leadership abroad is, thus, crucial to address fraudulent or otherwise illegal practices relating to the intellectual property (IP) of American industry. US policy has involved both setting IP rules that reflect the way that new IP is being developed and used and advocating for these rules globally.36 The US has sought to expand these rules through international trade negotiations and by working through the World Intellectual Property Organization, an international organization that develops international rules on IP. The United States also works bilaterally with its trading partners to develop their IP laws to both protect US IP in foreign markets and foster the culture of innovation more broadly. The US has also taken the lead in enforcing international IP commitments. This has included both litigation and cooperative confidence-building measures. For example, where countries have breached their WTO IP commitments, the US has pursued them using the WTO dispute-settlement mechanism. The US is also working through international forums such as APEC to improve enforcement of IP commitments at the border.37 The US NGO Creative Commons’ Open Source Initiative also shows that the US can lead not only in the protection of needed intellectual property rights but also in new approaches to innovation and the knowledge economy. The United States will continue to be active in strengthening international IP protections, through both international organizations and using trade policy tools.38 Some believe that the US government needs to be more aggressive in terms of both policy and enforcement, given the importance of IP-intensive industries to the US economy. Failure to show leadership in this area would cede ground to others with different priorities, leading to increased IP theft and losses for US businesses and the US and global economy. </w:t>
      </w:r>
      <w:r w:rsidRPr="00FB3FD8">
        <w:rPr>
          <w:u w:val="single"/>
        </w:rPr>
        <w:t>Economic Leadership and Regional Security.</w:t>
      </w:r>
      <w:r w:rsidRPr="00FB3FD8">
        <w:rPr>
          <w:sz w:val="16"/>
        </w:rPr>
        <w:t xml:space="preserve"> </w:t>
      </w:r>
      <w:r w:rsidRPr="00FB3FD8">
        <w:rPr>
          <w:b/>
          <w:u w:val="single"/>
        </w:rPr>
        <w:t>US international economic leadership has complemented the importance of its military alliances and broader strategic goals</w:t>
      </w:r>
      <w:r w:rsidRPr="00FB3FD8">
        <w:rPr>
          <w:sz w:val="16"/>
        </w:rPr>
        <w:t xml:space="preserve">. </w:t>
      </w:r>
      <w:r w:rsidRPr="00FB3FD8">
        <w:rPr>
          <w:u w:val="single"/>
        </w:rPr>
        <w:t>The US has the world’s strongest military and remains a central actor in the provision of global security.</w:t>
      </w:r>
      <w:r w:rsidRPr="00FB3FD8">
        <w:rPr>
          <w:sz w:val="16"/>
        </w:rPr>
        <w:t xml:space="preserve"> </w:t>
      </w:r>
      <w:r w:rsidRPr="00FB3FD8">
        <w:rPr>
          <w:u w:val="single"/>
        </w:rPr>
        <w:t>The US Navy’s</w:t>
      </w:r>
      <w:r w:rsidRPr="00FB3FD8">
        <w:rPr>
          <w:sz w:val="16"/>
        </w:rPr>
        <w:t xml:space="preserve"> global predominance </w:t>
      </w:r>
      <w:r w:rsidRPr="00FB3FD8">
        <w:rPr>
          <w:u w:val="single"/>
        </w:rPr>
        <w:t>has upheld freedom of navigation worldwide</w:t>
      </w:r>
      <w:r w:rsidRPr="00FB3FD8">
        <w:rPr>
          <w:sz w:val="16"/>
        </w:rPr>
        <w:t xml:space="preserve">, ensuring that the sea lanes remain open to American and international commerce. </w:t>
      </w:r>
      <w:r w:rsidRPr="00FB3FD8">
        <w:rPr>
          <w:u w:val="single"/>
        </w:rPr>
        <w:t>Active US engagement in the security realm has also forestalled costly security competitions and even armed conflict</w:t>
      </w:r>
      <w:r w:rsidRPr="00FB3FD8">
        <w:rPr>
          <w:sz w:val="16"/>
        </w:rPr>
        <w:t xml:space="preserve"> and has allowed individuals, businesses, and governments to invest and trade with more certainty. In East Asia, for example, US alliances with historical adversaries South Korea and Japan enabled those countries to focus more on economic development during the Cold War than would have been possible absent American defense commitments. Eventually, both became important sources of affordable consumer goods, major markets for American exports, and providers of needed investment in the United States. The TPP negotiations have also become a key element of the US policy of “rebalancing” toward Asia that has included the reallocation of military assets to the Asia-Pacific region. The TPP demonstrates the US economic commitment to the region and will help underpin the strength of the economies of US allies in the region, such as Japan. America continues to play a similar role in Eastern Europe today via its leadership of the NATO alliance. </w:t>
      </w:r>
      <w:r w:rsidRPr="00FB3FD8">
        <w:rPr>
          <w:u w:val="single"/>
        </w:rPr>
        <w:t>The alliance deters aggression, making countries like Poland and the Baltic States more economically and politically secure</w:t>
      </w:r>
      <w:r w:rsidRPr="00FB3FD8">
        <w:rPr>
          <w:sz w:val="16"/>
        </w:rPr>
        <w:t xml:space="preserve">. Since those states joined the alliance in 1999 and 2004, respectively, they have experienced prodigious economic growth, in part because they could focus on investing in their people and infrastructure rather than engaging in costly security competitions. America has accordingly seen enhanced trade relations with these countries.39 Conclusion </w:t>
      </w:r>
      <w:r w:rsidRPr="00FB3FD8">
        <w:rPr>
          <w:u w:val="single"/>
        </w:rPr>
        <w:t>The liberal international economic system, which has been one of the main drivers of US and global prosperity, did not come about on its own</w:t>
      </w:r>
      <w:r w:rsidRPr="00FB3FD8">
        <w:rPr>
          <w:sz w:val="16"/>
        </w:rPr>
        <w:t xml:space="preserve">. </w:t>
      </w:r>
      <w:r w:rsidRPr="00FB3FD8">
        <w:rPr>
          <w:u w:val="single"/>
        </w:rPr>
        <w:t>American leadership was crucial to establishing international order in the wake of World War II and to sustaining and promoting it in the decades that followed</w:t>
      </w:r>
      <w:r w:rsidRPr="00FB3FD8">
        <w:rPr>
          <w:sz w:val="16"/>
        </w:rPr>
        <w:t xml:space="preserve">. </w:t>
      </w:r>
      <w:r w:rsidRPr="00FB3FD8">
        <w:rPr>
          <w:u w:val="single"/>
        </w:rPr>
        <w:t>US leadership remains necessary to ensure that globalization supports American and global welfare and is consistent with US values</w:t>
      </w:r>
      <w:r w:rsidRPr="00FB3FD8">
        <w:rPr>
          <w:sz w:val="16"/>
        </w:rPr>
        <w:t xml:space="preserve">. Globalization does present new challenges, including cybersecurity, tax evasion, financial governance, and international trade; these issues are increasingly interconnected, making their resolution complex. The acuteness of these challenges has become increasingly apparent in recent years, as the US recovers from the deepest economic downturn since the Great Depression. Some countries that have benefited from the international economic system are also challenging the US-built system, making Americans question the system’s continued value. The intractability of multilateral trade negotiations are also seen as evidence that the US has lost influence on issues that matter. </w:t>
      </w:r>
      <w:r w:rsidRPr="00FB3FD8">
        <w:rPr>
          <w:u w:val="single"/>
        </w:rPr>
        <w:t>The rules-based, liberal economic system that has fostered the growth of many countries has led to increasing competition for the US.</w:t>
      </w:r>
      <w:r w:rsidRPr="00FB3FD8">
        <w:rPr>
          <w:sz w:val="16"/>
        </w:rPr>
        <w:t xml:space="preserve"> </w:t>
      </w:r>
      <w:r w:rsidRPr="00FB3FD8">
        <w:rPr>
          <w:u w:val="single"/>
        </w:rPr>
        <w:t>This competition is, at times, backed by impermissible government support in the form of subsidies and anticompetitive policies</w:t>
      </w:r>
      <w:r w:rsidRPr="00FB3FD8">
        <w:rPr>
          <w:sz w:val="16"/>
        </w:rPr>
        <w:t xml:space="preserve"> (for example, IP theft) that favor domestic industries over US business. These issues all underscore the need for stronger US leadership.</w:t>
      </w:r>
    </w:p>
    <w:p w:rsidR="000031FC" w:rsidRPr="00FB3FD8" w:rsidRDefault="000031FC" w:rsidP="000031FC"/>
    <w:p w:rsidR="000031FC" w:rsidRPr="00FB3FD8" w:rsidRDefault="000031FC" w:rsidP="000031FC">
      <w:pPr>
        <w:pStyle w:val="Heading4"/>
      </w:pPr>
      <w:r w:rsidRPr="00FB3FD8">
        <w:t>Econ collapse kills economic leadership- that’s key to an effective foreign policy strategy</w:t>
      </w:r>
    </w:p>
    <w:p w:rsidR="000031FC" w:rsidRPr="00FB3FD8" w:rsidRDefault="000031FC" w:rsidP="000031FC">
      <w:pPr>
        <w:rPr>
          <w:b/>
        </w:rPr>
      </w:pPr>
      <w:r w:rsidRPr="00FB3FD8">
        <w:rPr>
          <w:b/>
        </w:rPr>
        <w:t xml:space="preserve">Overholt </w:t>
      </w:r>
      <w:r w:rsidRPr="00FB3FD8">
        <w:t>9-1</w:t>
      </w:r>
      <w:r w:rsidRPr="00FB3FD8">
        <w:rPr>
          <w:b/>
        </w:rPr>
        <w:t>-15</w:t>
      </w:r>
    </w:p>
    <w:p w:rsidR="000031FC" w:rsidRPr="00FB3FD8" w:rsidRDefault="000031FC" w:rsidP="000031FC">
      <w:r w:rsidRPr="00FB3FD8">
        <w:t xml:space="preserve">(William H., Senior Research Fellow, Harvard Asia Center “America’s Biggest Enemy Is Neither China nor Russia — It’s Us” </w:t>
      </w:r>
      <w:hyperlink r:id="rId69" w:history="1">
        <w:r w:rsidRPr="00FB3FD8">
          <w:rPr>
            <w:rStyle w:val="Hyperlink"/>
          </w:rPr>
          <w:t>http://www.huffingtonpost.com/william-h-overholt/america-enemy-china-russia_b_8170624.html</w:t>
        </w:r>
      </w:hyperlink>
      <w:r w:rsidRPr="00FB3FD8">
        <w:t>) mba-alb</w:t>
      </w:r>
    </w:p>
    <w:p w:rsidR="000031FC" w:rsidRPr="00FB3FD8" w:rsidRDefault="000031FC" w:rsidP="000031FC">
      <w:pPr>
        <w:rPr>
          <w:sz w:val="12"/>
        </w:rPr>
      </w:pPr>
      <w:r w:rsidRPr="00FB3FD8">
        <w:rPr>
          <w:u w:val="single"/>
        </w:rPr>
        <w:t xml:space="preserve">For half a century after World War II, </w:t>
      </w:r>
      <w:r w:rsidRPr="00FB3FD8">
        <w:rPr>
          <w:b/>
          <w:u w:val="single"/>
        </w:rPr>
        <w:t>the U</w:t>
      </w:r>
      <w:r w:rsidRPr="00FB3FD8">
        <w:rPr>
          <w:u w:val="single"/>
        </w:rPr>
        <w:t xml:space="preserve">nited </w:t>
      </w:r>
      <w:r w:rsidRPr="00FB3FD8">
        <w:rPr>
          <w:b/>
          <w:u w:val="single"/>
        </w:rPr>
        <w:t>S</w:t>
      </w:r>
      <w:r w:rsidRPr="00FB3FD8">
        <w:rPr>
          <w:u w:val="single"/>
        </w:rPr>
        <w:t xml:space="preserve">tates </w:t>
      </w:r>
      <w:r w:rsidRPr="00FB3FD8">
        <w:rPr>
          <w:b/>
          <w:u w:val="single"/>
        </w:rPr>
        <w:t>pursued one of world history’s most successful national strategies</w:t>
      </w:r>
      <w:r w:rsidRPr="00FB3FD8">
        <w:rPr>
          <w:u w:val="single"/>
        </w:rPr>
        <w:t xml:space="preserve">: </w:t>
      </w:r>
      <w:r w:rsidRPr="00FB3FD8">
        <w:rPr>
          <w:b/>
          <w:u w:val="single"/>
        </w:rPr>
        <w:t xml:space="preserve">it nurtured </w:t>
      </w:r>
      <w:r w:rsidRPr="00FB3FD8">
        <w:rPr>
          <w:u w:val="single"/>
        </w:rPr>
        <w:t>the</w:t>
      </w:r>
      <w:r w:rsidRPr="00FB3FD8">
        <w:rPr>
          <w:b/>
          <w:u w:val="single"/>
        </w:rPr>
        <w:t xml:space="preserve"> economic</w:t>
      </w:r>
      <w:r w:rsidRPr="00FB3FD8">
        <w:rPr>
          <w:u w:val="single"/>
        </w:rPr>
        <w:t xml:space="preserve"> and institutional </w:t>
      </w:r>
      <w:r w:rsidRPr="00FB3FD8">
        <w:rPr>
          <w:b/>
          <w:u w:val="single"/>
        </w:rPr>
        <w:t>rebuilding</w:t>
      </w:r>
      <w:r w:rsidRPr="00FB3FD8">
        <w:rPr>
          <w:u w:val="single"/>
        </w:rPr>
        <w:t xml:space="preserve"> of Europe and Japan, the development of other countries, especially in Asia, </w:t>
      </w:r>
      <w:r w:rsidRPr="00FB3FD8">
        <w:rPr>
          <w:b/>
          <w:u w:val="single"/>
        </w:rPr>
        <w:t>and bonded them economically, while protecting this strategy with superior military force</w:t>
      </w:r>
      <w:r w:rsidRPr="00FB3FD8">
        <w:rPr>
          <w:sz w:val="12"/>
        </w:rPr>
        <w:t xml:space="preserve">. Beginning with the Marshall Plan, Presidents Truman and Eisenhower fashioned this bipartisan strategy, limiting military expenditure whenever it threatened resources for the core economic strategy, and all presidents through Clinton pursued it, the latter with particular vigor. </w:t>
      </w:r>
      <w:r w:rsidRPr="00FB3FD8">
        <w:rPr>
          <w:u w:val="single"/>
        </w:rPr>
        <w:t xml:space="preserve">This strategy defeated the Soviet Union, which also had a powerful military and a powerful ideology </w:t>
      </w:r>
      <w:r w:rsidRPr="00FB3FD8">
        <w:rPr>
          <w:sz w:val="12"/>
        </w:rPr>
        <w:t xml:space="preserve">(however perverted the practice), </w:t>
      </w:r>
      <w:r w:rsidRPr="00FB3FD8">
        <w:rPr>
          <w:u w:val="single"/>
        </w:rPr>
        <w:t>but gave nearly exclusive priority to the military</w:t>
      </w:r>
      <w:r w:rsidRPr="00FB3FD8">
        <w:rPr>
          <w:sz w:val="12"/>
        </w:rPr>
        <w:t xml:space="preserve">. Analogues of this </w:t>
      </w:r>
      <w:r w:rsidRPr="00FB3FD8">
        <w:rPr>
          <w:b/>
          <w:u w:val="single"/>
        </w:rPr>
        <w:t>economics-focused strategy consolidated the security of U.S. allies</w:t>
      </w:r>
      <w:r w:rsidRPr="00FB3FD8">
        <w:rPr>
          <w:sz w:val="12"/>
        </w:rPr>
        <w:t xml:space="preserve">. Japan became a big power despite lacking a strong military. In South Korea, General Park Chung Hee took over a country inferior to the North politically, economically and militarily, and shifted to an overwhelming priority for economic development; today South Korea is stronger in all respects due to an economy </w:t>
      </w:r>
      <w:hyperlink r:id="rId70" w:tgtFrame="_hplink" w:history="1">
        <w:r w:rsidRPr="00FB3FD8">
          <w:rPr>
            <w:rStyle w:val="Hyperlink"/>
            <w:sz w:val="12"/>
          </w:rPr>
          <w:t>more than 20 times the size</w:t>
        </w:r>
      </w:hyperlink>
      <w:r w:rsidRPr="00FB3FD8">
        <w:rPr>
          <w:sz w:val="12"/>
        </w:rPr>
        <w:t xml:space="preserve"> of that of its military-obsessed adversary. In Indonesia, General Suharto abandoned territorial claims to most of Southeast Asia in order to focus on development and made Indonesia the clear regional leader. China’s Deng Xiaoping, emulating them, </w:t>
      </w:r>
      <w:hyperlink r:id="rId71" w:anchor="v=onepage&amp;q=Deng%20Xiaoping%20cut%20defense%20budget%20percent%20gdp&amp;f=false" w:tgtFrame="_hplink" w:history="1">
        <w:r w:rsidRPr="00FB3FD8">
          <w:rPr>
            <w:rStyle w:val="Hyperlink"/>
            <w:sz w:val="12"/>
          </w:rPr>
          <w:t>cut the military budget</w:t>
        </w:r>
      </w:hyperlink>
      <w:r w:rsidRPr="00FB3FD8">
        <w:rPr>
          <w:sz w:val="12"/>
        </w:rPr>
        <w:t xml:space="preserve">from 16 percent of GDP to 3 percent in order to focus on development, and China became a great power in only 30 </w:t>
      </w:r>
      <w:r w:rsidRPr="00FB3FD8">
        <w:rPr>
          <w:u w:val="single"/>
        </w:rPr>
        <w:t>years. In 2001, the United States abandoned its successful economics-focused strategy.</w:t>
      </w:r>
      <w:r w:rsidRPr="00FB3FD8">
        <w:rPr>
          <w:sz w:val="12"/>
        </w:rPr>
        <w:t xml:space="preserve"> For the first time in modern history, all major foreign policy positions were held by defense specialists: General Colin Powell as secretary of state, Richard Armitage as his deputy, Donald Rumsfeld at defense and Condoleezza Rice as national security advisor, all led by a former defense secretary, Vice President Cheney. As a result, in planning the Iraq war, there was no economic voice; any development expert knew that dismissing the entire ruling class would be catastrophic. Even after great revolutions like those of France and Russia, a country can only be run by the experienced bureaucracy. In Afghanistan, expenditures on economic development were pitiful and Rumsfeld </w:t>
      </w:r>
      <w:hyperlink r:id="rId72" w:tgtFrame="_hplink" w:history="1">
        <w:r w:rsidRPr="00FB3FD8">
          <w:rPr>
            <w:rStyle w:val="Hyperlink"/>
            <w:sz w:val="12"/>
          </w:rPr>
          <w:t>insisted</w:t>
        </w:r>
      </w:hyperlink>
      <w:r w:rsidRPr="00FB3FD8">
        <w:rPr>
          <w:sz w:val="12"/>
        </w:rPr>
        <w:t xml:space="preserve"> that economic development must be controlled by the military; the accumulated civilian expertise and success of half a century were contemptuously dismissed. </w:t>
      </w:r>
      <w:r w:rsidRPr="00FB3FD8">
        <w:rPr>
          <w:u w:val="single"/>
        </w:rPr>
        <w:t>With its overwhelming military priority, the United States now has the most powerful military in world history</w:t>
      </w:r>
      <w:r w:rsidRPr="00FB3FD8">
        <w:rPr>
          <w:sz w:val="12"/>
        </w:rPr>
        <w:t>. Because of its exceptional competence and devotion, Americans rightly hold the military in higher esteem than any other government institution</w:t>
      </w:r>
      <w:r w:rsidRPr="00FB3FD8">
        <w:rPr>
          <w:u w:val="single"/>
        </w:rPr>
        <w:t>. But this great military has lost every war it has fought since the change of strategy, and continues to lose. The problem lies not with the military but rather with lack of civilian leadership. Chopping</w:t>
      </w:r>
      <w:r w:rsidRPr="00FB3FD8">
        <w:rPr>
          <w:sz w:val="12"/>
        </w:rPr>
        <w:t xml:space="preserve"> </w:t>
      </w:r>
      <w:r w:rsidRPr="00FB3FD8">
        <w:rPr>
          <w:u w:val="single"/>
        </w:rPr>
        <w:t>off the economic arm and relying on one-armed military tactics was not partisan and was not a calculated decision.</w:t>
      </w:r>
      <w:r w:rsidRPr="00FB3FD8">
        <w:rPr>
          <w:sz w:val="12"/>
        </w:rPr>
        <w:t xml:space="preserve"> It was initiated by a right-wing Republican administration, then persisted under Democrats. It is sustained not by explicit strategy, but rather by inertia and interest group pressures. </w:t>
      </w:r>
      <w:r w:rsidRPr="00FB3FD8">
        <w:rPr>
          <w:u w:val="single"/>
        </w:rPr>
        <w:t>The lobby for ever-increasing military emphasis holds near-absolute sway in Congress, which imposes even weaponry and bases the Pentagon doesn’t want while starving the State Department and economic institutions. Nor is the problem lack of money for a positive economic policy</w:t>
      </w:r>
      <w:r w:rsidRPr="00FB3FD8">
        <w:rPr>
          <w:sz w:val="12"/>
        </w:rPr>
        <w:t xml:space="preserve">. Much of the needed local institution building and international trade regime development have minimal cost. Given scarce resources, Eisenhower and Truman trimmed back the Pentagon budget. Moreover, </w:t>
      </w:r>
      <w:r w:rsidRPr="00FB3FD8">
        <w:rPr>
          <w:u w:val="single"/>
        </w:rPr>
        <w:t>the almost exclusively military-focused strategy has turned out to be wildly expensive</w:t>
      </w:r>
      <w:r w:rsidRPr="00FB3FD8">
        <w:rPr>
          <w:sz w:val="12"/>
        </w:rPr>
        <w:t xml:space="preserve">. Future historians will likely say that the United States wasted at least $2 trillion on unbalanced strategy in the Middle East and Afghanistan. The problem is misallocation. Although all presidents through Clinton, indeed particularly Clinton, adhered to a balanced military-economic strategy, congressional provincialism initiated the gradual abdication of U.S. economic leadership even before 2001. U.S. Congress Abandons U.S. Economic Leadership </w:t>
      </w:r>
      <w:r w:rsidRPr="00FB3FD8">
        <w:rPr>
          <w:u w:val="single"/>
        </w:rPr>
        <w:t>The institutions of U.S. global leadership were the</w:t>
      </w:r>
      <w:r w:rsidRPr="00FB3FD8">
        <w:rPr>
          <w:sz w:val="12"/>
        </w:rPr>
        <w:t xml:space="preserve"> </w:t>
      </w:r>
      <w:r w:rsidRPr="00FB3FD8">
        <w:rPr>
          <w:u w:val="single"/>
        </w:rPr>
        <w:t>I</w:t>
      </w:r>
      <w:r w:rsidRPr="00FB3FD8">
        <w:rPr>
          <w:sz w:val="12"/>
        </w:rPr>
        <w:t xml:space="preserve">nternational </w:t>
      </w:r>
      <w:r w:rsidRPr="00FB3FD8">
        <w:rPr>
          <w:u w:val="single"/>
        </w:rPr>
        <w:t>M</w:t>
      </w:r>
      <w:r w:rsidRPr="00FB3FD8">
        <w:rPr>
          <w:sz w:val="12"/>
        </w:rPr>
        <w:t xml:space="preserve">onetary </w:t>
      </w:r>
      <w:r w:rsidRPr="00FB3FD8">
        <w:rPr>
          <w:u w:val="single"/>
        </w:rPr>
        <w:t>Fu</w:t>
      </w:r>
      <w:r w:rsidRPr="00FB3FD8">
        <w:rPr>
          <w:sz w:val="12"/>
        </w:rPr>
        <w:t xml:space="preserve">nd </w:t>
      </w:r>
      <w:r w:rsidRPr="00FB3FD8">
        <w:rPr>
          <w:u w:val="single"/>
        </w:rPr>
        <w:t>and World Bank</w:t>
      </w:r>
      <w:r w:rsidRPr="00FB3FD8">
        <w:rPr>
          <w:sz w:val="12"/>
        </w:rPr>
        <w:t xml:space="preserve"> (1944); the Marshall Plan (1947), followed by generous development assistance for the poorer countries; </w:t>
      </w:r>
      <w:r w:rsidRPr="00FB3FD8">
        <w:rPr>
          <w:u w:val="single"/>
        </w:rPr>
        <w:t>the U.S. dollar’s global dominance; and U.S. leadership through the General Agreement on Tariffs and Trade and the World Trade Organization in a trade and investment regime that spread prosperity</w:t>
      </w:r>
      <w:r w:rsidRPr="00FB3FD8">
        <w:rPr>
          <w:sz w:val="12"/>
        </w:rPr>
        <w:t xml:space="preserve">. Any enemy of U.S. global leadership must undermine these institutions. That is happening. </w:t>
      </w:r>
      <w:r w:rsidRPr="00FB3FD8">
        <w:rPr>
          <w:u w:val="single"/>
        </w:rPr>
        <w:t>The preeminence of the dollar derives from the superior liquidity of dollar markets and from confidence that the U.S. Federal Reserve and the U.S. Treasury will provide liquidity in crises</w:t>
      </w:r>
      <w:r w:rsidRPr="00FB3FD8">
        <w:rPr>
          <w:sz w:val="12"/>
        </w:rPr>
        <w:t>. Dollar liquidity has declined but remains greatly superior to all alternatives</w:t>
      </w:r>
      <w:r w:rsidRPr="00FB3FD8">
        <w:rPr>
          <w:u w:val="single"/>
        </w:rPr>
        <w:t>. Trust that the United States will help in crises has,</w:t>
      </w:r>
      <w:r w:rsidRPr="00FB3FD8">
        <w:rPr>
          <w:sz w:val="12"/>
        </w:rPr>
        <w:t xml:space="preserve"> however, </w:t>
      </w:r>
      <w:r w:rsidRPr="00FB3FD8">
        <w:rPr>
          <w:u w:val="single"/>
        </w:rPr>
        <w:t>been shattered</w:t>
      </w:r>
      <w:r w:rsidRPr="00FB3FD8">
        <w:rPr>
          <w:sz w:val="12"/>
        </w:rPr>
        <w:t xml:space="preserve">, particularly in Asia. In the </w:t>
      </w:r>
      <w:hyperlink r:id="rId73" w:tgtFrame="_hplink" w:history="1">
        <w:r w:rsidRPr="00FB3FD8">
          <w:rPr>
            <w:rStyle w:val="Hyperlink"/>
            <w:sz w:val="12"/>
          </w:rPr>
          <w:t>Mexican crisis</w:t>
        </w:r>
      </w:hyperlink>
      <w:r w:rsidRPr="00FB3FD8">
        <w:rPr>
          <w:sz w:val="12"/>
        </w:rPr>
        <w:t xml:space="preserve"> of 1994, the United States used its Exchange Stabilization Fund to prevent Mexico’s currency crisis from becoming a catastrophe. The Mexican intervention cost the United States nothing, but Congress prohibited future similar interventions. When the </w:t>
      </w:r>
      <w:hyperlink r:id="rId74" w:anchor="_ftn3" w:tgtFrame="_hplink" w:history="1">
        <w:r w:rsidRPr="00FB3FD8">
          <w:rPr>
            <w:rStyle w:val="Hyperlink"/>
            <w:sz w:val="12"/>
          </w:rPr>
          <w:t>Asian crisis</w:t>
        </w:r>
      </w:hyperlink>
      <w:r w:rsidRPr="00FB3FD8">
        <w:rPr>
          <w:sz w:val="12"/>
        </w:rPr>
        <w:t xml:space="preserve"> began in Thailand in July 1997, the United States therefore could not intervene and some of America’s strongest Asian allies felt abandoned. Punitive IMF conditions crashed Thailand’s economy and collapsed Indonesia’s banking system. In a precursor of the Asian Infrastructure Investment Bank controversy, the United States insisted that Japan withdraw an offer to create a recovery fund that the United States feared would compete with the IMF. Therefore, in Asian eyes, the United States was accountable for catastrophic IMF policies; distrust for the U.S.-Bretton Woods system persists. Key congressional restrictions continue. At the time this article was written, the United States had </w:t>
      </w:r>
      <w:hyperlink r:id="rId75" w:tgtFrame="_hplink" w:history="1">
        <w:r w:rsidRPr="00FB3FD8">
          <w:rPr>
            <w:rStyle w:val="Hyperlink"/>
            <w:sz w:val="12"/>
          </w:rPr>
          <w:t>five standing swap agreements</w:t>
        </w:r>
      </w:hyperlink>
      <w:r w:rsidRPr="00FB3FD8">
        <w:rPr>
          <w:sz w:val="12"/>
        </w:rPr>
        <w:t xml:space="preserve"> worth $333 billion; China had 28 worth $499 billion. While the U.S. executive has always backed the Bretton Woods system, Congress has undermined it. The World Bank and the IMF were designed, at Bretton Woods, for the world of 1944, in the scale of their resources and the structure of their governance. Afterward, presidents of both parties consistently supported augmentation of their resources to cope with a growing global economy. But from 2009, Congress has rejected this bipartisan tradition. That refusal led directly into the recent controversy over China’s founding of the Asian Infrastructure Investment Bank. Outside Washington, the AIIB debate has focused on the scale of need, $8 trillion of investment over a decade. The World Bank ($223 billion) and the Asian Development Bank ($168 billion) have a combined capital of $391 billion. China and virtually all U.S. allies and the U.S. administration pressed for that capital to be increased, but Congress refused. China wants to strengthen these institutions; it is the U.S. Congress undermining them. While the old institutions’ capital stagnates, China Development Bank is putting some $190 billion into foreign loans, the </w:t>
      </w:r>
      <w:hyperlink r:id="rId76" w:tgtFrame="_hplink" w:history="1">
        <w:r w:rsidRPr="00FB3FD8">
          <w:rPr>
            <w:rStyle w:val="Hyperlink"/>
            <w:sz w:val="12"/>
          </w:rPr>
          <w:t>New Development Bank</w:t>
        </w:r>
      </w:hyperlink>
      <w:r w:rsidRPr="00FB3FD8">
        <w:rPr>
          <w:sz w:val="12"/>
        </w:rPr>
        <w:t xml:space="preserve"> has initial capital of $50 billion and authorized capital of $100 billion, the </w:t>
      </w:r>
      <w:hyperlink r:id="rId77" w:tgtFrame="_hplink" w:history="1">
        <w:r w:rsidRPr="00FB3FD8">
          <w:rPr>
            <w:rStyle w:val="Hyperlink"/>
            <w:sz w:val="12"/>
          </w:rPr>
          <w:t>Silk Road infrastructure fund</w:t>
        </w:r>
      </w:hyperlink>
      <w:r w:rsidRPr="00FB3FD8">
        <w:rPr>
          <w:sz w:val="12"/>
        </w:rPr>
        <w:t xml:space="preserve"> will have $62 billion and </w:t>
      </w:r>
      <w:hyperlink r:id="rId78" w:tgtFrame="_hplink" w:history="1">
        <w:r w:rsidRPr="00FB3FD8">
          <w:rPr>
            <w:rStyle w:val="Hyperlink"/>
            <w:sz w:val="12"/>
          </w:rPr>
          <w:t>AIIB</w:t>
        </w:r>
      </w:hyperlink>
      <w:r w:rsidRPr="00FB3FD8">
        <w:rPr>
          <w:sz w:val="12"/>
        </w:rPr>
        <w:t xml:space="preserve"> will have $100 billion, overshadowing the Bretton Woods institutions. </w:t>
      </w:r>
      <w:r w:rsidRPr="00FB3FD8">
        <w:rPr>
          <w:u w:val="single"/>
        </w:rPr>
        <w:t>Given those numbers, the U.S. refusal to capitalize the existing institutions ensures that they will lose leadership</w:t>
      </w:r>
      <w:r w:rsidRPr="00FB3FD8">
        <w:rPr>
          <w:sz w:val="12"/>
        </w:rPr>
        <w:t xml:space="preserve">. Refusing Governance Reform of Global Institutions Likewise on governance reform. For many years there has been a global clamor, mainly from friends and allies of the United States, supported by the U.S. president, to revise the governance of these and other postwar institutions to reflect today’s world. But Congress rejects reform. The United States has three options: update existing institutions sufficiently so that they can provide leadership; refuse modernization and embrace new institutions that fill the resulting vacuum; or refuse modernization of the Bretton Woods institutions and oppose new ones. The first two options both provide a decent chance that the United States will remain the preeminent economic leader, albeit with more influential colleagues. Ironically, congressional choice of the third option ensures that the new institutions will be preeminent and that China will be preeminent within them. Moreover, the Obama administration’s argument that China can’t be trusted to provide sound AIIB governance was worse than weak. Some dispassionate observers even think AIIB governance will be superior to that of the Bretton Woods institutions, because it will properly represent emerging countries, because China has taken the lead in promoting green financial structures and because the World Bank is muscle-bound, unable to make decisions in reasonable time at reasonable cost. China’s creation of AIIB was based on a decision that, after having lent over $600 billion unilaterally, its funding would be more effective in a multilateral institution — a decision aligned with U.S. interests and strongly supported by leading Europeans as system-supportive, not destructive. </w:t>
      </w:r>
      <w:r w:rsidRPr="00FB3FD8">
        <w:rPr>
          <w:b/>
          <w:u w:val="single"/>
        </w:rPr>
        <w:t>The global financial crisis degraded U.S. economic leadership in multiple ways</w:t>
      </w:r>
      <w:r w:rsidRPr="00FB3FD8">
        <w:rPr>
          <w:sz w:val="12"/>
        </w:rPr>
        <w:t>. As China’s most respected bank reformer told this writer, “</w:t>
      </w:r>
      <w:r w:rsidRPr="00FB3FD8">
        <w:rPr>
          <w:u w:val="single"/>
        </w:rPr>
        <w:t>We discovered that our teacher didn’t know what he was talking about</w:t>
      </w:r>
      <w:r w:rsidRPr="00FB3FD8">
        <w:rPr>
          <w:sz w:val="12"/>
        </w:rPr>
        <w:t xml:space="preserve">.” </w:t>
      </w:r>
      <w:r w:rsidRPr="00FB3FD8">
        <w:rPr>
          <w:u w:val="single"/>
        </w:rPr>
        <w:t>During the global financial crisis, trade finance suffered a severe collapse — one that for Asia’s trade-dependent economies was potentially catastrophic</w:t>
      </w:r>
      <w:r w:rsidRPr="00FB3FD8">
        <w:rPr>
          <w:sz w:val="12"/>
        </w:rPr>
        <w:t xml:space="preserve">. Not surprisingly, Asian banks, especially Chinese banks, moved to limit the shortfall. </w:t>
      </w:r>
      <w:r w:rsidRPr="00FB3FD8">
        <w:rPr>
          <w:u w:val="single"/>
        </w:rPr>
        <w:t xml:space="preserve">After the global financial crisis, global financial leaders </w:t>
      </w:r>
      <w:r w:rsidRPr="00FB3FD8">
        <w:rPr>
          <w:sz w:val="12"/>
        </w:rPr>
        <w:t xml:space="preserve">(dominated by Americans and Europeans) </w:t>
      </w:r>
      <w:r w:rsidRPr="00FB3FD8">
        <w:rPr>
          <w:u w:val="single"/>
        </w:rPr>
        <w:t xml:space="preserve">agreed on new bank capital standards that heavily burdened trade finance, even though trade credits are fully collateralized and self-liquidate in less than a year. </w:t>
      </w:r>
      <w:r w:rsidRPr="00FB3FD8">
        <w:rPr>
          <w:b/>
          <w:u w:val="single"/>
        </w:rPr>
        <w:t>These standards made trade finance relatively less attractive and thereby ensured a continued shift toward non-Western banks</w:t>
      </w:r>
      <w:r w:rsidRPr="00FB3FD8">
        <w:rPr>
          <w:sz w:val="12"/>
        </w:rPr>
        <w:t>. That set the stage for what seemed impossible five years ago</w:t>
      </w:r>
      <w:r w:rsidRPr="00FB3FD8">
        <w:rPr>
          <w:u w:val="single"/>
        </w:rPr>
        <w:t>: the Chinese renminbi has surpassed the euro as the second most important settlement currency</w:t>
      </w:r>
      <w:r w:rsidRPr="00FB3FD8">
        <w:rPr>
          <w:sz w:val="12"/>
        </w:rPr>
        <w:t xml:space="preserve">. </w:t>
      </w:r>
      <w:r w:rsidRPr="00FB3FD8">
        <w:rPr>
          <w:b/>
          <w:u w:val="single"/>
        </w:rPr>
        <w:t>The global financial crisis and qualitative easing have created incentives to reduce dependence on a dollar-based system</w:t>
      </w:r>
      <w:r w:rsidRPr="00FB3FD8">
        <w:rPr>
          <w:sz w:val="12"/>
        </w:rPr>
        <w:t xml:space="preserve">. After the financial crisis, </w:t>
      </w:r>
      <w:r w:rsidRPr="00FB3FD8">
        <w:rPr>
          <w:u w:val="single"/>
        </w:rPr>
        <w:t>China and Russia both called for an alternative monetary system</w:t>
      </w:r>
      <w:r w:rsidRPr="00FB3FD8">
        <w:rPr>
          <w:sz w:val="12"/>
        </w:rPr>
        <w:t xml:space="preserve">; the pain they suffered would have inspired such calls even if they were on good terms with the United States. While the United States bitterly complained about national loss of 3 million manufacturing jobs in a decade — mostly to automation — the global financial crisis cost China more in a single city in one year. </w:t>
      </w:r>
    </w:p>
    <w:p w:rsidR="000031FC" w:rsidRPr="00FB3FD8" w:rsidRDefault="00E55212" w:rsidP="00E55212">
      <w:pPr>
        <w:pStyle w:val="Heading3"/>
        <w:rPr>
          <w:rFonts w:eastAsia="Times New Roman"/>
        </w:rPr>
      </w:pPr>
      <w:r w:rsidRPr="00FB3FD8">
        <w:rPr>
          <w:rFonts w:eastAsia="Times New Roman"/>
        </w:rPr>
        <w:t>2ac econ key to heg</w:t>
      </w:r>
    </w:p>
    <w:p w:rsidR="000031FC" w:rsidRPr="00FB3FD8" w:rsidRDefault="000031FC" w:rsidP="000031FC">
      <w:pPr>
        <w:pStyle w:val="Heading4"/>
      </w:pPr>
      <w:r w:rsidRPr="00FB3FD8">
        <w:t>Economic decline collapses US leadership- causes great power war and instabilty</w:t>
      </w:r>
    </w:p>
    <w:p w:rsidR="000031FC" w:rsidRPr="00FB3FD8" w:rsidRDefault="000031FC" w:rsidP="000031FC">
      <w:pPr>
        <w:ind w:left="720" w:hanging="720"/>
        <w:rPr>
          <w:b/>
        </w:rPr>
      </w:pPr>
      <w:r w:rsidRPr="00FB3FD8">
        <w:rPr>
          <w:b/>
        </w:rPr>
        <w:t>Haass</w:t>
      </w:r>
      <w:r w:rsidRPr="00FB3FD8">
        <w:t xml:space="preserve"> </w:t>
      </w:r>
      <w:r w:rsidRPr="00FB3FD8">
        <w:rPr>
          <w:b/>
        </w:rPr>
        <w:t>2017</w:t>
      </w:r>
    </w:p>
    <w:p w:rsidR="000031FC" w:rsidRPr="00FB3FD8" w:rsidRDefault="000031FC" w:rsidP="000031FC">
      <w:pPr>
        <w:ind w:left="720" w:hanging="720"/>
      </w:pPr>
      <w:r w:rsidRPr="00FB3FD8">
        <w:t>(Richard, president of the Council on Foreign Relations. Former director of policy planning for the Department of State. Served as U.S. coordinator for policy toward the future of Afghanistan. Former vice president and director of foreign policy studies at the Brookings Institution. “A World in Disarray: American Foreign Policy and the Crisis of the Old Order https://www.cfr.org/book/world-disarray”)mba-alb</w:t>
      </w:r>
    </w:p>
    <w:p w:rsidR="000031FC" w:rsidRPr="00FB3FD8" w:rsidRDefault="000031FC" w:rsidP="000031FC">
      <w:pPr>
        <w:rPr>
          <w:u w:val="single"/>
        </w:rPr>
      </w:pPr>
      <w:r w:rsidRPr="00FB3FD8">
        <w:rPr>
          <w:u w:val="single"/>
        </w:rPr>
        <w:t>The strategic consequences of growing indebtedness</w:t>
      </w:r>
      <w:r w:rsidRPr="00FB3FD8">
        <w:rPr>
          <w:sz w:val="12"/>
        </w:rPr>
        <w:t xml:space="preserve"> </w:t>
      </w:r>
      <w:r w:rsidRPr="00FB3FD8">
        <w:rPr>
          <w:u w:val="single"/>
        </w:rPr>
        <w:t>are</w:t>
      </w:r>
      <w:r w:rsidRPr="00FB3FD8">
        <w:rPr>
          <w:sz w:val="12"/>
        </w:rPr>
        <w:t xml:space="preserve"> many and </w:t>
      </w:r>
      <w:r w:rsidRPr="00FB3FD8">
        <w:rPr>
          <w:u w:val="single"/>
        </w:rPr>
        <w:t>worrisome</w:t>
      </w:r>
      <w:r w:rsidRPr="00FB3FD8">
        <w:rPr>
          <w:sz w:val="12"/>
        </w:rPr>
        <w:t xml:space="preserve">. </w:t>
      </w:r>
      <w:r w:rsidRPr="00FB3FD8">
        <w:rPr>
          <w:u w:val="single"/>
        </w:rPr>
        <w:t>The need to finance the debt will absorb an ever-increasing number of dollar</w:t>
      </w:r>
      <w:r w:rsidRPr="00FB3FD8">
        <w:rPr>
          <w:sz w:val="12"/>
        </w:rPr>
        <w:t xml:space="preserve">s and an everincreasing share of the U.S. budget. </w:t>
      </w:r>
      <w:r w:rsidRPr="00FB3FD8">
        <w:rPr>
          <w:u w:val="single"/>
        </w:rPr>
        <w:t>This will mean that proportionately fewer resources will be available for national security, including defense, intelligence, homeland security, and foreign assistance</w:t>
      </w:r>
      <w:r w:rsidRPr="00FB3FD8">
        <w:rPr>
          <w:sz w:val="12"/>
        </w:rPr>
        <w:t xml:space="preserve">. </w:t>
      </w:r>
      <w:r w:rsidRPr="00FB3FD8">
        <w:rPr>
          <w:u w:val="single"/>
        </w:rPr>
        <w:t>There</w:t>
      </w:r>
      <w:r w:rsidRPr="00FB3FD8">
        <w:rPr>
          <w:sz w:val="12"/>
        </w:rPr>
        <w:t xml:space="preserve"> </w:t>
      </w:r>
      <w:r w:rsidRPr="00FB3FD8">
        <w:rPr>
          <w:u w:val="single"/>
        </w:rPr>
        <w:t>will</w:t>
      </w:r>
      <w:r w:rsidRPr="00FB3FD8">
        <w:rPr>
          <w:sz w:val="12"/>
        </w:rPr>
        <w:t xml:space="preserve"> as </w:t>
      </w:r>
      <w:r w:rsidRPr="00FB3FD8">
        <w:rPr>
          <w:u w:val="single"/>
        </w:rPr>
        <w:t>well be fewer dollars</w:t>
      </w:r>
      <w:r w:rsidRPr="00FB3FD8">
        <w:rPr>
          <w:sz w:val="12"/>
        </w:rPr>
        <w:t xml:space="preserve"> available </w:t>
      </w:r>
      <w:r w:rsidRPr="00FB3FD8">
        <w:rPr>
          <w:u w:val="single"/>
        </w:rPr>
        <w:t>for</w:t>
      </w:r>
      <w:r w:rsidRPr="00FB3FD8">
        <w:rPr>
          <w:sz w:val="12"/>
        </w:rPr>
        <w:t xml:space="preserve"> discretionary domestic programs ranging from education and </w:t>
      </w:r>
      <w:r w:rsidRPr="00FB3FD8">
        <w:rPr>
          <w:u w:val="single"/>
        </w:rPr>
        <w:t>infrastructure modernization</w:t>
      </w:r>
      <w:r w:rsidRPr="00FB3FD8">
        <w:rPr>
          <w:sz w:val="12"/>
        </w:rPr>
        <w:t xml:space="preserve"> to scientific research and law enforcement. What this portends is </w:t>
      </w:r>
      <w:r w:rsidRPr="00FB3FD8">
        <w:rPr>
          <w:u w:val="single"/>
        </w:rPr>
        <w:t>an increasingly sharp and destructive debate over guns versus butter</w:t>
      </w:r>
      <w:r w:rsidRPr="00FB3FD8">
        <w:rPr>
          <w:sz w:val="12"/>
        </w:rPr>
        <w:t xml:space="preserve"> while the two fastest-growing parts of the budget, debt service and entitlements, remain largely off-limits. </w:t>
      </w:r>
      <w:r w:rsidRPr="00FB3FD8">
        <w:rPr>
          <w:b/>
          <w:u w:val="single"/>
        </w:rPr>
        <w:t>Mounting debt will raise questions around the world about the United States</w:t>
      </w:r>
      <w:r w:rsidRPr="00FB3FD8">
        <w:rPr>
          <w:sz w:val="12"/>
        </w:rPr>
        <w:t xml:space="preserve">. </w:t>
      </w:r>
      <w:r w:rsidRPr="00FB3FD8">
        <w:rPr>
          <w:u w:val="single"/>
        </w:rPr>
        <w:t>U.S. inability to deal with its debt challenge will detract from the appeal of the American political and economic model</w:t>
      </w:r>
      <w:r w:rsidRPr="00FB3FD8">
        <w:rPr>
          <w:sz w:val="12"/>
        </w:rPr>
        <w:t xml:space="preserve">. </w:t>
      </w:r>
      <w:r w:rsidRPr="00FB3FD8">
        <w:rPr>
          <w:u w:val="single"/>
        </w:rPr>
        <w:t>It will make others less likely to want to emulate the United States and more wary of depending on it as it will raise questions about this country’s ability to come together</w:t>
      </w:r>
      <w:r w:rsidRPr="00FB3FD8">
        <w:rPr>
          <w:sz w:val="12"/>
        </w:rPr>
        <w:t xml:space="preserve"> </w:t>
      </w:r>
      <w:r w:rsidRPr="00FB3FD8">
        <w:rPr>
          <w:u w:val="single"/>
        </w:rPr>
        <w:t>and take difficult decisions</w:t>
      </w:r>
      <w:r w:rsidRPr="00FB3FD8">
        <w:rPr>
          <w:sz w:val="12"/>
        </w:rPr>
        <w:t xml:space="preserve">. </w:t>
      </w:r>
      <w:r w:rsidRPr="00FB3FD8">
        <w:rPr>
          <w:b/>
          <w:u w:val="single"/>
        </w:rPr>
        <w:t>The result will be a world less democratic and increasingly less deferential to U.S. concerns in matters of securit</w:t>
      </w:r>
      <w:r w:rsidRPr="00FB3FD8">
        <w:rPr>
          <w:sz w:val="12"/>
        </w:rPr>
        <w:t xml:space="preserve">y. To </w:t>
      </w:r>
      <w:r w:rsidRPr="00FB3FD8">
        <w:rPr>
          <w:u w:val="single"/>
        </w:rPr>
        <w:t>some extent this is already happening</w:t>
      </w:r>
      <w:r w:rsidRPr="00FB3FD8">
        <w:rPr>
          <w:sz w:val="12"/>
        </w:rPr>
        <w:t xml:space="preserve">; U.S. failure to deal with its debt promises to accelerate a worrisome evolution. </w:t>
      </w:r>
      <w:r w:rsidRPr="00FB3FD8">
        <w:rPr>
          <w:u w:val="single"/>
        </w:rPr>
        <w:t>Mounting debt will leave the United States more vulnerable</w:t>
      </w:r>
      <w:r w:rsidRPr="00FB3FD8">
        <w:rPr>
          <w:sz w:val="12"/>
        </w:rPr>
        <w:t xml:space="preserve"> than it should be </w:t>
      </w:r>
      <w:r w:rsidRPr="00FB3FD8">
        <w:rPr>
          <w:u w:val="single"/>
        </w:rPr>
        <w:t>to the</w:t>
      </w:r>
      <w:r w:rsidRPr="00FB3FD8">
        <w:rPr>
          <w:sz w:val="12"/>
        </w:rPr>
        <w:t xml:space="preserve"> whims of markets and the </w:t>
      </w:r>
      <w:r w:rsidRPr="00FB3FD8">
        <w:rPr>
          <w:u w:val="single"/>
        </w:rPr>
        <w:t>machinations of governments</w:t>
      </w:r>
      <w:r w:rsidRPr="00FB3FD8">
        <w:rPr>
          <w:sz w:val="12"/>
        </w:rPr>
        <w:t xml:space="preserve">. Already nearly half of U.S. public debt is held by foreigners, with China one of the two largest lenders. It is of course possible that China will be constrained by its stake in not seeing its own huge pool of dollars lose its value and by its need for the United States to continue to buy its exports. The result, according to this line of thinking, is the financial equivalent of nuclear deterrence. This may be true, </w:t>
      </w:r>
      <w:r w:rsidRPr="00FB3FD8">
        <w:rPr>
          <w:rStyle w:val="StyleUnderline"/>
        </w:rPr>
        <w:t>but I for one am not sanguine that China would not decide to slow or stop accumulating U.S. debt as a signal of displeasure or even to sell debt amid, say, a crisis over Taiwan or one involving its claims in the South or East China seas.</w:t>
      </w:r>
      <w:r w:rsidRPr="00FB3FD8">
        <w:rPr>
          <w:sz w:val="12"/>
        </w:rPr>
        <w:t xml:space="preserve"> In such circumstances, Chinese leaders might well judge it to be worth paying a financial price to protect what they viewed as their vital national interests. Interestingly, it was American threats aimed at the pound sterling that more than anything else persuaded a British government that was fearful of the need to devalue its currency to back off its illfated venture to regain control of the Suez Canal in 1956. Mounting debt could absorb funds that could otherwise be usefully invested at home or abroad. This will in turn depress already modest levels of economic growth. </w:t>
      </w:r>
      <w:r w:rsidRPr="00FB3FD8">
        <w:rPr>
          <w:u w:val="single"/>
        </w:rPr>
        <w:t>Making matters worse is that high levels of debt and debt financing will increase concerns about the government’s willingness to maintain the dollar’s value or, worse yet, meet its obligations</w:t>
      </w:r>
      <w:r w:rsidRPr="00FB3FD8">
        <w:rPr>
          <w:sz w:val="12"/>
        </w:rPr>
        <w:t xml:space="preserve">. This will cause foreigners in particular to demand high returns on their loans, something that will increase the cost of debt financing and further crowd out other spending and depress growth. This is a vicious, not a virtuous, cycle. </w:t>
      </w:r>
      <w:r w:rsidRPr="00FB3FD8">
        <w:rPr>
          <w:u w:val="single"/>
        </w:rPr>
        <w:t>Mounting debt limits American flexibility and resilience</w:t>
      </w:r>
      <w:r w:rsidRPr="00FB3FD8">
        <w:rPr>
          <w:sz w:val="12"/>
        </w:rPr>
        <w:t xml:space="preserve">. There is no way of stating in the abstract what constitutes the right level of debt for the country or knowing with precision what level is sustainable. </w:t>
      </w:r>
      <w:r w:rsidRPr="00FB3FD8">
        <w:rPr>
          <w:u w:val="single"/>
        </w:rPr>
        <w:t>But the United States does not want to make high levels of debt the new normal, if only because it removes flexibility</w:t>
      </w:r>
      <w:r w:rsidRPr="00FB3FD8">
        <w:rPr>
          <w:sz w:val="12"/>
        </w:rPr>
        <w:t xml:space="preserve"> </w:t>
      </w:r>
      <w:r w:rsidRPr="00FB3FD8">
        <w:rPr>
          <w:u w:val="single"/>
        </w:rPr>
        <w:t>if</w:t>
      </w:r>
      <w:r w:rsidRPr="00FB3FD8">
        <w:rPr>
          <w:sz w:val="12"/>
        </w:rPr>
        <w:t xml:space="preserve">, for example, </w:t>
      </w:r>
      <w:r w:rsidRPr="00FB3FD8">
        <w:rPr>
          <w:u w:val="single"/>
        </w:rPr>
        <w:t>there were to be another financial crisis that required large-scale fiscal stimulus or a major national security challenge that demanded a costly response</w:t>
      </w:r>
      <w:r w:rsidRPr="00FB3FD8">
        <w:rPr>
          <w:sz w:val="12"/>
        </w:rPr>
        <w:t xml:space="preserve">. Keeping debt levels low enough to allow for a surge without triggering a debt crisis seems to be a prudent hedge and, as is the case with preventive medicine or insurance, worth paying a reasonable premium for. Let me just add one more prediction. </w:t>
      </w:r>
      <w:r w:rsidRPr="00FB3FD8">
        <w:rPr>
          <w:u w:val="single"/>
        </w:rPr>
        <w:t>Mounting debt will hasten the demise of the dollar as the world’s reserve currency. This will happen due to loss of confidence in U.S. financial management and the related concern that what the United States will need to do to finance its debt will be at odds with what it should be doing to manage the domestic and, indirectly, world economy</w:t>
      </w:r>
      <w:r w:rsidRPr="00FB3FD8">
        <w:rPr>
          <w:sz w:val="12"/>
        </w:rPr>
        <w:t xml:space="preserve">. It is possible that such a move away from the dollar would have happened were it not for the EU’s problems and China not being prepared to free up the yuan. Granted, there is no alternative to the dollar on the immediate horizon, but </w:t>
      </w:r>
      <w:r w:rsidRPr="00FB3FD8">
        <w:rPr>
          <w:u w:val="single"/>
        </w:rPr>
        <w:t>the United States cannot depend forever on the weaknesses and errors of others, and a postdollar world will be both more costly</w:t>
      </w:r>
      <w:r w:rsidRPr="00FB3FD8">
        <w:rPr>
          <w:sz w:val="12"/>
        </w:rPr>
        <w:t xml:space="preserve"> (as it will require the United States to move in and out of other currencies) </w:t>
      </w:r>
      <w:r w:rsidRPr="00FB3FD8">
        <w:rPr>
          <w:u w:val="single"/>
        </w:rPr>
        <w:t>and one of less leverage when it comes to imposing dollarrelated sanctions. 8</w:t>
      </w:r>
      <w:r w:rsidRPr="00FB3FD8">
        <w:rPr>
          <w:sz w:val="12"/>
        </w:rPr>
        <w:t xml:space="preserve"> What needs doing? Given that a big driver of the debt will be the cost of entitlements, it makes a lot of sense to raise the current and projected retirement age so that Social Security better reflects economic and demographic realities. It would also make sense to subject Social Security to a means test and reduce payments to the relatively wealthy for whom by definition such payments are not essential, to make moderate cost-of-living adjustments, and to reform the fast-growing disability program. Medicare and Medicaid are even more responsible for the entitlement burden. Some changes that could help here include accelerating the move away from a system based on fee for service and toward one that reflects quality of outcomes, increasing copayments, limiting malpractice torts, and introducing some means testing of benefits. Congress should avoid false “solutions.” The sequester is one of them. It ignores entitlements and favors spending over investment and the present over the future. It should be jettisoned once and for all. The same holds for threats not to raise the debt ceiling. As every member of Congress knows or should know, </w:t>
      </w:r>
      <w:r w:rsidRPr="00FB3FD8">
        <w:rPr>
          <w:u w:val="single"/>
        </w:rPr>
        <w:t>failure to raise the debt ceiling does nothing to limit debt already incurred but does raise major doubts in markets and around the world as to whether the United States is reliable and serious. I</w:t>
      </w:r>
      <w:r w:rsidRPr="00FB3FD8">
        <w:rPr>
          <w:sz w:val="12"/>
        </w:rPr>
        <w:t xml:space="preserve">ronically, failure to raise the debt ceiling would trigger reactions that would lead to an increase in rates, something that in turn would slow growth and exacerbate the debt burden. Congress needs to be similarly careful about defense spending. </w:t>
      </w:r>
      <w:r w:rsidRPr="00FB3FD8">
        <w:rPr>
          <w:u w:val="single"/>
        </w:rPr>
        <w:t>Current and projected defense spending is around 3 percent of GDP, far below historic averages for the past seventy years</w:t>
      </w:r>
      <w:r w:rsidRPr="00FB3FD8">
        <w:rPr>
          <w:sz w:val="12"/>
        </w:rPr>
        <w:t xml:space="preserve">. What is more, </w:t>
      </w:r>
      <w:r w:rsidRPr="00FB3FD8">
        <w:rPr>
          <w:u w:val="single"/>
        </w:rPr>
        <w:t>it is an increasingly dangerous and precarious world, and if the world becomes messier, there is no way the United States will be able to wall itself off from consequences partly brought about by its doing less</w:t>
      </w:r>
      <w:r w:rsidRPr="00FB3FD8">
        <w:rPr>
          <w:sz w:val="12"/>
        </w:rPr>
        <w:t xml:space="preserve">. </w:t>
      </w:r>
      <w:r w:rsidRPr="00FB3FD8">
        <w:rPr>
          <w:b/>
          <w:u w:val="single"/>
        </w:rPr>
        <w:t>Isolationism will once again prove to be folly</w:t>
      </w:r>
      <w:r w:rsidRPr="00FB3FD8">
        <w:rPr>
          <w:sz w:val="12"/>
        </w:rPr>
        <w:t xml:space="preserve">. </w:t>
      </w:r>
      <w:r w:rsidRPr="00FB3FD8">
        <w:rPr>
          <w:u w:val="single"/>
        </w:rPr>
        <w:t>There is no other country willing and able to make a sizable contribution to order, and the world cannot order itself.</w:t>
      </w:r>
      <w:r w:rsidRPr="00FB3FD8">
        <w:rPr>
          <w:sz w:val="12"/>
        </w:rPr>
        <w:t xml:space="preserve"> </w:t>
      </w:r>
      <w:r w:rsidRPr="00FB3FD8">
        <w:rPr>
          <w:u w:val="single"/>
        </w:rPr>
        <w:t>Only the United States can play this role.</w:t>
      </w:r>
      <w:r w:rsidRPr="00FB3FD8">
        <w:rPr>
          <w:sz w:val="12"/>
        </w:rPr>
        <w:t xml:space="preserve"> </w:t>
      </w:r>
      <w:r w:rsidRPr="00FB3FD8">
        <w:rPr>
          <w:b/>
          <w:u w:val="single"/>
        </w:rPr>
        <w:t>This will require a military that possesses a range of capabilities</w:t>
      </w:r>
      <w:r w:rsidRPr="00FB3FD8">
        <w:rPr>
          <w:sz w:val="12"/>
        </w:rPr>
        <w:t>, considerable flexibility, and an ability to surge</w:t>
      </w:r>
      <w:r w:rsidRPr="00FB3FD8">
        <w:rPr>
          <w:u w:val="single"/>
        </w:rPr>
        <w:t>.</w:t>
      </w:r>
      <w:r w:rsidRPr="00FB3FD8">
        <w:rPr>
          <w:sz w:val="12"/>
        </w:rPr>
        <w:t xml:space="preserve"> It </w:t>
      </w:r>
      <w:r w:rsidRPr="00FB3FD8">
        <w:rPr>
          <w:u w:val="single"/>
        </w:rPr>
        <w:t>must be able to handle contingencies and conflicts of different type, scale, and duration in different places</w:t>
      </w:r>
      <w:r w:rsidRPr="00FB3FD8">
        <w:rPr>
          <w:sz w:val="12"/>
        </w:rPr>
        <w:t xml:space="preserve"> (possibly simultaneously) </w:t>
      </w:r>
      <w:r w:rsidRPr="00FB3FD8">
        <w:rPr>
          <w:u w:val="single"/>
        </w:rPr>
        <w:t>and against foes ranging from dangerous terrorist organizations to powerful nation-states</w:t>
      </w:r>
      <w:r w:rsidRPr="00FB3FD8">
        <w:rPr>
          <w:sz w:val="12"/>
        </w:rPr>
        <w:t xml:space="preserve">. </w:t>
      </w:r>
      <w:r w:rsidRPr="00FB3FD8">
        <w:rPr>
          <w:u w:val="single"/>
        </w:rPr>
        <w:t>More, not less, defense spending is required, especially</w:t>
      </w:r>
      <w:r w:rsidRPr="00FB3FD8">
        <w:rPr>
          <w:sz w:val="12"/>
        </w:rPr>
        <w:t xml:space="preserve"> if Congress continues to insist on keeping select bases and assembly lines open for reasons that have more to do with politics than national security. The good news is that the country can do more in the defense realm and tackle the debt challenge at one and the same time if it is willing to make some choices and spend its resources wisely. The argument that what the country is doing abroad explains the slow growth at home is simply untrue. Several pages back I noted what I thought could be done to raise rates of economic growth. I purposefully left one item off that list that I want to raise here. It is free trade. Trade pacts do many positive things, including create relatively high-paying exportoriented jobs, increase consumer choice, lower inflation, promote economic development around the world, bolster friends and allies, and create ties of interdependence that can constrain would-be foes. And, as noted, trade pacts contribute (however modestly) to economic growth; the consensus seems to be that once it went into effect, the TransPacific Partnership would add up to half a percent a year to U.S. growth. 9 Trade pacts and trade more generally can also cause specific jobs to disappear. The smart response is not to deny Americans the strategic and economic benefits of trade but to help those whose jobs have disappeared. Several things can and should be done, including adopting a more aggressive posture in the WTO toward foreign governments that unfairly subsidize industries or “dump” products abroad, increasing the availability of wage insurance, making sure that critical benefits are more portable and extended for longer periods, and increasing opportunities and financial support for education and retraining. Technological innovation is an even bigger culprit when it comes to job disappearance. 10 The future promises more of the same, as such innovations as artificial intelligence, robotics, and 3-D printing add to productivity but eliminate some existing jobs, even if they also create new ones. Again, it will be essential to help citizens deal with the inevitable turbulence through various forms of assistance and a mix of education and retraining. 11 </w:t>
      </w:r>
      <w:r w:rsidRPr="00FB3FD8">
        <w:rPr>
          <w:u w:val="single"/>
        </w:rPr>
        <w:t>Education is a recurring theme when it comes to what the United States must focus on to put its domestic house in order. It is critical for economic growth</w:t>
      </w:r>
      <w:r w:rsidRPr="00FB3FD8">
        <w:rPr>
          <w:sz w:val="12"/>
        </w:rPr>
        <w:t xml:space="preserve">, </w:t>
      </w:r>
      <w:r w:rsidRPr="00FB3FD8">
        <w:rPr>
          <w:u w:val="single"/>
        </w:rPr>
        <w:t>for assisting those workers hurt by trade and technological changes, and for attacking inequality.</w:t>
      </w:r>
      <w:r w:rsidRPr="00FB3FD8">
        <w:rPr>
          <w:sz w:val="12"/>
        </w:rPr>
        <w:t xml:space="preserve"> Much is being said and written about the danger of inequality. Yes, inequality is growing, but the real problem is not that a few are extraordinarily wealthy, but that many are poor and not seeing their living standards or prospects improve. The policy prescription is not to try to reduce inequality per se through massive subsidies and new taxes intended to redistribute wealth. This will surely fail, and any transfer of wealth will not increase the capacity of recipients to be productive but will decrease the productivity of those who are. Rather, the aim must be to make upward mobility a reality. </w:t>
      </w:r>
      <w:r w:rsidRPr="00FB3FD8">
        <w:rPr>
          <w:u w:val="single"/>
        </w:rPr>
        <w:t>This will come about only if there is more access to quality educatio</w:t>
      </w:r>
      <w:r w:rsidRPr="00FB3FD8">
        <w:rPr>
          <w:sz w:val="12"/>
        </w:rPr>
        <w:t xml:space="preserve">n, not just for young people but for all citizens as they go through their lives. </w:t>
      </w:r>
      <w:r w:rsidRPr="00FB3FD8">
        <w:rPr>
          <w:u w:val="single"/>
        </w:rPr>
        <w:t>The alternative, a country increasingly defined by class, would lead to lower economic growth and higher social friction</w:t>
      </w:r>
      <w:r w:rsidRPr="00FB3FD8">
        <w:rPr>
          <w:sz w:val="12"/>
        </w:rPr>
        <w:t xml:space="preserve">, </w:t>
      </w:r>
      <w:r w:rsidRPr="00FB3FD8">
        <w:rPr>
          <w:u w:val="single"/>
        </w:rPr>
        <w:t>in turn producing more populism in American politics and less support for the sort of foreign policy that is required if this era is to be one of more stability than not</w:t>
      </w:r>
      <w:r w:rsidRPr="00FB3FD8">
        <w:rPr>
          <w:sz w:val="12"/>
        </w:rPr>
        <w:t xml:space="preserve">. Education also merits mention in another sense. This book has argued that the world matters to Americans and the United States, and that what the United States chooses to do (and not to do) in the world matters in return. Understanding these realities and judging the policies being put forward requires a citizenry that is globally literate and that appreciates the potential benefits of global involvement and the potential risks that come from globalization as well as from either too much or too little involvement in the world— or, more accurately, from too much of the wrong kind of involvement and too little of the right kind. Including global civics as a matter of course in high school and college, offerings that made clear why the world matters and the choices that face the United States, would be a good investment in the country’s future. I want to make one last point in this context. What becomes all too apparent is that prospects for doing most of what needs doing at home in the economic and other spheres is determined not so much by economics as by politics. And the result of developments in recent decades has been to make politics more difficult. The extremes are gaining at the expense of the center. Compromise has become something of a dirty word in many quarters. What explains this shift? The weakening of political parties is one explanation, as politicians can appeal directly to the most motivated and often most ideological sources of support. Increasingly, individual politicians are becoming what amounts to their own political parties, with direct access to voters, money, and media. Coalitions are fleeting; as one astute political observer wrote, “Washington doesn’t have a crisis of leadership; it has a crisis of followership.” 12 Primaries whose outcome similarly depends on a narrow base of party members are another factor. The proliferation of cable and satellite channels, radio stations, and Internet sites has brought about an era of narrowcasting that has largely superseded broadcasting that by definition needed to appeal to a wider audience. Organized special interests that act with great intensity on behalf of a narrow cause can bring great pressure to bear on candidates or incumbents who fail to toe a line that rejects any real compromise. 13 Any number of procedural reforms could improve things, including taking the drawing of congressional districts out of the hands of state legislatures, opening up primaries to all voters and not just party members, and moving away from winner-take-all outcomes both in primaries and in the selection of delegates that each state sends to the electoral college. Constraints on political spending could have a positive effect but are highly unlikely to come about in the current political and legal environment. 14 Procedural reforms that affect governing are also called for. In the Senate, the goal should be to make it harder for senators to place holds and carry out filibusters, and to reduce the need for supermajorities. As for the House of Representatives, it would help to jettison the so-called Hastert Rule, which requires that a majority of the majority party favor a bill before it can be brought up for a vote. Getting such a majority can be difficult given that both political parties are getting more, not less, partisan and ideological; in addition, this requirement stands in the way of passing legislation that could muster a coalition constituting an overall majority of members of the House even if the bill could not attract a majority within either party. Almost by definition, compromise legislation would fall in this category. The consequences are worrisome, as continued or even worse political dysfunction is the most likely result. We have seen all too many examples of just this in recent years: difficult but important issues not tackled, a reduction in legislative output, threats to close down government and default on debt, personnel actions delayed, international agreements left unapproved. The result is a United States that is less able to act in its own self-interest and less certain to act consistently at home or abroad. Not all reforms are desirable. Here the British decision to decide a profoundly important policy, namely, the country’s relationship with Europe, by a popular referendum is instructive. It is for good reason that the founders of the American political system created a representative government and made it difficult to amend the Constitution. Direct democracy can all too easily be dominated by the passions of the moment and false representations without regard to enduring interests and relevant facts. And if for some reason referenda cannot be avoided, they should be advisory, require a supermajority, or both. Bringing about real reform would require a sustained demonstration of leadership, beginning with the president. It would require both an inside game, in which the president would work closely with politicians from both parties in both the Senate and the House, and an outside game, in which the president would meet with representatives of various constituencies and interest groups. Also required would be for the occupant of the Oval Office to speak frequently and honestly to the American people, to level with them about the realities of living in a global world and what can and must be done to make Americans competitive and secure. If there is a model that comes to mind here, it is FDR’s “fireside chats” of the late 1930s and early 1940s, which were designed to explain the deteriorating international situation, ready the American people for joining the Second World War on the side of the Western democracies, and then help them endure the war and prepare for its aftermath. Absent such a sustained effort, and possibly even with one, the sort of political dysfunction that has characterized so much of American politics of late is likely to continue or grow worse. This would come at a considerable price. </w:t>
      </w:r>
      <w:r w:rsidRPr="00FB3FD8">
        <w:rPr>
          <w:u w:val="single"/>
        </w:rPr>
        <w:t>The United States has to be wary of sudden or sharp departures in what it does in the world.</w:t>
      </w:r>
      <w:r w:rsidRPr="00FB3FD8">
        <w:rPr>
          <w:sz w:val="12"/>
        </w:rPr>
        <w:t xml:space="preserve"> </w:t>
      </w:r>
      <w:r w:rsidRPr="00FB3FD8">
        <w:rPr>
          <w:b/>
          <w:u w:val="single"/>
        </w:rPr>
        <w:t xml:space="preserve">Consistency and reliability are essential attributes for a great power. </w:t>
      </w:r>
      <w:r w:rsidRPr="00FB3FD8">
        <w:rPr>
          <w:u w:val="single"/>
        </w:rPr>
        <w:t>Friends and allies who depend on the United States for their security need to know that this dependence is well placed</w:t>
      </w:r>
      <w:r w:rsidRPr="00FB3FD8">
        <w:rPr>
          <w:sz w:val="12"/>
        </w:rPr>
        <w:t xml:space="preserve">. If </w:t>
      </w:r>
      <w:r w:rsidRPr="00FB3FD8">
        <w:rPr>
          <w:b/>
          <w:u w:val="single"/>
        </w:rPr>
        <w:t>America comes to be doubted, it will inevitably give rise to a very different and much less orderly world</w:t>
      </w:r>
      <w:r w:rsidRPr="00FB3FD8">
        <w:rPr>
          <w:sz w:val="12"/>
        </w:rPr>
        <w:t xml:space="preserve">. One would see two reactions: </w:t>
      </w:r>
      <w:r w:rsidRPr="00FB3FD8">
        <w:rPr>
          <w:u w:val="single"/>
        </w:rPr>
        <w:t>either a world of increased “self-help,” in which countries take matters into their own hands in ways that could work against U.S. objectives, or a world in which countries fall under the sway of more powerful local states, in the process undermining the balance of power</w:t>
      </w:r>
      <w:r w:rsidRPr="00FB3FD8">
        <w:rPr>
          <w:sz w:val="12"/>
        </w:rPr>
        <w:t xml:space="preserve">. </w:t>
      </w:r>
      <w:r w:rsidRPr="00FB3FD8">
        <w:rPr>
          <w:b/>
          <w:u w:val="single"/>
        </w:rPr>
        <w:t>This is a prescription for greater instability at the regional level</w:t>
      </w:r>
      <w:r w:rsidRPr="00FB3FD8">
        <w:rPr>
          <w:sz w:val="12"/>
        </w:rPr>
        <w:t xml:space="preserve">, less concerted action at the global level, </w:t>
      </w:r>
      <w:r w:rsidRPr="00FB3FD8">
        <w:rPr>
          <w:b/>
          <w:u w:val="single"/>
        </w:rPr>
        <w:t>and heightened chance for great-power competition.</w:t>
      </w:r>
      <w:r w:rsidRPr="00FB3FD8">
        <w:rPr>
          <w:sz w:val="12"/>
        </w:rPr>
        <w:t xml:space="preserve"> “Stare decisis” is a legal concept in which judges and courts emphasize precedent and allow existing decisions to stand unless there is strong reason to overturn them. Such a bias is meant to discourage individual courts from “doing their own thing,” which could create a dysfunctional patchwork quilt of rulings. More generally, the notion reflects an understanding that the integrity, reputation, and legitimacy of the legal system would suffer were the law to shift with any frequency. </w:t>
      </w:r>
      <w:r w:rsidRPr="00FB3FD8">
        <w:rPr>
          <w:u w:val="single"/>
        </w:rPr>
        <w:t>There is much to be said for a foreign policy equivalent of stare decisis</w:t>
      </w:r>
      <w:r w:rsidRPr="00FB3FD8">
        <w:rPr>
          <w:sz w:val="12"/>
        </w:rPr>
        <w:t>. To say so is not to argue against all change, as all policies should be reviewed regularly and revised if there is reason to do so, as much of this book has argued. But wholesale, frequent reversals run the risk of unnerving friends and emboldening adversaries</w:t>
      </w:r>
      <w:r w:rsidRPr="00FB3FD8">
        <w:rPr>
          <w:u w:val="single"/>
        </w:rPr>
        <w:t>. Disarray at home is thus inextricably linked to disarray in the world</w:t>
      </w:r>
      <w:r w:rsidRPr="00FB3FD8">
        <w:rPr>
          <w:sz w:val="12"/>
        </w:rPr>
        <w:t xml:space="preserve">. </w:t>
      </w:r>
      <w:r w:rsidRPr="00FB3FD8">
        <w:rPr>
          <w:u w:val="single"/>
        </w:rPr>
        <w:t>The two together are nothing short of toxic</w:t>
      </w:r>
      <w:r w:rsidRPr="00FB3FD8">
        <w:rPr>
          <w:sz w:val="12"/>
        </w:rPr>
        <w:t xml:space="preserve">. There is a school of thought that argues that crisis is the necessary midwife of reform. This school holds that absent crisis, decision makers will be unwilling or unable to do things differently. The problem with such thinking is that history suggests that crises do not automatically generate the impetus for necessary change on the scale that is required. There is as well the problem that crisis by definition can be extremely costly. </w:t>
      </w:r>
      <w:r w:rsidRPr="00FB3FD8">
        <w:rPr>
          <w:u w:val="single"/>
        </w:rPr>
        <w:t>Conflict between two or more powers, a nuclear event brought about by a state or terrorists, significant climate change, a global pandemic, the collapse of the world trade system</w:t>
      </w:r>
      <w:r w:rsidRPr="00FB3FD8">
        <w:rPr>
          <w:sz w:val="12"/>
        </w:rPr>
        <w:t>—</w:t>
      </w:r>
      <w:r w:rsidRPr="00FB3FD8">
        <w:rPr>
          <w:u w:val="single"/>
        </w:rPr>
        <w:t xml:space="preserve">it would be hard to exaggerate the costs if any of these were to happen. </w:t>
      </w:r>
      <w:r w:rsidRPr="00FB3FD8">
        <w:rPr>
          <w:sz w:val="12"/>
        </w:rPr>
        <w:t xml:space="preserve">Surely </w:t>
      </w:r>
      <w:r w:rsidRPr="00FB3FD8">
        <w:rPr>
          <w:u w:val="single"/>
        </w:rPr>
        <w:t>a better way would be to start moving toward an international order without waiting for a crisis. The case and the potential for doing so could hardly be more compelling.</w:t>
      </w:r>
    </w:p>
    <w:p w:rsidR="000031FC" w:rsidRPr="00FB3FD8" w:rsidRDefault="000031FC" w:rsidP="000031FC"/>
    <w:p w:rsidR="000031FC" w:rsidRPr="00FB3FD8" w:rsidRDefault="000031FC" w:rsidP="000031FC"/>
    <w:p w:rsidR="000031FC" w:rsidRPr="00FB3FD8" w:rsidRDefault="000031FC" w:rsidP="000031FC"/>
    <w:p w:rsidR="000031FC" w:rsidRPr="00FB3FD8" w:rsidRDefault="000031FC" w:rsidP="000031FC"/>
    <w:p w:rsidR="000031FC" w:rsidRPr="00FB3FD8" w:rsidRDefault="000031FC" w:rsidP="000031FC"/>
    <w:p w:rsidR="000031FC" w:rsidRPr="00FB3FD8" w:rsidRDefault="000031FC" w:rsidP="000031FC"/>
    <w:p w:rsidR="000031FC" w:rsidRPr="00FB3FD8" w:rsidRDefault="000031FC" w:rsidP="000031FC">
      <w:pPr>
        <w:pStyle w:val="Heading4"/>
      </w:pPr>
      <w:r w:rsidRPr="00FB3FD8">
        <w:t>Domestic instability caused by economic troubles distracts the US from international involvement- that causes conflict</w:t>
      </w:r>
    </w:p>
    <w:p w:rsidR="000031FC" w:rsidRPr="00FB3FD8" w:rsidRDefault="000031FC" w:rsidP="000031FC">
      <w:r w:rsidRPr="00FB3FD8">
        <w:rPr>
          <w:b/>
        </w:rPr>
        <w:t xml:space="preserve">Haass </w:t>
      </w:r>
      <w:r w:rsidRPr="00FB3FD8">
        <w:t>3-24</w:t>
      </w:r>
      <w:r w:rsidRPr="00FB3FD8">
        <w:rPr>
          <w:b/>
        </w:rPr>
        <w:t>-16</w:t>
      </w:r>
    </w:p>
    <w:p w:rsidR="000031FC" w:rsidRPr="00FB3FD8" w:rsidRDefault="000031FC" w:rsidP="000031FC">
      <w:r w:rsidRPr="00FB3FD8">
        <w:t>(Richard, president of the Council on Foreign Relations. Former director of policy planning for the Department of State. Served as U.S. coordinator for policy toward the future of Afghanistan. Former vice president and director of foreign policy studies at the Brookings Institution  “The State of the United States” https://www.project-syndicate.org/commentary/america-turning-inward-by-richard-n--haass-2016-03)mba-alb</w:t>
      </w:r>
    </w:p>
    <w:p w:rsidR="000031FC" w:rsidRPr="00FB3FD8" w:rsidRDefault="000031FC" w:rsidP="000031FC">
      <w:pPr>
        <w:rPr>
          <w:b/>
          <w:u w:val="single"/>
        </w:rPr>
      </w:pPr>
      <w:r w:rsidRPr="00FB3FD8">
        <w:rPr>
          <w:sz w:val="16"/>
        </w:rPr>
        <w:t xml:space="preserve">NEW YORK – The US presidential election is still more than half a year away, and it is impossible to know with any certainty who will be nominated to represent the major parties, much less who will be the 45th occupant of the White House. But it is not too soon to assess the mood of the country's more than 320 million inhabitants and what it will mean for the man or woman who ultimately prevails in what must seem to most people around the world to be an endless political soap opera. </w:t>
      </w:r>
      <w:r w:rsidRPr="00FB3FD8">
        <w:rPr>
          <w:u w:val="single"/>
        </w:rPr>
        <w:t>The dominant mood in the United States today is one of considerable anxiety, if not outright anger</w:t>
      </w:r>
      <w:r w:rsidRPr="00FB3FD8">
        <w:rPr>
          <w:sz w:val="16"/>
        </w:rPr>
        <w:t xml:space="preserve">. The Washington Post recently published a four-part series of articles revealing popular fury aimed at Wall Street, Muslims, trade deals, Washington, police shootings, President Barack Obama, Republicans, immigrants, and other targets. One of the worst descriptions to be applied to a person nowadays is “professional politician.” The beneficiaries of this state of mind are anti-establishment candidates who espouse policies in opposition to free trade and immigration reform and who call for a radical overhaul of current tax and spending policies. The details of what they advocate may well differ, but their platforms share a promise of radical departure from the status quo. </w:t>
      </w:r>
      <w:r w:rsidRPr="00FB3FD8">
        <w:rPr>
          <w:u w:val="single"/>
        </w:rPr>
        <w:t>The basis of this mood is hardly self-evident, as the country is better off economically than it was a half-dozen years ago</w:t>
      </w:r>
      <w:r w:rsidRPr="00FB3FD8">
        <w:rPr>
          <w:sz w:val="16"/>
        </w:rPr>
        <w:t xml:space="preserve">, in the immediate aftermath of the 2007-2008 economic crisis. Over nine million jobs have been created since then, interest rates are low (making loans for homes and cars more affordable), and the fall in the price of gasoline is the equivalent of a $700 tax cut for the average American family. Moreover, the stock market has risen some 200% since its low of seven years ago, and millions of people who were without health insurance are now covered. Yet this good </w:t>
      </w:r>
      <w:r w:rsidRPr="00FB3FD8">
        <w:rPr>
          <w:u w:val="single"/>
        </w:rPr>
        <w:t>economic news is offset in many cases by weak growth in household incomes, which have stagnated in real</w:t>
      </w:r>
      <w:r w:rsidRPr="00FB3FD8">
        <w:rPr>
          <w:sz w:val="16"/>
        </w:rPr>
        <w:t xml:space="preserve"> (inflation-adjusted) </w:t>
      </w:r>
      <w:r w:rsidRPr="00FB3FD8">
        <w:rPr>
          <w:u w:val="single"/>
        </w:rPr>
        <w:t>terms</w:t>
      </w:r>
      <w:r w:rsidRPr="00FB3FD8">
        <w:rPr>
          <w:sz w:val="16"/>
        </w:rPr>
        <w:t xml:space="preserve"> for some 15 years. </w:t>
      </w:r>
      <w:r w:rsidRPr="00FB3FD8">
        <w:rPr>
          <w:u w:val="single"/>
        </w:rPr>
        <w:t>The percentage of Americans working full time has still not reached the level it was at seven years ago.</w:t>
      </w:r>
      <w:r w:rsidRPr="00FB3FD8">
        <w:rPr>
          <w:sz w:val="16"/>
        </w:rPr>
        <w:t xml:space="preserve"> And </w:t>
      </w:r>
      <w:r w:rsidRPr="00FB3FD8">
        <w:rPr>
          <w:sz w:val="20"/>
          <w:u w:val="single"/>
        </w:rPr>
        <w:t>many fear that their jobs will disappear because of foreign competition, new technologies, or outsourcing</w:t>
      </w:r>
      <w:r w:rsidRPr="00FB3FD8">
        <w:rPr>
          <w:sz w:val="16"/>
        </w:rPr>
        <w:t>. A large number of Americans are living longer, but are anxious, as they have failed to set aside the funds needed to ensure that their retirement will allow them to live comfortably into old age. Some are paying health-insurance premiums that they previously had avoided because of mandates in the reform enacted under Obama. T</w:t>
      </w:r>
      <w:r w:rsidRPr="00FB3FD8">
        <w:rPr>
          <w:u w:val="single"/>
        </w:rPr>
        <w:t xml:space="preserve">here is also the issue of inequality. </w:t>
      </w:r>
      <w:r w:rsidRPr="00FB3FD8">
        <w:rPr>
          <w:sz w:val="16"/>
          <w:u w:val="single"/>
        </w:rPr>
        <w:t>This</w:t>
      </w:r>
      <w:r w:rsidRPr="00FB3FD8">
        <w:rPr>
          <w:u w:val="single"/>
        </w:rPr>
        <w:t xml:space="preserve"> </w:t>
      </w:r>
      <w:r w:rsidRPr="00FB3FD8">
        <w:rPr>
          <w:sz w:val="16"/>
          <w:u w:val="single"/>
        </w:rPr>
        <w:t>causes real anger,</w:t>
      </w:r>
      <w:r w:rsidRPr="00FB3FD8">
        <w:rPr>
          <w:sz w:val="16"/>
        </w:rPr>
        <w:t xml:space="preserve"> but the problem is not so much inequality (which, though worse, is nothing inherently new) as it is the decline in opportunity. </w:t>
      </w:r>
      <w:r w:rsidRPr="00FB3FD8">
        <w:rPr>
          <w:u w:val="single"/>
        </w:rPr>
        <w:t xml:space="preserve">The American Dream is giving way to class consciousness – a profound change for a country founded on the ideal that anyone can improve his or her lot through hard work. </w:t>
      </w:r>
      <w:r w:rsidRPr="00FB3FD8">
        <w:rPr>
          <w:sz w:val="16"/>
        </w:rPr>
        <w:t xml:space="preserve">But the reasons for anxiety and anger transcend economic realities and worries. </w:t>
      </w:r>
      <w:r w:rsidRPr="00FB3FD8">
        <w:rPr>
          <w:u w:val="single"/>
        </w:rPr>
        <w:t>There is also physical insecurity, whether because of crime or the fear of terrorism.</w:t>
      </w:r>
      <w:r w:rsidRPr="00FB3FD8">
        <w:rPr>
          <w:sz w:val="16"/>
        </w:rPr>
        <w:t xml:space="preserve"> In many communities, there is concern, too, about where the culture and the society are heading. Modern media tend to make things worse. Ours is an age of “narrowcasting,” not broadcasting. People increasingly tune in to cable channels or websites that reinforce their views and ideologies. </w:t>
      </w:r>
      <w:r w:rsidRPr="00FB3FD8">
        <w:rPr>
          <w:u w:val="single"/>
        </w:rPr>
        <w:t>Little of this is reassuring. The national mood transcends the election campaign and will pose a real challenge to the new president and Congress</w:t>
      </w:r>
      <w:r w:rsidRPr="00FB3FD8">
        <w:rPr>
          <w:sz w:val="16"/>
        </w:rPr>
        <w:t xml:space="preserve">. The divisions within and between the Democratic and Republican parties will make compromise and the formation of coalitions that are essential for governing all but impossible. Concerns over retirement and health-care affordability will make it that much more difficult to reform entitlements, even though their expansion will drive up the national debt to record levels. </w:t>
      </w:r>
      <w:r w:rsidRPr="00FB3FD8">
        <w:rPr>
          <w:u w:val="single"/>
        </w:rPr>
        <w:t>Free trade is blamed for job losses and is losing support, even though it has also been a source of new jobs and greater consumer choice – and has strengthened America’s strategic position around the world</w:t>
      </w:r>
      <w:r w:rsidRPr="00FB3FD8">
        <w:rPr>
          <w:sz w:val="16"/>
        </w:rPr>
        <w:t xml:space="preserve">. Immigration, long part of the country’s heritage and a source of valuable talent, is now the object of so much controversy that prospects for reform are dim. The mood of the US may also intensify officials’ domestic focus. </w:t>
      </w:r>
      <w:r w:rsidRPr="00FB3FD8">
        <w:rPr>
          <w:u w:val="single"/>
        </w:rPr>
        <w:t>Already turned off by foreign involvement in the wake of the Iraq and Afghanistan interventions, which cost much more than they achieved, many Americans are skeptical of what the US can accomplish abroad</w:t>
      </w:r>
      <w:r w:rsidRPr="00FB3FD8">
        <w:rPr>
          <w:sz w:val="16"/>
        </w:rPr>
        <w:t xml:space="preserve">. They are frustrated with allies seen as not carrying their fair share of common burdens, and they are increasingly convinced that the government needs to focus less on the world and more on fixing what is wrong with the US. </w:t>
      </w:r>
      <w:r w:rsidRPr="00FB3FD8">
        <w:rPr>
          <w:u w:val="single"/>
        </w:rPr>
        <w:t xml:space="preserve">Some in other countries will no doubt read all of this with satisfaction; but, overall, it is bad news for much of the world. </w:t>
      </w:r>
      <w:r w:rsidRPr="00FB3FD8">
        <w:rPr>
          <w:b/>
          <w:u w:val="single"/>
        </w:rPr>
        <w:t>An America that is distracted and divided is less likely to be willing and able to take the lead in promoting stability in the Middle East, Europe, or Asia, or in meeting global challenges. And, without US leadership, these challenges are likely to go unmet, turning into problems or, worse, crises.</w:t>
      </w:r>
    </w:p>
    <w:p w:rsidR="000031FC" w:rsidRPr="00FB3FD8" w:rsidRDefault="000031FC" w:rsidP="000031FC">
      <w:pPr>
        <w:pStyle w:val="Heading4"/>
      </w:pPr>
      <w:r w:rsidRPr="00FB3FD8">
        <w:t>Strength is key- otherwise revisionist powers cause war</w:t>
      </w:r>
    </w:p>
    <w:p w:rsidR="000031FC" w:rsidRPr="00FB3FD8" w:rsidRDefault="000031FC" w:rsidP="000031FC">
      <w:pPr>
        <w:ind w:left="720" w:hanging="720"/>
        <w:rPr>
          <w:b/>
        </w:rPr>
      </w:pPr>
      <w:r w:rsidRPr="00FB3FD8">
        <w:rPr>
          <w:b/>
        </w:rPr>
        <w:t>Haass</w:t>
      </w:r>
      <w:r w:rsidRPr="00FB3FD8">
        <w:t xml:space="preserve"> </w:t>
      </w:r>
      <w:r w:rsidRPr="00FB3FD8">
        <w:rPr>
          <w:b/>
        </w:rPr>
        <w:t>2017</w:t>
      </w:r>
    </w:p>
    <w:p w:rsidR="000031FC" w:rsidRPr="00FB3FD8" w:rsidRDefault="000031FC" w:rsidP="000031FC">
      <w:pPr>
        <w:ind w:left="720" w:hanging="720"/>
      </w:pPr>
      <w:r w:rsidRPr="00FB3FD8">
        <w:t>(Richard, president of the Council on Foreign Relations. Former director of policy planning for the Department of State. Served as U.S. coordinator for policy toward the future of Afghanistan. Former vice president and director of foreign policy studies at the Brookings Institution. “A World in Disarray: American Foreign Policy and the Crisis of the Old Order https://www.cfr.org/book/world-disarray”)mba-alb</w:t>
      </w:r>
    </w:p>
    <w:p w:rsidR="000031FC" w:rsidRPr="00FB3FD8" w:rsidRDefault="000031FC" w:rsidP="000031FC"/>
    <w:p w:rsidR="000031FC" w:rsidRPr="00FB3FD8" w:rsidRDefault="000031FC" w:rsidP="000031FC">
      <w:pPr>
        <w:rPr>
          <w:sz w:val="16"/>
        </w:rPr>
      </w:pPr>
      <w:r w:rsidRPr="00FB3FD8">
        <w:rPr>
          <w:sz w:val="16"/>
        </w:rPr>
        <w:t xml:space="preserve">T 9. Thwarting Thucydides </w:t>
      </w:r>
      <w:r w:rsidRPr="00FB3FD8">
        <w:rPr>
          <w:u w:val="single"/>
        </w:rPr>
        <w:t>today’s foreign policy must begin with a concerted effort to discourage major-power rivalry, competition, and above all conflict from again becoming the dominant feature of the international system</w:t>
      </w:r>
      <w:r w:rsidRPr="00FB3FD8">
        <w:rPr>
          <w:sz w:val="16"/>
        </w:rPr>
        <w:t xml:space="preserve">. The reasons are twofold. First, </w:t>
      </w:r>
      <w:r w:rsidRPr="00FB3FD8">
        <w:rPr>
          <w:u w:val="single"/>
        </w:rPr>
        <w:t>any such deterioration in major-power relations would be extremely costly</w:t>
      </w:r>
      <w:r w:rsidRPr="00FB3FD8">
        <w:rPr>
          <w:sz w:val="16"/>
        </w:rPr>
        <w:t xml:space="preserve"> </w:t>
      </w:r>
      <w:r w:rsidRPr="00FB3FD8">
        <w:rPr>
          <w:u w:val="single"/>
        </w:rPr>
        <w:t>even if it did not lead to direct conflict and incomparably more costly if it did</w:t>
      </w:r>
      <w:r w:rsidRPr="00FB3FD8">
        <w:rPr>
          <w:sz w:val="16"/>
        </w:rPr>
        <w:t xml:space="preserve">. Second, </w:t>
      </w:r>
      <w:r w:rsidRPr="00FB3FD8">
        <w:rPr>
          <w:u w:val="single"/>
        </w:rPr>
        <w:t>adversarial relationships between and among the major powers would prove to be a major distraction that would make it far more difficult for them to work together to deal with the many global and regional challenges that confront them</w:t>
      </w:r>
      <w:r w:rsidRPr="00FB3FD8">
        <w:rPr>
          <w:sz w:val="16"/>
        </w:rPr>
        <w:t>. Avoiding such an outcome will not be easy; as Thucydides wrote, rivalry between the major power of the day and rising competitors is the natural way of international affairs. 1 Any effort to avoid a significant deterioration in major-power ties must necessarily be conditioned on a degree of reciprocity from other major powers</w:t>
      </w:r>
      <w:r w:rsidRPr="00FB3FD8">
        <w:rPr>
          <w:u w:val="single"/>
        </w:rPr>
        <w:t>. A desire to avoid confrontation at all costs would lead to a policy of appeasement.</w:t>
      </w:r>
      <w:r w:rsidRPr="00FB3FD8">
        <w:rPr>
          <w:sz w:val="16"/>
        </w:rPr>
        <w:t xml:space="preserve"> </w:t>
      </w:r>
      <w:r w:rsidRPr="00FB3FD8">
        <w:rPr>
          <w:b/>
          <w:u w:val="single"/>
        </w:rPr>
        <w:t>Such a posture would only feed the ambitions of the rival power</w:t>
      </w:r>
      <w:r w:rsidRPr="00FB3FD8">
        <w:rPr>
          <w:sz w:val="16"/>
        </w:rPr>
        <w:t xml:space="preserve"> </w:t>
      </w:r>
      <w:r w:rsidRPr="00FB3FD8">
        <w:rPr>
          <w:u w:val="single"/>
        </w:rPr>
        <w:t>and, in the process, cause other countries either to align with it or to develop additional capacities of their own so that they would be in a better position to look after their own security.</w:t>
      </w:r>
      <w:r w:rsidRPr="00FB3FD8">
        <w:rPr>
          <w:sz w:val="16"/>
        </w:rPr>
        <w:t xml:space="preserve"> </w:t>
      </w:r>
      <w:r w:rsidRPr="00FB3FD8">
        <w:rPr>
          <w:u w:val="single"/>
        </w:rPr>
        <w:t>The result would be</w:t>
      </w:r>
      <w:r w:rsidRPr="00FB3FD8">
        <w:rPr>
          <w:sz w:val="16"/>
        </w:rPr>
        <w:t xml:space="preserve"> </w:t>
      </w:r>
      <w:r w:rsidRPr="00FB3FD8">
        <w:rPr>
          <w:u w:val="single"/>
        </w:rPr>
        <w:t>either an order based on unacceptable terms</w:t>
      </w:r>
      <w:r w:rsidRPr="00FB3FD8">
        <w:rPr>
          <w:sz w:val="16"/>
        </w:rPr>
        <w:t xml:space="preserve"> (essentially terms dictated by the most aggressive and strongest among the powers) </w:t>
      </w:r>
      <w:r w:rsidRPr="00FB3FD8">
        <w:rPr>
          <w:u w:val="single"/>
        </w:rPr>
        <w:t>or mounting disorder</w:t>
      </w:r>
      <w:r w:rsidRPr="00FB3FD8">
        <w:rPr>
          <w:sz w:val="16"/>
        </w:rPr>
        <w:t xml:space="preserve">. Here we are mostly talking about U.S. relations with both China and Russia, the only two potential major-power adversaries. (There are other adversaries of import, including North Korea, Iran, and several terrorist groups, but however significant the threat they pose, it is limited in scale or reach. There are as well other major pairings that could go wrong, including Europe and Russia, and China and both Japan and India, which will be discussed in the regional section to follow. These relationships would likely benefit from a course of action similar to what is suggested in this chapter.) </w:t>
      </w:r>
      <w:r w:rsidRPr="00FB3FD8">
        <w:rPr>
          <w:u w:val="single"/>
        </w:rPr>
        <w:t>The challenge for the United States in shaping relations with both China and Russia is to discourage either from pursuing paths that would result in a new Cold War or worse</w:t>
      </w:r>
      <w:r w:rsidRPr="00FB3FD8">
        <w:rPr>
          <w:sz w:val="16"/>
        </w:rPr>
        <w:t xml:space="preserve"> without bringing about a confrontational relationship that would preclude selective and highly desirable cooperation on global and regional challenges. Succeeding in such an effort will be no mean feat. It is the diplomatic equivalent of threading a needle. </w:t>
      </w:r>
      <w:r w:rsidRPr="00FB3FD8">
        <w:rPr>
          <w:u w:val="single"/>
        </w:rPr>
        <w:t>What it requires</w:t>
      </w:r>
      <w:r w:rsidRPr="00FB3FD8">
        <w:rPr>
          <w:sz w:val="16"/>
        </w:rPr>
        <w:t xml:space="preserve">, on one hand, </w:t>
      </w:r>
      <w:r w:rsidRPr="00FB3FD8">
        <w:rPr>
          <w:u w:val="single"/>
        </w:rPr>
        <w:t>is effectively shutting down the idea or temptation that coercion or aggression will succeed</w:t>
      </w:r>
      <w:r w:rsidRPr="00FB3FD8">
        <w:rPr>
          <w:sz w:val="16"/>
        </w:rPr>
        <w:t xml:space="preserve">. </w:t>
      </w:r>
      <w:r w:rsidRPr="00FB3FD8">
        <w:rPr>
          <w:u w:val="single"/>
        </w:rPr>
        <w:t>Both Russia and China place an emphasis on their respective “near abroads</w:t>
      </w:r>
      <w:r w:rsidRPr="00FB3FD8">
        <w:rPr>
          <w:sz w:val="16"/>
        </w:rPr>
        <w:t xml:space="preserve">”: the European countries to its west in Russia’s case, the South and East China seas in China’s. </w:t>
      </w:r>
      <w:r w:rsidRPr="00FB3FD8">
        <w:rPr>
          <w:u w:val="single"/>
        </w:rPr>
        <w:t>Use of force and unilateral actions to alter the territorial status quo need to be resisted and, if deterrence fails, responded to,</w:t>
      </w:r>
      <w:r w:rsidRPr="00FB3FD8">
        <w:rPr>
          <w:sz w:val="16"/>
        </w:rPr>
        <w:t xml:space="preserve"> </w:t>
      </w:r>
      <w:r w:rsidRPr="00FB3FD8">
        <w:rPr>
          <w:u w:val="single"/>
        </w:rPr>
        <w:t>with the nature of the response depending on local political and military realities.</w:t>
      </w:r>
      <w:r w:rsidRPr="00FB3FD8">
        <w:rPr>
          <w:sz w:val="16"/>
        </w:rPr>
        <w:t xml:space="preserve"> </w:t>
      </w:r>
      <w:r w:rsidRPr="00FB3FD8">
        <w:rPr>
          <w:u w:val="single"/>
        </w:rPr>
        <w:t>This</w:t>
      </w:r>
      <w:r w:rsidRPr="00FB3FD8">
        <w:rPr>
          <w:sz w:val="16"/>
        </w:rPr>
        <w:t xml:space="preserve"> </w:t>
      </w:r>
      <w:r w:rsidRPr="00FB3FD8">
        <w:rPr>
          <w:u w:val="single"/>
        </w:rPr>
        <w:t>requires the United States not only to remain strong overall but also to maintain both a local military presence and close ties to neighboring countries</w:t>
      </w:r>
      <w:r w:rsidRPr="00FB3FD8">
        <w:rPr>
          <w:sz w:val="16"/>
        </w:rPr>
        <w:t xml:space="preserve">. </w:t>
      </w:r>
      <w:r w:rsidRPr="00FB3FD8">
        <w:rPr>
          <w:b/>
          <w:u w:val="single"/>
        </w:rPr>
        <w:t>China and Russia need to know that the United States has both the will and the ability to respond</w:t>
      </w:r>
      <w:r w:rsidRPr="00FB3FD8">
        <w:rPr>
          <w:sz w:val="16"/>
        </w:rPr>
        <w:t xml:space="preserve"> locally to anything they might do. </w:t>
      </w:r>
      <w:r w:rsidRPr="00FB3FD8">
        <w:rPr>
          <w:u w:val="single"/>
        </w:rPr>
        <w:t>Deterrence is obviously preferable to defense</w:t>
      </w:r>
      <w:r w:rsidRPr="00FB3FD8">
        <w:rPr>
          <w:sz w:val="16"/>
        </w:rPr>
        <w:t xml:space="preserve">. But </w:t>
      </w:r>
      <w:r w:rsidRPr="00FB3FD8">
        <w:rPr>
          <w:u w:val="single"/>
        </w:rPr>
        <w:t>deterrence is never far removed from the perception that a government is willing and able to defend its interests</w:t>
      </w:r>
      <w:r w:rsidRPr="00FB3FD8">
        <w:rPr>
          <w:sz w:val="16"/>
        </w:rPr>
        <w:t xml:space="preserve">. This argues for the stationing of military forces in and around areas that either China or Russia might claim or move against, something that translates into maintaining increased U.S. ground and air forces in Europe and increased air and naval forces in the Asia-Pacific. </w:t>
      </w:r>
      <w:r w:rsidRPr="00FB3FD8">
        <w:rPr>
          <w:u w:val="single"/>
        </w:rPr>
        <w:t>In the case of Russia, the United States needs to be prepared as well for the sort of “gray area” aggression</w:t>
      </w:r>
      <w:r w:rsidRPr="00FB3FD8">
        <w:rPr>
          <w:sz w:val="16"/>
        </w:rPr>
        <w:t xml:space="preserve"> carried out by irregular forces and armed locals in eastern Ukraine. Such tactics may not trigger NATO’s Article 5 common defense clause, but they threaten stability all the same; what is required is training along with arms and intelligence support so that those NATO members near Russia can cope with such challenges should they materialize. 2 Capabilities can be further enhanced through the regular dispatch of visiting forces and frequent military exercises. </w:t>
      </w:r>
      <w:r w:rsidRPr="00FB3FD8">
        <w:rPr>
          <w:u w:val="single"/>
        </w:rPr>
        <w:t xml:space="preserve">Such activity also underscores commitment and concern, thereby reassuring friends and allies and signaling actual or would-be foes. </w:t>
      </w:r>
      <w:r w:rsidRPr="00FB3FD8">
        <w:rPr>
          <w:sz w:val="16"/>
        </w:rPr>
        <w:t>It is important that all this be done locally and with conventional military forces, as the United States never wants to put itself in a position where the only response to a challenge is to escalate, whether by expanding a crisis in terms of geography or in the type of weaponry, or to acquiesce to the results of successful aggression. What the United States is now beginning to do in these regions moves in the direction of what is being advocated here.</w:t>
      </w:r>
    </w:p>
    <w:p w:rsidR="000031FC" w:rsidRPr="00FB3FD8" w:rsidRDefault="000031FC" w:rsidP="000031FC"/>
    <w:p w:rsidR="000031FC" w:rsidRPr="00FB3FD8" w:rsidRDefault="000031FC" w:rsidP="000031FC">
      <w:pPr>
        <w:rPr>
          <w:u w:val="single"/>
        </w:rPr>
      </w:pPr>
    </w:p>
    <w:p w:rsidR="000031FC" w:rsidRPr="00FB3FD8" w:rsidRDefault="000031FC" w:rsidP="000031FC">
      <w:pPr>
        <w:rPr>
          <w:u w:val="single"/>
        </w:rPr>
      </w:pPr>
    </w:p>
    <w:p w:rsidR="000031FC" w:rsidRPr="00FB3FD8" w:rsidRDefault="000031FC" w:rsidP="000031FC">
      <w:pPr>
        <w:rPr>
          <w:u w:val="single"/>
        </w:rPr>
      </w:pPr>
    </w:p>
    <w:p w:rsidR="000031FC" w:rsidRPr="00FB3FD8" w:rsidRDefault="000031FC" w:rsidP="000031FC"/>
    <w:p w:rsidR="000031FC" w:rsidRPr="00FB3FD8" w:rsidRDefault="000031FC" w:rsidP="000031FC"/>
    <w:p w:rsidR="000031FC" w:rsidRPr="00FB3FD8" w:rsidRDefault="000031FC" w:rsidP="000031FC"/>
    <w:p w:rsidR="00967667" w:rsidRPr="00FB3FD8" w:rsidRDefault="00E55212" w:rsidP="00E55212">
      <w:pPr>
        <w:pStyle w:val="Heading3"/>
      </w:pPr>
      <w:r w:rsidRPr="00FB3FD8">
        <w:t>2ac heg impact</w:t>
      </w:r>
    </w:p>
    <w:p w:rsidR="00967667" w:rsidRPr="00FB3FD8" w:rsidRDefault="00967667" w:rsidP="00967667"/>
    <w:p w:rsidR="00967667" w:rsidRPr="00FB3FD8" w:rsidRDefault="00967667" w:rsidP="00967667">
      <w:pPr>
        <w:pStyle w:val="Heading4"/>
      </w:pPr>
      <w:r w:rsidRPr="00FB3FD8">
        <w:t xml:space="preserve">Collapse of heg causes global war and a laundry list of impacts </w:t>
      </w:r>
    </w:p>
    <w:p w:rsidR="00967667" w:rsidRPr="00FB3FD8" w:rsidRDefault="00967667" w:rsidP="00967667">
      <w:r w:rsidRPr="00FB3FD8">
        <w:t xml:space="preserve">Derek </w:t>
      </w:r>
      <w:r w:rsidRPr="00FB3FD8">
        <w:rPr>
          <w:b/>
        </w:rPr>
        <w:t>Chollet et al</w:t>
      </w:r>
      <w:r w:rsidRPr="00FB3FD8">
        <w:t xml:space="preserve"> February </w:t>
      </w:r>
      <w:r w:rsidRPr="00FB3FD8">
        <w:rPr>
          <w:b/>
        </w:rPr>
        <w:t xml:space="preserve">2017 </w:t>
      </w:r>
    </w:p>
    <w:p w:rsidR="00967667" w:rsidRPr="00FB3FD8" w:rsidRDefault="00967667" w:rsidP="00967667">
      <w:pPr>
        <w:rPr>
          <w:sz w:val="16"/>
        </w:rPr>
      </w:pPr>
      <w:r w:rsidRPr="00FB3FD8">
        <w:rPr>
          <w:sz w:val="16"/>
        </w:rPr>
        <w:t xml:space="preserve">(Derek Chollet-  executive vice president and senior advisor for Security and Defense Policy at the German Marshall Fund of the United States. He served in the White House and Departments of State and Defense in the Obama administration, most recently as assistant secretary of defense for International Security Affairs. Eric Edelman- counselor at the Center for Strategic and Budgetary Assessments. He retired as a career minister from the U.S. Foreign Service in 2009 following tenures in the Departments of State and Defense, as well as the White House. He served as undersecretary of defense for Policy in the George W. Bush administration. Michèle Flournoy- co-founder and chief executive officer of the Center for a New American Security (CNAS). She served in the Department of Defense as the undersecretary of defense for Policy in the Obama administration. Stephen J. Hadley- chair of the Board of Directors of the United States Institute of Peace. He served in the George W. Bush administration, first as assistant to the president and deputy national security advisor (2001-2005), and then as the assistant to the president for National Security Affairs (2005-2009). Martin Indyk - executive vice president of the Brookings Institution. He returned to Brookings in July 2014 after serving as the U.S. special envoy for the Israeli-Palestinian negotiations in the Obama administration. Previously, Indyk served as U.S. ambassador to Israel under President Bill Clinton. Bruce Jones-vice president and director of the Foreign Policy program at the Brookings Institution and a senior fellow with the Institution’s Project on International Order and Strategy. He has held advisory positions for the U.S. State Department and the World Bank, as well as to UN Secretary-General Kofi Annan. Robert Kagan-senior fellow in the Project on International Order and Strategy in the Foreign Policy program at Brookings. He serves as a member of the secretary of state’s foreign affairs policy board. Kagan was as a member of the policy planning staff and principal speechwriter for Secretary of State George Shultz in the Reagan administration. Kristen Silverberg-managing director and general counsel at the Institute of International Finance. She previously served as U.S. ambassador to the European Union and assistant secretary of state for International Organization Affairs in the George W. Bush administration. Jake Sullivan-Martin R. Flug visiting lecturer at Yale Law School. He served as national security advisor to Vice President Joe Biden in the Obama administration, as well as director of policy planning at the State Department and deputy chief of staff to Secretary of State Hillary Clinton. Thomas Wright- fellow and director of the Project on International Order and Strategy, as well as a fellow in the Center on the United States and Europe, at the Brookings Institution  “Building “Situations of Strength” A National Security Strategy for the United States” </w:t>
      </w:r>
      <w:hyperlink r:id="rId79" w:history="1">
        <w:r w:rsidRPr="00FB3FD8">
          <w:rPr>
            <w:rStyle w:val="Hyperlink"/>
            <w:sz w:val="16"/>
          </w:rPr>
          <w:t>https://www.brookings.edu/wp-content/uploads/2017/02/fp_201702_ofc_report_web.pdf</w:t>
        </w:r>
      </w:hyperlink>
      <w:r w:rsidRPr="00FB3FD8">
        <w:rPr>
          <w:sz w:val="16"/>
        </w:rPr>
        <w:t>) mba-alb</w:t>
      </w:r>
    </w:p>
    <w:p w:rsidR="00967667" w:rsidRPr="00FB3FD8" w:rsidRDefault="00967667" w:rsidP="00967667">
      <w:r w:rsidRPr="00FB3FD8">
        <w:t xml:space="preserve">We believe that </w:t>
      </w:r>
      <w:r w:rsidRPr="00FB3FD8">
        <w:rPr>
          <w:u w:val="single"/>
        </w:rPr>
        <w:t>abandoning traditional U.S. support for the international order would be a serious strategic error that would leave the United States weaker and poorer, and the world more dangerous</w:t>
      </w:r>
      <w:r w:rsidRPr="00FB3FD8">
        <w:t xml:space="preserve">. It </w:t>
      </w:r>
      <w:r w:rsidRPr="00FB3FD8">
        <w:rPr>
          <w:b/>
          <w:u w:val="single"/>
        </w:rPr>
        <w:t>would encourage revisionist states to destabilize Europe, East Asia, and the Middle East</w:t>
      </w:r>
      <w:r w:rsidRPr="00FB3FD8">
        <w:t xml:space="preserve">. </w:t>
      </w:r>
      <w:r w:rsidRPr="00FB3FD8">
        <w:rPr>
          <w:u w:val="single"/>
        </w:rPr>
        <w:t>It would reduce global economic growth and leave us vulnerable to a new financial crisis</w:t>
      </w:r>
      <w:r w:rsidRPr="00FB3FD8">
        <w:t xml:space="preserve">. </w:t>
      </w:r>
      <w:r w:rsidRPr="00FB3FD8">
        <w:rPr>
          <w:u w:val="single"/>
        </w:rPr>
        <w:t>And it would damage efforts to tackle shared challenges like terrorism, nuclear proliferation, and climate change</w:t>
      </w:r>
      <w:r w:rsidRPr="00FB3FD8">
        <w:t xml:space="preserve"> that have very real— and potentially very damaging—impacts here at home. </w:t>
      </w:r>
      <w:r w:rsidRPr="00FB3FD8">
        <w:rPr>
          <w:u w:val="single"/>
        </w:rPr>
        <w:t>The last time an unraveling of an existing international order occurred was in the 1930s, and the result was depression and world war</w:t>
      </w:r>
      <w:r w:rsidRPr="00FB3FD8">
        <w:t xml:space="preserve">. Indeed, </w:t>
      </w:r>
      <w:r w:rsidRPr="00FB3FD8">
        <w:rPr>
          <w:u w:val="single"/>
        </w:rPr>
        <w:t>much of the violence and disorder we see in the world today results from the weakening of the current order.</w:t>
      </w:r>
      <w:r w:rsidRPr="00FB3FD8">
        <w:t xml:space="preserve"> Moreover</w:t>
      </w:r>
      <w:r w:rsidRPr="00FB3FD8">
        <w:rPr>
          <w:b/>
          <w:u w:val="single"/>
        </w:rPr>
        <w:t>, the existing order must be assessed relative to the plausible alternatives</w:t>
      </w:r>
      <w:r w:rsidRPr="00FB3FD8">
        <w:t xml:space="preserve">. </w:t>
      </w:r>
      <w:r w:rsidRPr="00FB3FD8">
        <w:rPr>
          <w:u w:val="single"/>
        </w:rPr>
        <w:t>The best case outcome in light of an American retreat from the international order is a spheres of influence system whereby China dominates much of East Asia</w:t>
      </w:r>
      <w:r w:rsidRPr="00FB3FD8">
        <w:t xml:space="preserve">, </w:t>
      </w:r>
      <w:r w:rsidRPr="00FB3FD8">
        <w:rPr>
          <w:u w:val="single"/>
        </w:rPr>
        <w:t>Russia dominates much of Eastern and Central Europe, and the United States is preeminent in its own hemisphere and possibly Western Europe</w:t>
      </w:r>
      <w:r w:rsidRPr="00FB3FD8">
        <w:t xml:space="preserve">. </w:t>
      </w:r>
      <w:r w:rsidRPr="00FB3FD8">
        <w:rPr>
          <w:u w:val="single"/>
        </w:rPr>
        <w:t>Spheres of influence approaches to international order are inherently unstable, largely because the lines of demarcation are contested.</w:t>
      </w:r>
      <w:r w:rsidRPr="00FB3FD8">
        <w:t xml:space="preserve"> </w:t>
      </w:r>
      <w:r w:rsidRPr="00FB3FD8">
        <w:rPr>
          <w:b/>
          <w:u w:val="single"/>
        </w:rPr>
        <w:t>It is a configuration prone to great power conflic</w:t>
      </w:r>
      <w:r w:rsidRPr="00FB3FD8">
        <w:t xml:space="preserve">t. </w:t>
      </w:r>
      <w:r w:rsidRPr="00FB3FD8">
        <w:rPr>
          <w:u w:val="single"/>
        </w:rPr>
        <w:t>And the process of transition from an open global order where small nations have rights to a more imperial model would be particularly fraught.</w:t>
      </w:r>
      <w:r w:rsidRPr="00FB3FD8">
        <w:t xml:space="preserve"> </w:t>
      </w:r>
    </w:p>
    <w:p w:rsidR="00967667" w:rsidRPr="00FB3FD8" w:rsidRDefault="00967667" w:rsidP="00967667">
      <w:pPr>
        <w:pStyle w:val="Heading4"/>
      </w:pPr>
      <w:r w:rsidRPr="00FB3FD8">
        <w:t>Heg deescalates conflict, deters rival states, and prevents prolif</w:t>
      </w:r>
    </w:p>
    <w:p w:rsidR="00967667" w:rsidRPr="00FB3FD8" w:rsidRDefault="00967667" w:rsidP="00967667">
      <w:r w:rsidRPr="00FB3FD8">
        <w:rPr>
          <w:b/>
        </w:rPr>
        <w:t>Reardon et al 2017</w:t>
      </w:r>
    </w:p>
    <w:p w:rsidR="00967667" w:rsidRPr="00FB3FD8" w:rsidRDefault="00967667" w:rsidP="00967667">
      <w:r w:rsidRPr="00FB3FD8">
        <w:t xml:space="preserve">(Robert J. Reardon-Assistant Professor of Political Science in the School of Public and International Affairs at North Carolina State University. Jonathan N. Markowitz-an assistant professor in the School of International Relations at the University of Southern California.  Paul C. Avey-Assistant Professor of Political Science at Virginia Tech.  March 2017 “Disentangling Grand Strategy: The Promise and Perils of Grand Theory for Grand Strategy” </w:t>
      </w:r>
      <w:hyperlink r:id="rId80" w:history="1">
        <w:r w:rsidRPr="00FB3FD8">
          <w:rPr>
            <w:rStyle w:val="Hyperlink"/>
          </w:rPr>
          <w:t>https://dornsife.usc.edu/assets/sites/922/docs/Disentangling_Grand_Strategy-_The_Promise_and_Perils_of_Grand_Theory_for_Grand_Strategy_.pdf</w:t>
        </w:r>
      </w:hyperlink>
      <w:r w:rsidRPr="00FB3FD8">
        <w:t>)  mba-alb</w:t>
      </w:r>
    </w:p>
    <w:p w:rsidR="00967667" w:rsidRPr="00FB3FD8" w:rsidRDefault="00967667" w:rsidP="00967667">
      <w:pPr>
        <w:rPr>
          <w:sz w:val="12"/>
        </w:rPr>
      </w:pPr>
      <w:r w:rsidRPr="00FB3FD8">
        <w:rPr>
          <w:sz w:val="12"/>
        </w:rPr>
        <w:t xml:space="preserve">THEORETICAL ANCHOR. </w:t>
      </w:r>
      <w:r w:rsidRPr="00FB3FD8">
        <w:rPr>
          <w:u w:val="single"/>
        </w:rPr>
        <w:t>Hegemonic stability theory provides the underlying principles for Deep Engagement</w:t>
      </w:r>
      <w:r w:rsidRPr="00FB3FD8">
        <w:rPr>
          <w:sz w:val="12"/>
        </w:rPr>
        <w:t xml:space="preserve"> (Gilpin, 1981; Wohlforth, 1999). This position shares much with what others have labeled “selective engagement” (Art, 2003). By drawing on a separate branch of realism than Restraint, Deep Engagement argues that balancing is not feasible when one state’s material capabilities far exceed those of its potential competitors. Indeed, </w:t>
      </w:r>
      <w:r w:rsidRPr="00FB3FD8">
        <w:rPr>
          <w:u w:val="single"/>
        </w:rPr>
        <w:t>states are more likely to bandwagon with rather than balance against the hegemon</w:t>
      </w:r>
      <w:r w:rsidRPr="00FB3FD8">
        <w:rPr>
          <w:sz w:val="12"/>
        </w:rPr>
        <w:t xml:space="preserve">. </w:t>
      </w:r>
      <w:r w:rsidRPr="00FB3FD8">
        <w:rPr>
          <w:u w:val="single"/>
        </w:rPr>
        <w:t xml:space="preserve">Not only is balancing unlikely, but </w:t>
      </w:r>
      <w:r w:rsidRPr="00FB3FD8">
        <w:rPr>
          <w:b/>
          <w:u w:val="single"/>
        </w:rPr>
        <w:t>the world is more peaceful and prosperous when there is a preponderance of power</w:t>
      </w:r>
      <w:r w:rsidRPr="00FB3FD8">
        <w:rPr>
          <w:b/>
          <w:sz w:val="12"/>
        </w:rPr>
        <w:t xml:space="preserve"> </w:t>
      </w:r>
      <w:r w:rsidRPr="00FB3FD8">
        <w:rPr>
          <w:sz w:val="12"/>
        </w:rPr>
        <w:t xml:space="preserve">(Wohlforth, 2012; Nye, 2012). </w:t>
      </w:r>
      <w:r w:rsidRPr="00FB3FD8">
        <w:rPr>
          <w:u w:val="single"/>
        </w:rPr>
        <w:t>The hegemon can utilize its superior military and economic tools to provide global public goods, such as regional security, that underwrite a stable international order</w:t>
      </w:r>
      <w:r w:rsidRPr="00FB3FD8">
        <w:rPr>
          <w:sz w:val="12"/>
        </w:rPr>
        <w:t xml:space="preserve">. </w:t>
      </w:r>
      <w:r w:rsidRPr="00FB3FD8">
        <w:rPr>
          <w:u w:val="single"/>
        </w:rPr>
        <w:t>The provision of security alleviates regional security dilemmas and deters aspiring powers from seeking to challenge the hegemon’s authority</w:t>
      </w:r>
      <w:r w:rsidRPr="00FB3FD8">
        <w:rPr>
          <w:sz w:val="12"/>
        </w:rPr>
        <w:t xml:space="preserve"> (Brooks and Wohlforth, 2016, 89-102). </w:t>
      </w:r>
      <w:r w:rsidRPr="00FB3FD8">
        <w:rPr>
          <w:b/>
          <w:u w:val="single"/>
        </w:rPr>
        <w:t>Absent the hegemon, regional balances of power will not form, costly arms races will occur, and the hegemon will find itself embroiled in the conflict and its interests harmed.</w:t>
      </w:r>
      <w:r w:rsidRPr="00FB3FD8">
        <w:rPr>
          <w:sz w:val="12"/>
        </w:rPr>
        <w:t xml:space="preserve"> </w:t>
      </w:r>
      <w:r w:rsidRPr="00FB3FD8">
        <w:rPr>
          <w:u w:val="single"/>
        </w:rPr>
        <w:t>The clear preponderance of power makes conflicts over prestige unlikely, removing another source of war.</w:t>
      </w:r>
      <w:r w:rsidRPr="00FB3FD8">
        <w:rPr>
          <w:sz w:val="12"/>
        </w:rPr>
        <w:t xml:space="preserve"> Thus, </w:t>
      </w:r>
      <w:r w:rsidRPr="00FB3FD8">
        <w:rPr>
          <w:u w:val="single"/>
        </w:rPr>
        <w:t>spirals of hostility are unlikely at both the global and regional levels</w:t>
      </w:r>
      <w:r w:rsidRPr="00FB3FD8">
        <w:rPr>
          <w:sz w:val="12"/>
        </w:rPr>
        <w:t xml:space="preserve">. </w:t>
      </w:r>
      <w:r w:rsidRPr="00FB3FD8">
        <w:rPr>
          <w:u w:val="single"/>
        </w:rPr>
        <w:t>The costs of maintaining order are outweighed by the benefits</w:t>
      </w:r>
      <w:r w:rsidRPr="00FB3FD8">
        <w:rPr>
          <w:sz w:val="12"/>
        </w:rPr>
        <w:t xml:space="preserve">. </w:t>
      </w:r>
      <w:r w:rsidRPr="00FB3FD8">
        <w:rPr>
          <w:u w:val="single"/>
        </w:rPr>
        <w:t>The costs are low because other states are unlikely to balance</w:t>
      </w:r>
      <w:r w:rsidRPr="00FB3FD8">
        <w:rPr>
          <w:sz w:val="12"/>
        </w:rPr>
        <w:t xml:space="preserve">. In addition, </w:t>
      </w:r>
      <w:r w:rsidRPr="00FB3FD8">
        <w:rPr>
          <w:u w:val="single"/>
        </w:rPr>
        <w:t>military spending is unlikely to be a major drain on resources</w:t>
      </w:r>
      <w:r w:rsidRPr="00FB3FD8">
        <w:rPr>
          <w:sz w:val="12"/>
        </w:rPr>
        <w:t xml:space="preserve"> (Norrlof and Wohlforth, 2017). Peripheral wars are a choice rather than a necessity (Brook and Wohlforth, 2016:122-33)</w:t>
      </w:r>
      <w:r w:rsidRPr="00FB3FD8">
        <w:rPr>
          <w:u w:val="single"/>
        </w:rPr>
        <w:t>. The benefits of increased security are augmented by the rise in global prosperity that can enrich the hegemon.</w:t>
      </w:r>
      <w:r w:rsidRPr="00FB3FD8">
        <w:rPr>
          <w:sz w:val="12"/>
        </w:rPr>
        <w:t xml:space="preserve"> Indeed, </w:t>
      </w:r>
      <w:r w:rsidRPr="00FB3FD8">
        <w:rPr>
          <w:u w:val="single"/>
        </w:rPr>
        <w:t>the hegemon is able to extract enormous privileges from the system</w:t>
      </w:r>
      <w:r w:rsidRPr="00FB3FD8">
        <w:rPr>
          <w:sz w:val="12"/>
        </w:rPr>
        <w:t xml:space="preserve"> (Norrlof, 2010; Beckley, 1997; Mastanduno, 1997). </w:t>
      </w:r>
      <w:r w:rsidRPr="00FB3FD8">
        <w:rPr>
          <w:u w:val="single"/>
        </w:rPr>
        <w:t>Deep Engagement argues that shaping international institutions facilitates the hegemon’s ability to set the basic rules of the game and lower transaction costs</w:t>
      </w:r>
      <w:r w:rsidRPr="00FB3FD8">
        <w:rPr>
          <w:sz w:val="12"/>
        </w:rPr>
        <w:t xml:space="preserve"> </w:t>
      </w:r>
      <w:r w:rsidRPr="00FB3FD8">
        <w:rPr>
          <w:u w:val="single"/>
        </w:rPr>
        <w:t>for managing the international system</w:t>
      </w:r>
      <w:r w:rsidRPr="00FB3FD8">
        <w:rPr>
          <w:sz w:val="12"/>
        </w:rPr>
        <w:t xml:space="preserve">. For instance, the hegemon can use economic institutions to shape the global economic system to its comparative advantage (Mastanduno, 2009). </w:t>
      </w:r>
      <w:r w:rsidRPr="00FB3FD8">
        <w:rPr>
          <w:u w:val="single"/>
        </w:rPr>
        <w:t>International security institutions allow the hegemon to coordinate with allies to maintain regional stability</w:t>
      </w:r>
      <w:r w:rsidRPr="00FB3FD8">
        <w:rPr>
          <w:sz w:val="12"/>
        </w:rPr>
        <w:t xml:space="preserve"> (Art, 2003:163-5, 247). However, in contrast to Liberal Internationalism, </w:t>
      </w:r>
      <w:r w:rsidRPr="00FB3FD8">
        <w:rPr>
          <w:u w:val="single"/>
        </w:rPr>
        <w:t>institutions are unlikely to be effective in the absence of a preponderance of power</w:t>
      </w:r>
      <w:r w:rsidRPr="00FB3FD8">
        <w:rPr>
          <w:sz w:val="12"/>
        </w:rPr>
        <w:t xml:space="preserve">. Unlike Restraint, Deep Engagement views managing the system as a tool for domestic economic growth (Gilpin, 1981:21). OBJECTIVES. </w:t>
      </w:r>
      <w:r w:rsidRPr="00FB3FD8">
        <w:rPr>
          <w:u w:val="single"/>
        </w:rPr>
        <w:t>Deep Engagement shares with Restraint objectives to deter threats to the homeland and global commons</w:t>
      </w:r>
      <w:r w:rsidRPr="00FB3FD8">
        <w:rPr>
          <w:sz w:val="12"/>
        </w:rPr>
        <w:t xml:space="preserve">. </w:t>
      </w:r>
      <w:r w:rsidRPr="00FB3FD8">
        <w:rPr>
          <w:u w:val="single"/>
        </w:rPr>
        <w:t>Where it parts company is</w:t>
      </w:r>
      <w:r w:rsidRPr="00FB3FD8">
        <w:rPr>
          <w:sz w:val="12"/>
        </w:rPr>
        <w:t xml:space="preserve"> </w:t>
      </w:r>
      <w:r w:rsidRPr="00FB3FD8">
        <w:rPr>
          <w:u w:val="single"/>
        </w:rPr>
        <w:t>in seeking to maintain stability and prosperity, rather than simply checking a potential hegemon, in the world’s three key regions: Asia, Europe, and the Middle East</w:t>
      </w:r>
      <w:r w:rsidRPr="00FB3FD8">
        <w:rPr>
          <w:sz w:val="12"/>
        </w:rPr>
        <w:t>. Those regions are home to the world’s largest markets and critical energy resources. Thus, Brooks and Wohlforth (2016:1-2) advocate economic globalization, promoting the institutional order, and defending allies and preventing conflict that would threaten the U.S.- led international order.</w:t>
      </w:r>
      <w:r w:rsidRPr="00FB3FD8">
        <w:rPr>
          <w:u w:val="single"/>
        </w:rPr>
        <w:t xml:space="preserve"> The underlying theory explains why the United States can and should continue to lead the international order. It can because the United States remains the only superpower even if there are other great powers and, that American position is durable</w:t>
      </w:r>
      <w:r w:rsidRPr="00FB3FD8">
        <w:rPr>
          <w:sz w:val="12"/>
        </w:rPr>
        <w:t xml:space="preserve"> (Wohlforth, 1999:23-5; Brooks and Wohlforth, 2016; Brooks and Wohlforth, 2008; Beckley, 2015). The United States should because economic and security relations between states will be more stable, which serves U.S. interests. </w:t>
      </w:r>
      <w:r w:rsidRPr="00FB3FD8">
        <w:rPr>
          <w:u w:val="single"/>
        </w:rPr>
        <w:t>Additionally, without the United States’ hegemony, regional actors will fail to balance a potential peer competitor or maintain stable economic and security relations with one another.</w:t>
      </w:r>
      <w:r w:rsidRPr="00FB3FD8">
        <w:rPr>
          <w:sz w:val="12"/>
        </w:rPr>
        <w:t xml:space="preserve"> </w:t>
      </w:r>
      <w:r w:rsidRPr="00FB3FD8">
        <w:rPr>
          <w:u w:val="single"/>
        </w:rPr>
        <w:t>This will harm U.S. security and prosperity</w:t>
      </w:r>
      <w:r w:rsidRPr="00FB3FD8">
        <w:rPr>
          <w:sz w:val="12"/>
        </w:rPr>
        <w:t xml:space="preserve">. Finally, any alternations to the system will necessarily be negative for the United States because it has largely written the rules of the game to reflect its interests and benefits disproportionately from the status quo. Maintaining a stable, open, and U.S.-led order in the core regions requires that the United States pursue several objectives. First, the United States must oppose the emergence of a regional hegemon that might undermine the U.S.-led order in these regions. </w:t>
      </w:r>
      <w:r w:rsidRPr="00FB3FD8">
        <w:rPr>
          <w:u w:val="single"/>
        </w:rPr>
        <w:t>Regional actors will not balance effectively against regional challengers without U.S. leadership</w:t>
      </w:r>
      <w:r w:rsidRPr="00FB3FD8">
        <w:rPr>
          <w:sz w:val="12"/>
        </w:rPr>
        <w:t xml:space="preserve">. Rather, </w:t>
      </w:r>
      <w:r w:rsidRPr="00FB3FD8">
        <w:rPr>
          <w:u w:val="single"/>
        </w:rPr>
        <w:t>balancing will be ad hoc and create security competitions that will negatively affect stability</w:t>
      </w:r>
      <w:r w:rsidRPr="00FB3FD8">
        <w:rPr>
          <w:sz w:val="12"/>
        </w:rPr>
        <w:t xml:space="preserve">. </w:t>
      </w:r>
      <w:r w:rsidRPr="00FB3FD8">
        <w:rPr>
          <w:u w:val="single"/>
        </w:rPr>
        <w:t>That in turn will harm commerce and pose challenges to U.S. security directly</w:t>
      </w:r>
      <w:r w:rsidRPr="00FB3FD8">
        <w:rPr>
          <w:sz w:val="12"/>
        </w:rPr>
        <w:t xml:space="preserve">. </w:t>
      </w:r>
      <w:r w:rsidRPr="00FB3FD8">
        <w:rPr>
          <w:u w:val="single"/>
        </w:rPr>
        <w:t>The best strategy for managing the rise of a peer competitor is to lead and control such balancing efforts</w:t>
      </w:r>
      <w:r w:rsidRPr="00FB3FD8">
        <w:rPr>
          <w:sz w:val="12"/>
        </w:rPr>
        <w:t>. U.</w:t>
      </w:r>
      <w:r w:rsidRPr="00FB3FD8">
        <w:rPr>
          <w:u w:val="single"/>
        </w:rPr>
        <w:t>S. guarantees help prevent states from bandwagoning with a potential peer competitor and ensure their cooperation in balancing if a rival makes a bid for regional hegemon</w:t>
      </w:r>
      <w:r w:rsidRPr="00FB3FD8">
        <w:rPr>
          <w:sz w:val="12"/>
        </w:rPr>
        <w:t xml:space="preserve">y. Thus, </w:t>
      </w:r>
      <w:r w:rsidRPr="00FB3FD8">
        <w:rPr>
          <w:b/>
          <w:u w:val="single"/>
        </w:rPr>
        <w:t>Deep Engagement argues that paying the costs associated with protecting American allies helps to deter and contain potential peer competitors while giving the U.S. leverage over its allies</w:t>
      </w:r>
      <w:r w:rsidRPr="00FB3FD8">
        <w:rPr>
          <w:sz w:val="12"/>
        </w:rPr>
        <w:t xml:space="preserve">. </w:t>
      </w:r>
      <w:r w:rsidRPr="00FB3FD8">
        <w:rPr>
          <w:u w:val="single"/>
        </w:rPr>
        <w:t>That leverage minimizes the risk of entrapment</w:t>
      </w:r>
      <w:r w:rsidRPr="00FB3FD8">
        <w:rPr>
          <w:sz w:val="12"/>
        </w:rPr>
        <w:t xml:space="preserve"> (Beckley, 2015). Second, </w:t>
      </w:r>
      <w:r w:rsidRPr="00FB3FD8">
        <w:rPr>
          <w:u w:val="single"/>
        </w:rPr>
        <w:t>Deep Engagement seeks to deter and dampen regional security competition</w:t>
      </w:r>
      <w:r w:rsidRPr="00FB3FD8">
        <w:rPr>
          <w:sz w:val="12"/>
        </w:rPr>
        <w:t xml:space="preserve"> in any of the three core regions. </w:t>
      </w:r>
      <w:r w:rsidRPr="00FB3FD8">
        <w:rPr>
          <w:b/>
          <w:u w:val="single"/>
        </w:rPr>
        <w:t>Security competition generates negative externalities, such as conventional arms racing, nuclear proliferation, and trade disruption</w:t>
      </w:r>
      <w:r w:rsidRPr="00FB3FD8">
        <w:rPr>
          <w:sz w:val="12"/>
        </w:rPr>
        <w:t xml:space="preserve">. </w:t>
      </w:r>
      <w:r w:rsidRPr="00FB3FD8">
        <w:rPr>
          <w:u w:val="single"/>
        </w:rPr>
        <w:t>These</w:t>
      </w:r>
      <w:r w:rsidRPr="00FB3FD8">
        <w:rPr>
          <w:sz w:val="12"/>
        </w:rPr>
        <w:t xml:space="preserve"> then </w:t>
      </w:r>
      <w:r w:rsidRPr="00FB3FD8">
        <w:rPr>
          <w:u w:val="single"/>
        </w:rPr>
        <w:t>increase the risk of conflict and regional and eventually global instability.</w:t>
      </w:r>
      <w:r w:rsidRPr="00FB3FD8">
        <w:rPr>
          <w:sz w:val="12"/>
        </w:rPr>
        <w:t xml:space="preserve"> </w:t>
      </w:r>
      <w:r w:rsidRPr="00FB3FD8">
        <w:rPr>
          <w:u w:val="single"/>
        </w:rPr>
        <w:t>Nuclear proliferation that might result from regional security competition is a pernicious threat to both the stability of the international order and U.S. security directly</w:t>
      </w:r>
      <w:r w:rsidRPr="00FB3FD8">
        <w:rPr>
          <w:sz w:val="12"/>
        </w:rPr>
        <w:t xml:space="preserve">. Deep Engagement adopts nuclear pessimism, which highlights the dangers of nuclear accidents, inadvertent escalation, and loose nuclear weapons, and holds that </w:t>
      </w:r>
      <w:r w:rsidRPr="00FB3FD8">
        <w:rPr>
          <w:u w:val="single"/>
        </w:rPr>
        <w:t>nuclear weapons inhibit the ability of the United States to manage allies and deter adversaries</w:t>
      </w:r>
      <w:r w:rsidRPr="00FB3FD8">
        <w:rPr>
          <w:sz w:val="12"/>
        </w:rPr>
        <w:t xml:space="preserve"> (Sagan and Waltz, 2013). </w:t>
      </w:r>
      <w:r w:rsidRPr="00FB3FD8">
        <w:rPr>
          <w:u w:val="single"/>
        </w:rPr>
        <w:t>These dangers outweigh any potentially stabilizing effects of nuclear deterrence</w:t>
      </w:r>
      <w:r w:rsidRPr="00FB3FD8">
        <w:rPr>
          <w:sz w:val="12"/>
        </w:rPr>
        <w:t xml:space="preserve">. Third, </w:t>
      </w:r>
      <w:r w:rsidRPr="00FB3FD8">
        <w:rPr>
          <w:u w:val="single"/>
        </w:rPr>
        <w:t>Deep Engagement aims to protect the United States and its allies from the threat of terrorism and violent domestic instab</w:t>
      </w:r>
      <w:r w:rsidRPr="00FB3FD8">
        <w:rPr>
          <w:sz w:val="12"/>
        </w:rPr>
        <w:t xml:space="preserve">ility. However, Deep Engagement does not view terrorist attacks or threats of domestic instability outside of the core regions to be a major threat. For example, the risk of a terrorist attack or civil conflict in sub-Saharan Africa is a smaller concern than in Saudi Arabia or Spain. Deep Engagement might support efforts to prevent failed states, civil war, ethnic conflict, and humanitarian disasters, but only if such outcomes have the potential to threaten the stability of the international order. Thus, Deep Engagement considers efforts—such as arms sales, training security forces, and perhaps direct intervention—to prevent civil conflict in Saudi Arabia a grand strategy objective not because of the humanitarian costs, but because the internal collapse of Saudi Arabia could cause instability in a core region and undermine the global economy through a dramatic increase in energy prices. Deep Engagement supports the spread of democracy but does not view this as a grand strategy objective. Indeed, overt democracy promotion can be a costly distraction that undermines support for achieving other U.S. objectives (Art, 2003:46, 69-73, 145; Brooks and Wohlforth, 2016:74). Efforts to protect human rights through humanitarian intervention or spread democracy may lead policymakers to “do stupid stuff” by pursuing unnecessary or impossible objectives, squandering resources, and producing negative externalities. This distracts leaders form keeping “their eye on the ball” of pursuing U.S. core grand strategy objectives. As Brooks and Wohlforth (2016:74) write, “disengaging from the strategy’s core commitment is not unnecessarily, but also inadvisable.” POLICY LEVERS. Deep Engagement seeks to maintain existing alliance commitments and troop deployments, construct a military to meet those requirements, and employ force to maintain the status quo. Alliance commitments and forward deployed troops serve as the backbone of U.S. influence. American ability to shape and defend the international order rests there. </w:t>
      </w:r>
      <w:r w:rsidRPr="00FB3FD8">
        <w:rPr>
          <w:u w:val="single"/>
        </w:rPr>
        <w:t>Alliances and the presence of troops provide leverage over other states by deterring adversaries and reassuring allies.</w:t>
      </w:r>
      <w:r w:rsidRPr="00FB3FD8">
        <w:rPr>
          <w:sz w:val="12"/>
        </w:rPr>
        <w:t xml:space="preserve"> Brooks, Ikenberry, and Wohlforth (2012/3:34) make the point clearly: “</w:t>
      </w:r>
      <w:r w:rsidRPr="00FB3FD8">
        <w:rPr>
          <w:b/>
          <w:u w:val="single"/>
        </w:rPr>
        <w:t>The United States’ overseas presence gives it the leverage to restrain partners from taking provocative action.</w:t>
      </w:r>
      <w:r w:rsidRPr="00FB3FD8">
        <w:rPr>
          <w:sz w:val="12"/>
        </w:rPr>
        <w:t xml:space="preserve"> Perhaps more importantly, </w:t>
      </w:r>
      <w:r w:rsidRPr="00FB3FD8">
        <w:rPr>
          <w:u w:val="single"/>
        </w:rPr>
        <w:t>its core alliance commitments also deter states with aspirations to regional hegemony from contemplating expansion and makes its partners more secure, reducing their incentive to adopt solutions to their security problems that threaten others and thus stoke security dilemmas</w:t>
      </w:r>
      <w:r w:rsidRPr="00FB3FD8">
        <w:rPr>
          <w:sz w:val="12"/>
        </w:rPr>
        <w:t xml:space="preserve">.” (See also Wohlforth, 1999; Art, 2003:8-9, 138-45, 231-2; Art, 2012:15-28; Beckley, 2015). Therefore, </w:t>
      </w:r>
      <w:r w:rsidRPr="00FB3FD8">
        <w:rPr>
          <w:u w:val="single"/>
        </w:rPr>
        <w:t xml:space="preserve">arms races, nuclear proliferation, and conflict are all made less likely. </w:t>
      </w:r>
      <w:r w:rsidRPr="00FB3FD8">
        <w:rPr>
          <w:sz w:val="12"/>
        </w:rPr>
        <w:t xml:space="preserve">To this end, </w:t>
      </w:r>
      <w:r w:rsidRPr="00FB3FD8">
        <w:rPr>
          <w:u w:val="single"/>
        </w:rPr>
        <w:t xml:space="preserve">the United States has constructed a vast and far-flung set of commitments that include formal defense pacts with sixty-eight countries </w:t>
      </w:r>
      <w:r w:rsidRPr="00FB3FD8">
        <w:rPr>
          <w:sz w:val="12"/>
        </w:rPr>
        <w:t>that</w:t>
      </w:r>
      <w:r w:rsidRPr="00FB3FD8">
        <w:rPr>
          <w:u w:val="single"/>
        </w:rPr>
        <w:t>,</w:t>
      </w:r>
      <w:r w:rsidRPr="00FB3FD8">
        <w:rPr>
          <w:sz w:val="12"/>
        </w:rPr>
        <w:t xml:space="preserve"> with the United States, represent 75% of world economic output (Beckley, 2015:7). Alliances such as NATO and security structures in the Middle East and Asia should be continued. “</w:t>
      </w:r>
      <w:r w:rsidRPr="00FB3FD8">
        <w:rPr>
          <w:u w:val="single"/>
        </w:rPr>
        <w:t>Forward-based, alliance-embedded forces</w:t>
      </w:r>
      <w:r w:rsidRPr="00FB3FD8">
        <w:rPr>
          <w:sz w:val="12"/>
        </w:rPr>
        <w:t xml:space="preserve">,” argues Art (2003:145), </w:t>
      </w:r>
      <w:r w:rsidRPr="00FB3FD8">
        <w:rPr>
          <w:u w:val="single"/>
        </w:rPr>
        <w:t>“can react more quickly, be reinforced more effectively, and fight better than forces that have to be introduced into the region from scratch</w:t>
      </w:r>
      <w:r w:rsidRPr="00FB3FD8">
        <w:rPr>
          <w:sz w:val="12"/>
        </w:rPr>
        <w:t>” (see also Art, 2012; Brooks, Ikenberry, and Wohlforth, 2012/3:33-40). Moreover, forward deployed forces are necessary to maintain command of the commons and surge U.S. presence in an emergency. Thus, contrary to Restraint, Deep Engagement does not believe U.S. forces can disengage and then reengage easily when a threat emerges</w:t>
      </w:r>
      <w:r w:rsidRPr="00FB3FD8">
        <w:rPr>
          <w:u w:val="single"/>
        </w:rPr>
        <w:t>. In addition, commitments and presence encourages intelligence sharing and support for fighting terrorism as well as reduce the danger of terrorism and domestic instability</w:t>
      </w:r>
      <w:r w:rsidRPr="00FB3FD8">
        <w:rPr>
          <w:sz w:val="12"/>
        </w:rPr>
        <w:t xml:space="preserve">. In sum, </w:t>
      </w:r>
      <w:r w:rsidRPr="00FB3FD8">
        <w:rPr>
          <w:u w:val="single"/>
        </w:rPr>
        <w:t>alliances and forward troop deployment have made U.S. reassurances and threats more credible, increasing U.S. influence and allowing it to deter and compel allies and adversaries alike</w:t>
      </w:r>
      <w:r w:rsidRPr="00FB3FD8">
        <w:rPr>
          <w:sz w:val="12"/>
        </w:rPr>
        <w:t xml:space="preserve">. Several costs to which critics point are often overblown. </w:t>
      </w:r>
      <w:r w:rsidRPr="00FB3FD8">
        <w:rPr>
          <w:u w:val="single"/>
        </w:rPr>
        <w:t>Offsetting arrangements with allies defray many of the costs with deploying troops.</w:t>
      </w:r>
      <w:r w:rsidRPr="00FB3FD8">
        <w:rPr>
          <w:sz w:val="12"/>
        </w:rPr>
        <w:t xml:space="preserve"> In terms of terrorism, </w:t>
      </w:r>
      <w:r w:rsidRPr="00FB3FD8">
        <w:rPr>
          <w:u w:val="single"/>
        </w:rPr>
        <w:t>U.S. troops may contribute to anti-Americanism but it is hardly the decisive factor (</w:t>
      </w:r>
      <w:r w:rsidRPr="00FB3FD8">
        <w:rPr>
          <w:sz w:val="12"/>
        </w:rPr>
        <w:t xml:space="preserve">Brooks and Wohlforth, 2016). </w:t>
      </w:r>
      <w:r w:rsidRPr="00FB3FD8">
        <w:rPr>
          <w:u w:val="single"/>
        </w:rPr>
        <w:t>Were the United States to come home tomorrow it would not eliminate the terrorist threat or save much money</w:t>
      </w:r>
      <w:r w:rsidRPr="00FB3FD8">
        <w:rPr>
          <w:sz w:val="12"/>
        </w:rPr>
        <w:t xml:space="preserve">. </w:t>
      </w:r>
      <w:r w:rsidRPr="00FB3FD8">
        <w:rPr>
          <w:u w:val="single"/>
        </w:rPr>
        <w:t>Regarding entrapment, U.S. alliances are designed to allow the United States significant freedom to maneuver and tend to give the U.S. more influence over its weaker partners</w:t>
      </w:r>
      <w:r w:rsidRPr="00FB3FD8">
        <w:rPr>
          <w:sz w:val="12"/>
        </w:rPr>
        <w:t xml:space="preserve"> (Beckley, 2015). Deep Engagement supports the use of military force to protect U.S. alliance commitments, defend access to the global commons, and prevent terrorist attacks against the United States.</w:t>
      </w:r>
      <w:r w:rsidRPr="00FB3FD8">
        <w:rPr>
          <w:u w:val="single"/>
        </w:rPr>
        <w:t xml:space="preserve"> Military force is a tool to maintain the status quo, not to alter it. Deep</w:t>
      </w:r>
      <w:r w:rsidRPr="00FB3FD8">
        <w:rPr>
          <w:sz w:val="12"/>
        </w:rPr>
        <w:t xml:space="preserve"> Engagement does not support using military force to spread democracy or, except in extreme cases, remove human-rights violators from power. As Brooks and Wohlforth (2016:74) write: “those who advocate ambitious projects to assertively spread democratic liberal principles and foster dramatic improvement in human rights, by the sword if necessary, make the same mistakes as proponents of pulling back; they fail to appreciate the major benefit America derives by sustaining its long-standing grand strategy.” Deep Engagement seeks to maintain the current U.S. force structure projections made during the end of the Obama administration but is not opposed to modest increases. This level of military structure is necessary to maintain existing commitments and deployments. At the same time, a drastically larger force structure is not necessary because </w:t>
      </w:r>
      <w:r w:rsidRPr="00FB3FD8">
        <w:rPr>
          <w:u w:val="single"/>
        </w:rPr>
        <w:t>Deep Engagement does not seek to undertake new military missions or commitments beyond the core.</w:t>
      </w:r>
      <w:r w:rsidRPr="00FB3FD8">
        <w:rPr>
          <w:sz w:val="12"/>
        </w:rPr>
        <w:t xml:space="preserve"> This force requires an amount of military spending that is affordable and will likely decrease over time (Brooks and Wohlforth, 2016; Norrlof and Wohlforth, 2017).</w:t>
      </w:r>
    </w:p>
    <w:p w:rsidR="00967667" w:rsidRPr="00FB3FD8" w:rsidRDefault="00967667" w:rsidP="00967667"/>
    <w:p w:rsidR="00967667" w:rsidRPr="00FB3FD8" w:rsidRDefault="00967667" w:rsidP="00967667"/>
    <w:p w:rsidR="00967667" w:rsidRPr="00FB3FD8" w:rsidRDefault="00967667" w:rsidP="00967667"/>
    <w:p w:rsidR="00967667" w:rsidRPr="00FB3FD8" w:rsidRDefault="00967667" w:rsidP="00967667"/>
    <w:p w:rsidR="00967667" w:rsidRPr="00FB3FD8" w:rsidRDefault="00967667" w:rsidP="00967667"/>
    <w:p w:rsidR="00967667" w:rsidRPr="00FB3FD8" w:rsidRDefault="00967667" w:rsidP="00967667">
      <w:pPr>
        <w:pStyle w:val="Heading4"/>
      </w:pPr>
      <w:r w:rsidRPr="00FB3FD8">
        <w:t>Great power war is inevitable absent heg- empirics</w:t>
      </w:r>
    </w:p>
    <w:p w:rsidR="00967667" w:rsidRPr="00FB3FD8" w:rsidRDefault="00967667" w:rsidP="00967667">
      <w:r w:rsidRPr="00FB3FD8">
        <w:rPr>
          <w:b/>
        </w:rPr>
        <w:t>Kagan</w:t>
      </w:r>
      <w:r w:rsidRPr="00FB3FD8">
        <w:t xml:space="preserve"> 1-24-</w:t>
      </w:r>
      <w:r w:rsidRPr="00FB3FD8">
        <w:rPr>
          <w:b/>
        </w:rPr>
        <w:t>17</w:t>
      </w:r>
    </w:p>
    <w:p w:rsidR="00967667" w:rsidRPr="00FB3FD8" w:rsidRDefault="00967667" w:rsidP="00967667">
      <w:r w:rsidRPr="00FB3FD8">
        <w:t xml:space="preserve">(Robert, senior fellow with the Project on International Order and Strategy in the Foreign Policy program at Brookings. Author of the world America Made  “The twilight of the liberal world order” </w:t>
      </w:r>
      <w:hyperlink r:id="rId81" w:history="1">
        <w:r w:rsidRPr="00FB3FD8">
          <w:rPr>
            <w:rStyle w:val="Hyperlink"/>
          </w:rPr>
          <w:t>https://www.brookings.edu/research/the-twilight-of-the-liberal-world-order/</w:t>
        </w:r>
      </w:hyperlink>
      <w:r w:rsidRPr="00FB3FD8">
        <w:t>) mba-alb</w:t>
      </w:r>
    </w:p>
    <w:p w:rsidR="00967667" w:rsidRPr="00FB3FD8" w:rsidRDefault="00967667" w:rsidP="00967667">
      <w:pPr>
        <w:rPr>
          <w:sz w:val="12"/>
        </w:rPr>
      </w:pPr>
      <w:r w:rsidRPr="00FB3FD8">
        <w:rPr>
          <w:u w:val="single"/>
        </w:rPr>
        <w:t>The liberal world order</w:t>
      </w:r>
      <w:r w:rsidRPr="00FB3FD8">
        <w:rPr>
          <w:sz w:val="12"/>
        </w:rPr>
        <w:t xml:space="preserve"> established in the aftermath of World War II </w:t>
      </w:r>
      <w:r w:rsidRPr="00FB3FD8">
        <w:rPr>
          <w:u w:val="single"/>
        </w:rPr>
        <w:t>may be coming to an</w:t>
      </w:r>
      <w:r w:rsidRPr="00FB3FD8">
        <w:rPr>
          <w:sz w:val="12"/>
        </w:rPr>
        <w:t xml:space="preserve"> </w:t>
      </w:r>
      <w:r w:rsidRPr="00FB3FD8">
        <w:rPr>
          <w:u w:val="single"/>
        </w:rPr>
        <w:t>end</w:t>
      </w:r>
      <w:r w:rsidRPr="00FB3FD8">
        <w:rPr>
          <w:sz w:val="12"/>
        </w:rPr>
        <w:t xml:space="preserve">, challenged by forces both without and within. The </w:t>
      </w:r>
      <w:r w:rsidRPr="00FB3FD8">
        <w:rPr>
          <w:u w:val="single"/>
        </w:rPr>
        <w:t>external challenges come from the ambition of dissatisfied</w:t>
      </w:r>
      <w:r w:rsidRPr="00FB3FD8">
        <w:rPr>
          <w:sz w:val="12"/>
        </w:rPr>
        <w:t xml:space="preserve"> large and medium-size </w:t>
      </w:r>
      <w:r w:rsidRPr="00FB3FD8">
        <w:rPr>
          <w:u w:val="single"/>
        </w:rPr>
        <w:t>powers to overturn the existing strategic order dominated by the United States and its allies and partners. Their aim is to gain hegemony in their respective regions</w:t>
      </w:r>
      <w:r w:rsidRPr="00FB3FD8">
        <w:rPr>
          <w:sz w:val="12"/>
        </w:rPr>
        <w:t xml:space="preserve">. </w:t>
      </w:r>
      <w:r w:rsidRPr="00FB3FD8">
        <w:rPr>
          <w:u w:val="single"/>
        </w:rPr>
        <w:t>China and Russia pose the greatest challenges to the world order</w:t>
      </w:r>
      <w:r w:rsidRPr="00FB3FD8">
        <w:rPr>
          <w:sz w:val="12"/>
        </w:rPr>
        <w:t xml:space="preserve"> because of their relative military, economic, and political power and their evident willingness to use it, which makes them significant players in world politics and, just as important, because </w:t>
      </w:r>
      <w:r w:rsidRPr="00FB3FD8">
        <w:rPr>
          <w:u w:val="single"/>
        </w:rPr>
        <w:t>the regions where they seek strategic hegemony</w:t>
      </w:r>
      <w:r w:rsidRPr="00FB3FD8">
        <w:rPr>
          <w:sz w:val="12"/>
        </w:rPr>
        <w:t xml:space="preserve">—Asia and Europe—historically </w:t>
      </w:r>
      <w:r w:rsidRPr="00FB3FD8">
        <w:rPr>
          <w:u w:val="single"/>
        </w:rPr>
        <w:t>have been critical to global peace and stability</w:t>
      </w:r>
      <w:r w:rsidRPr="00FB3FD8">
        <w:rPr>
          <w:sz w:val="12"/>
        </w:rPr>
        <w:t xml:space="preserve">. At a lesser but still significant level, </w:t>
      </w:r>
      <w:r w:rsidRPr="00FB3FD8">
        <w:rPr>
          <w:u w:val="single"/>
        </w:rPr>
        <w:t>Iran seeks regional hegemony</w:t>
      </w:r>
      <w:r w:rsidRPr="00FB3FD8">
        <w:rPr>
          <w:sz w:val="12"/>
        </w:rPr>
        <w:t xml:space="preserve"> in the Middle East and Persian Gulf, </w:t>
      </w:r>
      <w:r w:rsidRPr="00FB3FD8">
        <w:rPr>
          <w:u w:val="single"/>
        </w:rPr>
        <w:t>which</w:t>
      </w:r>
      <w:r w:rsidRPr="00FB3FD8">
        <w:rPr>
          <w:sz w:val="12"/>
        </w:rPr>
        <w:t xml:space="preserve"> if accomplished </w:t>
      </w:r>
      <w:r w:rsidRPr="00FB3FD8">
        <w:rPr>
          <w:u w:val="single"/>
        </w:rPr>
        <w:t xml:space="preserve">would have a strategic, economic, and political impact on the international system. North Korea seeks control of the Korean peninsula, which if accomplished would affect the stability and security of northeast Asia. </w:t>
      </w:r>
      <w:r w:rsidRPr="00FB3FD8">
        <w:rPr>
          <w:sz w:val="12"/>
        </w:rPr>
        <w:t xml:space="preserve">Finally, at a much lower level of concern, </w:t>
      </w:r>
      <w:r w:rsidRPr="00FB3FD8">
        <w:rPr>
          <w:u w:val="single"/>
        </w:rPr>
        <w:t>there is the effort by ISIS</w:t>
      </w:r>
      <w:r w:rsidRPr="00FB3FD8">
        <w:rPr>
          <w:sz w:val="12"/>
        </w:rPr>
        <w:t xml:space="preserve"> and other radical Islamist groups to establish a new Islamic caliphate in the Middle East. If accomplished, that, too, would have effects on the global order. However, it is the two great powers, </w:t>
      </w:r>
      <w:r w:rsidRPr="00FB3FD8">
        <w:rPr>
          <w:u w:val="single"/>
        </w:rPr>
        <w:t>China and Russia</w:t>
      </w:r>
      <w:r w:rsidRPr="00FB3FD8">
        <w:rPr>
          <w:sz w:val="12"/>
        </w:rPr>
        <w:t xml:space="preserve">, </w:t>
      </w:r>
      <w:r w:rsidRPr="00FB3FD8">
        <w:rPr>
          <w:u w:val="single"/>
        </w:rPr>
        <w:t>that pose the greatest challenge to the</w:t>
      </w:r>
      <w:r w:rsidRPr="00FB3FD8">
        <w:rPr>
          <w:sz w:val="12"/>
        </w:rPr>
        <w:t xml:space="preserve"> relatively </w:t>
      </w:r>
      <w:r w:rsidRPr="00FB3FD8">
        <w:rPr>
          <w:u w:val="single"/>
        </w:rPr>
        <w:t>peaceful</w:t>
      </w:r>
      <w:r w:rsidRPr="00FB3FD8">
        <w:rPr>
          <w:sz w:val="12"/>
        </w:rPr>
        <w:t xml:space="preserve"> and prosperous </w:t>
      </w:r>
      <w:r w:rsidRPr="00FB3FD8">
        <w:rPr>
          <w:u w:val="single"/>
        </w:rPr>
        <w:t>international order</w:t>
      </w:r>
      <w:r w:rsidRPr="00FB3FD8">
        <w:rPr>
          <w:sz w:val="12"/>
        </w:rPr>
        <w:t xml:space="preserve"> </w:t>
      </w:r>
      <w:r w:rsidRPr="00FB3FD8">
        <w:rPr>
          <w:u w:val="single"/>
        </w:rPr>
        <w:t>created and sustained</w:t>
      </w:r>
      <w:r w:rsidRPr="00FB3FD8">
        <w:rPr>
          <w:sz w:val="12"/>
        </w:rPr>
        <w:t xml:space="preserve"> </w:t>
      </w:r>
      <w:r w:rsidRPr="00FB3FD8">
        <w:rPr>
          <w:u w:val="single"/>
        </w:rPr>
        <w:t>by the U</w:t>
      </w:r>
      <w:r w:rsidRPr="00FB3FD8">
        <w:rPr>
          <w:sz w:val="12"/>
        </w:rPr>
        <w:t xml:space="preserve">nited </w:t>
      </w:r>
      <w:r w:rsidRPr="00FB3FD8">
        <w:rPr>
          <w:u w:val="single"/>
        </w:rPr>
        <w:t>S</w:t>
      </w:r>
      <w:r w:rsidRPr="00FB3FD8">
        <w:rPr>
          <w:sz w:val="12"/>
        </w:rPr>
        <w:t>tates</w:t>
      </w:r>
      <w:r w:rsidRPr="00FB3FD8">
        <w:rPr>
          <w:b/>
          <w:u w:val="single"/>
        </w:rPr>
        <w:t>. If they were to accomplish their aims of establishing hegemony in their desired spheres of influence</w:t>
      </w:r>
      <w:r w:rsidRPr="00FB3FD8">
        <w:rPr>
          <w:sz w:val="12"/>
        </w:rPr>
        <w:t xml:space="preserve">, </w:t>
      </w:r>
      <w:r w:rsidRPr="00FB3FD8">
        <w:rPr>
          <w:b/>
          <w:u w:val="single"/>
        </w:rPr>
        <w:t>the world would return to</w:t>
      </w:r>
      <w:r w:rsidRPr="00FB3FD8">
        <w:rPr>
          <w:sz w:val="12"/>
        </w:rPr>
        <w:t xml:space="preserve"> the condition it was in at the end of the 19th century, with </w:t>
      </w:r>
      <w:r w:rsidRPr="00FB3FD8">
        <w:rPr>
          <w:b/>
          <w:u w:val="single"/>
        </w:rPr>
        <w:t>competing great powers clashing over inevitably intersecting and overlapping spheres of interest</w:t>
      </w:r>
      <w:r w:rsidRPr="00FB3FD8">
        <w:rPr>
          <w:u w:val="single"/>
        </w:rPr>
        <w:t>. These were the unsettled, disordered conditions that produced the fertile ground for the two destructive world wars</w:t>
      </w:r>
      <w:r w:rsidRPr="00FB3FD8">
        <w:rPr>
          <w:sz w:val="12"/>
        </w:rPr>
        <w:t xml:space="preserve"> of the first half of the 20th century</w:t>
      </w:r>
      <w:r w:rsidRPr="00FB3FD8">
        <w:rPr>
          <w:u w:val="single"/>
        </w:rPr>
        <w:t>. The collapse of the</w:t>
      </w:r>
      <w:r w:rsidRPr="00FB3FD8">
        <w:rPr>
          <w:sz w:val="12"/>
        </w:rPr>
        <w:t xml:space="preserve"> British-dominated </w:t>
      </w:r>
      <w:r w:rsidRPr="00FB3FD8">
        <w:rPr>
          <w:u w:val="single"/>
        </w:rPr>
        <w:t>world</w:t>
      </w:r>
      <w:r w:rsidRPr="00FB3FD8">
        <w:rPr>
          <w:sz w:val="12"/>
        </w:rPr>
        <w:t xml:space="preserve"> </w:t>
      </w:r>
      <w:r w:rsidRPr="00FB3FD8">
        <w:rPr>
          <w:u w:val="single"/>
        </w:rPr>
        <w:t>order</w:t>
      </w:r>
      <w:r w:rsidRPr="00FB3FD8">
        <w:rPr>
          <w:sz w:val="12"/>
        </w:rPr>
        <w:t xml:space="preserve"> on the oceans, </w:t>
      </w:r>
      <w:r w:rsidRPr="00FB3FD8">
        <w:rPr>
          <w:u w:val="single"/>
        </w:rPr>
        <w:t>the disruption of the uneasy balance of power</w:t>
      </w:r>
      <w:r w:rsidRPr="00FB3FD8">
        <w:rPr>
          <w:sz w:val="12"/>
        </w:rPr>
        <w:t xml:space="preserve"> on the European continent due to the rise of a powerful unified Germany, </w:t>
      </w:r>
      <w:r w:rsidRPr="00FB3FD8">
        <w:rPr>
          <w:u w:val="single"/>
        </w:rPr>
        <w:t>combined with the rise of Japanese power</w:t>
      </w:r>
      <w:r w:rsidRPr="00FB3FD8">
        <w:rPr>
          <w:sz w:val="12"/>
        </w:rPr>
        <w:t xml:space="preserve"> in East Asia all contribu</w:t>
      </w:r>
      <w:r w:rsidRPr="00FB3FD8">
        <w:rPr>
          <w:u w:val="single"/>
        </w:rPr>
        <w:t>ted to a highly competitive international environment in which dissatisfied great powers took the opportunity to pursue their ambitions in the absence of any power or group of powers to unite in checking them</w:t>
      </w:r>
      <w:r w:rsidRPr="00FB3FD8">
        <w:rPr>
          <w:sz w:val="12"/>
        </w:rPr>
        <w:t xml:space="preserve">. </w:t>
      </w:r>
      <w:r w:rsidRPr="00FB3FD8">
        <w:rPr>
          <w:u w:val="single"/>
        </w:rPr>
        <w:t>The result was an unprecedented global calamity</w:t>
      </w:r>
      <w:r w:rsidRPr="00FB3FD8">
        <w:rPr>
          <w:sz w:val="12"/>
        </w:rPr>
        <w:t xml:space="preserve">. </w:t>
      </w:r>
      <w:r w:rsidRPr="00FB3FD8">
        <w:rPr>
          <w:u w:val="single"/>
        </w:rPr>
        <w:t>It has been the great accomplishment of the U.S.-led world</w:t>
      </w:r>
      <w:r w:rsidRPr="00FB3FD8">
        <w:rPr>
          <w:sz w:val="12"/>
        </w:rPr>
        <w:t xml:space="preserve"> order in the 70 years since the end of the Second World War </w:t>
      </w:r>
      <w:r w:rsidRPr="00FB3FD8">
        <w:rPr>
          <w:u w:val="single"/>
        </w:rPr>
        <w:t>that this kind of competition has been held in check and great power conflicts have been avoided</w:t>
      </w:r>
      <w:r w:rsidRPr="00FB3FD8">
        <w:rPr>
          <w:sz w:val="12"/>
        </w:rPr>
        <w:t xml:space="preserve">. The role of the </w:t>
      </w:r>
      <w:r w:rsidRPr="00FB3FD8">
        <w:rPr>
          <w:u w:val="single"/>
        </w:rPr>
        <w:t>U</w:t>
      </w:r>
      <w:r w:rsidRPr="00FB3FD8">
        <w:rPr>
          <w:sz w:val="12"/>
        </w:rPr>
        <w:t xml:space="preserve">nited </w:t>
      </w:r>
      <w:r w:rsidRPr="00FB3FD8">
        <w:rPr>
          <w:u w:val="single"/>
        </w:rPr>
        <w:t>S</w:t>
      </w:r>
      <w:r w:rsidRPr="00FB3FD8">
        <w:rPr>
          <w:sz w:val="12"/>
        </w:rPr>
        <w:t xml:space="preserve">tates, however, </w:t>
      </w:r>
      <w:r w:rsidRPr="00FB3FD8">
        <w:rPr>
          <w:u w:val="single"/>
        </w:rPr>
        <w:t>has been critical</w:t>
      </w:r>
      <w:r w:rsidRPr="00FB3FD8">
        <w:rPr>
          <w:sz w:val="12"/>
        </w:rPr>
        <w:t xml:space="preserve">. Until recently, </w:t>
      </w:r>
      <w:r w:rsidRPr="00FB3FD8">
        <w:rPr>
          <w:u w:val="single"/>
        </w:rPr>
        <w:t>the dissatisfied great and medium-size powers have faced considerable and indeed almost insuperable obstacles to achieving their objectives</w:t>
      </w:r>
      <w:r w:rsidRPr="00FB3FD8">
        <w:rPr>
          <w:sz w:val="12"/>
        </w:rPr>
        <w:t xml:space="preserve">. The chief obstacle has been the power and coherence of the order itself and of its principal promoter and defender. </w:t>
      </w:r>
      <w:r w:rsidRPr="00FB3FD8">
        <w:rPr>
          <w:u w:val="single"/>
        </w:rPr>
        <w:t>The American-led system of political and military alliances, especially in the two critical regions of Europe and East Asia, has presented China and Russia with</w:t>
      </w:r>
      <w:r w:rsidRPr="00FB3FD8">
        <w:rPr>
          <w:sz w:val="12"/>
        </w:rPr>
        <w:t xml:space="preserve"> what Dean Acheson once referred to as “</w:t>
      </w:r>
      <w:r w:rsidRPr="00FB3FD8">
        <w:rPr>
          <w:u w:val="single"/>
        </w:rPr>
        <w:t>situations of</w:t>
      </w:r>
      <w:r w:rsidRPr="00FB3FD8">
        <w:rPr>
          <w:sz w:val="12"/>
        </w:rPr>
        <w:t xml:space="preserve"> </w:t>
      </w:r>
      <w:r w:rsidRPr="00FB3FD8">
        <w:rPr>
          <w:u w:val="single"/>
        </w:rPr>
        <w:t>strength</w:t>
      </w:r>
      <w:r w:rsidRPr="00FB3FD8">
        <w:rPr>
          <w:sz w:val="12"/>
        </w:rPr>
        <w:t xml:space="preserve">” in their regions </w:t>
      </w:r>
      <w:r w:rsidRPr="00FB3FD8">
        <w:rPr>
          <w:u w:val="single"/>
        </w:rPr>
        <w:t>that have required them to pursue their ambitions cautiously and in most respects to defer serious efforts to disrupt the international system</w:t>
      </w:r>
      <w:r w:rsidRPr="00FB3FD8">
        <w:rPr>
          <w:sz w:val="12"/>
        </w:rPr>
        <w:t xml:space="preserve">. </w:t>
      </w:r>
      <w:r w:rsidRPr="00FB3FD8">
        <w:rPr>
          <w:u w:val="single"/>
        </w:rPr>
        <w:t>The system has served as a check on their ambitions</w:t>
      </w:r>
      <w:r w:rsidRPr="00FB3FD8">
        <w:rPr>
          <w:sz w:val="12"/>
        </w:rPr>
        <w:t xml:space="preserve"> in both positive and negative ways. </w:t>
      </w:r>
      <w:r w:rsidRPr="00FB3FD8">
        <w:rPr>
          <w:u w:val="single"/>
        </w:rPr>
        <w:t>They have been participants in</w:t>
      </w:r>
      <w:r w:rsidRPr="00FB3FD8">
        <w:rPr>
          <w:sz w:val="12"/>
        </w:rPr>
        <w:t xml:space="preserve"> and for the most part beneficiaries of </w:t>
      </w:r>
      <w:r w:rsidRPr="00FB3FD8">
        <w:rPr>
          <w:u w:val="single"/>
        </w:rPr>
        <w:t>the open international economic system the United States created and helped sustain</w:t>
      </w:r>
      <w:r w:rsidRPr="00FB3FD8">
        <w:rPr>
          <w:sz w:val="12"/>
        </w:rPr>
        <w:t xml:space="preserve"> </w:t>
      </w:r>
      <w:r w:rsidRPr="00FB3FD8">
        <w:rPr>
          <w:u w:val="single"/>
        </w:rPr>
        <w:t>and, so long as that system was functioning, have had more to gain by playing in it than by challenging and overturning it</w:t>
      </w:r>
      <w:r w:rsidRPr="00FB3FD8">
        <w:rPr>
          <w:sz w:val="12"/>
        </w:rPr>
        <w:t xml:space="preserve">. The same cannot be said of the political and strategic aspects of the order, both of which have worked to their detriment. The growth and vibrancy of democratic government in the two decades following the collapse of Soviet communism have posed a continual threat to the ability of rulers in Beijing and Moscow to maintain control, and since the end of the Cold War they have regarded every advance of democratic institutions, including especially the geographical advance close to their borders, as an existential threat—and with reason. The continual threat to the basis of their rule posed by the U.S.-supported order has made them hostile both to the order and to the United States. However, it has also been a source of weakness and vulnerability. </w:t>
      </w:r>
      <w:r w:rsidRPr="00FB3FD8">
        <w:rPr>
          <w:u w:val="single"/>
        </w:rPr>
        <w:t>Chinese rulers in particular have had to worry about what an unsuccessful confrontation with the United States might do to their sources of legitimacy at home.</w:t>
      </w:r>
      <w:r w:rsidRPr="00FB3FD8">
        <w:rPr>
          <w:sz w:val="12"/>
        </w:rPr>
        <w:t xml:space="preserve"> And although Vladimir </w:t>
      </w:r>
      <w:r w:rsidRPr="00FB3FD8">
        <w:rPr>
          <w:u w:val="single"/>
        </w:rPr>
        <w:t>Putin</w:t>
      </w:r>
      <w:r w:rsidRPr="00FB3FD8">
        <w:rPr>
          <w:sz w:val="12"/>
        </w:rPr>
        <w:t xml:space="preserve"> has to some extent used a calculated foreign adventurism to maintain his hold on domestic power, </w:t>
      </w:r>
      <w:r w:rsidRPr="00FB3FD8">
        <w:rPr>
          <w:u w:val="single"/>
        </w:rPr>
        <w:t>he has taken a more cautious approach when met with determined U.S. and European opposition, as in the case of Ukraine, and pushed forward, as in Syria, only when invited to do so by U.S. and Western passivity</w:t>
      </w:r>
      <w:r w:rsidRPr="00FB3FD8">
        <w:rPr>
          <w:sz w:val="12"/>
        </w:rPr>
        <w:t xml:space="preserve">. </w:t>
      </w:r>
      <w:r w:rsidRPr="00FB3FD8">
        <w:rPr>
          <w:u w:val="single"/>
        </w:rPr>
        <w:t>Autocratic rulers in a liberal democratic world have had to be careful</w:t>
      </w:r>
      <w:r w:rsidRPr="00FB3FD8">
        <w:rPr>
          <w:sz w:val="12"/>
        </w:rPr>
        <w:t xml:space="preserve">. </w:t>
      </w:r>
      <w:r w:rsidRPr="00FB3FD8">
        <w:rPr>
          <w:b/>
          <w:u w:val="single"/>
        </w:rPr>
        <w:t>The greatest check on Chinese and Russian ambitions</w:t>
      </w:r>
      <w:r w:rsidRPr="00FB3FD8">
        <w:rPr>
          <w:sz w:val="12"/>
        </w:rPr>
        <w:t xml:space="preserve">, however, </w:t>
      </w:r>
      <w:r w:rsidRPr="00FB3FD8">
        <w:rPr>
          <w:b/>
          <w:u w:val="single"/>
        </w:rPr>
        <w:t xml:space="preserve">has come from the combined military power of the United States and its allies in Europe and Asia. </w:t>
      </w:r>
      <w:r w:rsidRPr="00FB3FD8">
        <w:rPr>
          <w:u w:val="single"/>
        </w:rPr>
        <w:t>China</w:t>
      </w:r>
      <w:r w:rsidRPr="00FB3FD8">
        <w:rPr>
          <w:sz w:val="12"/>
        </w:rPr>
        <w:t xml:space="preserve">, although increasingly powerful itself, </w:t>
      </w:r>
      <w:r w:rsidRPr="00FB3FD8">
        <w:rPr>
          <w:u w:val="single"/>
        </w:rPr>
        <w:t>has had to contemplate facing the combined military strength of the world’s superpower and some very formidable regional powers linked by alliance or common strategic interest</w:t>
      </w:r>
      <w:r w:rsidRPr="00FB3FD8">
        <w:rPr>
          <w:sz w:val="12"/>
        </w:rPr>
        <w:t xml:space="preserve">, including Japan, India, and South Korea, as well as smaller but still potent nations like Vietnam and Australia. </w:t>
      </w:r>
      <w:r w:rsidRPr="00FB3FD8">
        <w:rPr>
          <w:u w:val="single"/>
        </w:rPr>
        <w:t>Russia has had to face the United States and its NATO allies</w:t>
      </w:r>
      <w:r w:rsidRPr="00FB3FD8">
        <w:rPr>
          <w:sz w:val="12"/>
        </w:rPr>
        <w:t xml:space="preserve">. When united, these </w:t>
      </w:r>
      <w:r w:rsidRPr="00FB3FD8">
        <w:rPr>
          <w:u w:val="single"/>
        </w:rPr>
        <w:t>military powers present a daunting challenge to a revisionist power that can call on no allies of its own for assistance</w:t>
      </w:r>
      <w:r w:rsidRPr="00FB3FD8">
        <w:rPr>
          <w:sz w:val="12"/>
        </w:rPr>
        <w:t xml:space="preserve">. Even were the </w:t>
      </w:r>
      <w:r w:rsidRPr="00FB3FD8">
        <w:rPr>
          <w:u w:val="single"/>
        </w:rPr>
        <w:t>Chinese</w:t>
      </w:r>
      <w:r w:rsidRPr="00FB3FD8">
        <w:rPr>
          <w:sz w:val="12"/>
        </w:rPr>
        <w:t xml:space="preserve"> to score an early victory in a conflict, they </w:t>
      </w:r>
      <w:r w:rsidRPr="00FB3FD8">
        <w:rPr>
          <w:u w:val="single"/>
        </w:rPr>
        <w:t>would have to contend</w:t>
      </w:r>
      <w:r w:rsidRPr="00FB3FD8">
        <w:rPr>
          <w:sz w:val="12"/>
        </w:rPr>
        <w:t xml:space="preserve"> over time </w:t>
      </w:r>
      <w:r w:rsidRPr="00FB3FD8">
        <w:rPr>
          <w:u w:val="single"/>
        </w:rPr>
        <w:t>with</w:t>
      </w:r>
      <w:r w:rsidRPr="00FB3FD8">
        <w:rPr>
          <w:sz w:val="12"/>
        </w:rPr>
        <w:t xml:space="preserve"> </w:t>
      </w:r>
      <w:r w:rsidRPr="00FB3FD8">
        <w:rPr>
          <w:u w:val="single"/>
        </w:rPr>
        <w:t>the combined industrial productive capacities of some of the world’s richest and most technologically advanced nations.</w:t>
      </w:r>
      <w:r w:rsidRPr="00FB3FD8">
        <w:rPr>
          <w:sz w:val="12"/>
        </w:rPr>
        <w:t xml:space="preserve"> A weaker </w:t>
      </w:r>
      <w:r w:rsidRPr="00FB3FD8">
        <w:rPr>
          <w:u w:val="single"/>
        </w:rPr>
        <w:t>Russia would face an even greater challenge</w:t>
      </w:r>
      <w:r w:rsidRPr="00FB3FD8">
        <w:rPr>
          <w:sz w:val="12"/>
        </w:rPr>
        <w:t xml:space="preserve">. Faced with these obstacles, </w:t>
      </w:r>
      <w:r w:rsidRPr="00FB3FD8">
        <w:rPr>
          <w:b/>
          <w:u w:val="single"/>
        </w:rPr>
        <w:t>the two great powers</w:t>
      </w:r>
      <w:r w:rsidRPr="00FB3FD8">
        <w:rPr>
          <w:sz w:val="12"/>
        </w:rPr>
        <w:t xml:space="preserve">, as well as the lesser dissatisfied powers, </w:t>
      </w:r>
      <w:r w:rsidRPr="00FB3FD8">
        <w:rPr>
          <w:u w:val="single"/>
        </w:rPr>
        <w:t>have</w:t>
      </w:r>
      <w:r w:rsidRPr="00FB3FD8">
        <w:rPr>
          <w:sz w:val="12"/>
        </w:rPr>
        <w:t xml:space="preserve"> had </w:t>
      </w:r>
      <w:r w:rsidRPr="00FB3FD8">
        <w:rPr>
          <w:u w:val="single"/>
        </w:rPr>
        <w:t xml:space="preserve">to hope for </w:t>
      </w:r>
      <w:r w:rsidRPr="00FB3FD8">
        <w:rPr>
          <w:sz w:val="12"/>
        </w:rPr>
        <w:t xml:space="preserve">or if possible </w:t>
      </w:r>
      <w:r w:rsidRPr="00FB3FD8">
        <w:rPr>
          <w:u w:val="single"/>
        </w:rPr>
        <w:t>engineer a weakening of the U.S.-supported world order from within.</w:t>
      </w:r>
      <w:r w:rsidRPr="00FB3FD8">
        <w:rPr>
          <w:sz w:val="12"/>
        </w:rPr>
        <w:t xml:space="preserve"> </w:t>
      </w:r>
      <w:r w:rsidRPr="00FB3FD8">
        <w:rPr>
          <w:u w:val="single"/>
        </w:rPr>
        <w:t>This could come about either by separating the United States from its allies, raising doubts about the U.S. commitment to defend its allies militarily in the event of a conflict, or by various means wooing American allies out from within the liberal world order’s strategic structure</w:t>
      </w:r>
      <w:r w:rsidRPr="00FB3FD8">
        <w:rPr>
          <w:sz w:val="12"/>
        </w:rPr>
        <w:t xml:space="preserve">. For most of the past decade, </w:t>
      </w:r>
      <w:r w:rsidRPr="00FB3FD8">
        <w:rPr>
          <w:u w:val="single"/>
        </w:rPr>
        <w:t>the reaction of American allies to greater aggressiveness</w:t>
      </w:r>
      <w:r w:rsidRPr="00FB3FD8">
        <w:rPr>
          <w:sz w:val="12"/>
        </w:rPr>
        <w:t xml:space="preserve"> on the part of China and Russia in their respective regions, and to Iran in the Middle East, </w:t>
      </w:r>
      <w:r w:rsidRPr="00FB3FD8">
        <w:rPr>
          <w:u w:val="single"/>
        </w:rPr>
        <w:t>has been to seek more reassurance from the United States</w:t>
      </w:r>
      <w:r w:rsidRPr="00FB3FD8">
        <w:rPr>
          <w:sz w:val="12"/>
        </w:rPr>
        <w:t xml:space="preserve">. Russian actions in Georgia, Ukraine, and Syria; Chinese actions in the East and South China seas; Iranian actions in Syria, Iraq, and along the littoral of the Persian Gulf—all have led to </w:t>
      </w:r>
      <w:r w:rsidRPr="00FB3FD8">
        <w:rPr>
          <w:u w:val="single"/>
        </w:rPr>
        <w:t>calls by American allies and partners for a greater commitment</w:t>
      </w:r>
      <w:r w:rsidRPr="00FB3FD8">
        <w:rPr>
          <w:sz w:val="12"/>
        </w:rPr>
        <w:t xml:space="preserve">. In this respect, the system has worked as it was supposed to. What the political scientist William Wohlforth once described as </w:t>
      </w:r>
      <w:r w:rsidRPr="00FB3FD8">
        <w:rPr>
          <w:u w:val="single"/>
        </w:rPr>
        <w:t>the inherent stability of the unipolar order reflected this dynamic</w:t>
      </w:r>
      <w:r w:rsidRPr="00FB3FD8">
        <w:rPr>
          <w:sz w:val="12"/>
        </w:rPr>
        <w:t>—</w:t>
      </w:r>
      <w:r w:rsidRPr="00FB3FD8">
        <w:rPr>
          <w:u w:val="single"/>
        </w:rPr>
        <w:t>as dissatisfied regional powers sought to challenge the status quo, their alarmed neighbors turned to the distant American superpower to contain their ambitions.</w:t>
      </w:r>
      <w:r w:rsidRPr="00FB3FD8">
        <w:rPr>
          <w:sz w:val="12"/>
        </w:rPr>
        <w:t xml:space="preserve"> The system has depended, however, on will, capacity, and coherence at the heart of the liberal world order. </w:t>
      </w:r>
      <w:r w:rsidRPr="00FB3FD8">
        <w:rPr>
          <w:u w:val="single"/>
        </w:rPr>
        <w:t>The United States had to be willing and able to play its part as the principal guarantor of the order,</w:t>
      </w:r>
      <w:r w:rsidRPr="00FB3FD8">
        <w:rPr>
          <w:sz w:val="12"/>
        </w:rPr>
        <w:t xml:space="preserve"> </w:t>
      </w:r>
      <w:r w:rsidRPr="00FB3FD8">
        <w:rPr>
          <w:u w:val="single"/>
        </w:rPr>
        <w:t>especially in the military and strategic realm</w:t>
      </w:r>
      <w:r w:rsidRPr="00FB3FD8">
        <w:rPr>
          <w:sz w:val="12"/>
        </w:rPr>
        <w:t xml:space="preserve">. The order’s ideological and economic core—the democracies of Europe and East Asia and the Pacific—had to remain relatively healthy and relatively confident. In such circumstances, the combined political, economic, and military power of the liberal world would be too great to be seriously challenged by the great powers, much less by the smaller dissatisfied powers. In recent years, however, the liberal order has begun to weaken and fracture at the core. As a result of many related factors—difficult economic conditions, the recrudescence of nationalism and tribalism, weak and uncertain political leadership and unresponsive mainstream political parties, a new era of communications that seems to strengthen rather than weaken tribalism—there has emerged a crisis of confidence in what might be called the liberal enlightenment project. That project tended to elevate universal principles of individual rights and common humanity over ethnic, racial, religious, national, or tribal differences. It looked to a growing economic interdependence to create common interests across boundaries and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have been witnessing something like the opposite of the “end of history” but have returned to history with a vengeance, rediscovering all the darker aspects of the human soul. That includes, for many, the perennial human yearning for a strong leader to provide firm guidance in a time of seeming breakdown and incoherence. This crisis of the enlightenment project may have been inevitable. It may indeed have been cyclical, due to inherent flaws in both capitalism and democracy, which periodically have been exposed and have raised doubts about both—as happened, for instance, throughout the West in the 1930s. Now, as then, moreover, this crisis of confidence in liberalism coincides with a breakdown of the strategic order. In this case, however, the key variable has not been the United States as the outside power and its willingness, or not, to step in and save or remake an order lost by other powers. </w:t>
      </w:r>
      <w:r w:rsidRPr="00FB3FD8">
        <w:rPr>
          <w:u w:val="single"/>
        </w:rPr>
        <w:t xml:space="preserve">Rather it is the United States’ own willingness to continue upholding the order that it created and which depends entirely on American power. </w:t>
      </w:r>
      <w:r w:rsidRPr="00FB3FD8">
        <w:rPr>
          <w:sz w:val="12"/>
        </w:rPr>
        <w:t xml:space="preserve">That willingness has been in doubt for some time. Increasingly in the quarter-century after the end of the Cold War, Americans have been wondering why they bear such an unusual and outsized responsibility for preserving global order when their own interests are not always apparently served and when, indeed, the United States seems to be making sacrifices while others benefit. The reasons why the United States took on this abnormal role after the calamitous two world wars of the 20th century have been largely forgotten. As a consequence, the American public’s patience with the difficulties and costs inherent in playing such a role has worn thin. Thus, whereas previous unsuccessful wars, in Korea in 1950 and Vietnam in the 1960s and 1970s, and previous economic downturns, such as in the mid- to late 1970s, did not have the effect of turning Americans against global involvement, the unsuccessful wars in Iraq and Afghanistan and the financial crisis of 2007–09 have had that effect. President Obama pursued an ambivalent approach to global involvement, but the main thrust of his approach was retrenchment. His actions and statements were a critique of previous American strategy and reinforced a national mood favoring a much less active role in the world and much narrower definition of American interests. With the election of Donald Trump, a majority of Americans have signaled their unwillingness to continue upholding the world order. Trump was not the only candidate in 2016 to run on a platform suggesting a much narrower definition of American interests and a lessening of the burdens of American global leadership. “America First” is not just an empty phrase but a fairly coherent philosophy with a long lineage and many adherents in the American academy. It calls for viewing American interests through a narrow lens. It suggests no longer supporting an international alliance structure, no longer seeking to deny great powers their spheres of influence and regional hegemony, no longer attempting to uphold liberal norms in the international system, and no longer sacrificing short-term interests—in trade for instance—in the longer-term interest of preserving an open economic order. Coming as it does at a time of growing great power competition, this new approach in American foreign policy is likely to hasten a return to the instability and clashes of previous eras. These external challenges to the liberal world order and the continuing weakness and fracturing of the liberal world from within are likely to feed on each other. The weakness of the liberal core and the abdication by the United States of its global responsibilities will encourage more aggressive revisionism by the dissatisfied powers, which may in turn exacerbate the sense of weakness and helplessness and the loss of confidence of the liberal world, which will in turn increase the sense on the part of the great power autocracies that this is their opportunity to reorder the world to conform to their interests. History suggests that this is a downward spiral from which it will be difficult to recover absent a major conflict. It was in the 1920s, not the 1930s, that the most important and ultimately fatal decisions were made by the liberal powers. Above all, it was the American decision to remove itself from a position of global responsibility, to reject strategic involvement to preserve the peace in Europe, and neglect its naval strength in the Pacific to check the rise of Japan. The “return to normalcy” of the 1920 U.S. election seemed safe and innocent at the time, but the essentially selfish policies pursued by the world’s strongest power in the following decade helped set the stage for the calamities of the 1930s. By the time the crises began to erupt in that decade, it was already too late to avoid paying the high price of global conflict. One thing for the new administration to keep in mind: History tells us that revisionist great powers are not easy to satisfy short of complete capitulation. Their sphere of influence is never quite large enough to satisfy their pride or their expanding need for security. The “satiated” power that Bismarck spoke of is rare—even his Germany, in the end, could not be satiated. And of course, rising great powers always express some historical grievance. 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 These grievances, however, are rarely solved by minor border changes. Japan, the aggrieved “have-not” nation of the 1930s, did not satisfy itself by swallowing Manchuria in 1931. Germany, the aggrieved victim of Versailles, did not satisfy itself by bringing the Germans of the Sudetenland back into the fold. And, of course, Russia’s historical sphere of influence does not end in Ukraine. It begins in Ukraine. It extends to the Baltics, to the Balkans, and to heart of Central Europe. </w:t>
      </w:r>
      <w:r w:rsidRPr="00FB3FD8">
        <w:rPr>
          <w:u w:val="single"/>
        </w:rPr>
        <w:t>The tragic irony is that, in the process of carving out these spheres of influence, the ambitious rising powers invariably create the very threats they use to justify their actions</w:t>
      </w:r>
      <w:r w:rsidRPr="00FB3FD8">
        <w:rPr>
          <w:sz w:val="12"/>
        </w:rPr>
        <w:t>. T</w:t>
      </w:r>
      <w:r w:rsidRPr="00FB3FD8">
        <w:rPr>
          <w:u w:val="single"/>
        </w:rPr>
        <w:t>he cycle only ends if and when the great powers that make up the existing power structure, in today’s case, the United States, decide they have had enough.</w:t>
      </w:r>
      <w:r w:rsidRPr="00FB3FD8">
        <w:rPr>
          <w:sz w:val="12"/>
        </w:rPr>
        <w:t xml:space="preserve"> </w:t>
      </w:r>
      <w:r w:rsidRPr="00FB3FD8">
        <w:rPr>
          <w:b/>
          <w:u w:val="single"/>
        </w:rPr>
        <w:t xml:space="preserve">We know those moments as major power wars. </w:t>
      </w:r>
      <w:r w:rsidRPr="00FB3FD8">
        <w:rPr>
          <w:sz w:val="12"/>
        </w:rPr>
        <w:t xml:space="preserve">The new administration seems to be fixated almost entirely on the threat of radical Islam and may not believe its main problem is going to be great power confrontation. In fact, it is going to have to confront both sets of challenges. The first, addressing the threat of terrorism, is comparatively manageable. It is the second, managing great power competition and confrontation, that has historically proved the most difficult and also the most costly when handled badly. </w:t>
      </w:r>
      <w:r w:rsidRPr="00FB3FD8">
        <w:rPr>
          <w:u w:val="single"/>
        </w:rPr>
        <w:t>The best way to avoid great power clashes is to make the U.S. position clear from the outset</w:t>
      </w:r>
      <w:r w:rsidRPr="00FB3FD8">
        <w:rPr>
          <w:sz w:val="12"/>
        </w:rPr>
        <w:t xml:space="preserve">. </w:t>
      </w:r>
      <w:r w:rsidRPr="00FB3FD8">
        <w:rPr>
          <w:u w:val="single"/>
        </w:rPr>
        <w:t>That position should be that the United States welcomes competition of a certain kind</w:t>
      </w:r>
      <w:r w:rsidRPr="00FB3FD8">
        <w:rPr>
          <w:sz w:val="12"/>
        </w:rPr>
        <w:t xml:space="preserve">. </w:t>
      </w:r>
      <w:r w:rsidRPr="00FB3FD8">
        <w:rPr>
          <w:b/>
          <w:u w:val="single"/>
        </w:rPr>
        <w:t>Great powers compete across multiple planes—economic, ideological, and political, as well as military</w:t>
      </w:r>
      <w:r w:rsidRPr="00FB3FD8">
        <w:rPr>
          <w:sz w:val="12"/>
        </w:rPr>
        <w:t xml:space="preserve">. </w:t>
      </w:r>
      <w:r w:rsidRPr="00FB3FD8">
        <w:rPr>
          <w:u w:val="single"/>
        </w:rPr>
        <w:t>Competition in most spheres is necessary and even healthy</w:t>
      </w:r>
      <w:r w:rsidRPr="00FB3FD8">
        <w:rPr>
          <w:sz w:val="12"/>
        </w:rPr>
        <w:t xml:space="preserve">. Within the liberal order, China can compete economically and successfully with the United States; Russia can thrive in the international economic order upheld by the liberal powers, even if it is not itself liberal. But security competition is </w:t>
      </w:r>
      <w:r w:rsidRPr="00FB3FD8">
        <w:rPr>
          <w:u w:val="single"/>
        </w:rPr>
        <w:t>different. The security situation undergirds everything else</w:t>
      </w:r>
      <w:r w:rsidRPr="00FB3FD8">
        <w:rPr>
          <w:sz w:val="12"/>
        </w:rPr>
        <w:t xml:space="preserve">. It remains true today as it has since the Second World War that only the United States has the capacity and the unique geographical advantages to provide global security. </w:t>
      </w:r>
      <w:r w:rsidRPr="00FB3FD8">
        <w:rPr>
          <w:u w:val="single"/>
        </w:rPr>
        <w:t>There is no stable balance of power in Europe or Asia without the United States</w:t>
      </w:r>
      <w:r w:rsidRPr="00FB3FD8">
        <w:rPr>
          <w:sz w:val="12"/>
        </w:rPr>
        <w:t xml:space="preserve">. And while we can talk about soft power and smart power, they have been and always will be of limited value when confronting raw military power. Despite all of the loose talk of American decline, it is in the military realm where U.S. advantages remain clearest. </w:t>
      </w:r>
      <w:r w:rsidRPr="00FB3FD8">
        <w:rPr>
          <w:u w:val="single"/>
        </w:rPr>
        <w:t>Even in other great powers’ backyards, the United States retains the capacity, along with its powerful allies, to deter challenges to the security</w:t>
      </w:r>
      <w:r w:rsidRPr="00FB3FD8">
        <w:rPr>
          <w:sz w:val="12"/>
        </w:rPr>
        <w:t xml:space="preserve"> </w:t>
      </w:r>
      <w:r w:rsidRPr="00FB3FD8">
        <w:rPr>
          <w:u w:val="single"/>
        </w:rPr>
        <w:t>order</w:t>
      </w:r>
      <w:r w:rsidRPr="00FB3FD8">
        <w:rPr>
          <w:sz w:val="12"/>
        </w:rPr>
        <w:t xml:space="preserve">. </w:t>
      </w:r>
      <w:r w:rsidRPr="00FB3FD8">
        <w:rPr>
          <w:u w:val="single"/>
        </w:rPr>
        <w:t>But without a U.S. willingness to use military power to establish balance in far-flung regions of the world, the system will buckle under the unrestrained military competition of regional powers.</w:t>
      </w:r>
      <w:r w:rsidRPr="00FB3FD8">
        <w:rPr>
          <w:sz w:val="12"/>
        </w:rPr>
        <w:t xml:space="preserve"> </w:t>
      </w:r>
      <w:r w:rsidRPr="00FB3FD8">
        <w:rPr>
          <w:u w:val="single"/>
        </w:rPr>
        <w:t>If history is any guide, the next four years are the critical inflection point. The rest of the world will take its cue from the early actions of the new administration</w:t>
      </w:r>
      <w:r w:rsidRPr="00FB3FD8">
        <w:rPr>
          <w:sz w:val="12"/>
        </w:rPr>
        <w:t>. If the next president governs as he ran, which is to say if he pursues a course designed to secure only America’s narrow interests; focuses chiefly on international terrorism—the least of the challenges to the present world order; accommodates the ambitions of the great powers; ceases to regard international economic policy in terms of global order but only in terms of America’s bottom line narrowly construed; and generally ceases to place a high priority on reassuring allies and partners in the world’s principal strategic theaters—then the collapse of the world order, with all that entails, may not be far off.</w:t>
      </w:r>
    </w:p>
    <w:p w:rsidR="00967667" w:rsidRPr="00FB3FD8" w:rsidRDefault="00967667" w:rsidP="00967667"/>
    <w:p w:rsidR="00967667" w:rsidRPr="00FB3FD8" w:rsidRDefault="00967667" w:rsidP="00967667"/>
    <w:p w:rsidR="00967667" w:rsidRPr="00FB3FD8" w:rsidRDefault="00967667" w:rsidP="00967667"/>
    <w:p w:rsidR="00967667" w:rsidRPr="00FB3FD8" w:rsidRDefault="00967667" w:rsidP="00967667">
      <w:pPr>
        <w:rPr>
          <w:sz w:val="12"/>
        </w:rPr>
      </w:pPr>
    </w:p>
    <w:p w:rsidR="00967667" w:rsidRPr="00FB3FD8" w:rsidRDefault="00967667" w:rsidP="00967667">
      <w:pPr>
        <w:tabs>
          <w:tab w:val="left" w:pos="6015"/>
        </w:tabs>
        <w:rPr>
          <w:sz w:val="12"/>
        </w:rPr>
      </w:pPr>
      <w:r w:rsidRPr="00FB3FD8">
        <w:rPr>
          <w:sz w:val="12"/>
        </w:rPr>
        <w:tab/>
      </w:r>
    </w:p>
    <w:p w:rsidR="00967667" w:rsidRPr="00FB3FD8" w:rsidRDefault="00967667" w:rsidP="00967667">
      <w:pPr>
        <w:pStyle w:val="Heading4"/>
      </w:pPr>
      <w:r w:rsidRPr="00FB3FD8">
        <w:t>Heg is on the brink- collapse  or retrenchment causes global competition and great power war</w:t>
      </w:r>
    </w:p>
    <w:p w:rsidR="00967667" w:rsidRPr="00FB3FD8" w:rsidRDefault="00967667" w:rsidP="00967667">
      <w:pPr>
        <w:tabs>
          <w:tab w:val="left" w:pos="7665"/>
        </w:tabs>
        <w:rPr>
          <w:b/>
        </w:rPr>
      </w:pPr>
      <w:r w:rsidRPr="00FB3FD8">
        <w:t xml:space="preserve">Hal </w:t>
      </w:r>
      <w:r w:rsidRPr="00FB3FD8">
        <w:rPr>
          <w:b/>
        </w:rPr>
        <w:t>Brands</w:t>
      </w:r>
      <w:r w:rsidRPr="00FB3FD8">
        <w:t xml:space="preserve"> </w:t>
      </w:r>
      <w:r w:rsidRPr="00FB3FD8">
        <w:rPr>
          <w:b/>
        </w:rPr>
        <w:t>and</w:t>
      </w:r>
      <w:r w:rsidRPr="00FB3FD8">
        <w:t xml:space="preserve"> Eric </w:t>
      </w:r>
      <w:r w:rsidRPr="00FB3FD8">
        <w:rPr>
          <w:b/>
        </w:rPr>
        <w:t>Edelman</w:t>
      </w:r>
      <w:r w:rsidRPr="00FB3FD8">
        <w:t xml:space="preserve"> 20</w:t>
      </w:r>
      <w:r w:rsidRPr="00FB3FD8">
        <w:rPr>
          <w:b/>
        </w:rPr>
        <w:t>17</w:t>
      </w:r>
    </w:p>
    <w:p w:rsidR="00967667" w:rsidRPr="00FB3FD8" w:rsidRDefault="00967667" w:rsidP="00967667">
      <w:pPr>
        <w:tabs>
          <w:tab w:val="left" w:pos="7665"/>
        </w:tabs>
      </w:pPr>
      <w:r w:rsidRPr="00FB3FD8">
        <w:rPr>
          <w:b/>
        </w:rPr>
        <w:t>(</w:t>
      </w:r>
      <w:r w:rsidRPr="00FB3FD8">
        <w:t xml:space="preserve"> Hal Brands-Henry A. Kissinger Distinguished Professor of Global Affairs at Johns Hopkins University’s School of Advanced International Studies. He is also a senior fellow at the Center for Strategic and Budgetary Assessments. Eric Edelmen-counselor at the Center for Strategic and Budgetary Assessments and was formerly an undersecretary of defense for policy. “The Crisis of American Military Primacy and the Search for Strategic Solvency” </w:t>
      </w:r>
      <w:hyperlink r:id="rId82" w:history="1">
        <w:r w:rsidRPr="00FB3FD8">
          <w:rPr>
            <w:rStyle w:val="Hyperlink"/>
          </w:rPr>
          <w:t>https://ssi.armywarcollege.edu/pubs/Parameters/issues/Winter_2016-17/6_BrandsandEdelman.pdf</w:t>
        </w:r>
      </w:hyperlink>
      <w:r w:rsidRPr="00FB3FD8">
        <w:t>) mba-alb</w:t>
      </w:r>
    </w:p>
    <w:p w:rsidR="00967667" w:rsidRPr="00FB3FD8" w:rsidRDefault="00967667" w:rsidP="00967667">
      <w:pPr>
        <w:tabs>
          <w:tab w:val="left" w:pos="7665"/>
        </w:tabs>
        <w:rPr>
          <w:u w:val="single"/>
        </w:rPr>
      </w:pPr>
      <w:r w:rsidRPr="00FB3FD8">
        <w:rPr>
          <w:sz w:val="12"/>
        </w:rPr>
        <w:t xml:space="preserve">Since the Cold War, </w:t>
      </w:r>
      <w:r w:rsidRPr="00FB3FD8">
        <w:rPr>
          <w:u w:val="single"/>
        </w:rPr>
        <w:t>America has been committed to maintaining overwhelming military primacy. The idea,</w:t>
      </w:r>
      <w:r w:rsidRPr="00FB3FD8">
        <w:rPr>
          <w:sz w:val="12"/>
        </w:rPr>
        <w:t xml:space="preserve"> as George W. Bush declared</w:t>
      </w:r>
      <w:r w:rsidRPr="00FB3FD8">
        <w:rPr>
          <w:u w:val="single"/>
        </w:rPr>
        <w:t>, that America must possess “strengths beyond challenge” has been featured in every major US strategy document and reflected in con- crete terms</w:t>
      </w:r>
      <w:r w:rsidRPr="00FB3FD8">
        <w:rPr>
          <w:sz w:val="12"/>
        </w:rPr>
        <w:t xml:space="preserve">.5 Since the early 1990s, for example, </w:t>
      </w:r>
      <w:r w:rsidRPr="00FB3FD8">
        <w:rPr>
          <w:b/>
          <w:u w:val="single"/>
        </w:rPr>
        <w:t>the United States has accounted for 35–45 percent of world defense spending and maintained peerless global power-projection capabilitie</w:t>
      </w:r>
      <w:r w:rsidRPr="00FB3FD8">
        <w:rPr>
          <w:sz w:val="12"/>
        </w:rPr>
        <w:t xml:space="preserve">s.6 Perhaps more important, </w:t>
      </w:r>
      <w:r w:rsidRPr="00FB3FD8">
        <w:rPr>
          <w:u w:val="single"/>
        </w:rPr>
        <w:t>US primacy was unrivaled in key strategic regions such as Europe, East Asia, and the Middle East</w:t>
      </w:r>
      <w:r w:rsidRPr="00FB3FD8">
        <w:rPr>
          <w:sz w:val="12"/>
        </w:rPr>
        <w:t xml:space="preserve">. From thrashing Saddam Hussein’s millionman Iraqi military during Operation Desert Storm (1991) to deploying two carrier strike groups off Taiwan during the third Taiwan Strait crisis (1995–96) with impunity, </w:t>
      </w:r>
      <w:r w:rsidRPr="00FB3FD8">
        <w:rPr>
          <w:u w:val="single"/>
        </w:rPr>
        <w:t>Washington has been able to project military power superior to anything a regional rival could employ, even on its own geopolitical doorstep. This military dominance has constituted the hard-power backbone of an ambitious global strategy</w:t>
      </w:r>
      <w:r w:rsidRPr="00FB3FD8">
        <w:rPr>
          <w:sz w:val="12"/>
        </w:rPr>
        <w:t xml:space="preserve">. After the Cold War, </w:t>
      </w:r>
      <w:r w:rsidRPr="00FB3FD8">
        <w:rPr>
          <w:u w:val="single"/>
        </w:rPr>
        <w:t>US policymakers committed to averting a return to the unstable multipolarity of earlier eras and to perpetuating the more favorable unipolar order</w:t>
      </w:r>
      <w:r w:rsidRPr="00FB3FD8">
        <w:rPr>
          <w:sz w:val="12"/>
        </w:rPr>
        <w:t xml:space="preserve">. </w:t>
      </w:r>
      <w:r w:rsidRPr="00FB3FD8">
        <w:rPr>
          <w:u w:val="single"/>
        </w:rPr>
        <w:t>They committed to fostering a global environment in which liberal values and an open international economy could flourish and in which international scourges such as rogue states, nuclear proliferation, and catastrophic terrorism would be suppressed.</w:t>
      </w:r>
      <w:r w:rsidRPr="00FB3FD8">
        <w:rPr>
          <w:sz w:val="12"/>
        </w:rPr>
        <w:t xml:space="preserve"> And because they saw military force as the ultima ratio regum, </w:t>
      </w:r>
      <w:r w:rsidRPr="00FB3FD8">
        <w:rPr>
          <w:u w:val="single"/>
        </w:rPr>
        <w:t>they understood the centrality of military preponderance.</w:t>
      </w:r>
      <w:r w:rsidRPr="00FB3FD8">
        <w:rPr>
          <w:sz w:val="12"/>
        </w:rPr>
        <w:t xml:space="preserve"> </w:t>
      </w:r>
      <w:r w:rsidRPr="00FB3FD8">
        <w:rPr>
          <w:b/>
          <w:u w:val="single"/>
        </w:rPr>
        <w:t>Washington would need the military power to underwrite world- wide alliance commitments and preserve substantial overmatch versus any potential great-power rival</w:t>
      </w:r>
      <w:r w:rsidRPr="00FB3FD8">
        <w:rPr>
          <w:sz w:val="12"/>
        </w:rPr>
        <w:t xml:space="preserve">. </w:t>
      </w:r>
      <w:r w:rsidRPr="00FB3FD8">
        <w:rPr>
          <w:u w:val="single"/>
        </w:rPr>
        <w:t>The United States must be able to answer the sharpest challenges to the international system</w:t>
      </w:r>
      <w:r w:rsidRPr="00FB3FD8">
        <w:rPr>
          <w:sz w:val="12"/>
        </w:rPr>
        <w:t xml:space="preserve">, such as Saddam’s invasion of Kuwait in 1990 or jihadist extremism today. Finally, </w:t>
      </w:r>
      <w:r w:rsidRPr="00FB3FD8">
        <w:rPr>
          <w:u w:val="single"/>
        </w:rPr>
        <w:t>because prevailing global norms reflect hard-power realities, America would need superiority to assure its own values remain ascendant</w:t>
      </w:r>
      <w:r w:rsidRPr="00FB3FD8">
        <w:rPr>
          <w:sz w:val="12"/>
        </w:rPr>
        <w:t xml:space="preserve">. Saying </w:t>
      </w:r>
      <w:r w:rsidRPr="00FB3FD8">
        <w:rPr>
          <w:u w:val="single"/>
        </w:rPr>
        <w:t>US strategy and the international order required “strengths beyond chal- lenge</w:t>
      </w:r>
      <w:r w:rsidRPr="00FB3FD8">
        <w:rPr>
          <w:sz w:val="12"/>
        </w:rPr>
        <w:t xml:space="preserve">” was impolitic, but it was not inaccurate.7 </w:t>
      </w:r>
      <w:r w:rsidRPr="00FB3FD8">
        <w:rPr>
          <w:u w:val="single"/>
        </w:rPr>
        <w:t>American primacy</w:t>
      </w:r>
      <w:r w:rsidRPr="00FB3FD8">
        <w:rPr>
          <w:sz w:val="12"/>
        </w:rPr>
        <w:t xml:space="preserve">, moreover, </w:t>
      </w:r>
      <w:r w:rsidRPr="00FB3FD8">
        <w:rPr>
          <w:u w:val="single"/>
        </w:rPr>
        <w:t>has been</w:t>
      </w:r>
      <w:r w:rsidRPr="00FB3FD8">
        <w:rPr>
          <w:sz w:val="12"/>
        </w:rPr>
        <w:t xml:space="preserve"> eminently </w:t>
      </w:r>
      <w:r w:rsidRPr="00FB3FD8">
        <w:rPr>
          <w:u w:val="single"/>
        </w:rPr>
        <w:t>affordable</w:t>
      </w:r>
      <w:r w:rsidRPr="00FB3FD8">
        <w:rPr>
          <w:sz w:val="12"/>
        </w:rPr>
        <w:t xml:space="preserve">. At the height of the Cold War, the United States spent over 12 percent of gross domestic product (GDP) on defense; since the mid-1990s, the number has usually been 3–4 percent.8 In a historically favorable international environment, </w:t>
      </w:r>
      <w:r w:rsidRPr="00FB3FD8">
        <w:rPr>
          <w:u w:val="single"/>
        </w:rPr>
        <w:t>Washington has enjoyed primacy</w:t>
      </w:r>
      <w:r w:rsidRPr="00FB3FD8">
        <w:rPr>
          <w:sz w:val="12"/>
        </w:rPr>
        <w:t>—and its geopolitical fruits—</w:t>
      </w:r>
      <w:r w:rsidRPr="00FB3FD8">
        <w:rPr>
          <w:u w:val="single"/>
        </w:rPr>
        <w:t>on the cheap</w:t>
      </w:r>
      <w:r w:rsidRPr="00FB3FD8">
        <w:rPr>
          <w:sz w:val="12"/>
        </w:rPr>
        <w:t xml:space="preserve">. Until recently, US strategy also heeded the limits of how cheaply primacy could be had. The American military shrank significantly during the 1990s, but US officials understood that </w:t>
      </w:r>
      <w:r w:rsidRPr="00FB3FD8">
        <w:rPr>
          <w:u w:val="single"/>
        </w:rPr>
        <w:t>if Washington cut back too far, US primacy would erode to a point where it ceased to deliver its geopolitical benefits</w:t>
      </w:r>
      <w:r w:rsidRPr="00FB3FD8">
        <w:rPr>
          <w:sz w:val="12"/>
        </w:rPr>
        <w:t xml:space="preserve">. </w:t>
      </w:r>
      <w:r w:rsidRPr="00FB3FD8">
        <w:rPr>
          <w:b/>
          <w:u w:val="single"/>
        </w:rPr>
        <w:t>Alliances would lose credibility, stability of key regions would be eroded, rivals would be emboldened, and inter- national crises would go unaddressed</w:t>
      </w:r>
      <w:r w:rsidRPr="00FB3FD8">
        <w:rPr>
          <w:sz w:val="12"/>
        </w:rPr>
        <w:t xml:space="preserve">. American primacy was thus like a reasonably priced insurance policy, requiring nontrivial expenditures— and protecting against far costlier outcomes.9 Washington paid the premiums for two decades after the Cold War. But </w:t>
      </w:r>
      <w:r w:rsidRPr="00FB3FD8">
        <w:rPr>
          <w:u w:val="single"/>
        </w:rPr>
        <w:t>more recently American primacy and strategic solvency have been imperiled</w:t>
      </w:r>
      <w:r w:rsidRPr="00FB3FD8">
        <w:rPr>
          <w:sz w:val="12"/>
        </w:rPr>
        <w:t xml:space="preserve">. II For most of the post-Cold War era, the international system was— by historical standards—remarkably benign. </w:t>
      </w:r>
      <w:r w:rsidRPr="00FB3FD8">
        <w:rPr>
          <w:u w:val="single"/>
        </w:rPr>
        <w:t>Dangers existed, and as the terrorist attacks on September 11, 2001 demonstrated, they could mani- fest with horrific effect.</w:t>
      </w:r>
      <w:r w:rsidRPr="00FB3FD8">
        <w:rPr>
          <w:sz w:val="12"/>
        </w:rPr>
        <w:t xml:space="preserve"> But for two decades after the Soviet collapse, the world was characterized by remarkably low levels of great-power competition, high levels of security in key theaters such as Europe and East Asia, and the comparative weakness of “rogue” actors—Iran, Iraq, North Korea, and al-Qaeda—who most aggressively challenged American power. Now, however, </w:t>
      </w:r>
      <w:r w:rsidRPr="00FB3FD8">
        <w:rPr>
          <w:u w:val="single"/>
        </w:rPr>
        <w:t>the strategic landscape is darkening due to four factors</w:t>
      </w:r>
      <w:r w:rsidRPr="00FB3FD8">
        <w:rPr>
          <w:sz w:val="12"/>
        </w:rPr>
        <w:t xml:space="preserve">. First, </w:t>
      </w:r>
      <w:r w:rsidRPr="00FB3FD8">
        <w:rPr>
          <w:b/>
          <w:u w:val="single"/>
        </w:rPr>
        <w:t>great-power military competition is back</w:t>
      </w:r>
      <w:r w:rsidRPr="00FB3FD8">
        <w:rPr>
          <w:sz w:val="12"/>
        </w:rPr>
        <w:t>. The world’s two leading authoritarian powers—</w:t>
      </w:r>
      <w:r w:rsidRPr="00FB3FD8">
        <w:rPr>
          <w:u w:val="single"/>
        </w:rPr>
        <w:t>China and Russia—are seeking regional hegemony</w:t>
      </w:r>
      <w:r w:rsidRPr="00FB3FD8">
        <w:rPr>
          <w:sz w:val="12"/>
        </w:rPr>
        <w:t xml:space="preserve">, </w:t>
      </w:r>
      <w:r w:rsidRPr="00FB3FD8">
        <w:rPr>
          <w:u w:val="single"/>
        </w:rPr>
        <w:t>contesting global norms such as nonaggression and freedom of navigation, and developing the military punch to underwrite these ambitions</w:t>
      </w:r>
      <w:r w:rsidRPr="00FB3FD8">
        <w:rPr>
          <w:sz w:val="12"/>
        </w:rPr>
        <w:t xml:space="preserve">. Notwithstanding severe economic and demographic problems, </w:t>
      </w:r>
      <w:r w:rsidRPr="00FB3FD8">
        <w:rPr>
          <w:u w:val="single"/>
        </w:rPr>
        <w:t>Russia has conducted major military modernization</w:t>
      </w:r>
      <w:r w:rsidRPr="00FB3FD8">
        <w:rPr>
          <w:sz w:val="12"/>
        </w:rPr>
        <w:t xml:space="preserve"> empha- sizing nuclear weapons, high-end conventional capabilities, and rapid-deployment and special operations forces—and utilized many of these capabilities in Ukraine and Syria.10 </w:t>
      </w:r>
      <w:r w:rsidRPr="00FB3FD8">
        <w:rPr>
          <w:u w:val="single"/>
        </w:rPr>
        <w:t>China</w:t>
      </w:r>
      <w:r w:rsidRPr="00FB3FD8">
        <w:rPr>
          <w:sz w:val="12"/>
        </w:rPr>
        <w:t xml:space="preserve">, meanwhile, </w:t>
      </w:r>
      <w:r w:rsidRPr="00FB3FD8">
        <w:rPr>
          <w:u w:val="single"/>
        </w:rPr>
        <w:t>has carried out a buildup of historic proportions</w:t>
      </w:r>
      <w:r w:rsidRPr="00FB3FD8">
        <w:rPr>
          <w:sz w:val="12"/>
        </w:rPr>
        <w:t xml:space="preserve">, with constant-dollar defense outlays rising from $26 billion in 1995 to $215 billion in 2015.11 Ominously, </w:t>
      </w:r>
      <w:r w:rsidRPr="00FB3FD8">
        <w:rPr>
          <w:u w:val="single"/>
        </w:rPr>
        <w:t>these expenditures have funded power-projection and anti-access/area denial (A2/AD) tools necessary to threaten China’s neighbors and complicate US intervention on their behalf</w:t>
      </w:r>
      <w:r w:rsidRPr="00FB3FD8">
        <w:rPr>
          <w:sz w:val="12"/>
        </w:rPr>
        <w:t xml:space="preserve">. Washington has grown accustomed to having a generational military lead; </w:t>
      </w:r>
      <w:r w:rsidRPr="00FB3FD8">
        <w:rPr>
          <w:u w:val="single"/>
        </w:rPr>
        <w:t>Russian and Chinese modernization efforts are now creating a far more competitive environment</w:t>
      </w:r>
      <w:r w:rsidRPr="00FB3FD8">
        <w:rPr>
          <w:sz w:val="12"/>
        </w:rPr>
        <w:t xml:space="preserve">. Second, </w:t>
      </w:r>
      <w:r w:rsidRPr="00FB3FD8">
        <w:rPr>
          <w:u w:val="single"/>
        </w:rPr>
        <w:t>international outlaws are no longer so weak</w:t>
      </w:r>
      <w:r w:rsidRPr="00FB3FD8">
        <w:rPr>
          <w:sz w:val="12"/>
        </w:rPr>
        <w:t xml:space="preserve">. North Korea’s conventional forces have atrophied, but </w:t>
      </w:r>
      <w:r w:rsidRPr="00FB3FD8">
        <w:rPr>
          <w:u w:val="single"/>
        </w:rPr>
        <w:t>Pyongyang has amassed a growing nuclear arsenal</w:t>
      </w:r>
      <w:r w:rsidRPr="00FB3FD8">
        <w:rPr>
          <w:sz w:val="12"/>
        </w:rPr>
        <w:t xml:space="preserve"> and is developing intercontinental delivery capability.12 </w:t>
      </w:r>
      <w:r w:rsidRPr="00FB3FD8">
        <w:rPr>
          <w:u w:val="single"/>
        </w:rPr>
        <w:t>Iran remains a nuclear threshold state</w:t>
      </w:r>
      <w:r w:rsidRPr="00FB3FD8">
        <w:rPr>
          <w:sz w:val="12"/>
        </w:rPr>
        <w:t xml:space="preserve">, which continues to develop ballistic missiles and A2/AD capabilities while employing sectarian and proxy forces across the Middle East. </w:t>
      </w:r>
      <w:r w:rsidRPr="00FB3FD8">
        <w:rPr>
          <w:u w:val="single"/>
        </w:rPr>
        <w:t>The Islamic State</w:t>
      </w:r>
      <w:r w:rsidRPr="00FB3FD8">
        <w:rPr>
          <w:sz w:val="12"/>
        </w:rPr>
        <w:t xml:space="preserve"> is headed for defeat, but </w:t>
      </w:r>
      <w:r w:rsidRPr="00FB3FD8">
        <w:rPr>
          <w:u w:val="single"/>
        </w:rPr>
        <w:t>has displayed military capabilities unprecedented for any terrorist group and shown that counterterrorism will continue to place significant operational demands on US forces.</w:t>
      </w:r>
      <w:r w:rsidRPr="00FB3FD8">
        <w:rPr>
          <w:sz w:val="12"/>
        </w:rPr>
        <w:t xml:space="preserve"> Rogue actors have long preoccupied American planners, but the </w:t>
      </w:r>
      <w:r w:rsidRPr="00FB3FD8">
        <w:rPr>
          <w:u w:val="single"/>
        </w:rPr>
        <w:t>rogues are now more capable than at any time in decades</w:t>
      </w:r>
      <w:r w:rsidRPr="00FB3FD8">
        <w:rPr>
          <w:sz w:val="12"/>
        </w:rPr>
        <w:t xml:space="preserve">. Third, the </w:t>
      </w:r>
      <w:r w:rsidRPr="00FB3FD8">
        <w:rPr>
          <w:u w:val="single"/>
        </w:rPr>
        <w:t>democratization of technology</w:t>
      </w:r>
      <w:r w:rsidRPr="00FB3FD8">
        <w:rPr>
          <w:sz w:val="12"/>
        </w:rPr>
        <w:t xml:space="preserve"> has allowed more actors to contest American superiority in dangerous ways. The spread of antisatellite and cyberwarfare capabilities, the proliferation of manportable air defense systems and ballistic missiles, and the increasing availability of key elements of the precision-strike complex </w:t>
      </w:r>
      <w:r w:rsidRPr="00FB3FD8">
        <w:rPr>
          <w:u w:val="single"/>
        </w:rPr>
        <w:t>have had a military-leveling effect by giving weaker actors capabilities</w:t>
      </w:r>
      <w:r w:rsidRPr="00FB3FD8">
        <w:rPr>
          <w:sz w:val="12"/>
        </w:rPr>
        <w:t xml:space="preserve"> formerly unique to technologically advanced states. Indeed, as these capabilities spread, fourth-generation systems, such as F-15s and F-16s, may provide decreasing utility against even nongreat-power competitors, and far more fifth-generation capabilities may be needed to perpetuate American overmatch. Finally</w:t>
      </w:r>
      <w:r w:rsidRPr="00FB3FD8">
        <w:rPr>
          <w:u w:val="single"/>
        </w:rPr>
        <w:t>, the number of challenges has multiplied.</w:t>
      </w:r>
      <w:r w:rsidRPr="00FB3FD8">
        <w:rPr>
          <w:sz w:val="12"/>
        </w:rPr>
        <w:t xml:space="preserve"> During the 1990s and early 2000s, </w:t>
      </w:r>
      <w:r w:rsidRPr="00FB3FD8">
        <w:rPr>
          <w:u w:val="single"/>
        </w:rPr>
        <w:t>Washington faced rogue states and jihadist extremism but not intense great-power rivalry</w:t>
      </w:r>
      <w:r w:rsidRPr="00FB3FD8">
        <w:rPr>
          <w:sz w:val="12"/>
        </w:rPr>
        <w:t xml:space="preserve">. </w:t>
      </w:r>
      <w:r w:rsidRPr="00FB3FD8">
        <w:rPr>
          <w:u w:val="single"/>
        </w:rPr>
        <w:t>America faced conflicts in the Middle East, but East Asia and Europe were comparatively secure</w:t>
      </w:r>
      <w:r w:rsidRPr="00FB3FD8">
        <w:rPr>
          <w:sz w:val="12"/>
        </w:rPr>
        <w:t xml:space="preserve">. Now, old threats still exist, but the more permissive conditions have vanished. </w:t>
      </w:r>
      <w:r w:rsidRPr="00FB3FD8">
        <w:rPr>
          <w:b/>
          <w:u w:val="single"/>
        </w:rPr>
        <w:t>The United States confronts rogue states, lethal jihadist organizations, and great-power competition</w:t>
      </w:r>
      <w:r w:rsidRPr="00FB3FD8">
        <w:rPr>
          <w:sz w:val="12"/>
        </w:rPr>
        <w:t xml:space="preserve">; </w:t>
      </w:r>
      <w:r w:rsidRPr="00FB3FD8">
        <w:rPr>
          <w:u w:val="single"/>
        </w:rPr>
        <w:t>there are severe challenges in all three Eurasian theaters. The United States thus faces not just more significant but also more numerous challenges to its military dominance than it has for at least a quarter century</w:t>
      </w:r>
      <w:r w:rsidRPr="00FB3FD8">
        <w:rPr>
          <w:sz w:val="12"/>
        </w:rPr>
        <w:t xml:space="preserve">. III One might expect the leader of a historically favorable international system to respond to such developments by increasing its relatively modest investments in maintaining the system. In recent years, however, </w:t>
      </w:r>
      <w:r w:rsidRPr="00FB3FD8">
        <w:rPr>
          <w:u w:val="single"/>
        </w:rPr>
        <w:t>Washington has markedly disinvested in defense.</w:t>
      </w:r>
      <w:r w:rsidRPr="00FB3FD8">
        <w:rPr>
          <w:sz w:val="12"/>
        </w:rPr>
        <w:t xml:space="preserve"> Constant-dollar defense spending fell by nearly one-fourth, from $768 billion in 2010 to $595 billion in 2015.13 Defense spending as a share of GDP fell from 4.7 percent to 3.3 percent, with Congressional Budget Office projections showing military outlays falling to 2.6 percent by 2024—the lowest level since before World War II.14 Defense spending always declines after major wars, of course. Yet from 2010 onward, this pressure was compounded by the legacy of Bush-era budget deficits, the impact of the Great Recession (2007–9), and President Obama’s decision to transfer resources from national security to domestic priorities. These forces, in turn, were exacerbated by the terms of the Budget Control Act of 2011 and the sequester mechanism. Defense absorbed roughly 50 percent of these spending cuts, despite accounting for less than 20 percent of federal spending. By walling off most personnel costs and severely limiting flexibility in how cuts could be made, moreover, the sequester caused the Department of Defense to make reductions in blunt, nonstrategic fashion.15 This budgetary buzz saw has taken a toll. Readiness has suffered alarmingly with all services struggling to conduct current counterterrorism operations while also preparing for the evergrowing danger of great-power war. “The services are very good at counterinsurgency,” the House Armed Services Committee noted in 2016, “but they are not prepared to endure a long fight against higher order threats from near-peer competitors.”16 Modernization has also been compromised; the ability to develop and field promising future capabilities has been sharply constrained by budget caps and uncertainty. This problem will only get worse—in the 2020s, a “bow wave” of deferred investments in the nuclear triad and high-end conventional capabilities will come due.17 Finally, force structure has been sacrificed. The Army has fared worst—it is slated to decline to 450,000 personnel by 2018, or 30,000 personnel fewer than prior to 9/11.18 But all the services are at or near post-World War II lows in end strength, and the US military is signifi- cantly smaller than the 1990s-era “base force,” which was designed as the “minimum force . . . below which the nation should not go if it was to remain a globally engaged superpower.”19 “Strategy wears a dollar sign,” Bernard Brodie wrote, and Washington is paying for less capability relative to the threats it faces than at any time in decades.20 IV Cumulatively, these developments have resulted in a creeping crisis of US military primacy. Washington still possesses vastly more military power than any challenger, particularly in global power-projection capa- bilities. Yet even this global primacy is declining. The United States faces a Russia with significant extraregional power-projection capabilities as well as near-peer capabilities in areas such as strategic nuclear forces and cyberwarfare. China’s military budget is now more than one-third of the US budget, and Beijing is developing its own advanced power-projection capabilities.21 Perhaps more importantly, US global primacy is also increasingly irrelevant, because today’s crucial geopolitical competitions are regional contests, and here the trends have been decidedly adverse. In East Asia, China’s two-decade military buildup has allowed Beijing to contest seriously US power projection within the first island chain. “The balance of power between the United States and China may be approaching a series of tipping points,” RAND Corporation analysts observe.22 The situation in Eastern Europe is worse. Here, unfa- vorable geography and aggressive Russian modernization have created significant Russian overmatch in the Baltic; US and North Atlantic Treaty Organization (NATO) forces are “outnumbered and outgunned” along NATO’s eastern flank.23 In the Middle East, the balance remains more favorable, but Iranian A2/AD and ballistic missile capabilities could significantly complicate US operations, while the reemergence of Russian military power has narrowed US freedom of action. In key areas across Eurasia, the US military edge has eroded. </w:t>
      </w:r>
      <w:r w:rsidRPr="00FB3FD8">
        <w:rPr>
          <w:u w:val="single"/>
        </w:rPr>
        <w:t>This erosion, in turn, has profound implications for American strategy. For one thing, US forces will face far harder fights should conflict occur</w:t>
      </w:r>
      <w:r w:rsidRPr="00FB3FD8">
        <w:rPr>
          <w:sz w:val="12"/>
        </w:rPr>
        <w:t xml:space="preserve">. War against Iran or North Korea would be daunting enough, given their asymmetrical capabilities. Even Iran, for instance, could use its ballistic missile capabilities to attack US bases and allies, employ swarming tactics and precision-guided munitions against US naval forces in the Persian Gulf, and activate Shīʿite militias and proxy forces, all as a way of inflicting higher costs on the United States.24 Conflict against Russia or China would be something else entirely. </w:t>
      </w:r>
      <w:r w:rsidRPr="00FB3FD8">
        <w:rPr>
          <w:u w:val="single"/>
        </w:rPr>
        <w:t>Fighting a near-peer competitor armed with high-end conventional weapons and precision-strike capabilities would subject the US military to an environment of enormous lethality</w:t>
      </w:r>
      <w:r w:rsidRPr="00FB3FD8">
        <w:rPr>
          <w:sz w:val="12"/>
        </w:rPr>
        <w:t xml:space="preserve">, “the </w:t>
      </w:r>
      <w:r w:rsidRPr="00FB3FD8">
        <w:rPr>
          <w:u w:val="single"/>
        </w:rPr>
        <w:t>likes of which,” Army Chief of Staff General Mark A. Milley has commented, it “has not experienced . . . since World War II.”</w:t>
      </w:r>
      <w:r w:rsidRPr="00FB3FD8">
        <w:rPr>
          <w:sz w:val="12"/>
        </w:rPr>
        <w:t xml:space="preserve">25 </w:t>
      </w:r>
      <w:r w:rsidRPr="00FB3FD8">
        <w:rPr>
          <w:u w:val="single"/>
        </w:rPr>
        <w:t>American forces might still win—albeit on a longer time line and at a painfully high cost in lives— but they might not. According to open-source analysis, US</w:t>
      </w:r>
      <w:r w:rsidRPr="00FB3FD8">
        <w:rPr>
          <w:sz w:val="12"/>
        </w:rPr>
        <w:t xml:space="preserve"> </w:t>
      </w:r>
      <w:r w:rsidRPr="00FB3FD8">
        <w:rPr>
          <w:u w:val="single"/>
        </w:rPr>
        <w:t>and forces would have little chance of halting a determined Russian assault on the Baltic states</w:t>
      </w:r>
      <w:r w:rsidRPr="00FB3FD8">
        <w:rPr>
          <w:sz w:val="12"/>
        </w:rPr>
        <w:t xml:space="preserve">. Facing severe disadvantages in tanks, ground-based fires, and airpower and air defenses, those forces would likely be destroyed in place. NATO would then face an agonizing dilemma—whether to mobilize its resources for a protracted war that would risk nuclear escalation, or acquiesce to an alliance-destroying fait accompli.26 Similarly, whereas the United States would have dominated any plausible conflict with China in the 1990s, according to recent assessments the most likely conflicts would be nearer run things today. </w:t>
      </w:r>
      <w:r w:rsidRPr="00FB3FD8">
        <w:rPr>
          <w:u w:val="single"/>
        </w:rPr>
        <w:t>Consider a conflict over Taiwan. Beijing might not be able to defeat Washington in a long war, but it could establish air and maritime superiority early in a conflict and thereby impose unacceptable losses on US air and naval forces.</w:t>
      </w:r>
      <w:r w:rsidRPr="00FB3FD8">
        <w:rPr>
          <w:sz w:val="12"/>
        </w:rPr>
        <w:t xml:space="preserve"> The crucial tipping point in a Taiwan contingency could come as early as 2020 or even 2017; in the Spratly Islands, it could come within another decade.27 </w:t>
      </w:r>
      <w:r w:rsidRPr="00FB3FD8">
        <w:rPr>
          <w:u w:val="single"/>
        </w:rPr>
        <w:t>As US superiority erodes, America runs a higher risk of being unable to meet its obligation</w:t>
      </w:r>
      <w:r w:rsidRPr="00FB3FD8">
        <w:rPr>
          <w:sz w:val="12"/>
        </w:rPr>
        <w:t xml:space="preserve">s. In fact, Washington’s ability to execute its standing global defense strategy is increasingly doubtful. After the Cold War, the United States adopted a two major regional contingency standard geared toward preventing an adversary in one region from undertaking opportunistic aggression to exploit US preoccupation in another. By 2012, budget cuts had already forced the Obama administration to shift to a 1.5 or 1.7 war standard premised on decisively defeating one opponent while “imposing unacceptable costs” on another.28 Yet the US capacity to execute even this less ambitious strategy is under strain, just as the international environment raises questions about whether the strategy is ambitious enough. This doubt has arisen because the Obama administration’s 2012 defense strategy was announced prior to sequestration, and prior to Russian aggression in Ukraine in 2014—which raised the disturbing possibility that one of America’s wars might be against a nuclear-armed, great-power competitor. </w:t>
      </w:r>
      <w:r w:rsidRPr="00FB3FD8">
        <w:rPr>
          <w:u w:val="single"/>
        </w:rPr>
        <w:t>And beyond these issues, events in Europe and the Middle East since 2012 have raised doubts about whether a 1.7 war standard is sufficient given the possibility the Pentagon might confront conflicts in three strategic theaters—against Russia in Europe, Iran or an Islamic State-like actor in the Middle East, and China or North Korea in East Asia—on overlapping time frames</w:t>
      </w:r>
      <w:r w:rsidRPr="00FB3FD8">
        <w:rPr>
          <w:sz w:val="12"/>
        </w:rPr>
        <w:t xml:space="preserve">. In sum, </w:t>
      </w:r>
      <w:r w:rsidRPr="00FB3FD8">
        <w:rPr>
          <w:u w:val="single"/>
        </w:rPr>
        <w:t>the United States is rapidly reaching, if it has not already reached, the point of strategic insolvency</w:t>
      </w:r>
      <w:r w:rsidRPr="00FB3FD8">
        <w:rPr>
          <w:sz w:val="12"/>
        </w:rPr>
        <w:t xml:space="preserve">. And even beyond the aforementioned risks, this situation poses fundamental strategic challenges </w:t>
      </w:r>
      <w:r w:rsidRPr="00FB3FD8">
        <w:rPr>
          <w:u w:val="single"/>
        </w:rPr>
        <w:t xml:space="preserve">The cohesion of US alliances will likely suffer, as American </w:t>
      </w:r>
      <w:r w:rsidRPr="00FB3FD8">
        <w:rPr>
          <w:b/>
          <w:u w:val="single"/>
        </w:rPr>
        <w:t>allies lose confidence</w:t>
      </w:r>
      <w:r w:rsidRPr="00FB3FD8">
        <w:rPr>
          <w:u w:val="single"/>
        </w:rPr>
        <w:t xml:space="preserve"> in Washington’s ability to protect them</w:t>
      </w:r>
      <w:r w:rsidRPr="00FB3FD8">
        <w:rPr>
          <w:sz w:val="12"/>
        </w:rPr>
        <w:t xml:space="preserve">. </w:t>
      </w:r>
      <w:r w:rsidRPr="00FB3FD8">
        <w:rPr>
          <w:b/>
          <w:u w:val="single"/>
        </w:rPr>
        <w:t>Adversaries, in turn, will become more likely to test US commitments</w:t>
      </w:r>
      <w:r w:rsidRPr="00FB3FD8">
        <w:rPr>
          <w:sz w:val="12"/>
        </w:rPr>
        <w:t xml:space="preserve">, </w:t>
      </w:r>
      <w:r w:rsidRPr="00FB3FD8">
        <w:rPr>
          <w:u w:val="single"/>
        </w:rPr>
        <w:t>to gauge Washington’s willingness to make good on increasingly tenuous promises</w:t>
      </w:r>
      <w:r w:rsidRPr="00FB3FD8">
        <w:rPr>
          <w:sz w:val="12"/>
        </w:rPr>
        <w:t xml:space="preserve">, </w:t>
      </w:r>
      <w:r w:rsidRPr="00FB3FD8">
        <w:rPr>
          <w:u w:val="single"/>
        </w:rPr>
        <w:t>and to exploit its declining ability to respond decisively</w:t>
      </w:r>
      <w:r w:rsidRPr="00FB3FD8">
        <w:rPr>
          <w:sz w:val="12"/>
        </w:rPr>
        <w:t xml:space="preserve">. </w:t>
      </w:r>
      <w:r w:rsidRPr="00FB3FD8">
        <w:rPr>
          <w:u w:val="single"/>
        </w:rPr>
        <w:t xml:space="preserve">Russian intimidation of the Baltic states, Iranian expansionism in the Middle East, and increasingly aggressive Chinese coercion of the Philippines and Japan illustrate these dynamics in action. </w:t>
      </w:r>
      <w:r w:rsidRPr="00FB3FD8">
        <w:rPr>
          <w:sz w:val="12"/>
        </w:rPr>
        <w:t xml:space="preserve">Finally, as US military power becomes less imposing, </w:t>
      </w:r>
      <w:r w:rsidRPr="00FB3FD8">
        <w:rPr>
          <w:u w:val="single"/>
        </w:rPr>
        <w:t>the United States will find its global influence less impressive</w:t>
      </w:r>
      <w:r w:rsidRPr="00FB3FD8">
        <w:rPr>
          <w:sz w:val="12"/>
        </w:rPr>
        <w:t xml:space="preserve">. </w:t>
      </w:r>
      <w:r w:rsidRPr="00FB3FD8">
        <w:rPr>
          <w:b/>
          <w:u w:val="single"/>
        </w:rPr>
        <w:t>Norms, ideas, and international arrangements supported by Washington will lose strength and increasingly be challenged by actors empowered to imprint their own influence on global affairs</w:t>
      </w:r>
      <w:r w:rsidRPr="00FB3FD8">
        <w:rPr>
          <w:u w:val="single"/>
        </w:rPr>
        <w:t>. American grand strategy</w:t>
      </w:r>
      <w:r w:rsidRPr="00FB3FD8">
        <w:rPr>
          <w:sz w:val="12"/>
        </w:rPr>
        <w:t xml:space="preserve"> and the post-Cold War system </w:t>
      </w:r>
      <w:r w:rsidRPr="00FB3FD8">
        <w:rPr>
          <w:u w:val="single"/>
        </w:rPr>
        <w:t xml:space="preserve">have rested on American military overmatch; as that overmatch fades, US grand strategy and the order it supports will come under tremendous strain. </w:t>
      </w:r>
      <w:r w:rsidRPr="00FB3FD8">
        <w:rPr>
          <w:sz w:val="12"/>
        </w:rPr>
        <w:t xml:space="preserve">V </w:t>
      </w:r>
      <w:r w:rsidRPr="00FB3FD8">
        <w:rPr>
          <w:u w:val="single"/>
        </w:rPr>
        <w:t>So how should America respond? One option is reducing commitments</w:t>
      </w:r>
      <w:r w:rsidRPr="00FB3FD8">
        <w:rPr>
          <w:sz w:val="12"/>
        </w:rPr>
        <w:t xml:space="preserve">. If the United States cannot sustain its existing global strategy, </w:t>
      </w:r>
      <w:r w:rsidRPr="00FB3FD8">
        <w:rPr>
          <w:u w:val="single"/>
        </w:rPr>
        <w:t>then it could pare back global obligations</w:t>
      </w:r>
      <w:r w:rsidRPr="00FB3FD8">
        <w:rPr>
          <w:sz w:val="12"/>
        </w:rPr>
        <w:t xml:space="preserve"> until they are more commensurate with available capabilities. The United States might, for instance, embrace a twenty-first century Nixon Doctrine, by stating that it will protect Middle Eastern partners from conventional, state-based aggression, but that they must defend themselves against nontraditional threats such as the Islamic State.29 Or, America could simply delegate Persian Gulf security to its Arab allies in the region. Most dramatically, if </w:t>
      </w:r>
      <w:r w:rsidRPr="00FB3FD8">
        <w:rPr>
          <w:u w:val="single"/>
        </w:rPr>
        <w:t>the United States were really serious about slashing commitments, it could dispense with the obligations</w:t>
      </w:r>
      <w:r w:rsidRPr="00FB3FD8">
        <w:rPr>
          <w:sz w:val="12"/>
        </w:rPr>
        <w:t xml:space="preserve"> </w:t>
      </w:r>
      <w:r w:rsidRPr="00FB3FD8">
        <w:rPr>
          <w:u w:val="single"/>
        </w:rPr>
        <w:t>most difficult to uphold</w:t>
      </w:r>
      <w:r w:rsidRPr="00FB3FD8">
        <w:rPr>
          <w:sz w:val="12"/>
        </w:rPr>
        <w:t xml:space="preserve">—to Taiwan and the Baltic states, for instance. In short, America would reduce commitments proactively, rather than having their hollowness exposed by war. There are historical precedents for this approach. The Nixon Doctrine and US withdrawal from Vietnam helped Washington retreat to a more defensible strategic perimeter in the 1970s following strategic overstretch in the decade prior. More significantly, beginning in the late-nineteenth century, the United Kingdom gradually conducted an elegant global retreat by first relying upon rising regional powers such as the United States and Japan to maintain acceptable regional orders, and later encouraging Washington to shoulder many of London’s global burdens after World War II. Graceful </w:t>
      </w:r>
      <w:r w:rsidRPr="00FB3FD8">
        <w:rPr>
          <w:b/>
          <w:u w:val="single"/>
        </w:rPr>
        <w:t>retrenchment</w:t>
      </w:r>
      <w:r w:rsidRPr="00FB3FD8">
        <w:rPr>
          <w:sz w:val="12"/>
        </w:rPr>
        <w:t xml:space="preserve">, then, is not an impossibility.30 It </w:t>
      </w:r>
      <w:r w:rsidRPr="00FB3FD8">
        <w:rPr>
          <w:b/>
          <w:u w:val="single"/>
        </w:rPr>
        <w:t>is</w:t>
      </w:r>
      <w:r w:rsidRPr="00FB3FD8">
        <w:rPr>
          <w:sz w:val="12"/>
        </w:rPr>
        <w:t xml:space="preserve">, however, </w:t>
      </w:r>
      <w:r w:rsidRPr="00FB3FD8">
        <w:rPr>
          <w:b/>
          <w:u w:val="single"/>
        </w:rPr>
        <w:t>extremely problematic today</w:t>
      </w:r>
      <w:r w:rsidRPr="00FB3FD8">
        <w:rPr>
          <w:sz w:val="12"/>
        </w:rPr>
        <w:t xml:space="preserve">. </w:t>
      </w:r>
      <w:r w:rsidRPr="00FB3FD8">
        <w:rPr>
          <w:u w:val="single"/>
        </w:rPr>
        <w:t>This approach— particularly the more aggressive variants—would be enormously difficult to implement</w:t>
      </w:r>
      <w:r w:rsidRPr="00FB3FD8">
        <w:rPr>
          <w:sz w:val="12"/>
        </w:rPr>
        <w:t xml:space="preserve">. </w:t>
      </w:r>
      <w:r w:rsidRPr="00FB3FD8">
        <w:rPr>
          <w:u w:val="single"/>
        </w:rPr>
        <w:t>The US commitment to the Baltic states is part of a larger commitment to NATO; shredding the former guarantee risks undermining the broader alliance</w:t>
      </w:r>
      <w:r w:rsidRPr="00FB3FD8">
        <w:rPr>
          <w:sz w:val="12"/>
        </w:rPr>
        <w:t>. Even</w:t>
      </w:r>
      <w:r w:rsidRPr="00FB3FD8">
        <w:rPr>
          <w:u w:val="single"/>
        </w:rPr>
        <w:t xml:space="preserve"> in Asia, where the United States has bilateral alliances, withdrawing the US commitment to Taipei could cause leaders </w:t>
      </w:r>
      <w:r w:rsidRPr="00FB3FD8">
        <w:rPr>
          <w:sz w:val="12"/>
        </w:rPr>
        <w:t xml:space="preserve">in Manila, Seoul, or Tokyo </w:t>
      </w:r>
      <w:r w:rsidRPr="00FB3FD8">
        <w:rPr>
          <w:u w:val="single"/>
        </w:rPr>
        <w:t>to wonder if they might be abandoned next—and to hedge their strategic bets accordingly</w:t>
      </w:r>
      <w:r w:rsidRPr="00FB3FD8">
        <w:rPr>
          <w:sz w:val="12"/>
        </w:rPr>
        <w:t xml:space="preserve">. </w:t>
      </w:r>
      <w:r w:rsidRPr="00FB3FD8">
        <w:rPr>
          <w:u w:val="single"/>
        </w:rPr>
        <w:t>Alliances hinge on the credibility of the patron’s promises;</w:t>
      </w:r>
      <w:r w:rsidRPr="00FB3FD8">
        <w:rPr>
          <w:sz w:val="12"/>
        </w:rPr>
        <w:t xml:space="preserve"> </w:t>
      </w:r>
      <w:r w:rsidRPr="00FB3FD8">
        <w:rPr>
          <w:u w:val="single"/>
        </w:rPr>
        <w:t>revoking some guarantees without discrediting others is difficult</w:t>
      </w:r>
      <w:r w:rsidRPr="00FB3FD8">
        <w:rPr>
          <w:sz w:val="12"/>
        </w:rPr>
        <w:t xml:space="preserve">.31 </w:t>
      </w:r>
      <w:r w:rsidRPr="00FB3FD8">
        <w:rPr>
          <w:u w:val="single"/>
        </w:rPr>
        <w:t>This dynamic underscores another liability—the likelihood of profound geopolitical instability</w:t>
      </w:r>
      <w:r w:rsidRPr="00FB3FD8">
        <w:rPr>
          <w:sz w:val="12"/>
        </w:rPr>
        <w:t xml:space="preserve">. </w:t>
      </w:r>
      <w:r w:rsidRPr="00FB3FD8">
        <w:rPr>
          <w:u w:val="single"/>
        </w:rPr>
        <w:t>Retrenchment works best when the overstretched hegemon can hand off excessive responsibilities to some friendly power</w:t>
      </w:r>
      <w:r w:rsidRPr="00FB3FD8">
        <w:rPr>
          <w:sz w:val="12"/>
        </w:rPr>
        <w:t xml:space="preserve">. But </w:t>
      </w:r>
      <w:r w:rsidRPr="00FB3FD8">
        <w:rPr>
          <w:u w:val="single"/>
        </w:rPr>
        <w:t>today, there is no liberal superpower waiting in the wings</w:t>
      </w:r>
      <w:r w:rsidRPr="00FB3FD8">
        <w:rPr>
          <w:sz w:val="12"/>
        </w:rPr>
        <w:t xml:space="preserve">. Rather, the countries most sympathetic to America’s view of the international order—Japan, the United Kingdom, and key European allies—confront graver long-term economic and demographic challenges than the United States. </w:t>
      </w:r>
      <w:r w:rsidRPr="00FB3FD8">
        <w:rPr>
          <w:u w:val="single"/>
        </w:rPr>
        <w:t>The countries most likely to gain influence following US retrenchment—Russia and China—have very different global visions</w:t>
      </w:r>
      <w:r w:rsidRPr="00FB3FD8">
        <w:rPr>
          <w:sz w:val="12"/>
        </w:rPr>
        <w:t xml:space="preserve">. In these circumstances, </w:t>
      </w:r>
      <w:r w:rsidRPr="00FB3FD8">
        <w:rPr>
          <w:u w:val="single"/>
        </w:rPr>
        <w:t>US retrenchment seems unlikely to succee</w:t>
      </w:r>
      <w:r w:rsidRPr="00FB3FD8">
        <w:rPr>
          <w:sz w:val="12"/>
        </w:rPr>
        <w:t xml:space="preserve">d. Rather than simply forcing friendly local actors to do more to defend themselves and check revisionist powers, the </w:t>
      </w:r>
      <w:r w:rsidRPr="00FB3FD8">
        <w:rPr>
          <w:u w:val="single"/>
        </w:rPr>
        <w:t>outcome might easily be underbalancing—in which collective action problems, internal political divisions, or resource limitations prevent timely action against a potential aggressor—or bandwagoning, in which exposed countries buy a measure of safety by aligning with, rather than against, an aggressive power.32</w:t>
      </w:r>
      <w:r w:rsidRPr="00FB3FD8">
        <w:rPr>
          <w:sz w:val="12"/>
        </w:rPr>
        <w:t xml:space="preserve"> Meanwhile, although writing off Taiwan or Estonia might produce a near-term improvement of relations with Beijing or Moscow, </w:t>
      </w:r>
      <w:r w:rsidRPr="00FB3FD8">
        <w:rPr>
          <w:b/>
          <w:u w:val="single"/>
        </w:rPr>
        <w:t>the longer-term effect would be to remove a chief constraint on the aggressive behavior these powers have been increasingly manifesting</w:t>
      </w:r>
      <w:r w:rsidRPr="00FB3FD8">
        <w:rPr>
          <w:sz w:val="12"/>
        </w:rPr>
        <w:t>. If Moscow and Beijing seem eager to bring their “near abroads” to heel now, just wait until the United States retracts its security perimeter.</w:t>
      </w:r>
      <w:r w:rsidRPr="00FB3FD8">
        <w:rPr>
          <w:u w:val="single"/>
        </w:rPr>
        <w:t>33 If more aggressive variants of retrenchment are thus deeply flawed, even more limited versions, such as a Middle Eastern Nixon Doctrine, have weaknesses.</w:t>
      </w:r>
      <w:r w:rsidRPr="00FB3FD8">
        <w:rPr>
          <w:sz w:val="12"/>
        </w:rPr>
        <w:t xml:space="preserve"> As Iran’s military power continues to grow, and the recent removal of nuclear-related sanctions makes this seem likely, even the wealthy Persian </w:t>
      </w:r>
      <w:r w:rsidRPr="00FB3FD8">
        <w:rPr>
          <w:u w:val="single"/>
        </w:rPr>
        <w:t>Gulf kingdoms will have great difficulty dealing with Tehran’s advanced and asymmetric capabilities without US assistance</w:t>
      </w:r>
      <w:r w:rsidRPr="00FB3FD8">
        <w:rPr>
          <w:sz w:val="12"/>
        </w:rPr>
        <w:t xml:space="preserve">. In fact, </w:t>
      </w:r>
      <w:r w:rsidRPr="00FB3FD8">
        <w:rPr>
          <w:b/>
          <w:u w:val="single"/>
        </w:rPr>
        <w:t>without US leadership, the long-standing collection action problems between the Gulf countries are likely to worsen</w:t>
      </w:r>
      <w:r w:rsidRPr="00FB3FD8">
        <w:rPr>
          <w:sz w:val="12"/>
        </w:rPr>
        <w:t xml:space="preserve">. Moreover, </w:t>
      </w:r>
      <w:r w:rsidRPr="00FB3FD8">
        <w:rPr>
          <w:u w:val="single"/>
        </w:rPr>
        <w:t>the United States essentially tried a version of this approach by withdrawing from Iraq in late 2011</w:t>
      </w:r>
      <w:r w:rsidRPr="00FB3FD8">
        <w:rPr>
          <w:sz w:val="12"/>
        </w:rPr>
        <w:t xml:space="preserve">. But as soon became clear, </w:t>
      </w:r>
      <w:r w:rsidRPr="00FB3FD8">
        <w:rPr>
          <w:u w:val="single"/>
        </w:rPr>
        <w:t>Iraq, a vital state in a key region, could not withstand challenges from nontraditional foes such as the Islamic State on its own</w:t>
      </w:r>
      <w:r w:rsidRPr="00FB3FD8">
        <w:rPr>
          <w:sz w:val="12"/>
        </w:rPr>
        <w:t xml:space="preserve">. In fact, </w:t>
      </w:r>
      <w:r w:rsidRPr="00FB3FD8">
        <w:rPr>
          <w:u w:val="single"/>
        </w:rPr>
        <w:t>US retrenchment actually encouraged developments that left Iraq more vulnerable to collapse, such</w:t>
      </w:r>
      <w:r w:rsidRPr="00FB3FD8">
        <w:rPr>
          <w:sz w:val="12"/>
        </w:rPr>
        <w:t xml:space="preserve"> as the increasingly sectarian nature of Nūrī al-Mālikī’s governance and the hollowing out of the Iraqi Security Forces.34 </w:t>
      </w:r>
      <w:r w:rsidRPr="00FB3FD8">
        <w:rPr>
          <w:u w:val="single"/>
        </w:rPr>
        <w:t>Retrenchment</w:t>
      </w:r>
      <w:r w:rsidRPr="00FB3FD8">
        <w:rPr>
          <w:sz w:val="12"/>
        </w:rPr>
        <w:t>, then</w:t>
      </w:r>
      <w:r w:rsidRPr="00FB3FD8">
        <w:rPr>
          <w:u w:val="single"/>
        </w:rPr>
        <w:t>, may narrow the gap between capabilities and commitments in the short run, but only by inviting greater global dangers and instability</w:t>
      </w:r>
    </w:p>
    <w:p w:rsidR="00967667" w:rsidRPr="00FB3FD8" w:rsidRDefault="00967667" w:rsidP="00967667">
      <w:pPr>
        <w:pStyle w:val="Heading4"/>
      </w:pPr>
      <w:r w:rsidRPr="00FB3FD8">
        <w:t>Leadership is falling, challenges are growing- extinction is inevitable without heg</w:t>
      </w:r>
    </w:p>
    <w:p w:rsidR="00967667" w:rsidRPr="00FB3FD8" w:rsidRDefault="00967667" w:rsidP="00967667">
      <w:pPr>
        <w:tabs>
          <w:tab w:val="left" w:pos="7665"/>
        </w:tabs>
        <w:rPr>
          <w:b/>
        </w:rPr>
      </w:pPr>
      <w:r w:rsidRPr="00FB3FD8">
        <w:rPr>
          <w:b/>
        </w:rPr>
        <w:t>Edelman</w:t>
      </w:r>
      <w:r w:rsidRPr="00FB3FD8">
        <w:t xml:space="preserve">  2-24-</w:t>
      </w:r>
      <w:r w:rsidRPr="00FB3FD8">
        <w:rPr>
          <w:b/>
        </w:rPr>
        <w:t>17</w:t>
      </w:r>
    </w:p>
    <w:p w:rsidR="00967667" w:rsidRPr="00FB3FD8" w:rsidRDefault="00967667" w:rsidP="00967667">
      <w:pPr>
        <w:tabs>
          <w:tab w:val="left" w:pos="7665"/>
        </w:tabs>
      </w:pPr>
      <w:r w:rsidRPr="00FB3FD8">
        <w:t xml:space="preserve">(Eric, -counselor at the Center for Strategic and Budgetary Assessments and was formerly an undersecretary of defense for policy. “The Military Build Up We Need” </w:t>
      </w:r>
      <w:hyperlink r:id="rId83" w:history="1">
        <w:r w:rsidRPr="00FB3FD8">
          <w:rPr>
            <w:rStyle w:val="Hyperlink"/>
          </w:rPr>
          <w:t>http://www.foreignpolicyi.org/content/military-buildup-we-need</w:t>
        </w:r>
      </w:hyperlink>
      <w:r w:rsidRPr="00FB3FD8">
        <w:t>)  mba-alb</w:t>
      </w:r>
    </w:p>
    <w:p w:rsidR="00967667" w:rsidRPr="00FB3FD8" w:rsidRDefault="00967667" w:rsidP="00967667">
      <w:pPr>
        <w:tabs>
          <w:tab w:val="left" w:pos="7665"/>
        </w:tabs>
        <w:rPr>
          <w:sz w:val="12"/>
        </w:rPr>
      </w:pPr>
      <w:r w:rsidRPr="00FB3FD8">
        <w:rPr>
          <w:sz w:val="12"/>
        </w:rPr>
        <w:t xml:space="preserve">Foreign policy, Walter Lippmann wrote, entails “bringing into balance, with a comfortable surplus of power in reserve, the nation's commitments and the nation's power." If a statesman fails to balance ends and means, he added, "he will follow a course that leads to disaster." Today, </w:t>
      </w:r>
      <w:r w:rsidRPr="00FB3FD8">
        <w:rPr>
          <w:u w:val="single"/>
        </w:rPr>
        <w:t xml:space="preserve">America is hurtling toward such a </w:t>
      </w:r>
      <w:r w:rsidRPr="00FB3FD8">
        <w:rPr>
          <w:sz w:val="12"/>
        </w:rPr>
        <w:t xml:space="preserve">disaster. </w:t>
      </w:r>
      <w:r w:rsidRPr="00FB3FD8">
        <w:rPr>
          <w:u w:val="single"/>
        </w:rPr>
        <w:t xml:space="preserve">Since the end of the Cold War, Washington has possessed uncontested military dominance and enjoyed it at bargain-basement prices. </w:t>
      </w:r>
      <w:r w:rsidRPr="00FB3FD8">
        <w:rPr>
          <w:sz w:val="12"/>
        </w:rPr>
        <w:t xml:space="preserve">Now, however, </w:t>
      </w:r>
      <w:r w:rsidRPr="00FB3FD8">
        <w:rPr>
          <w:u w:val="single"/>
        </w:rPr>
        <w:t>America confronts military challenges more numerous and severe than at any time in decades</w:t>
      </w:r>
      <w:r w:rsidRPr="00FB3FD8">
        <w:rPr>
          <w:sz w:val="12"/>
        </w:rPr>
        <w:t>—</w:t>
      </w:r>
      <w:r w:rsidRPr="00FB3FD8">
        <w:rPr>
          <w:u w:val="single"/>
        </w:rPr>
        <w:t>just at the moment its military resources are showing the effects of prolonged disinvestment in defense</w:t>
      </w:r>
      <w:r w:rsidRPr="00FB3FD8">
        <w:rPr>
          <w:sz w:val="12"/>
        </w:rPr>
        <w:t xml:space="preserve">. American politicians boast that the nation has the finest fighting force in the history of the world. But the brutal truth today is that the </w:t>
      </w:r>
      <w:r w:rsidRPr="00FB3FD8">
        <w:rPr>
          <w:u w:val="single"/>
        </w:rPr>
        <w:t>United States is slipping into</w:t>
      </w:r>
      <w:r w:rsidRPr="00FB3FD8">
        <w:rPr>
          <w:sz w:val="12"/>
        </w:rPr>
        <w:t xml:space="preserve"> what Samuel Huntington—building on Lippmann's ideas—termed "</w:t>
      </w:r>
      <w:r w:rsidRPr="00FB3FD8">
        <w:rPr>
          <w:u w:val="single"/>
        </w:rPr>
        <w:t>strategic insolvency</w:t>
      </w:r>
      <w:r w:rsidRPr="00FB3FD8">
        <w:rPr>
          <w:sz w:val="12"/>
        </w:rPr>
        <w:t xml:space="preserve">." </w:t>
      </w:r>
      <w:r w:rsidRPr="00FB3FD8">
        <w:rPr>
          <w:u w:val="single"/>
        </w:rPr>
        <w:t>American military power has become dangerously insufficient relative to the grand strategy—and international order—it must support</w:t>
      </w:r>
      <w:r w:rsidRPr="00FB3FD8">
        <w:rPr>
          <w:sz w:val="12"/>
        </w:rPr>
        <w:t xml:space="preserve">. That grand strategy might be described as "enlightened liberal dominance." </w:t>
      </w:r>
      <w:r w:rsidRPr="00FB3FD8">
        <w:rPr>
          <w:u w:val="single"/>
        </w:rPr>
        <w:t>After the Cold War</w:t>
      </w:r>
      <w:r w:rsidRPr="00FB3FD8">
        <w:rPr>
          <w:sz w:val="12"/>
        </w:rPr>
        <w:t xml:space="preserve">, </w:t>
      </w:r>
      <w:r w:rsidRPr="00FB3FD8">
        <w:rPr>
          <w:u w:val="single"/>
        </w:rPr>
        <w:t>U.S. policymakers committed to averting a return to the unstable multipolarity of earlier eras and to perpetuating the more stable unipolar order</w:t>
      </w:r>
      <w:r w:rsidRPr="00FB3FD8">
        <w:rPr>
          <w:sz w:val="12"/>
        </w:rPr>
        <w:t xml:space="preserve">. </w:t>
      </w:r>
      <w:r w:rsidRPr="00FB3FD8">
        <w:rPr>
          <w:b/>
          <w:u w:val="single"/>
        </w:rPr>
        <w:t>They committed to fostering a global environment in which liberal economic and political institutions could flourish and in which international scourges such as rogue states, nuclear proliferation, and catastrophic terrorism</w:t>
      </w:r>
      <w:r w:rsidRPr="00FB3FD8">
        <w:rPr>
          <w:sz w:val="12"/>
        </w:rPr>
        <w:t xml:space="preserve"> </w:t>
      </w:r>
      <w:r w:rsidRPr="00FB3FD8">
        <w:rPr>
          <w:b/>
          <w:u w:val="single"/>
        </w:rPr>
        <w:t>would be suppressed</w:t>
      </w:r>
      <w:r w:rsidRPr="00FB3FD8">
        <w:rPr>
          <w:sz w:val="12"/>
        </w:rPr>
        <w:t xml:space="preserve">. And because they recognized that military force remained the ultima ratio regum, they understood that doing so would require "military strengths beyond challenge," as George W. Bush indelicately put it in 2002. </w:t>
      </w:r>
      <w:r w:rsidRPr="00FB3FD8">
        <w:rPr>
          <w:u w:val="single"/>
        </w:rPr>
        <w:t>Since the early 1990s, Washington has therefore accounted for 35 to 45 percent of world defense spending</w:t>
      </w:r>
      <w:r w:rsidRPr="00FB3FD8">
        <w:rPr>
          <w:sz w:val="12"/>
        </w:rPr>
        <w:t xml:space="preserve">. </w:t>
      </w:r>
      <w:r w:rsidRPr="00FB3FD8">
        <w:rPr>
          <w:u w:val="single"/>
        </w:rPr>
        <w:t>It has maintained peerless global power-projection capabilities</w:t>
      </w:r>
      <w:r w:rsidRPr="00FB3FD8">
        <w:rPr>
          <w:sz w:val="12"/>
        </w:rPr>
        <w:t xml:space="preserve">. Perhaps most important, </w:t>
      </w:r>
      <w:r w:rsidRPr="00FB3FD8">
        <w:rPr>
          <w:u w:val="single"/>
        </w:rPr>
        <w:t>U.S. primacy has also been unrivaled in the key strategic regions: Europe, East Asia, and the Middle East</w:t>
      </w:r>
      <w:r w:rsidRPr="00FB3FD8">
        <w:rPr>
          <w:sz w:val="12"/>
        </w:rPr>
        <w:t xml:space="preserve">. From thrashing Saddam Hussein's million-man military in 1991 to deploying two carrier strike groups off Taiwan during the China-Taiwan crisis of 1995-96, </w:t>
      </w:r>
      <w:r w:rsidRPr="00FB3FD8">
        <w:rPr>
          <w:u w:val="single"/>
        </w:rPr>
        <w:t>Washington has been able to project power superior to anything a regional rival could employ even on its own doorstep</w:t>
      </w:r>
      <w:r w:rsidRPr="00FB3FD8">
        <w:rPr>
          <w:sz w:val="12"/>
        </w:rPr>
        <w:t xml:space="preserve">. And yet, </w:t>
      </w:r>
      <w:r w:rsidRPr="00FB3FD8">
        <w:rPr>
          <w:u w:val="single"/>
        </w:rPr>
        <w:t>this dominance has come at a remarkably affordable price</w:t>
      </w:r>
      <w:r w:rsidRPr="00FB3FD8">
        <w:rPr>
          <w:sz w:val="12"/>
        </w:rPr>
        <w:t xml:space="preserve">—usually between 3 and 4 percent of GDP, as compared with 12 percent at the peak of the Cold War. In a comparatively benign international environment, Washington has had military primacy—and its geopolitical fruits—on the cheap. Today, however, </w:t>
      </w:r>
      <w:r w:rsidRPr="00FB3FD8">
        <w:rPr>
          <w:u w:val="single"/>
        </w:rPr>
        <w:t>the strategic landscape is darkening and U.S. primacy is eroding</w:t>
      </w:r>
      <w:r w:rsidRPr="00FB3FD8">
        <w:rPr>
          <w:sz w:val="12"/>
        </w:rPr>
        <w:t xml:space="preserve">. This is due to four interrelated factors. First, </w:t>
      </w:r>
      <w:r w:rsidRPr="00FB3FD8">
        <w:rPr>
          <w:u w:val="single"/>
        </w:rPr>
        <w:t>great-power military competition is back. China and Russia are seeking regional hegemony and contesting global norms such as nonaggression and freedom of navigation</w:t>
      </w:r>
      <w:r w:rsidRPr="00FB3FD8">
        <w:rPr>
          <w:sz w:val="12"/>
        </w:rPr>
        <w:t xml:space="preserve">. </w:t>
      </w:r>
      <w:r w:rsidRPr="00FB3FD8">
        <w:rPr>
          <w:u w:val="single"/>
        </w:rPr>
        <w:t>They are also developing the military punch to underwrite these ambitions</w:t>
      </w:r>
      <w:r w:rsidRPr="00FB3FD8">
        <w:rPr>
          <w:sz w:val="12"/>
        </w:rPr>
        <w:t>—</w:t>
      </w:r>
      <w:r w:rsidRPr="00FB3FD8">
        <w:rPr>
          <w:u w:val="single"/>
        </w:rPr>
        <w:t>namely, advanced power-projection capabilities meant to bully their neighbors</w:t>
      </w:r>
      <w:r w:rsidRPr="00FB3FD8">
        <w:rPr>
          <w:sz w:val="12"/>
        </w:rPr>
        <w:t xml:space="preserve"> and anti-access/area denial capabilities meant to prevent U.S. forces from coming to those neighbors' defense. Second, the </w:t>
      </w:r>
      <w:r w:rsidRPr="00FB3FD8">
        <w:rPr>
          <w:u w:val="single"/>
        </w:rPr>
        <w:t>international outlaws are more dangerous than at any time in a quarter-century</w:t>
      </w:r>
      <w:r w:rsidRPr="00FB3FD8">
        <w:rPr>
          <w:sz w:val="12"/>
        </w:rPr>
        <w:t xml:space="preserve">. </w:t>
      </w:r>
      <w:r w:rsidRPr="00FB3FD8">
        <w:rPr>
          <w:u w:val="single"/>
        </w:rPr>
        <w:t>North Korea has a growing arsenal of nuclear bombs</w:t>
      </w:r>
      <w:r w:rsidRPr="00FB3FD8">
        <w:rPr>
          <w:sz w:val="12"/>
        </w:rPr>
        <w:t xml:space="preserve"> and is developing intercontinental ballistic missiles with which to deliver them. </w:t>
      </w:r>
      <w:r w:rsidRPr="00FB3FD8">
        <w:rPr>
          <w:u w:val="single"/>
        </w:rPr>
        <w:t>Iran is a nuclear threshold state</w:t>
      </w:r>
      <w:r w:rsidRPr="00FB3FD8">
        <w:rPr>
          <w:sz w:val="12"/>
        </w:rPr>
        <w:t xml:space="preserve"> that tests ballistic missiles while backing sectarian proxy forces across the Middle East. The </w:t>
      </w:r>
      <w:r w:rsidRPr="00FB3FD8">
        <w:rPr>
          <w:u w:val="single"/>
        </w:rPr>
        <w:t>Islamic State has displayed far greater military competence than any previous terrorist</w:t>
      </w:r>
      <w:r w:rsidRPr="00FB3FD8">
        <w:rPr>
          <w:sz w:val="12"/>
        </w:rPr>
        <w:t xml:space="preserve"> group and shown that </w:t>
      </w:r>
      <w:r w:rsidRPr="00FB3FD8">
        <w:rPr>
          <w:u w:val="single"/>
        </w:rPr>
        <w:t>counterterrorism will continue to place significant operational demands on American forces</w:t>
      </w:r>
      <w:r w:rsidRPr="00FB3FD8">
        <w:rPr>
          <w:sz w:val="12"/>
        </w:rPr>
        <w:t xml:space="preserve">. Third, the rapid spread of precision munitions, stealth, and other technologies that were once the sole preserve of </w:t>
      </w:r>
      <w:r w:rsidRPr="00FB3FD8">
        <w:rPr>
          <w:u w:val="single"/>
        </w:rPr>
        <w:t xml:space="preserve">the United States means that we now face more actors who can contest American superiority in dangerous ways. </w:t>
      </w:r>
      <w:r w:rsidRPr="00FB3FD8">
        <w:rPr>
          <w:sz w:val="12"/>
        </w:rPr>
        <w:t xml:space="preserve">As Secretary of Defense Chuck Hagel noted in 2014, "we are entering an era where American </w:t>
      </w:r>
      <w:r w:rsidRPr="00FB3FD8">
        <w:rPr>
          <w:u w:val="single"/>
        </w:rPr>
        <w:t>dominance</w:t>
      </w:r>
      <w:r w:rsidRPr="00FB3FD8">
        <w:rPr>
          <w:sz w:val="12"/>
        </w:rPr>
        <w:t xml:space="preserve"> on the seas, in the skies, and in space—not to mention cyberspace—</w:t>
      </w:r>
      <w:r w:rsidRPr="00FB3FD8">
        <w:rPr>
          <w:u w:val="single"/>
        </w:rPr>
        <w:t>can no longer be taken for granted</w:t>
      </w:r>
      <w:r w:rsidRPr="00FB3FD8">
        <w:rPr>
          <w:sz w:val="12"/>
        </w:rPr>
        <w:t xml:space="preserve">." Fourth, </w:t>
      </w:r>
      <w:r w:rsidRPr="00FB3FD8">
        <w:rPr>
          <w:u w:val="single"/>
        </w:rPr>
        <w:t>the number of challenges has multiplied. Rogue states, jihadist extremism, great-power rivalry, instability in Europe, the Middle East, and East Asia</w:t>
      </w:r>
      <w:r w:rsidRPr="00FB3FD8">
        <w:rPr>
          <w:sz w:val="12"/>
        </w:rPr>
        <w:t xml:space="preserve">: </w:t>
      </w:r>
      <w:r w:rsidRPr="00FB3FD8">
        <w:rPr>
          <w:u w:val="single"/>
        </w:rPr>
        <w:t>Today's security environment has it all</w:t>
      </w:r>
      <w:r w:rsidRPr="00FB3FD8">
        <w:rPr>
          <w:sz w:val="12"/>
        </w:rPr>
        <w:t xml:space="preserve">. And </w:t>
      </w:r>
      <w:r w:rsidRPr="00FB3FD8">
        <w:rPr>
          <w:u w:val="single"/>
        </w:rPr>
        <w:t>as the world has become more menacing</w:t>
      </w:r>
      <w:r w:rsidRPr="00FB3FD8">
        <w:rPr>
          <w:sz w:val="12"/>
        </w:rPr>
        <w:t xml:space="preserve">, the United States has dramatically cut back its investment in defense. The triple whammy of the Great Recession, Obama-era budget cuts, and the Budget Control Act reduced annual defense spending from $768 billion in 2010 to $595 billion in 2015, a decline of nearly a quarter. Defense spending as a share of GDP fell from 4.7 percent to 3.3 percent, with the Congressional Budget Office projecting that military outlays will fall to 2.6 percent by 2024—the lowest percentage since before World War II. The effects of this budgetary buzzsaw have been severe. </w:t>
      </w:r>
      <w:r w:rsidRPr="00FB3FD8">
        <w:rPr>
          <w:u w:val="single"/>
        </w:rPr>
        <w:t>Readiness and modernization have suffered</w:t>
      </w:r>
      <w:r w:rsidRPr="00FB3FD8">
        <w:rPr>
          <w:sz w:val="12"/>
        </w:rPr>
        <w:t xml:space="preserve">, and all the services are at or near post-World War II lows in terms of end-strength. The U.S. military is now significantly smaller than the 1990s-era Base Force, which was designed as "a minimum force that constituted a floor below which the nation should not go if it was to remain a globally engaged superpower." </w:t>
      </w:r>
      <w:r w:rsidRPr="00FB3FD8">
        <w:rPr>
          <w:u w:val="single"/>
        </w:rPr>
        <w:t>This combination of increasing threats and decreasing capabilities is having profound implications</w:t>
      </w:r>
      <w:r w:rsidRPr="00FB3FD8">
        <w:rPr>
          <w:sz w:val="12"/>
        </w:rPr>
        <w:t xml:space="preserve">. For one thing, it ensures that </w:t>
      </w:r>
      <w:r w:rsidRPr="00FB3FD8">
        <w:rPr>
          <w:u w:val="single"/>
        </w:rPr>
        <w:t xml:space="preserve">U.S. forces will face far harder fights should conflict occur, whether against Iran, North Korea, Russia, or China. </w:t>
      </w:r>
      <w:r w:rsidRPr="00FB3FD8">
        <w:rPr>
          <w:sz w:val="12"/>
        </w:rPr>
        <w:t xml:space="preserve">American forces might still win—albeit on a longer timeline, and at an appalling cost in lives—but then again, they might not. Reports by the RAND Corporation have cast doubt on whether NATO can actually defend the Baltic states from a Russian assault, and if the United States would prevail in a conflict with China over Taiwan. The prospects are even worse should the United States have to fight or deter in several regions at once. </w:t>
      </w:r>
      <w:r w:rsidRPr="00FB3FD8">
        <w:rPr>
          <w:u w:val="single"/>
        </w:rPr>
        <w:t>As the shadows cast by U.S. military power grow shorter, American alliances are likely to be undermined, adversaries emboldened, and the stability of the international order imperiled</w:t>
      </w:r>
      <w:r w:rsidRPr="00FB3FD8">
        <w:rPr>
          <w:sz w:val="12"/>
        </w:rPr>
        <w:t xml:space="preserve">. The United States is rapidly reaching the point of strategic insolvency, with all the resulting dangers. </w:t>
      </w:r>
      <w:r w:rsidRPr="00FB3FD8">
        <w:rPr>
          <w:u w:val="single"/>
        </w:rPr>
        <w:t>So how should America respond</w:t>
      </w:r>
      <w:r w:rsidRPr="00FB3FD8">
        <w:rPr>
          <w:sz w:val="12"/>
        </w:rPr>
        <w:t xml:space="preserve">? Great powers facing strategic insolvency have three options. First, they can reduce their commitments. For example, the United States could walk away from guarantees to the Baltic states or Taiwan. But such </w:t>
      </w:r>
      <w:r w:rsidRPr="00FB3FD8">
        <w:rPr>
          <w:u w:val="single"/>
        </w:rPr>
        <w:t>retrenchment has historically worked best when the overstretched hegemon can transfer its burdens to some friendly power. Today, there is no liberal superpower waiting in the wings</w:t>
      </w:r>
      <w:r w:rsidRPr="00FB3FD8">
        <w:rPr>
          <w:sz w:val="12"/>
        </w:rPr>
        <w:t xml:space="preserve">. The </w:t>
      </w:r>
      <w:r w:rsidRPr="00FB3FD8">
        <w:rPr>
          <w:b/>
          <w:u w:val="single"/>
        </w:rPr>
        <w:t>beneficiaries of an American pullback would be precisely those hostile powers that U.S. strategy seeks to constrain. Retrenchment is a recipe for aggression and instability</w:t>
      </w:r>
      <w:r w:rsidRPr="00FB3FD8">
        <w:rPr>
          <w:sz w:val="12"/>
        </w:rPr>
        <w:t xml:space="preserve">. </w:t>
      </w:r>
    </w:p>
    <w:p w:rsidR="00967667" w:rsidRPr="00FB3FD8" w:rsidRDefault="00967667" w:rsidP="00967667">
      <w:pPr>
        <w:pStyle w:val="Heading4"/>
      </w:pPr>
      <w:r w:rsidRPr="00FB3FD8">
        <w:t>Retrenchment causes middle east war, indo-pak war, European war, global prolif, and collapse of allainces.</w:t>
      </w:r>
    </w:p>
    <w:p w:rsidR="00967667" w:rsidRPr="00FB3FD8" w:rsidRDefault="00967667" w:rsidP="00967667">
      <w:pPr>
        <w:tabs>
          <w:tab w:val="left" w:pos="7665"/>
        </w:tabs>
      </w:pPr>
      <w:r w:rsidRPr="00FB3FD8">
        <w:t xml:space="preserve">Efraim </w:t>
      </w:r>
      <w:r w:rsidRPr="00FB3FD8">
        <w:rPr>
          <w:b/>
        </w:rPr>
        <w:t>Inbar</w:t>
      </w:r>
      <w:r w:rsidRPr="00FB3FD8">
        <w:t xml:space="preserve"> </w:t>
      </w:r>
      <w:r w:rsidRPr="00FB3FD8">
        <w:rPr>
          <w:b/>
        </w:rPr>
        <w:t>2016</w:t>
      </w:r>
    </w:p>
    <w:p w:rsidR="00967667" w:rsidRPr="00FB3FD8" w:rsidRDefault="00967667" w:rsidP="00967667">
      <w:pPr>
        <w:tabs>
          <w:tab w:val="left" w:pos="7665"/>
        </w:tabs>
      </w:pPr>
      <w:r w:rsidRPr="00FB3FD8">
        <w:t xml:space="preserve">(Efraim Inbar-Professor in Political Studies at Bar-Ilan University and Director of its renowned Begin-Sadat Center for Strategic Studies “Implications of US Disengagement from the Middle East”  </w:t>
      </w:r>
      <w:hyperlink r:id="rId84" w:history="1">
        <w:r w:rsidRPr="00FB3FD8">
          <w:rPr>
            <w:rStyle w:val="Hyperlink"/>
          </w:rPr>
          <w:t>https://besacenter.org/wp-content/uploads/2016/07/MSPS122.pdf</w:t>
        </w:r>
      </w:hyperlink>
      <w:r w:rsidRPr="00FB3FD8">
        <w:t>) mba-alb</w:t>
      </w:r>
    </w:p>
    <w:p w:rsidR="00967667" w:rsidRPr="00FB3FD8" w:rsidRDefault="00967667" w:rsidP="00967667">
      <w:pPr>
        <w:tabs>
          <w:tab w:val="left" w:pos="7665"/>
        </w:tabs>
        <w:rPr>
          <w:sz w:val="12"/>
        </w:rPr>
      </w:pPr>
      <w:r w:rsidRPr="00FB3FD8">
        <w:rPr>
          <w:b/>
          <w:u w:val="single"/>
        </w:rPr>
        <w:t>The gravest consequence of the US policy of disengagement from the region is the increased probability of nuclear proliferation</w:t>
      </w:r>
      <w:r w:rsidRPr="00FB3FD8">
        <w:rPr>
          <w:sz w:val="12"/>
        </w:rPr>
        <w:t xml:space="preserve">. </w:t>
      </w:r>
      <w:r w:rsidRPr="00FB3FD8">
        <w:rPr>
          <w:u w:val="single"/>
        </w:rPr>
        <w:t>Powers contending for regional leadership</w:t>
      </w:r>
      <w:r w:rsidRPr="00FB3FD8">
        <w:rPr>
          <w:sz w:val="12"/>
        </w:rPr>
        <w:t>, such as Egypt, Turkey and Saudi Arabia</w:t>
      </w:r>
      <w:r w:rsidRPr="00FB3FD8">
        <w:rPr>
          <w:u w:val="single"/>
        </w:rPr>
        <w:t>, will not stand idly by in the nuclear arena</w:t>
      </w:r>
      <w:r w:rsidRPr="00FB3FD8">
        <w:rPr>
          <w:sz w:val="12"/>
        </w:rPr>
        <w:t xml:space="preserve">, </w:t>
      </w:r>
      <w:r w:rsidRPr="00FB3FD8">
        <w:rPr>
          <w:u w:val="single"/>
        </w:rPr>
        <w:t xml:space="preserve">particularly as Washington is no longer seen as a reliable security provider. Riyadh has made it eminently clear that it desires </w:t>
      </w:r>
      <w:r w:rsidRPr="00FB3FD8">
        <w:rPr>
          <w:sz w:val="12"/>
        </w:rPr>
        <w:t>a</w:t>
      </w:r>
      <w:r w:rsidRPr="00FB3FD8">
        <w:rPr>
          <w:u w:val="single"/>
        </w:rPr>
        <w:t xml:space="preserve"> nuclear infrastructure</w:t>
      </w:r>
      <w:r w:rsidRPr="00FB3FD8">
        <w:rPr>
          <w:sz w:val="12"/>
        </w:rPr>
        <w:t xml:space="preserve"> on par with that of Iran,16 and Turkey and Egypt are in the process of enhancing their nuclear programs.17 It will take considerable time for such programs to come to fruition, but </w:t>
      </w:r>
      <w:r w:rsidRPr="00FB3FD8">
        <w:rPr>
          <w:u w:val="single"/>
        </w:rPr>
        <w:t>the nuclear race is on</w:t>
      </w:r>
      <w:r w:rsidRPr="00FB3FD8">
        <w:rPr>
          <w:sz w:val="12"/>
        </w:rPr>
        <w:t xml:space="preserve">. The Obama administration’s </w:t>
      </w:r>
      <w:r w:rsidRPr="00FB3FD8">
        <w:rPr>
          <w:u w:val="single"/>
        </w:rPr>
        <w:t>fecklessness will likely scupper any attempts to convince regional powers to rely on a US nuclear umbrella in a bid to prevent nuclear proliferation.</w:t>
      </w:r>
      <w:r w:rsidRPr="00FB3FD8">
        <w:rPr>
          <w:sz w:val="12"/>
        </w:rPr>
        <w:t xml:space="preserve"> </w:t>
      </w:r>
      <w:r w:rsidRPr="00FB3FD8">
        <w:rPr>
          <w:b/>
          <w:u w:val="single"/>
        </w:rPr>
        <w:t>The emergence of a multi-polar nuclear Middle East</w:t>
      </w:r>
      <w:r w:rsidRPr="00FB3FD8">
        <w:rPr>
          <w:sz w:val="12"/>
        </w:rPr>
        <w:t xml:space="preserve">, which is a plausible consequence of the US nuclear accommodation with Iran, </w:t>
      </w:r>
      <w:r w:rsidRPr="00FB3FD8">
        <w:rPr>
          <w:b/>
          <w:u w:val="single"/>
        </w:rPr>
        <w:t>would be a strategic nightmare for the whole world</w:t>
      </w:r>
      <w:r w:rsidRPr="00FB3FD8">
        <w:rPr>
          <w:sz w:val="12"/>
        </w:rPr>
        <w:t xml:space="preserve">. As noted, the nuclear deal with Iran is not linked to any demand for a change in Tehran’s foreign policy or its military build-up. </w:t>
      </w:r>
      <w:r w:rsidRPr="00FB3FD8">
        <w:rPr>
          <w:u w:val="single"/>
        </w:rPr>
        <w:t>Iran continues to invest in its missile program and naval capabilities and to pursue interventionist policies with great vigor</w:t>
      </w:r>
      <w:r w:rsidRPr="00FB3FD8">
        <w:rPr>
          <w:sz w:val="12"/>
        </w:rPr>
        <w:t xml:space="preserve">, boasting the control of four Arab capitals: Baghdad, Beirut, Damascus and Sanaa (Yemen).18 </w:t>
      </w:r>
      <w:r w:rsidRPr="00FB3FD8">
        <w:rPr>
          <w:u w:val="single"/>
        </w:rPr>
        <w:t>Its imperialist impulses are readily apparent</w:t>
      </w:r>
      <w:r w:rsidRPr="00FB3FD8">
        <w:rPr>
          <w:sz w:val="12"/>
        </w:rPr>
        <w:t>. The February 2016 parliamentary elections produced a Majlis scarcely more moderate than its predecessor, and any change in Iranian policies is highly unlikely.19 An emboldened Tehran, which traditionally acts through proxies rather than through military conquest, might intensify its campaign to subvert Saudi Arabia, possibly by agitating the population in the country’s oil-rich Eastern province where Shiites are a majority. The loss of that province would seriously weaken the Saudi state and might even bring about its disintegration. The visible consequences of the unravelibng of statist structures in Iraq, Libya, Syria, and Yemen do not augur well for the desert kingdom. Te</w:t>
      </w:r>
      <w:r w:rsidRPr="00FB3FD8">
        <w:rPr>
          <w:u w:val="single"/>
        </w:rPr>
        <w:t>hran could use subversion, terrorist attacks, and intimidation of the Persian Gulf states to evict the thinning US presence completely from the Gulf, which is a stated goal of the Islamic Republic of Iran</w:t>
      </w:r>
      <w:r w:rsidRPr="00FB3FD8">
        <w:rPr>
          <w:sz w:val="12"/>
        </w:rPr>
        <w:t xml:space="preserve">.20 In the absence of American determination and ability to project force, </w:t>
      </w:r>
      <w:r w:rsidRPr="00FB3FD8">
        <w:rPr>
          <w:u w:val="single"/>
        </w:rPr>
        <w:t>an Iranian superior power might turn the Gulf monarchies</w:t>
      </w:r>
      <w:r w:rsidRPr="00FB3FD8">
        <w:rPr>
          <w:sz w:val="12"/>
        </w:rPr>
        <w:t xml:space="preserve"> – protected, up to this point, by the US security umbrella </w:t>
      </w:r>
      <w:r w:rsidRPr="00FB3FD8">
        <w:rPr>
          <w:u w:val="single"/>
        </w:rPr>
        <w:t xml:space="preserve">– into satellites. </w:t>
      </w:r>
      <w:r w:rsidRPr="00FB3FD8">
        <w:rPr>
          <w:sz w:val="12"/>
        </w:rPr>
        <w:t xml:space="preserve">Bahrain, home to the headquarters of the US Fifth Fleet, is particularly vulnerable to Iranian subversion, as its majority Shiite population has many grievances toward the ruling Sunni monarchy. The satellization of the Caspian basin, where Iran shares the coast with important energy producers such as Azerbaijan and Turkmenistan, is another plausible scenario. This area and the Persian Gulf form an “energy ellipse” containing a large part of the world’s energy resources. Tehran wants to link its massive energy resources to key regional projects that transport energy via the South Caucasus to European markets. Iranian activism in the south Caucasus and Central Asia has increased following the lifting of sanctions that accompanied the nuclear deal.21 The satellization of the “energy ellipse,” if it occurs, would bestow upon Tehran a central role in the world energy market, enhancing its political clout. Azerbaijan and Turkmenistan are very fearful of growing Iranian influence. It is possible that those countries, which adopted a pro-Western foreign policy orientation after the dissolution of the Soviet Union, might either bow to Tehran’s wishes or decide to return to the Russian orbit, as Moscow appears to be a much more reliable ally than Washington. </w:t>
      </w:r>
      <w:r w:rsidRPr="00FB3FD8">
        <w:rPr>
          <w:u w:val="single"/>
        </w:rPr>
        <w:t>The Western loss would be considerable. Russia Benefits Russia is fully alive to the potential for a reassertion of its historic role in the region.</w:t>
      </w:r>
      <w:r w:rsidRPr="00FB3FD8">
        <w:rPr>
          <w:sz w:val="12"/>
        </w:rPr>
        <w:t xml:space="preserve"> Though NATO proclaims that the European theater has diminished in strategic importance,22 Moscow seems to have other thoughts. According to Russian defense minister Sergei Shoigu,23 the Mediterranean region, bordering NATO’s southern flank and the Middle East, has been the core of all essential dangers to Russia’s national interests, and continued fallout from the Arab upheavals of the past five years has only increased the region’s importance. Shortly after releasing that statement, Shoigu announced the decision to establish a navy department task force in the Mediterranean “on a permanent basis.”24 The Russian naval facility in Tartus, on the Syrian littoral (leased since 1971), is a vital base for enhanced Russian naval presence in the eastern Mediterranean, and Moscow has gradually improved its fleet size and stepped up patrols in the area. The nearby Hmeymim air facility is also important for the Russian deployment. Russia’s greater military footprint in the eastern Mediterranean is intended to project increased power into the Middle East. Putin has taken the major step of intervening militarily in Syria to assure the survival of the Assad regime and with it, continued access to its naval base. In addition, as a major player in the global energy market, he wants to protect energy prospects that depend on Assad’s survival. Moscow has already signed exploration contracts with Damascus with regard to recent gas discoveries in the Mediterranean basin.25 The preservation of the Assad regime is vital not only for Russia but also for Tehran. Damascus is Iran’s corridor to Hezbollah, its Shiite proxy in Lebanon. Syria has been an ally of Iran since the establishment of the Islamic Republic in 1979 – one of the longest alliances in the Middle East. Moreover</w:t>
      </w:r>
      <w:r w:rsidRPr="00FB3FD8">
        <w:rPr>
          <w:u w:val="single"/>
        </w:rPr>
        <w:t>, Syria could serve as a launching pad for Iranian destabilization of Jordan, a longstanding US ally</w:t>
      </w:r>
      <w:r w:rsidRPr="00FB3FD8">
        <w:rPr>
          <w:sz w:val="12"/>
        </w:rPr>
        <w:t>. Moscow’s efforts on Assad’s behalf thus directly serve the interests of the Iranian regime. If successful, those efforts will further Tehran’s influence in the region. The confluence of Iranian-Russian interests is also visible outside Syria. Putin is by no means averse to the Iranian goal of pushing the US out of the Persian Gulf. Russia is also a clear beneficiary of the nuclear deal, which frees it from international constraints on exporting arms to Tehran</w:t>
      </w:r>
      <w:r w:rsidRPr="00FB3FD8">
        <w:rPr>
          <w:u w:val="single"/>
        </w:rPr>
        <w:t>. A further outcome of the US withdrawal may well be Iran joining Russia</w:t>
      </w:r>
      <w:r w:rsidRPr="00FB3FD8">
        <w:rPr>
          <w:sz w:val="12"/>
        </w:rPr>
        <w:t xml:space="preserve"> in supporting Kurdish political ambitions in order to weaken Turkey, its main rival for regional leadership. Kurdish aspirations have long been a thorn in Turkey’s side. While Tehran and Ankara are supporting opposing sides in the Syrian civil war, the Kurds are busy carving out autonomous regions from the moribund state. </w:t>
      </w:r>
      <w:r w:rsidRPr="00FB3FD8">
        <w:rPr>
          <w:u w:val="single"/>
        </w:rPr>
        <w:t>Kurdish national dreams might, therefore, actually benefit from the power vacuum created</w:t>
      </w:r>
      <w:r w:rsidRPr="00FB3FD8">
        <w:rPr>
          <w:sz w:val="12"/>
        </w:rPr>
        <w:t xml:space="preserve"> by the disruption of Arab statist structures and the US exit from the region. The emergence of an independent Kurdish entity in northern Iraq seems more probable nowadays with Washington seemingly taking no clear position on such a contingency. Another consequence to the US exit can be seen in Egypt. Moscow has been well served by Washington’s reluctance to support the regime of Abdel Fattah Sisi, who came to power following a military coup against Muhammed Morsi of the Muslim Brotherhood. The Russians are selling the Egyptians weapons, negotiating port rights in Alexandria, and supplying them with nuclear reactors. In Iraq, too, there are harbingers of a Russian presence in coordination with Iran as US influence in that state continues to wane. Iraq signed an arms deal with Russia in October 2012, and a joint intelligence center was set up in Baghdad in October 2015. Baghdad is also seeking Russian military support in its anti-terrorist campaign.26 Moscow’s and Washington’s different approaches to the region tell the regional protagonists: “America is feckless, but Russia and Iran are strong.” Regional Losses </w:t>
      </w:r>
      <w:r w:rsidRPr="00FB3FD8">
        <w:rPr>
          <w:u w:val="single"/>
        </w:rPr>
        <w:t>The rise of a more aggressive Iran – a direct consequence of the US retreat – may bring about greater tacit cooperation among Egypt, Jordan, Saudi Arabia, and Israel</w:t>
      </w:r>
      <w:r w:rsidRPr="00FB3FD8">
        <w:rPr>
          <w:sz w:val="12"/>
        </w:rPr>
        <w:t>. A big question is whether Ankara would join this anti-Iranian alignment. The Turks and the Persians have long been rivals who have nonetheless displayed great caution toward each other in the more recent past. Moreover, Turkey under Erdoğan has been at loggerheads with both Egypt and Israel while simultaneously becoming increasingly dependent upon energy from Iran. Regardless of Ankara’s behavior, a reduced US commitment in the region is likely to influence the destiny of the Hashemite Kingdom of Jordan, a pro-Western country and a beneficiary of US support. Jordan could have more and more difficulty insulating itself from what is happening just beyond its borders in Syria and Iraq</w:t>
      </w:r>
      <w:r w:rsidRPr="00FB3FD8">
        <w:rPr>
          <w:u w:val="single"/>
        </w:rPr>
        <w:t>. Either Iran or IS, both of which enjoy greater freedom of action following the US retrenchment, may attempt to destabilize Jordan. For Israel, the stability of Jordan as a buffer state is critical.</w:t>
      </w:r>
      <w:r w:rsidRPr="00FB3FD8">
        <w:rPr>
          <w:sz w:val="12"/>
        </w:rPr>
        <w:t xml:space="preserve"> Their joint border is the longest and closest to the Jewish state’s heartland, and the Hashemite dynasty has been both an informal and a formal ally of Jerusalem for decades. </w:t>
      </w:r>
      <w:r w:rsidRPr="00FB3FD8">
        <w:rPr>
          <w:u w:val="single"/>
        </w:rPr>
        <w:t>While the dissolution of neighboring Arab states has reduced the threat of large-scale conventional military attacks against Israel</w:t>
      </w:r>
      <w:r w:rsidRPr="00FB3FD8">
        <w:rPr>
          <w:sz w:val="12"/>
        </w:rPr>
        <w:t xml:space="preserve"> (with the additional positive effect of reducing somewhat its dependence on US weaponry), </w:t>
      </w:r>
      <w:r w:rsidRPr="00FB3FD8">
        <w:rPr>
          <w:u w:val="single"/>
        </w:rPr>
        <w:t>Jerusalem cannot be happy with the turn of events</w:t>
      </w:r>
      <w:r w:rsidRPr="00FB3FD8">
        <w:rPr>
          <w:sz w:val="12"/>
        </w:rPr>
        <w:t xml:space="preserve">. The growing Iranian threat, and the greater appeal of radical Islam in the region, facilitates cooperation between Israel and “moderate” Sunni states such as Egypt, Saudi Arabia, and Jordan, but they are the proverbial weak reeds. It remains true, however, that Sunni forces are losing in Syria, Yemen and Iraq. </w:t>
      </w:r>
      <w:r w:rsidRPr="00FB3FD8">
        <w:rPr>
          <w:u w:val="single"/>
        </w:rPr>
        <w:t>The rise of Iran and the consequent change in the regional balance of power, together with the growing potential for nuclear proliferation, are detrimental to Israel’s national security</w:t>
      </w:r>
      <w:r w:rsidRPr="00FB3FD8">
        <w:rPr>
          <w:sz w:val="12"/>
        </w:rPr>
        <w:t xml:space="preserve">. Although Jerusalem is being pushed into a preemptive mode to minimize the repercussions of Obama’s nuclear deal and mitigate its effect on the regional strategic equation, it may well choose to wait until the president is out of office to take significant action. The </w:t>
      </w:r>
      <w:r w:rsidRPr="00FB3FD8">
        <w:rPr>
          <w:u w:val="single"/>
        </w:rPr>
        <w:t>US retreat from the Middle East</w:t>
      </w:r>
      <w:r w:rsidRPr="00FB3FD8">
        <w:rPr>
          <w:sz w:val="12"/>
        </w:rPr>
        <w:t xml:space="preserve">, and the manner of that retreat, </w:t>
      </w:r>
      <w:r w:rsidRPr="00FB3FD8">
        <w:rPr>
          <w:u w:val="single"/>
        </w:rPr>
        <w:t>weaken Israel’s deterrence</w:t>
      </w:r>
      <w:r w:rsidRPr="00FB3FD8">
        <w:rPr>
          <w:sz w:val="12"/>
        </w:rPr>
        <w:t xml:space="preserve">. </w:t>
      </w:r>
      <w:r w:rsidRPr="00FB3FD8">
        <w:rPr>
          <w:u w:val="single"/>
        </w:rPr>
        <w:t>The perception that Washington will come to Israel’s aid in case of need has been a longstanding and important component of Jerusalem’s ability to project a deterrent threat</w:t>
      </w:r>
      <w:r w:rsidRPr="00FB3FD8">
        <w:rPr>
          <w:sz w:val="12"/>
        </w:rPr>
        <w:t xml:space="preserve">. The new perception of the US administration as a vacillating ally damages that deterrent capability. In addition, Washington’s attempt to compensate its Arab allies for the Iranian nuclear deal by providing them with the latest state-of-the-art weapons erodes Israel’s qualitative advantage. As a result, </w:t>
      </w:r>
      <w:r w:rsidRPr="00FB3FD8">
        <w:rPr>
          <w:u w:val="single"/>
        </w:rPr>
        <w:t>the US exit from the Middle East ironically increases Israel’s leeway to do as it sees fit. It is burdened with less of an obligation to weigh the consequences of its own actions on US interests and personnel in the region</w:t>
      </w:r>
      <w:r w:rsidRPr="00FB3FD8">
        <w:rPr>
          <w:sz w:val="12"/>
        </w:rPr>
        <w:t xml:space="preserve">. Moreover, </w:t>
      </w:r>
      <w:r w:rsidRPr="00FB3FD8">
        <w:rPr>
          <w:u w:val="single"/>
        </w:rPr>
        <w:t>if the next American administration employs the logic of “offshore balancing,” whereby one country uses favored regional powers to check the rise of potentially hostile powers, Washington’s dependence on Jerusalem is likely to increase, as Israel is the strongest and friendliest military power in a highly volatile region</w:t>
      </w:r>
      <w:r w:rsidRPr="00FB3FD8">
        <w:rPr>
          <w:sz w:val="12"/>
        </w:rPr>
        <w:t xml:space="preserve">.27 Lastly, Washington’s disengagement from the Middle East appears to close the book on the longstanding US support for liberty and for democratic movements around the world. It undermines the relatively small and weak pro-democratic forces in the Arab world, which need greater US involvement and support for their causes. The prospect of regime change in Iran has faded as challengers to the mullahs see little hope of getting substantial assistance from Washington. Similarly, in Turkey, where a struggle is taking place over the identity and soul of the nation, pro-democratic, pro-Western forces are discouraged by Washington’s regional policies. The International </w:t>
      </w:r>
      <w:r w:rsidRPr="00FB3FD8">
        <w:rPr>
          <w:u w:val="single"/>
        </w:rPr>
        <w:t>Consequences US weakness in the Middle East will inevitably have ripple effects in other parts of the globe. Its credibility is now subject to question</w:t>
      </w:r>
      <w:r w:rsidRPr="00FB3FD8">
        <w:rPr>
          <w:sz w:val="12"/>
        </w:rPr>
        <w:t xml:space="preserve">, </w:t>
      </w:r>
      <w:r w:rsidRPr="00FB3FD8">
        <w:rPr>
          <w:u w:val="single"/>
        </w:rPr>
        <w:t>and allies elsewhere may determine that it would be wise to hedge their bets and look elsewhere for support.</w:t>
      </w:r>
      <w:r w:rsidRPr="00FB3FD8">
        <w:rPr>
          <w:sz w:val="12"/>
        </w:rPr>
        <w:t xml:space="preserve"> </w:t>
      </w:r>
      <w:r w:rsidRPr="00FB3FD8">
        <w:rPr>
          <w:u w:val="single"/>
        </w:rPr>
        <w:t>The decision to exit the Middle East</w:t>
      </w:r>
      <w:r w:rsidRPr="00FB3FD8">
        <w:rPr>
          <w:sz w:val="12"/>
        </w:rPr>
        <w:t xml:space="preserve">, while leaving intact a large part of the Iranian nuclear infrastructure, </w:t>
      </w:r>
      <w:r w:rsidRPr="00FB3FD8">
        <w:rPr>
          <w:u w:val="single"/>
        </w:rPr>
        <w:t>has created incentives for nuclear proliferation in other regions of the world. Credible US guarantees backed by a military presence were once an effective way of encouraging states to make the strategic calculation in favor of nuclear restraint</w:t>
      </w:r>
      <w:r w:rsidRPr="00FB3FD8">
        <w:rPr>
          <w:sz w:val="12"/>
        </w:rPr>
        <w:t xml:space="preserve">.28 Such credibility has been eroded. </w:t>
      </w:r>
      <w:r w:rsidRPr="00FB3FD8">
        <w:rPr>
          <w:u w:val="single"/>
        </w:rPr>
        <w:t>Washington’s reluctance to confront Tehran on the nuclear issue sends the message that nuclear aspirants need not fear direct US intervention, despite stated commitments to counter-proliferation</w:t>
      </w:r>
      <w:r w:rsidRPr="00FB3FD8">
        <w:rPr>
          <w:sz w:val="12"/>
        </w:rPr>
        <w:t xml:space="preserve">. In addition, </w:t>
      </w:r>
      <w:r w:rsidRPr="00FB3FD8">
        <w:rPr>
          <w:u w:val="single"/>
        </w:rPr>
        <w:t>states that are ready to sell sensitive technologies are now less deterred by Washington</w:t>
      </w:r>
      <w:r w:rsidRPr="00FB3FD8">
        <w:rPr>
          <w:sz w:val="12"/>
        </w:rPr>
        <w:t xml:space="preserve"> from doing so. </w:t>
      </w:r>
      <w:r w:rsidRPr="00FB3FD8">
        <w:rPr>
          <w:u w:val="single"/>
        </w:rPr>
        <w:t>One can already see increased cooperation between North Korea and Iran</w:t>
      </w:r>
      <w:r w:rsidRPr="00FB3FD8">
        <w:rPr>
          <w:sz w:val="12"/>
        </w:rPr>
        <w:t xml:space="preserve">.29 The difficulties the International Atomic Energy Agency (IAEA) has had in inspecting Tehran’s nuclear facilities, and the ridiculously ineffective verification clauses accepted by the Obama administration in the JCPOA, do not augur well for the future of the Non-Proliferation Treaty (NPT). </w:t>
      </w:r>
      <w:r w:rsidRPr="00FB3FD8">
        <w:rPr>
          <w:u w:val="single"/>
        </w:rPr>
        <w:t xml:space="preserve">While the NPT is not a panacea for preventing global nuclear proliferation, it was a useful tool insofar as it restrained modest nuclear aspirations. </w:t>
      </w:r>
      <w:r w:rsidRPr="00FB3FD8">
        <w:rPr>
          <w:sz w:val="12"/>
        </w:rPr>
        <w:t>Russian assertiveness, in parallel with US hesitation, has also increased the threat perception in countries such as Poland, which might decide that its security would be enhanced by nuclear weapons. A similar rationale could lead Australia, facing increased Chinese clout, to consider a nuclear program. Japan, South Korea, and Taiwan share similar apprehensions about US determination and power and might also conclude that nuclear weapons have become a necessity.</w:t>
      </w:r>
      <w:r w:rsidRPr="00FB3FD8">
        <w:rPr>
          <w:u w:val="single"/>
        </w:rPr>
        <w:t>30 The US exit from the Middle East further exacerbates European weakness. The European Union – an aging political entity that lacks military force and consistently displays questionable political will – is hardly a strategic player</w:t>
      </w:r>
      <w:r w:rsidRPr="00FB3FD8">
        <w:rPr>
          <w:sz w:val="12"/>
        </w:rPr>
        <w:t xml:space="preserve">. It now faces a significant demographic challenge as migrants from the Middle East and North Africa pour into its borders. Capitalizing on EU weakness and US indifference, Turkey is pushing immigrants into Europe even as it is being paid by the EU not to do so. Europe’s </w:t>
      </w:r>
      <w:r w:rsidRPr="00FB3FD8">
        <w:rPr>
          <w:u w:val="single"/>
        </w:rPr>
        <w:t>record on absorbing immigrants from Muslim countries is already problematic, and the continent will need to address this new problem seriously if it is to maintain its identity</w:t>
      </w:r>
      <w:r w:rsidRPr="00FB3FD8">
        <w:rPr>
          <w:sz w:val="12"/>
        </w:rPr>
        <w:t xml:space="preserve">. </w:t>
      </w:r>
      <w:r w:rsidRPr="00FB3FD8">
        <w:rPr>
          <w:u w:val="single"/>
        </w:rPr>
        <w:t xml:space="preserve">The recent terror attacks in Brussels and Paris vividly demonstrate these dual concerns: </w:t>
      </w:r>
      <w:r w:rsidRPr="00FB3FD8">
        <w:rPr>
          <w:sz w:val="12"/>
        </w:rPr>
        <w:t xml:space="preserve">jihadists, posing as refugees, can murder scores of European citizens and manage to evade domestic security services by hiding in the midst of their Muslim compatriots, hosted by these very same European countries. Meanwhile, </w:t>
      </w:r>
      <w:r w:rsidRPr="00FB3FD8">
        <w:rPr>
          <w:u w:val="single"/>
        </w:rPr>
        <w:t>parts of Europe are within range of Iranian missiles</w:t>
      </w:r>
      <w:r w:rsidRPr="00FB3FD8">
        <w:rPr>
          <w:sz w:val="12"/>
        </w:rPr>
        <w:t xml:space="preserve">, an arms program that was not even addressed by the US-brokered JCPOA. </w:t>
      </w:r>
      <w:r w:rsidRPr="00FB3FD8">
        <w:rPr>
          <w:b/>
          <w:u w:val="single"/>
        </w:rPr>
        <w:t xml:space="preserve">Europe may, therefore, be in even greater danger from events in the Middle East </w:t>
      </w:r>
      <w:r w:rsidRPr="00FB3FD8">
        <w:rPr>
          <w:u w:val="single"/>
        </w:rPr>
        <w:t>that are partly the result of the US abandonment of the region.</w:t>
      </w:r>
      <w:r w:rsidRPr="00FB3FD8">
        <w:rPr>
          <w:sz w:val="12"/>
        </w:rPr>
        <w:t xml:space="preserve"> </w:t>
      </w:r>
      <w:r w:rsidRPr="00FB3FD8">
        <w:rPr>
          <w:u w:val="single"/>
        </w:rPr>
        <w:t>The emergence of a nuclear Iran will likely also have a negative effect on the stability of the Indian subcontinent</w:t>
      </w:r>
      <w:r w:rsidRPr="00FB3FD8">
        <w:rPr>
          <w:sz w:val="12"/>
        </w:rPr>
        <w:t>. T</w:t>
      </w:r>
      <w:r w:rsidRPr="00FB3FD8">
        <w:rPr>
          <w:u w:val="single"/>
        </w:rPr>
        <w:t>ehran’s neighbors will inevitably have to adjust their nuclear posture in response to a new nuclear player</w:t>
      </w:r>
      <w:r w:rsidRPr="00FB3FD8">
        <w:rPr>
          <w:sz w:val="12"/>
        </w:rPr>
        <w:t>. Sunni Islamabad may be eyeing Shiite Iran with even greater suspicion,31 w</w:t>
      </w:r>
      <w:r w:rsidRPr="00FB3FD8">
        <w:rPr>
          <w:b/>
          <w:u w:val="single"/>
        </w:rPr>
        <w:t xml:space="preserve">hile any change in Pakistan’s nuclear posture is apt to prompt a response by India, </w:t>
      </w:r>
      <w:r w:rsidRPr="00FB3FD8">
        <w:rPr>
          <w:u w:val="single"/>
        </w:rPr>
        <w:t>potentially increasing tensions between them</w:t>
      </w:r>
      <w:r w:rsidRPr="00FB3FD8">
        <w:rPr>
          <w:sz w:val="12"/>
        </w:rPr>
        <w:t>. Nu</w:t>
      </w:r>
      <w:r w:rsidRPr="00FB3FD8">
        <w:rPr>
          <w:u w:val="single"/>
        </w:rPr>
        <w:t xml:space="preserve">clear arsenals at the disposal of the two states have not induced greater caution on the Pakistani side. </w:t>
      </w:r>
      <w:r w:rsidRPr="00FB3FD8">
        <w:rPr>
          <w:sz w:val="12"/>
        </w:rPr>
        <w:t xml:space="preserve">Furthermore, </w:t>
      </w:r>
      <w:r w:rsidRPr="00FB3FD8">
        <w:rPr>
          <w:u w:val="single"/>
        </w:rPr>
        <w:t>upheaval in the Persian Gulf</w:t>
      </w:r>
      <w:r w:rsidRPr="00FB3FD8">
        <w:rPr>
          <w:sz w:val="12"/>
        </w:rPr>
        <w:t xml:space="preserve">, threatened as it is by Tehran’s aspirations, </w:t>
      </w:r>
      <w:r w:rsidRPr="00FB3FD8">
        <w:rPr>
          <w:u w:val="single"/>
        </w:rPr>
        <w:t>could disrupt oil supplies to both nations and harm their economies</w:t>
      </w:r>
      <w:r w:rsidRPr="00FB3FD8">
        <w:rPr>
          <w:sz w:val="12"/>
        </w:rPr>
        <w:t xml:space="preserve">. The Indian subcontinent, which consists of India, Bangladesh, Nepal, and Pakistan, benefits from remittances from a large diaspora in the Gulf region, and therefore might be particularly vulnerable. </w:t>
      </w:r>
      <w:r w:rsidRPr="00FB3FD8">
        <w:rPr>
          <w:u w:val="single"/>
        </w:rPr>
        <w:t>Washington’s behavior in the Middle East is also increasing its difficulties in the Muslim world at large</w:t>
      </w:r>
      <w:r w:rsidRPr="00FB3FD8">
        <w:rPr>
          <w:sz w:val="12"/>
        </w:rPr>
        <w:t xml:space="preserve">. Obama started his presidency by visiting Turkey and Egypt in a clear effort to improve US relations with Muslimmajority states. Despite that effort, the president’s subsequent policies have resulted in a widespread perception in the Muslim world that his administration has sided with the Shiites rather than with the huge Sunni majority. The nuclear deal with Iran, a Shiite power, was opposed by most Sunni states in the Middle East.32 Moreover, the limited US military effort against IS – a barbaric radical organization, albeit Sunni – has helped consolidate the Bashar al-Assad regime in Syria, a key component of the perceived Shiite axis. While the Sunni-Shiite religious divide does not necessarily resonate the same way across all Muslim realms, US policy undoubtedly leaves important Sunni states such as Indonesia and Malaysia uneasy.33 In more general terms, </w:t>
      </w:r>
      <w:r w:rsidRPr="00FB3FD8">
        <w:rPr>
          <w:u w:val="single"/>
        </w:rPr>
        <w:t xml:space="preserve">a weaker US strengthens anti-US and antidemocratic forces around the globe. </w:t>
      </w:r>
      <w:r w:rsidRPr="00FB3FD8">
        <w:rPr>
          <w:sz w:val="12"/>
        </w:rPr>
        <w:t>Apprehensions in Central Asia have already been mentioned, and Russia under Putin has become more assertive in Eastern Europe and might try to exert greater influence in the Caucasus and Central Asia</w:t>
      </w:r>
      <w:r w:rsidRPr="00FB3FD8">
        <w:rPr>
          <w:u w:val="single"/>
        </w:rPr>
        <w:t>. But it is with regard to China that the greatest potential for a major realignment exists, due largely to perceived US exhaustion</w:t>
      </w:r>
      <w:r w:rsidRPr="00FB3FD8">
        <w:rPr>
          <w:sz w:val="12"/>
        </w:rPr>
        <w:t xml:space="preserve">. </w:t>
      </w:r>
      <w:r w:rsidRPr="00FB3FD8">
        <w:rPr>
          <w:u w:val="single"/>
        </w:rPr>
        <w:t>Beijing may become even less cooperative, primarily in its immediate region</w:t>
      </w:r>
      <w:r w:rsidRPr="00FB3FD8">
        <w:rPr>
          <w:sz w:val="12"/>
        </w:rPr>
        <w:t xml:space="preserve">. </w:t>
      </w:r>
      <w:r w:rsidRPr="00FB3FD8">
        <w:rPr>
          <w:u w:val="single"/>
        </w:rPr>
        <w:t>North Korea is, after all, a Chinese satellite, and Pyongyang could adopt a more destabilizing posture toward South Korea.</w:t>
      </w:r>
      <w:r w:rsidRPr="00FB3FD8">
        <w:rPr>
          <w:sz w:val="12"/>
        </w:rPr>
        <w:t xml:space="preserve"> </w:t>
      </w:r>
      <w:r w:rsidRPr="00FB3FD8">
        <w:rPr>
          <w:u w:val="single"/>
        </w:rPr>
        <w:t>North Korea and China could become more aggressive in the sale of missile and nuclear advanced technologies</w:t>
      </w:r>
      <w:r w:rsidRPr="00FB3FD8">
        <w:rPr>
          <w:sz w:val="12"/>
        </w:rPr>
        <w:t xml:space="preserve">. Beijing’s creation of artificial islands on disputed South China Sea reefs – the actual dredging and pumping of sand, ongoing since 2014 – represents its latest attempt to extend Chinese territory and exert pressure on the five other countries that claim parts of the sea. So far, </w:t>
      </w:r>
      <w:r w:rsidRPr="00FB3FD8">
        <w:rPr>
          <w:u w:val="single"/>
        </w:rPr>
        <w:t>Washington has displayed great reluctance to confront Beijing</w:t>
      </w:r>
      <w:r w:rsidRPr="00FB3FD8">
        <w:rPr>
          <w:sz w:val="12"/>
        </w:rPr>
        <w:t xml:space="preserve">.34 </w:t>
      </w:r>
      <w:r w:rsidRPr="00FB3FD8">
        <w:rPr>
          <w:u w:val="single"/>
        </w:rPr>
        <w:t>US allies in Asia could decide that their interests are better served by a realignment of relationships</w:t>
      </w:r>
      <w:r w:rsidRPr="00FB3FD8">
        <w:rPr>
          <w:sz w:val="12"/>
        </w:rPr>
        <w:t xml:space="preserve">. Taking into consideration the rise of China, </w:t>
      </w:r>
      <w:r w:rsidRPr="00FB3FD8">
        <w:rPr>
          <w:u w:val="single"/>
        </w:rPr>
        <w:t>they might calculate using traditional balance of power thinking and opt to be on the stronger side. The image now projected by the US is that of a country in decline that can no longer be assumed to be a reliable ally. China may benefit by comparison</w:t>
      </w:r>
      <w:r w:rsidRPr="00FB3FD8">
        <w:rPr>
          <w:sz w:val="12"/>
        </w:rPr>
        <w:t>.</w:t>
      </w:r>
    </w:p>
    <w:p w:rsidR="00AE174C" w:rsidRPr="00FB3FD8" w:rsidRDefault="00AE174C" w:rsidP="00AE174C">
      <w:pPr>
        <w:pStyle w:val="Heading3"/>
      </w:pPr>
      <w:r w:rsidRPr="00FB3FD8">
        <w:t>2ac china add-on</w:t>
      </w:r>
    </w:p>
    <w:p w:rsidR="00AE174C" w:rsidRPr="00FB3FD8" w:rsidRDefault="00AE174C" w:rsidP="00AE174C">
      <w:pPr>
        <w:pStyle w:val="Heading4"/>
      </w:pPr>
      <w:r w:rsidRPr="00FB3FD8">
        <w:t>China models US vocational programs – its internationally applicable</w:t>
      </w:r>
    </w:p>
    <w:p w:rsidR="00AE174C" w:rsidRPr="00FB3FD8" w:rsidRDefault="00AE174C" w:rsidP="00AE174C">
      <w:pPr>
        <w:rPr>
          <w:rStyle w:val="Style13ptBold"/>
        </w:rPr>
      </w:pPr>
      <w:r w:rsidRPr="00FB3FD8">
        <w:rPr>
          <w:rStyle w:val="Style13ptBold"/>
        </w:rPr>
        <w:t xml:space="preserve">Xi 05’ </w:t>
      </w:r>
      <w:r w:rsidRPr="00FB3FD8">
        <w:t>– Evaluation Specialist at the University fo Minnesota (Yu, “A Comparative Review on Chinese Vocational Education and Training System”, Tojned, 2005, https://www.tojned.net/journals/tojned/articles/v03i02/v03i02-01.pdf//GHS-AK)</w:t>
      </w:r>
    </w:p>
    <w:p w:rsidR="00AE174C" w:rsidRPr="00FB3FD8" w:rsidRDefault="00AE174C" w:rsidP="00AE174C">
      <w:pPr>
        <w:rPr>
          <w:sz w:val="10"/>
        </w:rPr>
      </w:pPr>
      <w:r w:rsidRPr="00FB3FD8">
        <w:rPr>
          <w:sz w:val="10"/>
        </w:rPr>
        <w:t>In China, vocational education and training (VET) is mainly conducted and managed by the Ministry of Education (MOE) and the Ministry of Human Resource and Social Security (MHRSS); and has been playing an important role in domestic development and economic growth (MOE, 2005</w:t>
      </w:r>
      <w:r w:rsidRPr="00FB3FD8">
        <w:rPr>
          <w:rStyle w:val="StyleUnderline"/>
        </w:rPr>
        <w:t>). It is important for China to develop vocational education,</w:t>
      </w:r>
      <w:r w:rsidRPr="00FB3FD8">
        <w:rPr>
          <w:sz w:val="10"/>
        </w:rPr>
        <w:t xml:space="preserve"> because </w:t>
      </w:r>
      <w:r w:rsidRPr="00FB3FD8">
        <w:rPr>
          <w:rStyle w:val="Emphasis"/>
        </w:rPr>
        <w:t>China’s workforce is mainly facing with two problems including low quality and a shortage of skilled workforc</w:t>
      </w:r>
      <w:r w:rsidRPr="00FB3FD8">
        <w:rPr>
          <w:sz w:val="10"/>
        </w:rPr>
        <w:t xml:space="preserve">e. These problems have </w:t>
      </w:r>
      <w:r w:rsidRPr="00FB3FD8">
        <w:rPr>
          <w:rStyle w:val="Emphasis"/>
        </w:rPr>
        <w:t>negatively affected China’s economic development and innovation, resulting in low quality products, high energy consumptions, and high rate of industrial accidents</w:t>
      </w:r>
      <w:r w:rsidRPr="00FB3FD8">
        <w:rPr>
          <w:sz w:val="10"/>
        </w:rPr>
        <w:t xml:space="preserve"> (MOE, 2005). Problem Statement In 2005, MOE announced the plan to develop hundreds of new qualified vocational colleges to improve China’s vocational education. Over the past decade, </w:t>
      </w:r>
      <w:r w:rsidRPr="00FB3FD8">
        <w:rPr>
          <w:rStyle w:val="Emphasis"/>
        </w:rPr>
        <w:t>China has made efforts to learn from several countries including</w:t>
      </w:r>
      <w:r w:rsidRPr="00FB3FD8">
        <w:rPr>
          <w:sz w:val="10"/>
        </w:rPr>
        <w:t xml:space="preserve"> Australia, Germany, Canada, and </w:t>
      </w:r>
      <w:r w:rsidRPr="00FB3FD8">
        <w:rPr>
          <w:rStyle w:val="Emphasis"/>
        </w:rPr>
        <w:t>the United States for guidance</w:t>
      </w:r>
      <w:r w:rsidRPr="00FB3FD8">
        <w:rPr>
          <w:sz w:val="10"/>
        </w:rPr>
        <w:t xml:space="preserve"> (MOE, 2005). To better meet the need of economic development, </w:t>
      </w:r>
      <w:r w:rsidRPr="00FB3FD8">
        <w:rPr>
          <w:rStyle w:val="StyleUnderline"/>
        </w:rPr>
        <w:t>China has been actively engaged in global cooperation and exchanges in the field of vocational education</w:t>
      </w:r>
      <w:r w:rsidRPr="00FB3FD8">
        <w:rPr>
          <w:sz w:val="10"/>
        </w:rPr>
        <w:t xml:space="preserve">. </w:t>
      </w:r>
      <w:r w:rsidRPr="00FB3FD8">
        <w:rPr>
          <w:rStyle w:val="StyleUnderline"/>
        </w:rPr>
        <w:t>Chinese government has sent delegations to</w:t>
      </w:r>
      <w:r w:rsidRPr="00FB3FD8">
        <w:rPr>
          <w:sz w:val="10"/>
        </w:rPr>
        <w:t xml:space="preserve"> over 20 </w:t>
      </w:r>
      <w:r w:rsidRPr="00FB3FD8">
        <w:rPr>
          <w:rStyle w:val="StyleUnderline"/>
        </w:rPr>
        <w:t xml:space="preserve">countries where vocational education is well- developed </w:t>
      </w:r>
      <w:r w:rsidRPr="00FB3FD8">
        <w:rPr>
          <w:sz w:val="10"/>
        </w:rPr>
        <w:t>and explores their characteristics to learn successful experience. At the same time, China has also invited foreign professionals to deliver lectures in China on advanced technology in various fields, and sent invitations to other countries’ vocational education institutions to establish joint projects in order to promote vocational education systems in China (MOE, 2005). However, there is no synthesized review on effectiveness of the lessons learning and policy borrowing practices for Chinese VET system from foreign models. Therefore, for this paper, a synthesized review will be conducted and recommendations for future reform will be provided based on this review.</w:t>
      </w:r>
      <w:r w:rsidRPr="00FB3FD8">
        <w:rPr>
          <w:sz w:val="10"/>
        </w:rPr>
        <w:cr/>
        <w:t xml:space="preserve"> The purpose of this study is to review and analyze the current and potential policy borrowing practices on China’s VET system from foreign models. This paper describes the VET system in China as well as its challenges for future development, especially under the extraordinary trend of globalization. The </w:t>
      </w:r>
      <w:r w:rsidRPr="00FB3FD8">
        <w:rPr>
          <w:rStyle w:val="Emphasis"/>
        </w:rPr>
        <w:t>analysis is focused on the current reforms and effectiveness of policy transfer and borrowing from other national systems</w:t>
      </w:r>
      <w:r w:rsidRPr="00FB3FD8">
        <w:rPr>
          <w:sz w:val="10"/>
        </w:rPr>
        <w:t xml:space="preserve">, </w:t>
      </w:r>
      <w:r w:rsidRPr="00FB3FD8">
        <w:rPr>
          <w:rStyle w:val="Emphasis"/>
        </w:rPr>
        <w:t>including</w:t>
      </w:r>
      <w:r w:rsidRPr="00FB3FD8">
        <w:rPr>
          <w:sz w:val="10"/>
        </w:rPr>
        <w:t xml:space="preserve"> Germany’s dual systems, the Singaporean model, and </w:t>
      </w:r>
      <w:r w:rsidRPr="00FB3FD8">
        <w:rPr>
          <w:rStyle w:val="Emphasis"/>
        </w:rPr>
        <w:t>Career and Technical Education (CTE) system in the US</w:t>
      </w:r>
      <w:r w:rsidRPr="00FB3FD8">
        <w:rPr>
          <w:sz w:val="10"/>
        </w:rPr>
        <w:t xml:space="preserve">. Based on this comparative analysis, the paper next discusses the future trends and the impact of potential reforms on China’s VET system in global labor markets. This paper provides recommendations of China’s VET system development from transnational level, policy-making level, and academic level. The findings of this study may also drive further research efforts and attract attentions on skill improvements of Chinese workforces and VET system reform under the waves of globalization. Research Question Based on the problem statement presented above, the research questions of this review are: What policy borrowing and practice transferring have been undertaken for China’s VET system from foreign models? What recommendations can be provided for future reforms for Chinese VET system? Literature Review Vet System in China In China, vocational education and training refers to technical education and skills training provided by various programs, including pre-employment programs, job transfer programs, apprenticeship programs, on-the-job training programs, and certificate programs (Yan, 2010). China’s education systems consist of multi-level general education, vocational education and training system, adult and continuing education, and special education (Cooke, 2005) (see Table 1). adult specialized high schools as well as short-term courses of various types, which run around 3 years. In the lower secondary education level, the main formats of schools are vocational junior high schools as well as some short-term courses of various types, which also run around 3 years. There are no schools or courses on the primary education level or pre-education level for vocational education (Cooke, 2005). Vocational education and training is a key component of the entire educational systems in China. However, the VET system is viewed as a weak area in the current educational system, which attempts to become an effective and balanced system, especially after reforms of compulsory education and expansion of higher education in recent years (Yan, 2010). Challenges of China’s Vet System Effects of Globalization. Salmi (2000) described globalization as a complex integration of capital, technology, and information across national borders. Workforces in labor market are becoming more and more competitive in the global economy. Hinchcliff (2000) indicated that the impacts of globalization enhance the challenges for vocational education and training systems. In the global economy, advanced technology and new information systems promote a knowledge-economy environment (Salmi, 2000). However, China needs a large number of skilled and knowledgeable workers who receive internationalized education to prepare to compete in the world markets (Jie, 2007). The new market economy has increased the need for improving vocational education and training systems in China (Zhang, Hu, &amp; Pope, 2002). Employer’s Low Expectations. Currently in China, industrial organizations do not tend to cooperate with vocational education and training programs. Economic burden and development mainly depend on state-owned enterprises in China due to historical reasons (Liu, 2001). These organizations can easily get access to skilled workforce in the labor market because of related policies and imbalanced supply and demand facts in the labor market (Liu, 2001). Therefore, enterprises and employers do not even need to be dependent on vocational education and training systems for workforce supply sources and training, and are not aware of the importance of VET systems in China nationwide. Public Perceptions. The Central Institute of Career and Technical Education (CICTE) (2009) reported that one of the most important challenges for Chinese vocational education is the public’s negative perception on vocational education. Chinese people traditionally perceive higher education positively, but have negative perception on vocational education. Most Chinese parents are likely to send their only child to a higher education institution, which makes the vocational education school always as a last choice. They are willing to make significant financial sacrifices to support their children’s academic achievements in the general education system. As a result, vocational schools have difficulty attracting students and gradually lose their motivation for improving the quality of teaching (CICTE, 2009). Quality of VET. </w:t>
      </w:r>
      <w:r w:rsidRPr="00FB3FD8">
        <w:rPr>
          <w:rStyle w:val="Emphasis"/>
        </w:rPr>
        <w:t>The quality of vocational education in China is currently not meeting the needs of labor market</w:t>
      </w:r>
      <w:r w:rsidRPr="00FB3FD8">
        <w:rPr>
          <w:sz w:val="10"/>
        </w:rPr>
        <w:t xml:space="preserve">. The reasons of low quality of vocational education are various, including shortage of funding from government and imbalanced development between regions in China, as reported by the Central Institute of Career and Technical Education (CICTE) in 2009. And also, out-of-date curriculum design and less skilled teachers in vocational schools cannot fulfill the needs of advanced knowledge training in the changing environment, which also plays a negative role in improving quality of VET system (CICTE, 2009). </w:t>
      </w:r>
      <w:r w:rsidRPr="00FB3FD8">
        <w:rPr>
          <w:rStyle w:val="Emphasis"/>
        </w:rPr>
        <w:t>China needs to increase the quality and professional level of vocational education in order to respond to the impact of globalization on the competitiveness of product quality</w:t>
      </w:r>
      <w:r w:rsidRPr="00FB3FD8">
        <w:rPr>
          <w:sz w:val="10"/>
        </w:rPr>
        <w:t xml:space="preserve">. In addition, articulation of VET system is not well established in the entire education systems. There is a weak link between vocational education and general education (Liu, 2001). Reforms: Policy Transfer and Global Cooperation </w:t>
      </w:r>
      <w:r w:rsidRPr="00FB3FD8">
        <w:rPr>
          <w:rStyle w:val="Emphasis"/>
        </w:rPr>
        <w:t xml:space="preserve">China’s attempts in global cooperation and policy transfer from several countries are discussed in this part of the paper, including </w:t>
      </w:r>
      <w:r w:rsidRPr="00FB3FD8">
        <w:rPr>
          <w:sz w:val="10"/>
        </w:rPr>
        <w:t xml:space="preserve">Germany’s dual system, the Singaporean’s VET model, </w:t>
      </w:r>
      <w:r w:rsidRPr="00FB3FD8">
        <w:rPr>
          <w:rStyle w:val="Emphasis"/>
        </w:rPr>
        <w:t>and Career and Technical Education programs</w:t>
      </w:r>
      <w:r w:rsidRPr="00FB3FD8">
        <w:rPr>
          <w:sz w:val="10"/>
        </w:rPr>
        <w:t xml:space="preserve"> in the US. Generally, </w:t>
      </w:r>
      <w:r w:rsidRPr="00FB3FD8">
        <w:rPr>
          <w:rStyle w:val="Emphasis"/>
        </w:rPr>
        <w:t>China benefited from these countries’ VET systems</w:t>
      </w:r>
      <w:r w:rsidRPr="00FB3FD8">
        <w:rPr>
          <w:sz w:val="10"/>
        </w:rPr>
        <w:t>, but at the same time the policy transfer process encountered a number of significant barriers. For example, the collaboration between policy makers, professional consultants, business representatives and members of development organizations plays a significant role in the effectiveness of policy transfers; and it is difficult to achieve satisfaction (Barabasch, Huang, &amp; Lawson, 2009). In addition, cultural incompatibilities could also impede the policy transfer process (Barabasch et al., 2009).</w:t>
      </w:r>
      <w:r w:rsidRPr="00FB3FD8">
        <w:rPr>
          <w:sz w:val="10"/>
        </w:rPr>
        <w:cr/>
        <w:t xml:space="preserve"> German Dual Systems. The German dual education system combines apprenticeships in a company and vocational education at a vocational school (Ochs, 2006). The system is based on participatory-based extensions for full-time education, apprenticeships, and socialization (Ochs, 2006). One major advantage of this dual system is that it integrates real-world experience into theoretical learning and teaching in vocational schools and industrial (Blossfeld &amp; Stockmann, 1999). China introduced related training and workshops programs based on this German model in collaboration with German scientists and major education and development agencies (MOE, 2005). According to the analysis by Barabasch et al. (2009), there are several major issues and differences between the German dual system and China’s VET system. (1) Roles of government. In Germany, the VET system is more centralized and standardized. The federal government plays an active role in legislation and in collaboration with state governments. In China, however, provincial governments have significant autonomy in developing legislation for vocational education. This is due to the vast territory of the country, and cultural differences and differences in levels of economic development between regions (Barabasch et al., 2009). (2) Training providers. In Germany, the main training providers are schools and companies, which support and consult each other in developing training contents. However, in China, the training providers are more diverse and complicated, and include public vocational schools that are funded by the government, and private providers that mainly train students for qualifying exams. The relationship between different providers is more competitive rather than collaborative in China (Barabasch et al., 2009). (3) Vocational certification requirements. In Germany, secondary school graduates who do not enter universities usually pursue vocational education, and are required in most states to continue in part-time education. Low-skill job workers with vocational degrees are offered fair levels of pay. Therefore, learners are willing to obtain a vocational degree as a necessity for employment. However, in China, formal vocational education is not required, and the vocational certificate systems are not well established. Employers do not require job applicants to holder a vocational degree or certification for employment either, which hinders the development of China’s VET systems (Barabasch et al., 2009). (4) Structures of VET systems. The German systems provide full-time vocational training after general education focusing on apprenticeships, but the Chinese VET system is a system with multiple levels where students can start vocational training parallel to general education (Barabasch et al., 2009). (5) Transferability of qualifications. In Germany, the credentials are transferable to a higher education program under government regulations. But in China, it is almost impossible to transfer from vocational schools to higher education (Barabasch et al., 2009). (6) Geographic and economic issues. China’s geographic and economic conditions are unique. China’s large territory makes the VET systems diverse and complicated. Also, the uneven economic developments between urban areas and rural areas make it more difficult to establish a united VET system, especially the literacy education gap has not been overcome yet in some rural areas. Many employers try to fulfill the low-skill jobs and do not want to invest more money in training (Barabasch et al., 2009). (7) Cultural incompatibilities. Cultural factors are playing major roles too, including the differences of culture, traditions, knowledge structure, teaching methods, and curriculum design. It is very difficult to transfer German’s vocational education systems completely to China without cultural adaption (Barabasch et al., 2009). Singaporean VET System. Singapore’s VET institutions focus on training workforce at the primary and secondary levels for the booming manufacturing sectors under the supervision of the government’s Vocational and Industrial Training Board (VITB) (Yan, 2010). The institutes of technical education specialize in training skilled technicians and professionals; and the polytechnics specialize in training technologists and middle-level professionals (Yan, 2010). The Singaporean model has been introduced to many developing countries (Yan, 2010). In China, two China-Singapore joint projects, the Tianjin Eco-City project and the Hangzhou Science and Technology Park project, have been developed (Yan, 2010). The Singapore’s VET system works better in China, because firstly, there is fewer language and cultural barriers (Yan, 2010). Seventy percent of population in Singapore is Chinese, and the official languages are Chinese and English in Singapore. China and Singapore have various connections in different fields. The two countries also share a lot in common in cultural beliefs and traditions, which makes the transition of Singaporean VET system to China easier (Yan, 2010). Secondly, Singaporean expertise and their professionalism are reliable and respected by Chinese education scholars and administrators, and there has been a history of collaborations between China and Singapore in education fields, which also includes the cooperation in vocational education fields (Yan, 2010). US Career and Technical Education (CTE). </w:t>
      </w:r>
      <w:r w:rsidRPr="00FB3FD8">
        <w:rPr>
          <w:rStyle w:val="StyleUnderline"/>
        </w:rPr>
        <w:t>Career and technical education in the US covers a variety of major fields such as agriculture, trade, industry, business, marketing, families and consumers, health occupations, public safety and security, and technology</w:t>
      </w:r>
      <w:r w:rsidRPr="00FB3FD8">
        <w:rPr>
          <w:sz w:val="10"/>
        </w:rPr>
        <w:t xml:space="preserve"> (Hou, 2010). Since early 1980s, </w:t>
      </w:r>
      <w:r w:rsidRPr="00FB3FD8">
        <w:rPr>
          <w:rStyle w:val="Emphasis"/>
        </w:rPr>
        <w:t>American education agencies and professionals and China education associations have been working together on mutually beneficial projects</w:t>
      </w:r>
      <w:r w:rsidRPr="00FB3FD8">
        <w:rPr>
          <w:sz w:val="10"/>
        </w:rPr>
        <w:t xml:space="preserve"> (Hou, 2010). For example, a US-China Education Foundation was formed by US vocational professionals to promote Western-style vocational education in China (Hvistendahl, 2008). In May 2008, China Education Association for International Exchange (CEAIE), associated with China’s Ministry of Education and runs more than 1,000 vocational and technical</w:t>
      </w:r>
      <w:r w:rsidRPr="00FB3FD8">
        <w:rPr>
          <w:sz w:val="10"/>
        </w:rPr>
        <w:cr/>
        <w:t xml:space="preserve"> institutions in China, started to work with American Association of Community Colleges (AACC) on the programs of leadership development and training, market-oriented curriculum design, and networking building practices for senior leaders and Chinese college administrators (Hvistendahl, 2008; Hou, 2010). In addition, Hvistendahl (2008) reported that </w:t>
      </w:r>
      <w:r w:rsidRPr="00FB3FD8">
        <w:rPr>
          <w:rStyle w:val="StyleUnderline"/>
        </w:rPr>
        <w:t>American postsecondary education institutions have been providing programs and models in China</w:t>
      </w:r>
      <w:r w:rsidRPr="00FB3FD8">
        <w:rPr>
          <w:sz w:val="10"/>
        </w:rPr>
        <w:t>. For example, the University of Oklahoma has established a partnership with a technology institution in Zhejiang province in order to help make college students more competitive in job market (Hou, 2010).</w:t>
      </w:r>
    </w:p>
    <w:p w:rsidR="00AE174C" w:rsidRPr="00FB3FD8" w:rsidRDefault="00AE174C" w:rsidP="00AE174C"/>
    <w:p w:rsidR="00AE174C" w:rsidRPr="00FB3FD8" w:rsidRDefault="00AE174C" w:rsidP="00AE174C">
      <w:pPr>
        <w:pStyle w:val="Heading4"/>
      </w:pPr>
      <w:r w:rsidRPr="00FB3FD8">
        <w:t>Adequate Vocational Skills k2 reinvigorate Chinese Economy</w:t>
      </w:r>
    </w:p>
    <w:p w:rsidR="00AE174C" w:rsidRPr="00FB3FD8" w:rsidRDefault="00AE174C" w:rsidP="00AE174C">
      <w:r w:rsidRPr="00FB3FD8">
        <w:rPr>
          <w:rStyle w:val="Style13ptBold"/>
        </w:rPr>
        <w:t>Tucker 15’</w:t>
      </w:r>
      <w:r w:rsidRPr="00FB3FD8">
        <w:t xml:space="preserve"> – writer for National Center for Education (Marc, “VOCATIONAL EDUCATION &amp; TRAINING AND THE CHINESE ECONOMY: DRIVER OR OBSTACLE?”, 5/13/15, National Center for Education, http://ncee.org/2015/03/vocational-education-training-and-the-chinese-economy-driver-or-obstacle//GHS-AK)</w:t>
      </w:r>
    </w:p>
    <w:p w:rsidR="00AE174C" w:rsidRPr="00FB3FD8" w:rsidRDefault="00AE174C" w:rsidP="00AE174C">
      <w:pPr>
        <w:rPr>
          <w:rStyle w:val="Emphasis"/>
        </w:rPr>
      </w:pPr>
      <w:r w:rsidRPr="00FB3FD8">
        <w:rPr>
          <w:sz w:val="12"/>
        </w:rPr>
        <w:t xml:space="preserve">Made in China: </w:t>
      </w:r>
      <w:r w:rsidRPr="00FB3FD8">
        <w:rPr>
          <w:rStyle w:val="StyleUnderline"/>
        </w:rPr>
        <w:t>Challenge and Innovation in China’s Vocational Education and Training System</w:t>
      </w:r>
      <w:r w:rsidRPr="00FB3FD8">
        <w:rPr>
          <w:sz w:val="12"/>
        </w:rPr>
        <w:t xml:space="preserve"> is the result of our research. Authored by Vivien Stewart, Formerly Vice-President of Asia Society and a member of NCEE’s Board of Trustees, the report traces the development of China’s vocational education and training system, assesses its strengths and weaknesses and presents the research team’s views as to what China will have to do to </w:t>
      </w:r>
      <w:r w:rsidRPr="00FB3FD8">
        <w:rPr>
          <w:rStyle w:val="Emphasis"/>
        </w:rPr>
        <w:t>create the kind of modern vocational education and training system that could conceivably enable China to successfully make the transition from a low-wage, low-skill export-driven economy to a high-wage, high skill economy driven by a balance of domestic consumers and external customers.</w:t>
      </w:r>
      <w:r w:rsidRPr="00FB3FD8">
        <w:rPr>
          <w:sz w:val="12"/>
        </w:rPr>
        <w:t xml:space="preserve"> Stewart’s deep knowledge of China and her wide-ranging experience with other education and training systems worldwide were an enormous asset to our team as we tried to make sense of an endlessly complex country, one full of contradictions at every turn. First, there can be no doubt that the </w:t>
      </w:r>
      <w:r w:rsidRPr="00FB3FD8">
        <w:rPr>
          <w:rStyle w:val="StyleUnderline"/>
        </w:rPr>
        <w:t>Chinese accomplishment is simply staggering in its scope.</w:t>
      </w:r>
      <w:r w:rsidRPr="00FB3FD8">
        <w:rPr>
          <w:sz w:val="12"/>
        </w:rPr>
        <w:t xml:space="preserve"> Engineering marvels abound in many parts of the country, on a grand scale. But this unfolded in stages, beginning in Guangdong Province, on the mainland of China, close to Hong Kong. At first what was needed was the construction of port facilities and simple buildings that could be used by foreign-invested firms to manufacture relatively simple products using China’s very cheap labor. </w:t>
      </w:r>
      <w:r w:rsidRPr="00FB3FD8">
        <w:rPr>
          <w:rStyle w:val="StyleUnderline"/>
        </w:rPr>
        <w:t>Much of the technical expertise to do this sort of construction came from people who had been in the Red Army</w:t>
      </w:r>
      <w:r w:rsidRPr="00FB3FD8">
        <w:rPr>
          <w:sz w:val="12"/>
        </w:rPr>
        <w:t xml:space="preserve">. At the time, the </w:t>
      </w:r>
      <w:r w:rsidRPr="00FB3FD8">
        <w:rPr>
          <w:rStyle w:val="StyleUnderline"/>
        </w:rPr>
        <w:t>management and professional expertise required to staff manufacturing enterprises of this sort were in very short supply</w:t>
      </w:r>
      <w:r w:rsidRPr="00FB3FD8">
        <w:rPr>
          <w:sz w:val="12"/>
        </w:rPr>
        <w:t xml:space="preserve">. Some of the people they needed were recruited from all over China. But much of the needed expertise came from Hong Kong, which initially acted as an intermediary between foreign investors worldwide and the mainland Chinese interested in partnering with foreign investors. In time, very large firms in Hong Kong, South Korea and Taiwan, backed by deep-pocketed investors all over the world, undertook very large-scale development projects in China, bringing with them the technical expertise needed to design and complete the projects that have since earned the admiration of people all over the world. These firms typically came into China prepared to supply, all or nearly all, the technical training required by their native Chinese employees, often sending new employees all over the world to their own facilities for training. This proved very expensive, but it made good bottom-line sense because of government subsidies and because Chinese labor was so cheap and hardworking that this high training expense could easily be born. Prior to Deng Xiao Ping’s reforms, all companies in China were state-owned, because everything was owned by the state. The large state-owned companies provided everything their employees needed, from their meals to their housing to their medical care. And this included training, too. In time, foreign-invested companies took their place side-by-side with the state-owned firms. Some state-owned firms, in time, entered the global markets for their services and learned how to compete with foreign firms in the same markets. Many did not. Among those that did, some produced training for their employees as good as any we have seen worldwide. But the vast majority of state-owned firms stuck with their domestic market and their standard of training was often far below the global standard. Though the training standards of foreign-invested firms were typically higher than those of the state-owned firms, working conditions in the foreign-invested companies were often far below the minimum standard expected in Western countries. By the turn of this century, the foreign-invested firms were using fewer expatriates in their Chinese operations, as the Chinese educational institutions supplied ever-larger numbers of people with the credentials they were looking for and Chinese who had gone to college and graduate school abroad returned to their native land. Many of our readers know that Shanghai has placed at the top of the world’s league tables in secondary education on the PISA Survey for two survey administrations in a row. There is good reason to believe that Shanghai is not alone among coastal Chinese provinces in providing a high level of education to its students. But this turns out to be a two-edged sword in China. The ancient veneration of highly educated people in China comes with a downside, which is a very low regard for people who work with their hands, In China, this translates into a very low status for vocational education and training. Even within the vocational education and training sector in China, there is a sharp divide between those who provide the “theoretical” (read “classroom”) part of the training and those who provide the practical training. Though those who provide the theoretical training have higher status than those who provide the practical training, both have much lower status than those who hold positions as teachers in the regular (non-vocational) schools and higher education institutions. This creates a world in which the vocational education classroom teachers often have very little practical background in the industry they teach in and very little incentive to acquire such a background. Those who are in charge of providing practical experience in firms are not typically in a position to provide a high quality experience for their students. Our team observed other key weaknesses: </w:t>
      </w:r>
      <w:r w:rsidRPr="00FB3FD8">
        <w:rPr>
          <w:rStyle w:val="Emphasis"/>
        </w:rPr>
        <w:t xml:space="preserve">the structural barriers that exist between vocational and academic education that magnify the image problem that vocational education suffers from, </w:t>
      </w:r>
      <w:r w:rsidRPr="00FB3FD8">
        <w:rPr>
          <w:sz w:val="12"/>
        </w:rPr>
        <w:t xml:space="preserve">the narrowness of the vocational education curriculum, </w:t>
      </w:r>
      <w:r w:rsidRPr="00FB3FD8">
        <w:rPr>
          <w:rStyle w:val="Emphasis"/>
        </w:rPr>
        <w:t>weak connections to industry, a frequently deep mismatch between skills of graduates and needs of employers</w:t>
      </w:r>
      <w:r w:rsidRPr="00FB3FD8">
        <w:rPr>
          <w:sz w:val="12"/>
        </w:rPr>
        <w:t xml:space="preserve"> (most especially the need for graduates who can apply what they have learned in the environment in which they will be working). </w:t>
      </w:r>
      <w:r w:rsidRPr="00FB3FD8">
        <w:rPr>
          <w:rStyle w:val="StyleUnderline"/>
        </w:rPr>
        <w:t>China faces an enormous challenge</w:t>
      </w:r>
      <w:r w:rsidRPr="00FB3FD8">
        <w:rPr>
          <w:sz w:val="12"/>
        </w:rPr>
        <w:t xml:space="preserve">. For a host of reasons, </w:t>
      </w:r>
      <w:r w:rsidRPr="00FB3FD8">
        <w:rPr>
          <w:rStyle w:val="StyleUnderline"/>
        </w:rPr>
        <w:t>ranging from the demographic effects of the one-child policy, to the need to get far more from each acre farmed</w:t>
      </w:r>
      <w:r w:rsidRPr="00FB3FD8">
        <w:rPr>
          <w:sz w:val="12"/>
        </w:rPr>
        <w:t xml:space="preserve"> as the Chinese move to the city from the countryside to the need to greatly reduce the acute pollution in the cites, </w:t>
      </w:r>
      <w:r w:rsidRPr="00FB3FD8">
        <w:rPr>
          <w:rStyle w:val="Emphasis"/>
        </w:rPr>
        <w:t>the productivity of the Chinese economy must increase dramatically in the next few years to avoid major economic and social disturbances.</w:t>
      </w:r>
      <w:r w:rsidRPr="00FB3FD8">
        <w:rPr>
          <w:sz w:val="12"/>
        </w:rPr>
        <w:t xml:space="preserve"> That can only be accomplished by </w:t>
      </w:r>
      <w:r w:rsidRPr="00FB3FD8">
        <w:rPr>
          <w:rStyle w:val="Emphasis"/>
        </w:rPr>
        <w:t>greatly upgrading the skills of those Chinese who will do the work requiring high technical skill below the level of college graduates</w:t>
      </w:r>
      <w:r w:rsidRPr="00FB3FD8">
        <w:rPr>
          <w:sz w:val="12"/>
        </w:rPr>
        <w:t xml:space="preserve">. China is already </w:t>
      </w:r>
      <w:r w:rsidRPr="00FB3FD8">
        <w:rPr>
          <w:rStyle w:val="StyleUnderline"/>
        </w:rPr>
        <w:t>producing a potentially socially destabilizing number of unemployed college graduates</w:t>
      </w:r>
      <w:r w:rsidRPr="00FB3FD8">
        <w:rPr>
          <w:sz w:val="12"/>
        </w:rPr>
        <w:t xml:space="preserve">. Though the numbers of high school graduates is rapidly increasing, the proportion of those young people who have the skills the next economy will need is disturbingly small. China has a boot-strapping problem. </w:t>
      </w:r>
      <w:r w:rsidRPr="00FB3FD8">
        <w:rPr>
          <w:rStyle w:val="StyleUnderline"/>
        </w:rPr>
        <w:t xml:space="preserve">It needs to find a way to identify the domestic and foreign-invested firms that have the competence and need for highly skilled technicians </w:t>
      </w:r>
      <w:r w:rsidRPr="00FB3FD8">
        <w:rPr>
          <w:sz w:val="12"/>
        </w:rPr>
        <w:t xml:space="preserve">to make them well-qualified to train the native Chinese and to raise the training standards for the country as a whole. But the state has yet to find a way to offer the kinds of incentives to either their domestic champions (think Alibaba) or the best of the foreign-invested firms that would induce them to offer powerful apprentice-like experiences to the millions of students who will need them. </w:t>
      </w:r>
      <w:r w:rsidRPr="00FB3FD8">
        <w:rPr>
          <w:rStyle w:val="StyleUnderline"/>
        </w:rPr>
        <w:t>Training institutions have established relationships with state-owned firms</w:t>
      </w:r>
      <w:r w:rsidRPr="00FB3FD8">
        <w:rPr>
          <w:sz w:val="12"/>
        </w:rPr>
        <w:t xml:space="preserve">, but the training standards in those firms are typically very low. This is not a problem that is unique to China, but, </w:t>
      </w:r>
      <w:r w:rsidRPr="00FB3FD8">
        <w:rPr>
          <w:rStyle w:val="Emphasis"/>
        </w:rPr>
        <w:t>because China’s vocational schools are so insulated from the industrial settings in which their graduates will work, it is an especially serious problem in China.</w:t>
      </w:r>
    </w:p>
    <w:p w:rsidR="00AE174C" w:rsidRPr="00FB3FD8" w:rsidRDefault="00AE174C" w:rsidP="00AE174C">
      <w:pPr>
        <w:rPr>
          <w:rStyle w:val="Style13ptBold"/>
          <w:b w:val="0"/>
        </w:rPr>
      </w:pPr>
    </w:p>
    <w:p w:rsidR="00AE174C" w:rsidRPr="00FB3FD8" w:rsidRDefault="00AE174C" w:rsidP="00AE174C">
      <w:pPr>
        <w:pStyle w:val="Heading4"/>
      </w:pPr>
      <w:r w:rsidRPr="00FB3FD8">
        <w:t>Vocational Programs modeled throughout ASEAN – creates further economic diversity</w:t>
      </w:r>
    </w:p>
    <w:p w:rsidR="00AE174C" w:rsidRPr="00FB3FD8" w:rsidRDefault="00AE174C" w:rsidP="00AE174C">
      <w:r w:rsidRPr="00FB3FD8">
        <w:rPr>
          <w:rStyle w:val="Style13ptBold"/>
        </w:rPr>
        <w:t>Hunter 15’</w:t>
      </w:r>
      <w:r w:rsidRPr="00FB3FD8">
        <w:t xml:space="preserve"> - involved in Asia-Pacific business for the last 30 years as an entrepreneur, consultant, academic, and researcher. Murray is now an associate professor at the University Malaysia Perlis (Murray, “Vocational education: A new driver for economic diversity in ASEAN?”, 6/22/15, Asian Correspondent, https://asiancorrespondent.com/2015/06/vocational-education-a-new-driver-for-economic-diversity-in-asean/#6PjqB1SSBsldGPST.97//GHS-AK)</w:t>
      </w:r>
    </w:p>
    <w:p w:rsidR="00AE174C" w:rsidRPr="00FB3FD8" w:rsidRDefault="00AE174C" w:rsidP="00AE174C">
      <w:pPr>
        <w:rPr>
          <w:sz w:val="10"/>
        </w:rPr>
      </w:pPr>
      <w:r w:rsidRPr="00FB3FD8">
        <w:rPr>
          <w:rStyle w:val="StyleUnderline"/>
        </w:rPr>
        <w:t>Education is generally accepted to be one of the major drivers of economic growt</w:t>
      </w:r>
      <w:r w:rsidRPr="00FB3FD8">
        <w:rPr>
          <w:sz w:val="10"/>
        </w:rPr>
        <w:t xml:space="preserve">h. This is one of the major infrastructural investments any government will channel a large percentage of their GNP into, to build an educational system that will support the country’s vision of its intended future growth path. To the majority of the </w:t>
      </w:r>
      <w:r w:rsidRPr="00FB3FD8">
        <w:rPr>
          <w:rStyle w:val="StyleUnderline"/>
        </w:rPr>
        <w:t>ASEAN economies the intended growth path has been industrialization.</w:t>
      </w:r>
      <w:r w:rsidRPr="00FB3FD8">
        <w:rPr>
          <w:sz w:val="10"/>
        </w:rPr>
        <w:t xml:space="preserve"> </w:t>
      </w:r>
      <w:r w:rsidRPr="00FB3FD8">
        <w:rPr>
          <w:rStyle w:val="StyleUnderline"/>
        </w:rPr>
        <w:t>Within the education sphere, we have seen a mad scramble by government to create and develop universities</w:t>
      </w:r>
      <w:r w:rsidRPr="00FB3FD8">
        <w:rPr>
          <w:sz w:val="10"/>
        </w:rPr>
        <w:t xml:space="preserve"> as the prime medium to educate their young citizens in discipline based knowledge that will lend well to enhancing industrial skills and productivity. In Malaysia, this has led to a fervor to achieve high university rankings. Most </w:t>
      </w:r>
      <w:r w:rsidRPr="00FB3FD8">
        <w:rPr>
          <w:rStyle w:val="Emphasis"/>
        </w:rPr>
        <w:t>ASEAN governments have built a number of vocational training schools and institutes that focus on providing ‘hands on’ and ‘practical skills’ in specific trades like engineering, electronics, automotive, ICT, petrochemical, tourism and hospitality, food, textiles, agriculture, and nursing,</w:t>
      </w:r>
      <w:r w:rsidRPr="00FB3FD8">
        <w:rPr>
          <w:sz w:val="10"/>
        </w:rPr>
        <w:t xml:space="preserve"> etc. These institutions are in parallel to the university system, principally aimed to provide higher education opportunities to students who could not be generally be accepted into universities. For this reason, </w:t>
      </w:r>
      <w:r w:rsidRPr="00FB3FD8">
        <w:rPr>
          <w:rStyle w:val="StyleUnderline"/>
        </w:rPr>
        <w:t>vocational education has long been depicted as second class,</w:t>
      </w:r>
      <w:r w:rsidRPr="00FB3FD8">
        <w:rPr>
          <w:sz w:val="10"/>
        </w:rPr>
        <w:t xml:space="preserve"> which prompted the government of Malaysia to upgrade vocational schools into colleges with certificate and diploma structures that resembled university structures. As such, most courses are two and four year long with the objective of placing the student into the industrial workforce after graduation. However </w:t>
      </w:r>
      <w:r w:rsidRPr="00FB3FD8">
        <w:rPr>
          <w:rStyle w:val="Emphasis"/>
        </w:rPr>
        <w:t>the evolving social-economic panorama within the ASEAN region is shifting dramatically</w:t>
      </w:r>
      <w:r w:rsidRPr="00FB3FD8">
        <w:rPr>
          <w:sz w:val="10"/>
        </w:rPr>
        <w:t xml:space="preserve">. The major cities in the region can be considered fully developed metropolises in the economic sense of the word. In contrast, many rural areas are still very much underdeveloped. </w:t>
      </w:r>
      <w:r w:rsidRPr="00FB3FD8">
        <w:rPr>
          <w:rStyle w:val="StyleUnderline"/>
        </w:rPr>
        <w:t>These areas are losing skilled people, who drift to the cities with expectations of ‘big economic opportunities’</w:t>
      </w:r>
      <w:r w:rsidRPr="00FB3FD8">
        <w:rPr>
          <w:sz w:val="10"/>
        </w:rPr>
        <w:t xml:space="preserve">, leading to a labor and expertise drain in rural areas. This rural malaise has been compounded with the collapse in the prices of commodities like rubber of late. There has been a </w:t>
      </w:r>
      <w:r w:rsidRPr="00FB3FD8">
        <w:rPr>
          <w:rStyle w:val="Emphasis"/>
        </w:rPr>
        <w:t>great emphasis on creating the economic usefulness of graduate</w:t>
      </w:r>
      <w:r w:rsidRPr="00FB3FD8">
        <w:rPr>
          <w:sz w:val="10"/>
        </w:rPr>
        <w:t xml:space="preserve">s. In Thailand for example, </w:t>
      </w:r>
      <w:r w:rsidRPr="00FB3FD8">
        <w:rPr>
          <w:rStyle w:val="Emphasis"/>
        </w:rPr>
        <w:t>most vocational colleges are in the hands of the private sector which produce high numbers of graduates with certificates and diplomas</w:t>
      </w:r>
      <w:r w:rsidRPr="00FB3FD8">
        <w:rPr>
          <w:sz w:val="10"/>
        </w:rPr>
        <w:t xml:space="preserve">, targeting career jobs in industry, medical, hospitality, and the service sectors. Malaysian polytechnics are producing graduates with diplomas in disciplines like robotic studies, which are only useful in specific industries. Polytechnics are created on the premise of providing infrastructure to produce human capital to service foreign manufacturers in specific industries. The </w:t>
      </w:r>
      <w:r w:rsidRPr="00FB3FD8">
        <w:rPr>
          <w:rStyle w:val="StyleUnderline"/>
        </w:rPr>
        <w:t xml:space="preserve">vocational education infrastructure within the ASEAN region, with its emphasis on developing industrial skills for industry, has been largely at the expense of creating craft and skills-based education that would assist enterprise start-ups of micro-SMEs. </w:t>
      </w:r>
      <w:r w:rsidRPr="00FB3FD8">
        <w:rPr>
          <w:sz w:val="10"/>
        </w:rPr>
        <w:t xml:space="preserve">With the changing economic landscape, ASEAN policy makers need to look beyond industry as the prime economic driver. They need to consider new paradigms of education beyond developing industrial skills to increase diversity and create new and enhanced value in their respective economies today. Business schools have been generally considered the centres where most new entrepreneurs will be created. However the curricula and modes of teaching are not installing creativity and innovation very well in their cohorts. This can be best seen with final year students doing useless unpaid jobs at banks, airports, and government departments, giving queue cards to customers for their internships. By their very nature, business schools with no technology anchors are not coupling general business skills with technical skills. They disseminate business knowledge without the ‘hands on’ enterprise skills which are needed to set up new businesses. In effect students within ASEAN business schools are getting an incomplete entrepreneurial education. This is where vocational education can step in. </w:t>
      </w:r>
      <w:r w:rsidRPr="00FB3FD8">
        <w:rPr>
          <w:rStyle w:val="Emphasis"/>
        </w:rPr>
        <w:t>Vocational training should become much wider than occupational training and incorporate entrepreneurship as one of the prime objectives</w:t>
      </w:r>
      <w:r w:rsidRPr="00FB3FD8">
        <w:rPr>
          <w:sz w:val="10"/>
        </w:rPr>
        <w:t xml:space="preserve">. There needs to be a focus within curriculum about how to develop value through innovation. There has been some successes in the area of coupling business skills with technology through many of the agricultural colleges and institutes in both Thailand and Malaysia, where many very competent agro-entrepreneurs have been created. In particular, Thailand has showed great success in developing appropriate agricultural technologies with innovative renewable energy production systems, which have had a major impact on farming within the country. Community colleges and informal programs in both countries have created many successful rural based micro-entrepreneurs. This type of approach needs to be expanded across all activities in the economy to create even more diversified value and diversity at the SME level within the economy. However attempts in Malaysia to widen this have generally been lackluster. Both ministry and private contractors have tended to use ‘standard modules’ on entrepreneurship, which tend to be really about small business, leaving out important entrepreneurial issues about how to be creative in an enterprise sense, apply innovation to a business model, and develop new products rather than copy others. These courses are also most often taught by people who themselves have never been entrepreneurs. If one agrees with the premise that entrepreneurship is one of the prime activities that can create new sources of value within economies, then practical entrepreneurial education is of utmost importance. So this is the basic challenge ahead for vocational education within the ASEAN region. ASEAN countries will need to develop enriched economies filled with diversity, which can only be achieved through creating value. However this is something that current micro-SMEs struggle to do as they are primarily only really duplicating other micro-SME activities, as copy-cat businesses. A major rethink is needed. Business school education is creating more executives and clerks to fill offices within the major cities of the region. Business schools have generally failed in coupling business knowledge with technology. In addition, multinational manufacturers are not the long term answer to economic growth. They have proved to be very fickle, moving to lower cost production bases as current host countries lose their competitiveness. Wealth and diversity will come from SMEs in the future. Vocational education may be the best vehicle in helping to create these attributes in the nation’s youth. </w:t>
      </w:r>
      <w:r w:rsidRPr="00FB3FD8">
        <w:rPr>
          <w:rStyle w:val="StyleUnderline"/>
        </w:rPr>
        <w:t>Vocational education will be better able to serve the growing number of seniorpreneurs start new businesses, with short course</w:t>
      </w:r>
      <w:r w:rsidRPr="00FB3FD8">
        <w:rPr>
          <w:sz w:val="10"/>
        </w:rPr>
        <w:t xml:space="preserve"> formats. As unemployment increases and human life spans continue to lengthen in the region, entrepreneurship education for seniorpreneurs will be critical to prevent new bouts of urban poverty erupt within the region. If </w:t>
      </w:r>
      <w:r w:rsidRPr="00FB3FD8">
        <w:rPr>
          <w:rStyle w:val="StyleUnderline"/>
        </w:rPr>
        <w:t>vocational education becomes the vanguard of reframing education focus away from developing industry skills back to developing community enterprise,</w:t>
      </w:r>
      <w:r w:rsidRPr="00FB3FD8">
        <w:rPr>
          <w:sz w:val="10"/>
        </w:rPr>
        <w:t xml:space="preserve"> then the objectives of these institutions need to change. </w:t>
      </w:r>
      <w:r w:rsidRPr="00FB3FD8">
        <w:rPr>
          <w:rStyle w:val="Emphasis"/>
        </w:rPr>
        <w:t xml:space="preserve">Rather than focusing on industrial employability, the primary objective needs to be personal development within an entrepreneurial culture. </w:t>
      </w:r>
    </w:p>
    <w:p w:rsidR="00AE174C" w:rsidRPr="00FB3FD8" w:rsidRDefault="00AE174C" w:rsidP="00AE174C"/>
    <w:p w:rsidR="00AE174C" w:rsidRPr="00FB3FD8" w:rsidRDefault="00AE174C" w:rsidP="00AE174C"/>
    <w:p w:rsidR="00AE174C" w:rsidRPr="00FB3FD8" w:rsidRDefault="00AE174C" w:rsidP="00AE174C">
      <w:pPr>
        <w:pStyle w:val="Heading4"/>
      </w:pPr>
      <w:r w:rsidRPr="00FB3FD8">
        <w:t>Chinese Economic Downturn collapses world economy</w:t>
      </w:r>
    </w:p>
    <w:p w:rsidR="00AE174C" w:rsidRPr="00FB3FD8" w:rsidRDefault="00AE174C" w:rsidP="00AE174C">
      <w:r w:rsidRPr="00FB3FD8">
        <w:rPr>
          <w:rStyle w:val="Style13ptBold"/>
        </w:rPr>
        <w:t>Hurwood 17’</w:t>
      </w:r>
      <w:r w:rsidRPr="00FB3FD8">
        <w:t xml:space="preserve"> - Cadet Journalist at Canstar since 2014, and studies journalism at QUT (James, “Concern Over Chinese Economy Is Bad News For Ours”, Canstar, 6/09/17, https://www.canstar.com.au/etfs/concern-chinese-economy-bad-news//GHS-AK)</w:t>
      </w:r>
    </w:p>
    <w:p w:rsidR="00AE174C" w:rsidRPr="00FB3FD8" w:rsidRDefault="00AE174C" w:rsidP="00AE174C">
      <w:pPr>
        <w:rPr>
          <w:rStyle w:val="Emphasis"/>
        </w:rPr>
      </w:pPr>
      <w:r w:rsidRPr="00FB3FD8">
        <w:rPr>
          <w:rStyle w:val="StyleUnderline"/>
        </w:rPr>
        <w:t xml:space="preserve">China has long been one of Australia’s strongest trade partners, and their support of our mineral export industry was one of the key factors in Australia’s survival of the global financial crisis. </w:t>
      </w:r>
      <w:r w:rsidRPr="00FB3FD8">
        <w:rPr>
          <w:sz w:val="10"/>
        </w:rPr>
        <w:t xml:space="preserve">However, </w:t>
      </w:r>
      <w:r w:rsidRPr="00FB3FD8">
        <w:rPr>
          <w:rStyle w:val="StyleUnderline"/>
        </w:rPr>
        <w:t>a slowdown in domestic manufacturing has led to policy flip-flops on the part of China’s central bank, which in turn has placed increasing pressure on the China’s small banks. It’s a chain reaction that’s exposing vulnerabilities in the country’s economy,</w:t>
      </w:r>
      <w:r w:rsidRPr="00FB3FD8">
        <w:rPr>
          <w:sz w:val="10"/>
        </w:rPr>
        <w:t xml:space="preserve"> and experts are worried. Capital Economics’ China Economist, Julian Evans-Pritchard, told the ABC that it’s too early to make a call on whether or not there’s cause for concern, but that “we are quite wary of whether the current strength of the economy can be sustained for much longer”. Where is China’s economy going? The simple answer is that </w:t>
      </w:r>
      <w:r w:rsidRPr="00FB3FD8">
        <w:rPr>
          <w:rStyle w:val="StyleUnderline"/>
        </w:rPr>
        <w:t>the Chinese economy has slowed down somewhat</w:t>
      </w:r>
      <w:r w:rsidRPr="00FB3FD8">
        <w:rPr>
          <w:sz w:val="10"/>
        </w:rPr>
        <w:t xml:space="preserve">; in 2012 it was sitting on an 8% growth rate, but its current rate falls just below 7%. While this doesn’t seem like a huge deal, Mr Evans-Pritchard asserts that the figures don’t tell the full story, and that the country’s economy has been much more volatile than statistics would indicate. He notes that the brief increase in growth that China saw in 2016 was caused by a government stimulus program, and that this stimulus “is now being withdrawn, which creates concern about the outlook going forward”. Additionally, </w:t>
      </w:r>
      <w:r w:rsidRPr="00FB3FD8">
        <w:rPr>
          <w:rStyle w:val="StyleUnderline"/>
        </w:rPr>
        <w:t>the country’s total debt currently sits at $33 trillion, which represents a 277% debt-to-GDP ratio</w:t>
      </w:r>
      <w:r w:rsidRPr="00FB3FD8">
        <w:rPr>
          <w:sz w:val="10"/>
        </w:rPr>
        <w:t xml:space="preserve">. For comparison, </w:t>
      </w:r>
      <w:r w:rsidRPr="00FB3FD8">
        <w:rPr>
          <w:rStyle w:val="Emphasis"/>
        </w:rPr>
        <w:t xml:space="preserve">consider the debt-to-GDP ratio of Greece, a country which has been brought to the brink of collapse by its debt, which is only 179% compared to China’s 277%. </w:t>
      </w:r>
      <w:r w:rsidRPr="00FB3FD8">
        <w:rPr>
          <w:sz w:val="10"/>
        </w:rPr>
        <w:t xml:space="preserve">It’s this debt that has many experts concerned, with AxiTrader Chief Market Strategist Greg McKenna saying that “it’s unsustainable in terms of the total volume and the trajectory that it’s taken”. “And that’s why the government has been working really hard in the last 12 months to slow down the growth,” McKenna added. It’s generally agreed that much of the current demand for property is coming from overseas investors, with many saying that Chinese money is partially to blame for the recent astronomic price booms in Sydney and Melbourne. However, China’s government has been desperately trying to strengthen its currency, the renminbi, and one option to try and do so is to crack down on the amount of money leaving the country. Mr Evans-Pritchard says that there is “a real risk that demand will dry up quite quickly if the economy faces difficulties”. “In particular, because the Chinese regulators are going to be much more strict on capital outflows if the Chinese economy does face significant pressures,” said Evans-Pritchard. If </w:t>
      </w:r>
      <w:r w:rsidRPr="00FB3FD8">
        <w:rPr>
          <w:rStyle w:val="Emphasis"/>
        </w:rPr>
        <w:t>demand from overseas investors did disappear, or even reduce moderately as a result of government austerity, it could result in a disastrous property crash at home – which could see prices fall and the economy slow down,</w:t>
      </w:r>
      <w:r w:rsidRPr="00FB3FD8">
        <w:rPr>
          <w:sz w:val="10"/>
        </w:rPr>
        <w:t xml:space="preserve"> if not recede. Additionally, </w:t>
      </w:r>
      <w:r w:rsidRPr="00FB3FD8">
        <w:rPr>
          <w:rStyle w:val="Emphasis"/>
        </w:rPr>
        <w:t xml:space="preserve">a weaker Chinese economy would cause problems for our GDP, since more than a third of our total export trade is accounted for by China. </w:t>
      </w:r>
      <w:r w:rsidRPr="00FB3FD8">
        <w:rPr>
          <w:sz w:val="10"/>
        </w:rPr>
        <w:t xml:space="preserve">If their </w:t>
      </w:r>
      <w:r w:rsidRPr="00FB3FD8">
        <w:rPr>
          <w:rStyle w:val="Emphasis"/>
        </w:rPr>
        <w:t xml:space="preserve">economic problems were to lead to reduced spending on exports, Australia’s revenue would take a huge hit. </w:t>
      </w:r>
      <w:r w:rsidRPr="00FB3FD8">
        <w:rPr>
          <w:sz w:val="10"/>
        </w:rPr>
        <w:t xml:space="preserve">Reserve Bank Governor Phillip Lowe notes that while a reduction of capital flight in China may have positive effects in the short term, “tightening up controls runs counter to the long run goal”. It’s unclear when or if China’s economy may crash, but experts seem united on one thing: </w:t>
      </w:r>
      <w:r w:rsidRPr="00FB3FD8">
        <w:rPr>
          <w:rStyle w:val="Emphasis"/>
        </w:rPr>
        <w:t>Australia’s dependence on China has become dangerous, and may end up causing serious problems for us down the road.</w:t>
      </w:r>
    </w:p>
    <w:p w:rsidR="00AE174C" w:rsidRPr="00FB3FD8" w:rsidRDefault="00AE174C" w:rsidP="00AE174C"/>
    <w:p w:rsidR="00AE174C" w:rsidRPr="00FB3FD8" w:rsidRDefault="00AE174C" w:rsidP="00AE174C"/>
    <w:p w:rsidR="00AE174C" w:rsidRPr="00FB3FD8" w:rsidRDefault="00AE174C" w:rsidP="00AE174C">
      <w:pPr>
        <w:pStyle w:val="Heading3"/>
      </w:pPr>
      <w:r w:rsidRPr="00FB3FD8">
        <w:t>xt – china models</w:t>
      </w:r>
    </w:p>
    <w:p w:rsidR="00AE174C" w:rsidRPr="00FB3FD8" w:rsidRDefault="00AE174C" w:rsidP="00AE174C">
      <w:pPr>
        <w:pStyle w:val="Heading4"/>
      </w:pPr>
      <w:r w:rsidRPr="00FB3FD8">
        <w:t xml:space="preserve">China models and uses U.S. CTE programs to train their students --- empirical ev </w:t>
      </w:r>
    </w:p>
    <w:p w:rsidR="00AE174C" w:rsidRPr="00FB3FD8" w:rsidRDefault="00AE174C" w:rsidP="00AE174C">
      <w:r w:rsidRPr="00FB3FD8">
        <w:t xml:space="preserve">By Lawrence M. </w:t>
      </w:r>
      <w:r w:rsidRPr="00FB3FD8">
        <w:rPr>
          <w:b/>
        </w:rPr>
        <w:t>Glenn and</w:t>
      </w:r>
      <w:r w:rsidRPr="00FB3FD8">
        <w:t xml:space="preserve"> F. Martin </w:t>
      </w:r>
      <w:r w:rsidRPr="00FB3FD8">
        <w:rPr>
          <w:b/>
        </w:rPr>
        <w:t xml:space="preserve">Nikirk 9 </w:t>
      </w:r>
      <w:r w:rsidRPr="00FB3FD8">
        <w:t xml:space="preserve"> - *director of workforce development at Kaplan University-Hagerstown in Maryland**teacher and developer of the Computer Game Development and Animation program at Washington County Technical High School in Hagerstown, Maryland(“How Career and Technical Education Can Jumpstart a New Industry Chinese Government Turns to Career-Focused Schools in Maryland for Video Game Industry Training”;October;http://files.eric.ed.gov/fulltext/EJ858234.pdf)//pk</w:t>
      </w:r>
    </w:p>
    <w:p w:rsidR="00AE174C" w:rsidRPr="00FB3FD8" w:rsidRDefault="00AE174C" w:rsidP="00AE174C">
      <w:pPr>
        <w:rPr>
          <w:rStyle w:val="StyleUnderline"/>
        </w:rPr>
      </w:pPr>
      <w:r w:rsidRPr="00FB3FD8">
        <w:rPr>
          <w:rStyle w:val="StyleUnderline"/>
        </w:rPr>
        <w:t>While career and technical education (CTE) has been an important part of the U.S. education system for decades</w:t>
      </w:r>
      <w:r w:rsidRPr="00FB3FD8">
        <w:rPr>
          <w:sz w:val="16"/>
        </w:rPr>
        <w:t>, other countries have been slower to adopt and develop similar types of training</w:t>
      </w:r>
      <w:r w:rsidRPr="00FB3FD8">
        <w:rPr>
          <w:rStyle w:val="StyleUnderline"/>
        </w:rPr>
        <w:t>. Realizing that CTE is crucial to developing homegrown talent capable of competing in a 21st century economy</w:t>
      </w:r>
      <w:r w:rsidRPr="00FB3FD8">
        <w:rPr>
          <w:sz w:val="16"/>
        </w:rPr>
        <w:t xml:space="preserve">, </w:t>
      </w:r>
      <w:r w:rsidRPr="00FB3FD8">
        <w:rPr>
          <w:rStyle w:val="Emphasis"/>
        </w:rPr>
        <w:t xml:space="preserve">countries like China are reaching out to career-focused schools in the United States to assist them in developing CTE programs in order to introduce, grow and sustain industries that are new or have limited presence in certain Chinese provinces. </w:t>
      </w:r>
      <w:r w:rsidRPr="00FB3FD8">
        <w:rPr>
          <w:sz w:val="16"/>
        </w:rPr>
        <w:t xml:space="preserve">“While there’s much discussion about career and technical education in the United States, little is said about it in other countries,” said Larry Glenn, director of workforce development at Kaplan University’s Hagerstown, Maryland, campus. Seeking to develop and grow a domestic video game industry, </w:t>
      </w:r>
      <w:r w:rsidRPr="00FB3FD8">
        <w:rPr>
          <w:rStyle w:val="StyleUnderline"/>
        </w:rPr>
        <w:t xml:space="preserve">the Chinese government reached out to Kaplan to learn how career-focused schools in the United States train students to work in this highly technical and growing field. </w:t>
      </w:r>
      <w:r w:rsidRPr="00FB3FD8">
        <w:rPr>
          <w:sz w:val="16"/>
        </w:rPr>
        <w:t xml:space="preserve">Training </w:t>
      </w:r>
      <w:r w:rsidRPr="00FB3FD8">
        <w:rPr>
          <w:rStyle w:val="StyleUnderline"/>
        </w:rPr>
        <w:t>Kaplan has been working with the Chinese government for nearly three years to create customized training programs for multiple government entities in a variety of subject areas</w:t>
      </w:r>
      <w:r w:rsidRPr="00FB3FD8">
        <w:rPr>
          <w:sz w:val="16"/>
        </w:rPr>
        <w:t xml:space="preserve">. </w:t>
      </w:r>
      <w:r w:rsidRPr="00FB3FD8">
        <w:rPr>
          <w:rStyle w:val="StyleUnderline"/>
        </w:rPr>
        <w:t>The campus is</w:t>
      </w:r>
      <w:r w:rsidRPr="00FB3FD8">
        <w:rPr>
          <w:sz w:val="16"/>
        </w:rPr>
        <w:t xml:space="preserve"> one of 12 postsecondary institutions in the United States, and</w:t>
      </w:r>
      <w:r w:rsidRPr="00FB3FD8">
        <w:rPr>
          <w:rStyle w:val="StyleUnderline"/>
        </w:rPr>
        <w:t xml:space="preserve"> the only career-focused school approved by China’s government to provide educational training</w:t>
      </w:r>
      <w:r w:rsidRPr="00FB3FD8">
        <w:rPr>
          <w:sz w:val="16"/>
        </w:rPr>
        <w:t xml:space="preserve">. (Other approved schools include Harvard and Georgetown universities.) </w:t>
      </w:r>
      <w:r w:rsidRPr="00FB3FD8">
        <w:rPr>
          <w:rStyle w:val="StyleUnderline"/>
        </w:rPr>
        <w:t xml:space="preserve">In November 2006, the campus developed a specialized training program for Chinese security forces preparing to manage safety and security for the 2008 Summer Olympic Games in Beijing. “Our training program for the security forces was well designed and effective, helping us to generate more opportunities to work with the Chinese government,” </w:t>
      </w:r>
      <w:r w:rsidRPr="00FB3FD8">
        <w:rPr>
          <w:sz w:val="16"/>
        </w:rPr>
        <w:t xml:space="preserve">Glenn said. “These opportunities include the video game industry training programs we recently delivered.” </w:t>
      </w:r>
      <w:r w:rsidRPr="00FB3FD8">
        <w:rPr>
          <w:rStyle w:val="StyleUnderline"/>
        </w:rPr>
        <w:t>Kaplan was asked to create two separate training programs for delegations hailing from Guangzhou City of the Guangdong Province, and Qingdao City of the Shandong Province.</w:t>
      </w:r>
      <w:r w:rsidRPr="00FB3FD8">
        <w:rPr>
          <w:sz w:val="16"/>
        </w:rPr>
        <w:t xml:space="preserve"> Although each province had its own standards and preferences, both had the overall goal to build and sustain its own video game industry—</w:t>
      </w:r>
      <w:r w:rsidRPr="00FB3FD8">
        <w:rPr>
          <w:rStyle w:val="StyleUnderline"/>
        </w:rPr>
        <w:t>a goal each province knew required the creation of a proper CTE program to train students,</w:t>
      </w:r>
      <w:r w:rsidRPr="00FB3FD8">
        <w:rPr>
          <w:sz w:val="16"/>
        </w:rPr>
        <w:t xml:space="preserve"> according to Glenn. </w:t>
      </w:r>
      <w:r w:rsidRPr="00FB3FD8">
        <w:rPr>
          <w:rStyle w:val="StyleUnderline"/>
        </w:rPr>
        <w:t>During their training in Hagerstown, the delegations participated in classroom instruction, interacted with industry professionals, and visited a variety of studios and schools</w:t>
      </w:r>
      <w:r w:rsidRPr="00FB3FD8">
        <w:rPr>
          <w:sz w:val="16"/>
        </w:rPr>
        <w:t xml:space="preserve">. They then traveled to Los Angeles and various locations along the East Coast to visit a television station, in addition to video game, graphic design, animation and production studios. In a bid to learn how U.S. schools train their students to enter the video game industry, each delegation also visited the University of Southern California to observe its master’s degree programs. </w:t>
      </w:r>
      <w:r w:rsidRPr="00FB3FD8">
        <w:rPr>
          <w:rStyle w:val="StyleUnderline"/>
        </w:rPr>
        <w:t xml:space="preserve">They received training at Hagerstown’s Washington County Technical High School, which offers a game development and animation program for 11th- and 12th-graders. The school collaborates with Kaplan’s Hagerstown campus to provide </w:t>
      </w:r>
      <w:r w:rsidRPr="00FB3FD8">
        <w:rPr>
          <w:rStyle w:val="Emphasis"/>
        </w:rPr>
        <w:t xml:space="preserve">international exchange and training programs for the Chinese government. </w:t>
      </w:r>
      <w:r w:rsidRPr="00FB3FD8">
        <w:rPr>
          <w:rStyle w:val="StyleUnderline"/>
        </w:rPr>
        <w:t xml:space="preserve">Guangdong Province Delegation </w:t>
      </w:r>
      <w:r w:rsidRPr="00FB3FD8">
        <w:rPr>
          <w:sz w:val="16"/>
        </w:rPr>
        <w:t xml:space="preserve">The first training program was developed for the Guangdong Province, which had already completed a province-wide strategic plan calling for the development and perpetuation of a graphic design, animation, production and video game industry; at the time, this industry was only in its beginning stages within the province. </w:t>
      </w:r>
      <w:r w:rsidRPr="00FB3FD8">
        <w:rPr>
          <w:rStyle w:val="StyleUnderline"/>
        </w:rPr>
        <w:t>“Through our training, the delegation hoped to understand the steps necessary to grow the existing industry and internally support it within the province by learning how to create new resources locally</w:t>
      </w:r>
      <w:r w:rsidRPr="00FB3FD8">
        <w:rPr>
          <w:sz w:val="16"/>
        </w:rPr>
        <w:t>,” said Glenn. “</w:t>
      </w:r>
      <w:r w:rsidRPr="00FB3FD8">
        <w:rPr>
          <w:rStyle w:val="StyleUnderline"/>
        </w:rPr>
        <w:t>We demonstrated how these new resources, such as technical expertise, could be acquired by duplicating the development techniques and technology used in the industry within the United States</w:t>
      </w:r>
      <w:r w:rsidRPr="00FB3FD8">
        <w:rPr>
          <w:sz w:val="16"/>
        </w:rPr>
        <w:t xml:space="preserve">.” </w:t>
      </w:r>
      <w:r w:rsidRPr="00FB3FD8">
        <w:rPr>
          <w:rStyle w:val="StyleUnderline"/>
        </w:rPr>
        <w:t>Kaplan’s training, which lasted 10 days, aimed to show the delegation how to create a CTE process capable of supporting this new industry. The institution shared how it develops students for the industry and how instructors are trained. The province wanted to develop for-credit education programs beginning at the high school level and focus on the three-year college level</w:t>
      </w:r>
      <w:r w:rsidRPr="00FB3FD8">
        <w:rPr>
          <w:sz w:val="16"/>
        </w:rPr>
        <w:t xml:space="preserve">—the Chinese equivalent of an associate degree. </w:t>
      </w:r>
      <w:r w:rsidRPr="00FB3FD8">
        <w:rPr>
          <w:rStyle w:val="StyleUnderline"/>
        </w:rPr>
        <w:t xml:space="preserve">The goal for these programs is to produce graduates ready for entry-level employment </w:t>
      </w:r>
      <w:r w:rsidRPr="00FB3FD8">
        <w:rPr>
          <w:sz w:val="16"/>
        </w:rPr>
        <w:t>in the summer of 2011</w:t>
      </w:r>
      <w:r w:rsidRPr="00FB3FD8">
        <w:rPr>
          <w:rStyle w:val="StyleUnderline"/>
        </w:rPr>
        <w:t>, therefore creating a steady stream of qualified employees</w:t>
      </w:r>
      <w:r w:rsidRPr="00FB3FD8">
        <w:rPr>
          <w:sz w:val="16"/>
        </w:rPr>
        <w:t xml:space="preserve"> by the end of 2012. </w:t>
      </w:r>
      <w:r w:rsidRPr="00FB3FD8">
        <w:rPr>
          <w:rStyle w:val="StyleUnderline"/>
        </w:rPr>
        <w:t>The program would eventually expand at the college level to be offered at traditional colleges and universities, as well as technical colleges.</w:t>
      </w:r>
    </w:p>
    <w:p w:rsidR="00AE174C" w:rsidRPr="00FB3FD8" w:rsidRDefault="00AE174C" w:rsidP="00AE174C">
      <w:pPr>
        <w:pStyle w:val="Heading3"/>
      </w:pPr>
      <w:r w:rsidRPr="00FB3FD8">
        <w:t>2ac world getting better</w:t>
      </w:r>
    </w:p>
    <w:p w:rsidR="00AE174C" w:rsidRPr="00FB3FD8" w:rsidRDefault="00AE174C" w:rsidP="00AE174C">
      <w:pPr>
        <w:rPr>
          <w:u w:val="single"/>
        </w:rPr>
      </w:pPr>
    </w:p>
    <w:p w:rsidR="00AE174C" w:rsidRPr="00FB3FD8" w:rsidRDefault="00AE174C" w:rsidP="00AE174C">
      <w:pPr>
        <w:pStyle w:val="Heading4"/>
      </w:pPr>
      <w:r w:rsidRPr="00FB3FD8">
        <w:t>World is getting better</w:t>
      </w:r>
    </w:p>
    <w:p w:rsidR="00AE174C" w:rsidRPr="00FB3FD8" w:rsidRDefault="00AE174C" w:rsidP="00AE174C">
      <w:pPr>
        <w:rPr>
          <w:b/>
        </w:rPr>
      </w:pPr>
      <w:r w:rsidRPr="00FB3FD8">
        <w:rPr>
          <w:b/>
        </w:rPr>
        <w:t>Fettweis</w:t>
      </w:r>
      <w:r w:rsidRPr="00FB3FD8">
        <w:t xml:space="preserve"> </w:t>
      </w:r>
      <w:r w:rsidRPr="00FB3FD8">
        <w:rPr>
          <w:b/>
        </w:rPr>
        <w:t>5-8-17</w:t>
      </w:r>
    </w:p>
    <w:p w:rsidR="00AE174C" w:rsidRPr="00FB3FD8" w:rsidRDefault="00AE174C" w:rsidP="00AE174C">
      <w:pPr>
        <w:rPr>
          <w:b/>
          <w:bCs/>
          <w:sz w:val="26"/>
        </w:rPr>
      </w:pPr>
      <w:r w:rsidRPr="00FB3FD8">
        <w:t xml:space="preserve"> (Christopher J.-assistant professor of political science at Tulane University. “Unipolarity, Hegemony, and the New Peace” Published in Security Studies Vol 26  No 3. </w:t>
      </w:r>
      <w:hyperlink r:id="rId85" w:history="1">
        <w:r w:rsidRPr="00FB3FD8">
          <w:rPr>
            <w:rStyle w:val="Hyperlink"/>
          </w:rPr>
          <w:t>http://www.tandfonline.com/doi/abs/10.1080/09636412.2017.1306394?src=recsys&amp;journalCode=fsst20</w:t>
        </w:r>
      </w:hyperlink>
      <w:r w:rsidRPr="00FB3FD8">
        <w:t xml:space="preserve">) </w:t>
      </w:r>
      <w:r w:rsidRPr="00FB3FD8">
        <w:tab/>
        <w:t>mba-alb</w:t>
      </w:r>
    </w:p>
    <w:p w:rsidR="00AE174C" w:rsidRPr="00FB3FD8" w:rsidRDefault="00AE174C" w:rsidP="00AE174C">
      <w:pPr>
        <w:rPr>
          <w:sz w:val="12"/>
        </w:rPr>
      </w:pPr>
      <w:r w:rsidRPr="00FB3FD8">
        <w:rPr>
          <w:sz w:val="12"/>
        </w:rPr>
        <w:t xml:space="preserve">The New Peace The </w:t>
      </w:r>
      <w:r w:rsidRPr="00FB3FD8">
        <w:rPr>
          <w:u w:val="single"/>
        </w:rPr>
        <w:t>“New Peace” usefully describes the well-known, unprecedented, system-wide decline in warfare since the end of the Cold War.</w:t>
      </w:r>
      <w:r w:rsidRPr="00FB3FD8">
        <w:rPr>
          <w:sz w:val="12"/>
        </w:rPr>
        <w:t xml:space="preserve">7 Although not appreciated by the public at large, </w:t>
      </w:r>
      <w:r w:rsidRPr="00FB3FD8">
        <w:rPr>
          <w:b/>
          <w:u w:val="single"/>
        </w:rPr>
        <w:t>empirical analyses have consistently shown that the incidence and magnitude of warfare—interstate, civil, ethnic, revolutionary, etc.—have declined steadily</w:t>
      </w:r>
      <w:r w:rsidRPr="00FB3FD8">
        <w:rPr>
          <w:sz w:val="12"/>
        </w:rPr>
        <w:t xml:space="preserve"> since the end of the Cold War and </w:t>
      </w:r>
      <w:r w:rsidRPr="00FB3FD8">
        <w:rPr>
          <w:u w:val="single"/>
        </w:rPr>
        <w:t>into the new century</w:t>
      </w:r>
      <w:r w:rsidRPr="00FB3FD8">
        <w:rPr>
          <w:sz w:val="12"/>
        </w:rPr>
        <w:t>.8 Raw conflict numbers tell only part of the story</w:t>
      </w:r>
      <w:r w:rsidRPr="00FB3FD8">
        <w:rPr>
          <w:u w:val="single"/>
        </w:rPr>
        <w:t>: by almost any measure the world has become significantly more peaceful</w:t>
      </w:r>
      <w:r w:rsidRPr="00FB3FD8">
        <w:rPr>
          <w:sz w:val="12"/>
        </w:rPr>
        <w:t xml:space="preserve">, </w:t>
      </w:r>
      <w:r w:rsidRPr="00FB3FD8">
        <w:rPr>
          <w:u w:val="single"/>
        </w:rPr>
        <w:t>with measurable declines in coups, repression, the chances of dying in battle, territorial and border disputes, conquest, genocide, and violence against civilians</w:t>
      </w:r>
      <w:r w:rsidRPr="00FB3FD8">
        <w:rPr>
          <w:sz w:val="12"/>
        </w:rPr>
        <w:t xml:space="preserve">. </w:t>
      </w:r>
      <w:r w:rsidRPr="00FB3FD8">
        <w:rPr>
          <w:b/>
          <w:u w:val="single"/>
        </w:rPr>
        <w:t>Each is at an all-time low.</w:t>
      </w:r>
      <w:r w:rsidRPr="00FB3FD8">
        <w:rPr>
          <w:sz w:val="12"/>
        </w:rPr>
        <w:t xml:space="preserve">9 </w:t>
      </w:r>
      <w:r w:rsidRPr="00FB3FD8">
        <w:rPr>
          <w:u w:val="single"/>
        </w:rPr>
        <w:t xml:space="preserve">Peace settlements have proven more durable over </w:t>
      </w:r>
      <w:r w:rsidRPr="00FB3FD8">
        <w:rPr>
          <w:sz w:val="12"/>
        </w:rPr>
        <w:t>time</w:t>
      </w:r>
      <w:r w:rsidRPr="00FB3FD8">
        <w:rPr>
          <w:u w:val="single"/>
        </w:rPr>
        <w:t>, and fewer new conflicts are breaking out than ever before.</w:t>
      </w:r>
      <w:r w:rsidRPr="00FB3FD8">
        <w:rPr>
          <w:sz w:val="12"/>
        </w:rPr>
        <w:t>10 Whether these trends represent a fundamental change in the rules that govern state behavior or a temporary respite between cataclysms is not yet clear, but there is no doubt that—thus far at least—</w:t>
      </w:r>
      <w:r w:rsidRPr="00FB3FD8">
        <w:rPr>
          <w:u w:val="single"/>
        </w:rPr>
        <w:t>the post-Cold War era has been more stable and peaceful than any that preceded it</w:t>
      </w:r>
      <w:r w:rsidRPr="00FB3FD8">
        <w:rPr>
          <w:sz w:val="12"/>
        </w:rPr>
        <w:t xml:space="preserve">. </w:t>
      </w:r>
      <w:r w:rsidRPr="00FB3FD8">
        <w:rPr>
          <w:u w:val="single"/>
        </w:rPr>
        <w:t>Absolute numbers of conflicts and other acts of violence are dropping in a system with far more states</w:t>
      </w:r>
      <w:r w:rsidRPr="00FB3FD8">
        <w:rPr>
          <w:sz w:val="12"/>
        </w:rPr>
        <w:t xml:space="preserve"> (the League of Nations had fifty-eight members at its peak, while the UN today has 193) </w:t>
      </w:r>
      <w:r w:rsidRPr="00FB3FD8">
        <w:rPr>
          <w:u w:val="single"/>
        </w:rPr>
        <w:t>and people</w:t>
      </w:r>
      <w:r w:rsidRPr="00FB3FD8">
        <w:rPr>
          <w:sz w:val="12"/>
        </w:rPr>
        <w:t xml:space="preserve"> (global population has more than tripled since World War II). Rather than fuel Malthusian competition for resources, </w:t>
      </w:r>
      <w:r w:rsidRPr="00FB3FD8">
        <w:rPr>
          <w:u w:val="single"/>
        </w:rPr>
        <w:t>runaway global population growth has been accompanied by a drastic decline in violence</w:t>
      </w:r>
      <w:r w:rsidRPr="00FB3FD8">
        <w:rPr>
          <w:sz w:val="12"/>
        </w:rPr>
        <w:t xml:space="preserve">. Furthermore, while some statistics regarding the rate of battle deaths take population growth into account, none attempt to capture the greater number of years people are living. </w:t>
      </w:r>
      <w:r w:rsidRPr="00FB3FD8">
        <w:rPr>
          <w:u w:val="single"/>
        </w:rPr>
        <w:t>Current life spans are, on average, about twenty years longer than they were in 1950.</w:t>
      </w:r>
      <w:r w:rsidRPr="00FB3FD8">
        <w:rPr>
          <w:sz w:val="12"/>
        </w:rPr>
        <w:t xml:space="preserve">11 Citizens of the twenty-first century have nearly 30 percent more time to experience warfare. </w:t>
      </w:r>
      <w:r w:rsidRPr="00FB3FD8">
        <w:rPr>
          <w:u w:val="single"/>
        </w:rPr>
        <w:t>Yet the numbers still decline</w:t>
      </w:r>
      <w:r w:rsidRPr="00FB3FD8">
        <w:rPr>
          <w:sz w:val="12"/>
        </w:rPr>
        <w:t xml:space="preserve">. Not everyone is convinced by the data, however. </w:t>
      </w:r>
      <w:r w:rsidRPr="00FB3FD8">
        <w:rPr>
          <w:u w:val="single"/>
        </w:rPr>
        <w:t>Skeptics have raised four objections to the idea that this peace is particularly new, each worthy of consideration.</w:t>
      </w:r>
      <w:r w:rsidRPr="00FB3FD8">
        <w:rPr>
          <w:sz w:val="12"/>
        </w:rPr>
        <w:t xml:space="preserve"> First, </w:t>
      </w:r>
      <w:r w:rsidRPr="00FB3FD8">
        <w:rPr>
          <w:u w:val="single"/>
        </w:rPr>
        <w:t>some have asserted that it is simply too soon to know whether or not these trends in armed conflict are statistically anomalous</w:t>
      </w:r>
      <w:r w:rsidRPr="00FB3FD8">
        <w:rPr>
          <w:sz w:val="12"/>
        </w:rPr>
        <w:t xml:space="preserve">. Bear Braumoeller has suggested that a minimum of 150 more years needs to pass before we can say with confidence whether war is actually declining.12 His work focuses exclusively on major, great power wars, however, and excludes both minor and internal conflicts. While it is certainly true that </w:t>
      </w:r>
      <w:r w:rsidRPr="00FB3FD8">
        <w:rPr>
          <w:u w:val="single"/>
        </w:rPr>
        <w:t>the New Peace</w:t>
      </w:r>
      <w:r w:rsidRPr="00FB3FD8">
        <w:rPr>
          <w:sz w:val="12"/>
        </w:rPr>
        <w:t xml:space="preserve"> is a relatively new phenomenon, perhaps too new to convince everyone, </w:t>
      </w:r>
      <w:r w:rsidRPr="00FB3FD8">
        <w:rPr>
          <w:u w:val="single"/>
        </w:rPr>
        <w:t>it is also so pervasive across so many measures of violence, and so potentially significant, that surely it is worthy of consideration, even at this early stage</w:t>
      </w:r>
      <w:r w:rsidRPr="00FB3FD8">
        <w:rPr>
          <w:sz w:val="12"/>
        </w:rPr>
        <w:t xml:space="preserve">. Second, </w:t>
      </w:r>
      <w:r w:rsidRPr="00FB3FD8">
        <w:rPr>
          <w:u w:val="single"/>
        </w:rPr>
        <w:t>a number of scholars object to the assertion that “peace” is merely the absence of war</w:t>
      </w:r>
      <w:r w:rsidRPr="00FB3FD8">
        <w:rPr>
          <w:sz w:val="12"/>
        </w:rPr>
        <w:t xml:space="preserve">, drawing upon Johan Galtung’s well-known distinction between “negative peace” (the absence of war) and “positive peace” (the “integration of human society,” or the presence of justice, cooperation, equality, and/or other indicators).13 The New Peace concerns only the former. </w:t>
      </w:r>
      <w:r w:rsidRPr="00FB3FD8">
        <w:rPr>
          <w:u w:val="single"/>
        </w:rPr>
        <w:t>Surely negative peace has value by itself, but there is also evidence that positive peace is on the rise as well</w:t>
      </w:r>
      <w:r w:rsidRPr="00FB3FD8">
        <w:rPr>
          <w:sz w:val="12"/>
        </w:rPr>
        <w:t>.</w:t>
      </w:r>
      <w:r w:rsidRPr="00FB3FD8">
        <w:rPr>
          <w:u w:val="single"/>
        </w:rPr>
        <w:t xml:space="preserve">14 The current era thus contains good news even for those who take a more expansive view of what exactly it means to be free of </w:t>
      </w:r>
      <w:r w:rsidRPr="00FB3FD8">
        <w:rPr>
          <w:sz w:val="12"/>
        </w:rPr>
        <w:t xml:space="preserve">conflict. Third, there is evidence that the last few years have been marginally more violent than the ones that preceded them. The war in Syria has driven global battle deaths up from 25,000 in 2011 to more than 100,000 in 2014, and has certainly contributed to perceptions of a crumbling international security structure. </w:t>
      </w:r>
      <w:r w:rsidRPr="00FB3FD8">
        <w:rPr>
          <w:u w:val="single"/>
        </w:rPr>
        <w:t>While that one measure has begun to move in opposite direction, however, the other major trends discussed above remain unchanged</w:t>
      </w:r>
      <w:r w:rsidRPr="00FB3FD8">
        <w:rPr>
          <w:sz w:val="12"/>
        </w:rPr>
        <w:t xml:space="preserve">.15 Pinker has noted </w:t>
      </w:r>
      <w:r w:rsidRPr="00FB3FD8">
        <w:rPr>
          <w:u w:val="single"/>
        </w:rPr>
        <w:t>the increase in battle deaths, but also has pointed out that the overall level of deaths remains far below those of the 1960s, 1970s, or 1980</w:t>
      </w:r>
      <w:r w:rsidRPr="00FB3FD8">
        <w:rPr>
          <w:sz w:val="12"/>
        </w:rPr>
        <w:t>s, “</w:t>
      </w:r>
      <w:r w:rsidRPr="00FB3FD8">
        <w:rPr>
          <w:u w:val="single"/>
        </w:rPr>
        <w:t>when the world was a far more dangerous place</w:t>
      </w:r>
      <w:r w:rsidRPr="00FB3FD8">
        <w:rPr>
          <w:sz w:val="12"/>
        </w:rPr>
        <w:t xml:space="preserve">.” 16 </w:t>
      </w:r>
      <w:r w:rsidRPr="00FB3FD8">
        <w:rPr>
          <w:b/>
          <w:u w:val="single"/>
        </w:rPr>
        <w:t>There is variation during the New Peace, but levels of violence remain lower than ever before</w:t>
      </w:r>
      <w:r w:rsidRPr="00FB3FD8">
        <w:rPr>
          <w:sz w:val="12"/>
        </w:rPr>
        <w:t xml:space="preserve"> </w:t>
      </w:r>
      <w:r w:rsidRPr="00FB3FD8">
        <w:rPr>
          <w:u w:val="single"/>
        </w:rPr>
        <w:t>The last major objection to the New Peace argues not that the statistics are wrong, but that they fail to capture the reality of modern armed conflict</w:t>
      </w:r>
      <w:r w:rsidRPr="00FB3FD8">
        <w:rPr>
          <w:sz w:val="12"/>
        </w:rPr>
        <w:t>. Perhaps the form taken by post-Cold War violence is different from earlier versions, making it harder to detect by traditional measures. In her influential New and Old Wars, Mary Kaldor warned of the rise of “new wars,” which tend to be intrastate, disorganized, unstructured, and deadlier for civilians than those of previous eras.17 By her widely repeated estimate, new wars result in eight civilian deaths for every one combatant, a much higher ratio than in any previous era. Old wars may be on the decline, in other words, but perhaps new wars, which kill more innocents and are more disruptive to society, have taken their place.</w:t>
      </w:r>
      <w:r w:rsidRPr="00FB3FD8">
        <w:rPr>
          <w:u w:val="single"/>
        </w:rPr>
        <w:t xml:space="preserve"> Time and increased scrutiny have not been kind to Kaldor’s</w:t>
      </w:r>
      <w:r w:rsidRPr="00FB3FD8">
        <w:rPr>
          <w:sz w:val="12"/>
        </w:rPr>
        <w:t xml:space="preserve"> ideas, however. </w:t>
      </w:r>
      <w:r w:rsidRPr="00FB3FD8">
        <w:rPr>
          <w:u w:val="single"/>
        </w:rPr>
        <w:t>A number of researchers have found that the ratio of civilian-to-combatant casualties has not changed markedly over time</w:t>
      </w:r>
      <w:r w:rsidRPr="00FB3FD8">
        <w:rPr>
          <w:sz w:val="12"/>
        </w:rPr>
        <w:t xml:space="preserve">.18 If anything, </w:t>
      </w:r>
      <w:r w:rsidRPr="00FB3FD8">
        <w:rPr>
          <w:b/>
          <w:u w:val="single"/>
        </w:rPr>
        <w:t>the wars of the post-Cold War era have been less deadly for civilians</w:t>
      </w:r>
      <w:r w:rsidRPr="00FB3FD8">
        <w:rPr>
          <w:sz w:val="12"/>
        </w:rPr>
        <w:t xml:space="preserve">.19 Proponents of the “new wars” thesis are surely correct when pointing out that civilians suffer horrifically during post-Cold War conflicts, but those fighting in Guatemala, Cambodia, Mozambique, and the other Cold War hotspots were hardly gentlemen following the battlefield version of the Marquis of Queensberry rules. </w:t>
      </w:r>
      <w:r w:rsidRPr="00FB3FD8">
        <w:rPr>
          <w:u w:val="single"/>
        </w:rPr>
        <w:t>There is no reason to believe that today’s wars are particularly “new” or worse for civilians than those of the 1960s or 1970s. If anything, combat-related mortality is probably lower today, due to the increase in relief agency activity, refugee aid, and emergency medical services</w:t>
      </w:r>
      <w:r w:rsidRPr="00FB3FD8">
        <w:rPr>
          <w:sz w:val="12"/>
        </w:rPr>
        <w:t>. Worldwide attention is focused more on civilian suffering because we are far more aware of it, thanks in part to the ubiquitous smart phone, not because it has necessarily increased. To say that this empirical reality does not match popular perception would be to understate the case. The tragic mess in Syria in particular has blinded many observers to the broader trends, which remain essentially unchanged. Security is, after all, relative; absolute safety is an illusion, something promised by leaders but unattainable in a world of imperfect actors. Safety has meaning only in comparison to other times. And when the current era—as dangerous as it may seem—is compared to any other, the verdict is clear: ours is a golden age of peace and security, one in which the odds of dying in warfare are lower than ever before. Rarely have popular perceptions of the international security environment been at such stark odds with reality. The era of New Peace is hardly without problems, challenges, or lingering violence. Declining conflict does nothing to mitigate climate change, inequality, ISIS, the Ebola virus, or cyberterrorism. However, the number of people who dispute the world’s general stability should shrink as more and more relatively peaceful years go by. Why these welcome trends are occurring is not nearly as clear, although a number of attempts have been made to account for it.</w:t>
      </w:r>
    </w:p>
    <w:p w:rsidR="00AE174C" w:rsidRPr="00FB3FD8" w:rsidRDefault="00AE174C" w:rsidP="00AE174C"/>
    <w:p w:rsidR="00AE174C" w:rsidRPr="00FB3FD8" w:rsidRDefault="00AE174C" w:rsidP="00AE174C"/>
    <w:p w:rsidR="00AE174C" w:rsidRPr="00FB3FD8" w:rsidRDefault="00AE174C" w:rsidP="00AE174C"/>
    <w:p w:rsidR="00AE174C" w:rsidRPr="00FB3FD8" w:rsidRDefault="00AE174C" w:rsidP="00AE174C"/>
    <w:p w:rsidR="00AE174C" w:rsidRPr="00FB3FD8" w:rsidRDefault="00AE174C" w:rsidP="00AE174C"/>
    <w:p w:rsidR="001A716D" w:rsidRPr="00FB3FD8" w:rsidRDefault="001A716D" w:rsidP="001A716D">
      <w:pPr>
        <w:pStyle w:val="Heading3"/>
      </w:pPr>
      <w:r w:rsidRPr="00FB3FD8">
        <w:t>at: competitiveness wrong</w:t>
      </w:r>
    </w:p>
    <w:p w:rsidR="001A716D" w:rsidRPr="00FB3FD8" w:rsidRDefault="001A716D" w:rsidP="001A716D">
      <w:pPr>
        <w:pStyle w:val="Heading4"/>
      </w:pPr>
      <w:r w:rsidRPr="00FB3FD8">
        <w:t xml:space="preserve">Competitiveness exists, our challengers rely on it, and ideology’s key </w:t>
      </w:r>
    </w:p>
    <w:p w:rsidR="001A716D" w:rsidRPr="00FB3FD8" w:rsidRDefault="001A716D" w:rsidP="001A716D">
      <w:pPr>
        <w:rPr>
          <w:rFonts w:cs="Arial"/>
        </w:rPr>
      </w:pPr>
      <w:r w:rsidRPr="00FB3FD8">
        <w:rPr>
          <w:rStyle w:val="Heading4Char"/>
        </w:rPr>
        <w:t>Lodge 9,</w:t>
      </w:r>
      <w:r w:rsidRPr="00FB3FD8">
        <w:rPr>
          <w:rFonts w:cs="Arial"/>
        </w:rPr>
        <w:t xml:space="preserve"> (George C., “Ideology and national competitiveness,” Journal of Management Issues, December 22)  </w:t>
      </w:r>
    </w:p>
    <w:p w:rsidR="001A716D" w:rsidRPr="00FB3FD8" w:rsidRDefault="001A716D" w:rsidP="001A716D">
      <w:pPr>
        <w:rPr>
          <w:rFonts w:cs="Arial"/>
          <w:sz w:val="16"/>
        </w:rPr>
      </w:pPr>
      <w:r w:rsidRPr="00FB3FD8">
        <w:rPr>
          <w:rFonts w:cs="Arial"/>
          <w:sz w:val="16"/>
        </w:rPr>
        <w:t xml:space="preserve">First, </w:t>
      </w:r>
      <w:r w:rsidRPr="00FB3FD8">
        <w:rPr>
          <w:rFonts w:cs="Arial"/>
          <w:u w:val="single"/>
        </w:rPr>
        <w:t>there is such a thing as a competitive nation</w:t>
      </w:r>
      <w:r w:rsidRPr="00FB3FD8">
        <w:rPr>
          <w:rFonts w:cs="Arial"/>
          <w:sz w:val="16"/>
        </w:rPr>
        <w:t xml:space="preserve">; </w:t>
      </w:r>
    </w:p>
    <w:p w:rsidR="001A716D" w:rsidRPr="00FB3FD8" w:rsidRDefault="001A716D" w:rsidP="001A716D">
      <w:pPr>
        <w:rPr>
          <w:rFonts w:cs="Arial"/>
          <w:sz w:val="16"/>
        </w:rPr>
      </w:pPr>
      <w:r w:rsidRPr="00FB3FD8">
        <w:rPr>
          <w:rFonts w:cs="Arial"/>
          <w:sz w:val="16"/>
        </w:rPr>
        <w:t xml:space="preserve">Second, </w:t>
      </w:r>
      <w:r w:rsidRPr="00FB3FD8">
        <w:rPr>
          <w:rFonts w:cs="Arial"/>
          <w:u w:val="single"/>
        </w:rPr>
        <w:t>in this clay and age, ideology is perhaps a nation's most important competitive advantage</w:t>
      </w:r>
      <w:r w:rsidRPr="00FB3FD8">
        <w:rPr>
          <w:rFonts w:cs="Arial"/>
          <w:sz w:val="16"/>
        </w:rPr>
        <w:t xml:space="preserve">; and </w:t>
      </w:r>
    </w:p>
    <w:p w:rsidR="001A716D" w:rsidRPr="00FB3FD8" w:rsidRDefault="001A716D" w:rsidP="001A716D">
      <w:pPr>
        <w:rPr>
          <w:rFonts w:cs="Arial"/>
          <w:sz w:val="16"/>
        </w:rPr>
      </w:pPr>
      <w:r w:rsidRPr="00FB3FD8">
        <w:rPr>
          <w:rFonts w:cs="Arial"/>
          <w:sz w:val="16"/>
        </w:rPr>
        <w:t xml:space="preserve">Third, a communitarian ideology is and will be more competitive than an individualistic one that ideology gives high priority to competitiveness; if it is flexible, capable of adapting and adjusting to the exigencies of the real world; and if institutions such as government and business are efficiently aligned with it. </w:t>
      </w:r>
    </w:p>
    <w:p w:rsidR="001A716D" w:rsidRPr="00FB3FD8" w:rsidRDefault="001A716D" w:rsidP="001A716D">
      <w:pPr>
        <w:rPr>
          <w:rFonts w:cs="Arial"/>
          <w:sz w:val="16"/>
        </w:rPr>
      </w:pPr>
      <w:r w:rsidRPr="00FB3FD8">
        <w:rPr>
          <w:rFonts w:cs="Arial"/>
          <w:u w:val="single"/>
        </w:rPr>
        <w:t>This argument</w:t>
      </w:r>
      <w:r w:rsidRPr="00FB3FD8">
        <w:rPr>
          <w:rFonts w:cs="Arial"/>
          <w:sz w:val="16"/>
        </w:rPr>
        <w:t xml:space="preserve"> rests on conceptions of the roles and relationships of government and business which are </w:t>
      </w:r>
      <w:r w:rsidRPr="00FB3FD8">
        <w:rPr>
          <w:rFonts w:cs="Arial"/>
          <w:u w:val="single"/>
        </w:rPr>
        <w:t>quite contrary to the beliefs of</w:t>
      </w:r>
      <w:r w:rsidRPr="00FB3FD8">
        <w:rPr>
          <w:rFonts w:cs="Arial"/>
          <w:sz w:val="16"/>
        </w:rPr>
        <w:t xml:space="preserve"> </w:t>
      </w:r>
      <w:r w:rsidRPr="00FB3FD8">
        <w:rPr>
          <w:rFonts w:cs="Arial"/>
          <w:u w:val="single"/>
        </w:rPr>
        <w:t>traditional economists</w:t>
      </w:r>
      <w:r w:rsidRPr="00FB3FD8">
        <w:rPr>
          <w:rFonts w:cs="Arial"/>
          <w:sz w:val="16"/>
        </w:rPr>
        <w:t xml:space="preserve">, such as those who currently advise the President of the United States. </w:t>
      </w:r>
      <w:r w:rsidRPr="00FB3FD8">
        <w:rPr>
          <w:rFonts w:cs="Arial"/>
          <w:u w:val="single"/>
        </w:rPr>
        <w:t>For them, there is no such thing as a competitive nation; nations do not compete. Firms compete against firms with governments standing on the sidelines, blowing the whistle now and then, but never acting as players, certainly not as a coach</w:t>
      </w:r>
      <w:r w:rsidRPr="00FB3FD8">
        <w:rPr>
          <w:rFonts w:cs="Arial"/>
          <w:sz w:val="16"/>
        </w:rPr>
        <w:t xml:space="preserve">. And </w:t>
      </w:r>
      <w:r w:rsidRPr="00FB3FD8">
        <w:rPr>
          <w:rFonts w:cs="Arial"/>
          <w:u w:val="single"/>
        </w:rPr>
        <w:t>for the traditionalists, everyone is better off if this competition occurs in a world characterized by free trade, free markets, and flee enterprise; firms benefiting from what the economists call</w:t>
      </w:r>
      <w:r w:rsidRPr="00FB3FD8">
        <w:rPr>
          <w:rFonts w:cs="Arial"/>
          <w:sz w:val="16"/>
        </w:rPr>
        <w:t xml:space="preserve"> the </w:t>
      </w:r>
      <w:r w:rsidRPr="00FB3FD8">
        <w:rPr>
          <w:rFonts w:cs="Arial"/>
          <w:u w:val="single"/>
        </w:rPr>
        <w:t>comparative advantage</w:t>
      </w:r>
      <w:r w:rsidRPr="00FB3FD8">
        <w:rPr>
          <w:rFonts w:cs="Arial"/>
          <w:sz w:val="16"/>
        </w:rPr>
        <w:t xml:space="preserve"> of their home base; comparative advantage meaning essentially that with which God has endowed the nation. </w:t>
      </w:r>
    </w:p>
    <w:p w:rsidR="001A716D" w:rsidRPr="00FB3FD8" w:rsidRDefault="001A716D" w:rsidP="001A716D">
      <w:pPr>
        <w:rPr>
          <w:rFonts w:cs="Arial"/>
          <w:sz w:val="16"/>
        </w:rPr>
      </w:pPr>
      <w:r w:rsidRPr="00FB3FD8">
        <w:rPr>
          <w:rFonts w:cs="Arial"/>
          <w:u w:val="single"/>
        </w:rPr>
        <w:t>Textbooks repeat the famous example of</w:t>
      </w:r>
      <w:r w:rsidRPr="00FB3FD8">
        <w:rPr>
          <w:rFonts w:cs="Arial"/>
          <w:sz w:val="16"/>
        </w:rPr>
        <w:t xml:space="preserve"> David </w:t>
      </w:r>
      <w:r w:rsidRPr="00FB3FD8">
        <w:rPr>
          <w:rFonts w:cs="Arial"/>
          <w:u w:val="single"/>
        </w:rPr>
        <w:t>Ricardo</w:t>
      </w:r>
      <w:r w:rsidRPr="00FB3FD8">
        <w:rPr>
          <w:rFonts w:cs="Arial"/>
          <w:sz w:val="16"/>
        </w:rPr>
        <w:t xml:space="preserve">. Portugal, endowed with sunshine, was supposed to grow grapes and make wine. Britain, endowed by God with nobody knows quite what, was supposed to make sheep, which in turn made wool, which was to be converted into textiles. And, so said Ricardo, in the best of all possible worlds, it was Portuguese wine for British textiles. Needless to say, Ricardo was English, not Portuguese. And, at the time in which he wrote, textiles was the high value-added, high-income, high-profit, high-wage industry, comparable to semiconductors and computers today (Scott, 1984). </w:t>
      </w:r>
    </w:p>
    <w:p w:rsidR="001A716D" w:rsidRPr="00FB3FD8" w:rsidRDefault="001A716D" w:rsidP="001A716D">
      <w:pPr>
        <w:rPr>
          <w:rFonts w:cs="Arial"/>
          <w:sz w:val="16"/>
        </w:rPr>
      </w:pPr>
      <w:r w:rsidRPr="00FB3FD8">
        <w:rPr>
          <w:rFonts w:cs="Arial"/>
          <w:sz w:val="16"/>
        </w:rPr>
        <w:t xml:space="preserve">Many of America's competitors have shown this theory to be wrong. You can live on a rock in the fog and be fiercely competitive if as a nation you have the will, the purpose, the discipline, the consensus, the coherence, and the theory. </w:t>
      </w:r>
    </w:p>
    <w:p w:rsidR="001A716D" w:rsidRPr="00FB3FD8" w:rsidRDefault="001A716D" w:rsidP="001A716D">
      <w:pPr>
        <w:rPr>
          <w:rFonts w:cs="Arial"/>
          <w:sz w:val="16"/>
        </w:rPr>
      </w:pPr>
      <w:r w:rsidRPr="00FB3FD8">
        <w:rPr>
          <w:rFonts w:cs="Arial"/>
          <w:sz w:val="16"/>
        </w:rPr>
        <w:t xml:space="preserve">And how do you measure a nation's competitiveness? You look at its share of world markets, its share of world gross national product, and its ability to earn--not borrow--a rising standard of living for its people. Since a rising living standard means higher wages and less pollution, competitiveness requires that a country move up the ladder of technology, gaining share in the high value-added sectors of tomorrow. This is the story of Korea, Japan, and Singapore, among other countries. </w:t>
      </w:r>
    </w:p>
    <w:p w:rsidR="001A716D" w:rsidRPr="00FB3FD8" w:rsidRDefault="001A716D" w:rsidP="001A716D">
      <w:pPr>
        <w:rPr>
          <w:rFonts w:cs="Arial"/>
          <w:sz w:val="16"/>
        </w:rPr>
      </w:pPr>
      <w:r w:rsidRPr="00FB3FD8">
        <w:rPr>
          <w:rFonts w:cs="Arial"/>
          <w:sz w:val="16"/>
        </w:rPr>
        <w:t xml:space="preserve">Japan in the early 1960s had essentially no computer industry. Traditional theory would have said that Japan should buy computers from the United States and make the most of its cheap labor force. Japan said no; that is the way to stagnation. We will protect our home market and concentrate our resources to achieve competitiveness, with government and business acting in concert to promote the national goal of global competitiveness. The same theory and practice was of course applied to many other sectors-machine tools, robotics, semiconductors--and it is being applied today to biotechnology, superconductivity, advanced materials, telecommunications, and more. </w:t>
      </w:r>
    </w:p>
    <w:p w:rsidR="001A716D" w:rsidRPr="00FB3FD8" w:rsidRDefault="001A716D" w:rsidP="001A716D">
      <w:pPr>
        <w:rPr>
          <w:rFonts w:cs="Arial"/>
          <w:sz w:val="16"/>
        </w:rPr>
      </w:pPr>
      <w:r w:rsidRPr="00FB3FD8">
        <w:rPr>
          <w:rFonts w:cs="Arial"/>
          <w:sz w:val="16"/>
        </w:rPr>
        <w:t xml:space="preserve">The fact is, as my colleague Bruce Scott has demonstrated, that </w:t>
      </w:r>
      <w:r w:rsidRPr="00FB3FD8">
        <w:rPr>
          <w:rFonts w:cs="Arial"/>
          <w:u w:val="single"/>
        </w:rPr>
        <w:t>nations have strategies; and competitive nations have strategies that make them competitive. These strategies are characterized by high savings and high investment with low capital costs in selected industries, which are chosen by government and business as targets for national endeavor</w:t>
      </w:r>
      <w:r w:rsidRPr="00FB3FD8">
        <w:rPr>
          <w:rFonts w:cs="Arial"/>
          <w:sz w:val="16"/>
        </w:rPr>
        <w:t xml:space="preserve">. The strategies are backed by a strong consensus among the people and between managers and managed, and they are complimented by trade policies which provide encouragement to the designated winners but do not protect uncompetitive losers (Scott, 1984: Chapters 1-3; Thurow, 1992). </w:t>
      </w:r>
    </w:p>
    <w:p w:rsidR="001A716D" w:rsidRPr="00FB3FD8" w:rsidRDefault="001A716D" w:rsidP="001A716D">
      <w:pPr>
        <w:rPr>
          <w:rFonts w:cs="Arial"/>
          <w:sz w:val="16"/>
        </w:rPr>
      </w:pPr>
      <w:r w:rsidRPr="00FB3FD8">
        <w:rPr>
          <w:rFonts w:cs="Arial"/>
          <w:u w:val="single"/>
        </w:rPr>
        <w:t>The strategies of uncompetitive nations like the United States are very nearly the opposite: low savings, high consumption, low investment, incoherent goals, laissez-faire theory, adversarial relations, industry fragmentation, high capital costs, and deteriorating education with incoherent purposes</w:t>
      </w:r>
      <w:r w:rsidRPr="00FB3FD8">
        <w:rPr>
          <w:rFonts w:cs="Arial"/>
          <w:sz w:val="16"/>
        </w:rPr>
        <w:t xml:space="preserve">. In the case of the United States, </w:t>
      </w:r>
      <w:r w:rsidRPr="00FB3FD8">
        <w:rPr>
          <w:rFonts w:cs="Arial"/>
          <w:u w:val="single"/>
        </w:rPr>
        <w:t>competitiveness has been taken for granted; the nation's purpose was aimed at numerous goals, foreign and domestic.</w:t>
      </w:r>
      <w:r w:rsidRPr="00FB3FD8">
        <w:rPr>
          <w:rFonts w:cs="Arial"/>
          <w:sz w:val="16"/>
        </w:rPr>
        <w:t xml:space="preserve"> The foreign ones have been largely met: Japan and Germany have been restored, to say the least, and the USSR has crumbled. The domestic ones are contradictory: low taxes, environmental purity, education, welfare, high living standards, less crime, and SO on. </w:t>
      </w:r>
    </w:p>
    <w:p w:rsidR="001A716D" w:rsidRPr="00FB3FD8" w:rsidRDefault="001A716D" w:rsidP="001A716D">
      <w:pPr>
        <w:rPr>
          <w:rFonts w:cs="Arial"/>
          <w:sz w:val="16"/>
        </w:rPr>
      </w:pPr>
      <w:r w:rsidRPr="00FB3FD8">
        <w:rPr>
          <w:rFonts w:cs="Arial"/>
          <w:sz w:val="16"/>
        </w:rPr>
        <w:t xml:space="preserve">So there are economic winners in the world today who derive their comparative advantage from a particular brand of ideology which I call communitarian, and the United States owes much of its difficulty to the lingering effects of an eroding individualism (Lodge, 1980). </w:t>
      </w:r>
    </w:p>
    <w:p w:rsidR="001A716D" w:rsidRPr="00FB3FD8" w:rsidRDefault="001A716D" w:rsidP="001A716D">
      <w:pPr>
        <w:rPr>
          <w:rFonts w:cs="Arial"/>
          <w:sz w:val="16"/>
        </w:rPr>
      </w:pPr>
      <w:r w:rsidRPr="00FB3FD8">
        <w:rPr>
          <w:rFonts w:cs="Arial"/>
          <w:sz w:val="16"/>
        </w:rPr>
        <w:t xml:space="preserve">The challenge for the United States is to continue its transition from individualism to communitarianism and to arrive at a synthesis which enables it to make the most of itself (Lodge, 1990). </w:t>
      </w:r>
    </w:p>
    <w:p w:rsidR="001A716D" w:rsidRPr="00FB3FD8" w:rsidRDefault="001A716D" w:rsidP="001A716D">
      <w:pPr>
        <w:rPr>
          <w:rFonts w:cs="Arial"/>
          <w:sz w:val="16"/>
        </w:rPr>
      </w:pPr>
      <w:r w:rsidRPr="00FB3FD8">
        <w:rPr>
          <w:rFonts w:cs="Arial"/>
          <w:sz w:val="16"/>
        </w:rPr>
        <w:t xml:space="preserve">IDEOLOGY: A FRAMEWORK FOR UNDERSTANDING </w:t>
      </w:r>
    </w:p>
    <w:p w:rsidR="001A716D" w:rsidRPr="00FB3FD8" w:rsidRDefault="001A716D" w:rsidP="001A716D">
      <w:pPr>
        <w:rPr>
          <w:rFonts w:cs="Arial"/>
          <w:sz w:val="16"/>
        </w:rPr>
      </w:pPr>
      <w:r w:rsidRPr="00FB3FD8">
        <w:rPr>
          <w:rFonts w:cs="Arial"/>
          <w:sz w:val="16"/>
        </w:rPr>
        <w:t xml:space="preserve">Intensifying global competition has been shaping the formation of nations. Especially in the West, </w:t>
      </w:r>
      <w:r w:rsidRPr="00FB3FD8">
        <w:rPr>
          <w:rFonts w:cs="Arial"/>
          <w:u w:val="single"/>
        </w:rPr>
        <w:t>global competition has been forcing internal changes upon government, business, and labor</w:t>
      </w:r>
      <w:r w:rsidRPr="00FB3FD8">
        <w:rPr>
          <w:rFonts w:cs="Arial"/>
          <w:sz w:val="16"/>
        </w:rPr>
        <w:t xml:space="preserve">. To provide a framework for understanding these strains, let me suggest a hypothesis: </w:t>
      </w:r>
      <w:r w:rsidRPr="00FB3FD8">
        <w:rPr>
          <w:rFonts w:cs="Arial"/>
          <w:u w:val="single"/>
        </w:rPr>
        <w:t>Each nation has an ideology, perhaps several. These are a set of beliefs and assumptions about values that the nation holds in order to justify and make legitimate the actions and purpose of its institutions</w:t>
      </w:r>
      <w:r w:rsidRPr="00FB3FD8">
        <w:rPr>
          <w:rFonts w:cs="Arial"/>
          <w:sz w:val="16"/>
        </w:rPr>
        <w:t xml:space="preserve">. A nation is successful when its ideology is coherent and adaptable, enabling it to define and attain its goals, and when there is the least distance between the prevailing ideology and the actual practice of the country's institutions. </w:t>
      </w:r>
    </w:p>
    <w:p w:rsidR="001A716D" w:rsidRPr="00FB3FD8" w:rsidRDefault="001A716D" w:rsidP="001A716D">
      <w:pPr>
        <w:rPr>
          <w:rFonts w:cs="Arial"/>
          <w:sz w:val="16"/>
        </w:rPr>
      </w:pPr>
      <w:r w:rsidRPr="00FB3FD8">
        <w:rPr>
          <w:rFonts w:cs="Arial"/>
          <w:sz w:val="16"/>
        </w:rPr>
        <w:t xml:space="preserve">What is ideology? How can its analysis broaden the understanding of decision makers? </w:t>
      </w:r>
    </w:p>
    <w:p w:rsidR="001A716D" w:rsidRPr="00FB3FD8" w:rsidRDefault="001A716D" w:rsidP="001A716D">
      <w:pPr>
        <w:rPr>
          <w:rFonts w:cs="Arial"/>
          <w:sz w:val="16"/>
        </w:rPr>
      </w:pPr>
      <w:r w:rsidRPr="00FB3FD8">
        <w:rPr>
          <w:rFonts w:cs="Arial"/>
          <w:sz w:val="16"/>
        </w:rPr>
        <w:t xml:space="preserve">THE CONCEPT OF IDEOLOGY </w:t>
      </w:r>
    </w:p>
    <w:p w:rsidR="001A716D" w:rsidRPr="00FB3FD8" w:rsidRDefault="001A716D" w:rsidP="001A716D">
      <w:pPr>
        <w:rPr>
          <w:rFonts w:cs="Arial"/>
          <w:sz w:val="16"/>
        </w:rPr>
      </w:pPr>
      <w:r w:rsidRPr="00FB3FD8">
        <w:rPr>
          <w:rFonts w:cs="Arial"/>
          <w:sz w:val="16"/>
        </w:rPr>
        <w:t xml:space="preserve">Ideology is the collection of ideas that a community uses to make values explicit in the real world. </w:t>
      </w:r>
    </w:p>
    <w:p w:rsidR="001A716D" w:rsidRPr="00FB3FD8" w:rsidRDefault="001A716D" w:rsidP="001A716D">
      <w:pPr>
        <w:rPr>
          <w:rFonts w:cs="Arial"/>
          <w:sz w:val="16"/>
        </w:rPr>
      </w:pPr>
      <w:r w:rsidRPr="00FB3FD8">
        <w:rPr>
          <w:rFonts w:cs="Arial"/>
          <w:sz w:val="16"/>
        </w:rPr>
        <w:t xml:space="preserve">The term "values" in this definition refers to timeless, universal, noncontroversial notions that virtually every community everywhere has always cherished: survival, for example, or justice, economy, self-fulfillment or self-respect. As I use the term, values are held by communities rather than by individual persons. </w:t>
      </w:r>
    </w:p>
    <w:p w:rsidR="001A716D" w:rsidRPr="00FB3FD8" w:rsidRDefault="001A716D" w:rsidP="001A716D">
      <w:pPr>
        <w:rPr>
          <w:rFonts w:cs="Arial"/>
          <w:sz w:val="16"/>
        </w:rPr>
      </w:pPr>
      <w:r w:rsidRPr="00FB3FD8">
        <w:rPr>
          <w:rFonts w:cs="Arial"/>
          <w:sz w:val="16"/>
        </w:rPr>
        <w:t xml:space="preserve">The phrase "real world" is the collection of phenomena, facts, events, insights, institutions, and forces that affect the community from within and from without: the surrounding reality, the actual environment. </w:t>
      </w:r>
    </w:p>
    <w:p w:rsidR="001A716D" w:rsidRPr="00FB3FD8" w:rsidRDefault="001A716D" w:rsidP="001A716D">
      <w:pPr>
        <w:rPr>
          <w:rFonts w:cs="Arial"/>
          <w:sz w:val="16"/>
        </w:rPr>
      </w:pPr>
      <w:r w:rsidRPr="00FB3FD8">
        <w:rPr>
          <w:rFonts w:cs="Arial"/>
          <w:sz w:val="16"/>
        </w:rPr>
        <w:t xml:space="preserve">Ideology connects the two: values and real world (see Figure I). Ideology gives values institutional vitality, makes them live in a particular place at a particular time. In ancient Egypt, for example, the values "justice" and "self-fulfillment" involved most inhabitants in lugging stones to glorify the god-king, motivation coming importantly from a whip across the laborer's back. Ideologically, the community was organized around the ideas of a theocratic hierarchy, an imposed consensus kept in place by force, and an extensive set of duties with a few rights of membership. A variety of contextual phenomena, including strong policemen and the need to keep the gods happy in order to obtain rain, sustained the ideology for some thousands of years. </w:t>
      </w:r>
    </w:p>
    <w:p w:rsidR="001A716D" w:rsidRPr="00FB3FD8" w:rsidRDefault="001A716D" w:rsidP="001A716D">
      <w:pPr>
        <w:rPr>
          <w:rFonts w:cs="Arial"/>
          <w:sz w:val="16"/>
        </w:rPr>
      </w:pPr>
      <w:r w:rsidRPr="00FB3FD8">
        <w:rPr>
          <w:rFonts w:cs="Arial"/>
          <w:sz w:val="16"/>
        </w:rPr>
        <w:t xml:space="preserve"> [FIGURE 1 OMITTED] </w:t>
      </w:r>
    </w:p>
    <w:p w:rsidR="001A716D" w:rsidRPr="00FB3FD8" w:rsidRDefault="001A716D" w:rsidP="001A716D">
      <w:pPr>
        <w:rPr>
          <w:rFonts w:cs="Arial"/>
          <w:sz w:val="16"/>
        </w:rPr>
      </w:pPr>
      <w:r w:rsidRPr="00FB3FD8">
        <w:rPr>
          <w:rFonts w:cs="Arial"/>
          <w:sz w:val="16"/>
        </w:rPr>
        <w:t xml:space="preserve">This definition of "ideology" elaborates on, but nevertheless follows that of the French philosopher, Antoine Destutt de Tracy, who invented the word in 1801 to describe the study of those ideas that have a formative effect on society. This definition is quite different from that of Karl Marx and others for whom ideology was a set of beliefs used by the ruling class to obscure reality, with the sole purpose of perpetuating domination by that class. By my definition, the concept of </w:t>
      </w:r>
      <w:r w:rsidRPr="00FB3FD8">
        <w:rPr>
          <w:rFonts w:cs="Arial"/>
          <w:u w:val="single"/>
        </w:rPr>
        <w:t>ideology, may be a weapon of propaganda, but it is also an analytic tool for the study of societies</w:t>
      </w:r>
      <w:r w:rsidRPr="00FB3FD8">
        <w:rPr>
          <w:rFonts w:cs="Arial"/>
          <w:sz w:val="16"/>
        </w:rPr>
        <w:t xml:space="preserve"> in the tradition of Max Weber, who used the concept to trace the effects of religion on the rise of individualism, and of Karl Mannheim, who developed it as a method of social research. </w:t>
      </w:r>
    </w:p>
    <w:p w:rsidR="001A716D" w:rsidRPr="00FB3FD8" w:rsidRDefault="001A716D" w:rsidP="001A716D">
      <w:pPr>
        <w:rPr>
          <w:rFonts w:cs="Arial"/>
          <w:sz w:val="16"/>
        </w:rPr>
      </w:pPr>
      <w:r w:rsidRPr="00FB3FD8">
        <w:rPr>
          <w:rFonts w:cs="Arial"/>
          <w:u w:val="single"/>
        </w:rPr>
        <w:t>Ideology is a dynamic structure, a bridge by which these timeless values are connected to the surrounding reality in various cultures at different points in space and time</w:t>
      </w:r>
      <w:r w:rsidRPr="00FB3FD8">
        <w:rPr>
          <w:rFonts w:cs="Arial"/>
          <w:sz w:val="16"/>
        </w:rPr>
        <w:t xml:space="preserve">. </w:t>
      </w:r>
      <w:r w:rsidRPr="00FB3FD8">
        <w:rPr>
          <w:rFonts w:cs="Arial"/>
          <w:u w:val="single"/>
        </w:rPr>
        <w:t>In the 1980s, Japan was relatively more successful economically than the USSR and the United States because its ideology conformed better with reality and thus supported the actions of government, business, and labor as they competed in the worl</w:t>
      </w:r>
      <w:r w:rsidRPr="00FB3FD8">
        <w:rPr>
          <w:rFonts w:cs="Arial"/>
          <w:sz w:val="16"/>
        </w:rPr>
        <w:t xml:space="preserve">d. Japan's ideology arose, as did that of the United States and the USSR, from its efforts to connect certain values to its surrounding reality. A collection of small infertile islands with a population of some 120 million people, Japan is virtually totally dependent on what has often been a hostile world for the vital natural resources upon which its survival depends. Naturally, the ideology of Japan, the framework of ideas it uses to make values explicit and to justify its institutions, is different from that which took root in nineteenth century America, where a sparse population was trying to tame a wilderness and develop abundant resources. Thus, </w:t>
      </w:r>
      <w:r w:rsidRPr="00FB3FD8">
        <w:rPr>
          <w:rFonts w:cs="Arial"/>
          <w:u w:val="single"/>
        </w:rPr>
        <w:t>in Japan, attitudes about the role of government, the role of business, the relationship between the two, the role of trade unions, the means to self-fulfillment and self respect for the individual in the family, in the village, in the firm, and in the nation are all different from corresponding attitudes in the United States</w:t>
      </w:r>
      <w:r w:rsidRPr="00FB3FD8">
        <w:rPr>
          <w:rFonts w:cs="Arial"/>
          <w:sz w:val="16"/>
        </w:rPr>
        <w:t xml:space="preserve">. </w:t>
      </w:r>
    </w:p>
    <w:p w:rsidR="001A716D" w:rsidRPr="00FB3FD8" w:rsidRDefault="001A716D" w:rsidP="001A716D">
      <w:pPr>
        <w:rPr>
          <w:rFonts w:cs="Arial"/>
          <w:sz w:val="16"/>
        </w:rPr>
      </w:pPr>
      <w:r w:rsidRPr="00FB3FD8">
        <w:rPr>
          <w:rFonts w:cs="Arial"/>
          <w:sz w:val="16"/>
        </w:rPr>
        <w:t xml:space="preserve">If a community is to function effectively, its ideology requires scrutiny from time to time so that beliefs and practice can be made more coherent with one another. </w:t>
      </w:r>
    </w:p>
    <w:p w:rsidR="001A716D" w:rsidRPr="00FB3FD8" w:rsidRDefault="001A716D" w:rsidP="001A716D">
      <w:pPr>
        <w:rPr>
          <w:rFonts w:cs="Arial"/>
          <w:sz w:val="16"/>
        </w:rPr>
      </w:pPr>
      <w:r w:rsidRPr="00FB3FD8">
        <w:rPr>
          <w:rFonts w:cs="Arial"/>
          <w:u w:val="single"/>
        </w:rPr>
        <w:t>The relationship between ideology and practice generally follows a fairly standard pattern over a period of time</w:t>
      </w:r>
      <w:r w:rsidRPr="00FB3FD8">
        <w:rPr>
          <w:rFonts w:cs="Arial"/>
          <w:sz w:val="16"/>
        </w:rPr>
        <w:t xml:space="preserve">. During a certain interval, institutional practice conforms to the prevailing ideology. Then </w:t>
      </w:r>
      <w:r w:rsidRPr="00FB3FD8">
        <w:rPr>
          <w:rFonts w:cs="Arial"/>
          <w:u w:val="single"/>
        </w:rPr>
        <w:t>changes in the real world induce or compel the institutions to behave differently</w:t>
      </w:r>
      <w:r w:rsidRPr="00FB3FD8">
        <w:rPr>
          <w:rFonts w:cs="Arial"/>
          <w:sz w:val="16"/>
        </w:rPr>
        <w:t xml:space="preserve">. At that point, practice begins to depart from ideology. After another interval, institutional practice differs markedly from what ideology declares: the old hymns may be sung but they are not practiced. Ideological schizophrenia sets in: the new practice may evoke a new ideology to justify it, but loyalty to the old ideology discourages it being articulated. There is a gap between institutional practice and ideology--a legitimacy gap (see Figure II). As it widens, two forms of pressure are increasingly brought to bear on leaders. Some of the community seek to haul the institutions back into line with the traditional ideology. Others argue for a new ideology to justify the institution's actual practice. The feature of </w:t>
      </w:r>
      <w:r w:rsidRPr="00FB3FD8">
        <w:rPr>
          <w:rFonts w:cs="Arial"/>
          <w:u w:val="single"/>
        </w:rPr>
        <w:t>ideology that bo0th excites and exasperates those who study it is that frequently an old ideology tends to linger on, uninspected, while institutions depart from it in many pragmatic ways.</w:t>
      </w:r>
      <w:r w:rsidRPr="00FB3FD8">
        <w:rPr>
          <w:rFonts w:cs="Arial"/>
          <w:sz w:val="16"/>
        </w:rPr>
        <w:t xml:space="preserve"> People do not practice what they preach, and they find it difficult to preach what they practice--at least immediately. </w:t>
      </w:r>
    </w:p>
    <w:p w:rsidR="001A716D" w:rsidRPr="00FB3FD8" w:rsidRDefault="001A716D" w:rsidP="001A716D">
      <w:pPr>
        <w:pStyle w:val="Heading3"/>
      </w:pPr>
      <w:r w:rsidRPr="00FB3FD8">
        <w:t>at: krugman</w:t>
      </w:r>
    </w:p>
    <w:p w:rsidR="001A716D" w:rsidRPr="00FB3FD8" w:rsidRDefault="001A716D" w:rsidP="001A716D">
      <w:pPr>
        <w:pStyle w:val="Heading4"/>
      </w:pPr>
      <w:r w:rsidRPr="00FB3FD8">
        <w:t>Krugman’s analysis is flawed – multiple reasons – competitiveness helps the economy</w:t>
      </w:r>
    </w:p>
    <w:p w:rsidR="001A716D" w:rsidRPr="00FB3FD8" w:rsidRDefault="001A716D" w:rsidP="001A716D">
      <w:pPr>
        <w:rPr>
          <w:b/>
        </w:rPr>
      </w:pPr>
      <w:r w:rsidRPr="00FB3FD8">
        <w:rPr>
          <w:b/>
        </w:rPr>
        <w:t>Howes and Singh 2000</w:t>
      </w:r>
    </w:p>
    <w:p w:rsidR="001A716D" w:rsidRPr="00FB3FD8" w:rsidRDefault="001A716D" w:rsidP="001A716D">
      <w:r w:rsidRPr="00FB3FD8">
        <w:t>Candace Howes and Ajit Singh 2000 Competitiveness Matters The Limitations of the Krugman Thesis. pages 3-6.</w:t>
      </w:r>
    </w:p>
    <w:p w:rsidR="001A716D" w:rsidRPr="00FB3FD8" w:rsidRDefault="001A716D" w:rsidP="001A716D">
      <w:pPr>
        <w:rPr>
          <w:sz w:val="16"/>
          <w:szCs w:val="20"/>
        </w:rPr>
      </w:pPr>
    </w:p>
    <w:p w:rsidR="001A716D" w:rsidRPr="00FB3FD8" w:rsidRDefault="001A716D" w:rsidP="001A716D">
      <w:pPr>
        <w:rPr>
          <w:sz w:val="16"/>
          <w:szCs w:val="20"/>
        </w:rPr>
      </w:pPr>
      <w:r w:rsidRPr="00FB3FD8">
        <w:rPr>
          <w:sz w:val="16"/>
          <w:szCs w:val="20"/>
        </w:rPr>
        <w:t xml:space="preserve">Underlying </w:t>
      </w:r>
      <w:r w:rsidRPr="00FB3FD8">
        <w:rPr>
          <w:u w:val="single"/>
        </w:rPr>
        <w:t>Krugman's critique</w:t>
      </w:r>
      <w:r w:rsidRPr="00FB3FD8">
        <w:rPr>
          <w:sz w:val="16"/>
          <w:szCs w:val="20"/>
        </w:rPr>
        <w:t xml:space="preserve"> of the concept of national </w:t>
      </w:r>
      <w:r w:rsidRPr="00FB3FD8">
        <w:rPr>
          <w:u w:val="single"/>
        </w:rPr>
        <w:t>competitiveness is</w:t>
      </w:r>
      <w:r w:rsidRPr="00FB3FD8">
        <w:rPr>
          <w:sz w:val="16"/>
          <w:szCs w:val="20"/>
        </w:rPr>
        <w:t xml:space="preserve"> a standard </w:t>
      </w:r>
      <w:r w:rsidRPr="00FB3FD8">
        <w:rPr>
          <w:u w:val="single"/>
        </w:rPr>
        <w:t>neoclassical</w:t>
      </w:r>
      <w:r w:rsidRPr="00FB3FD8">
        <w:rPr>
          <w:sz w:val="16"/>
          <w:szCs w:val="20"/>
        </w:rPr>
        <w:t xml:space="preserve"> model in which the effects of trade on a country's standard of living manifest themselves mainly through changes in the terms of trade brought about by the equilibrating adjustments of exchange rates.2 Because complete wage price flexibility is assumed, and because demand for traded goods is assumed to be perfectly elastic at world prices, balance of payments disequilibria, including those that may arise between countries due to differences in rates of productivity growth, can be smoothly resolved by exchange rate adjustments. Under neoclassical assumptions then, differences in relative productivity growth and the trade imbalances that may follow cannot have any effect on demand, output, employment, or inflation. However, </w:t>
      </w:r>
      <w:r w:rsidRPr="00FB3FD8">
        <w:rPr>
          <w:u w:val="single"/>
        </w:rPr>
        <w:t>in the real world of incomplete wage price flexibility, the adjustment process may be far from smooth.</w:t>
      </w:r>
      <w:r w:rsidRPr="00FB3FD8">
        <w:rPr>
          <w:sz w:val="16"/>
          <w:szCs w:val="20"/>
        </w:rPr>
        <w:t xml:space="preserve"> It may entail leapfrogging inflation and considerable adjustment in quantities, that is, in real output and employment. </w:t>
      </w:r>
      <w:r w:rsidRPr="00FB3FD8">
        <w:rPr>
          <w:u w:val="single"/>
        </w:rPr>
        <w:t>These difficulties may be illustrated by considering the experience of an advanced country (the United Kingdom</w:t>
      </w:r>
      <w:r w:rsidRPr="00FB3FD8">
        <w:rPr>
          <w:sz w:val="16"/>
          <w:szCs w:val="20"/>
        </w:rPr>
        <w:t xml:space="preserve"> in the mid 1970s). Following the first oil price shock in 1973 74, the U.K. economy, which was not then a major producer and exporter of oil, suffered an adverse movement in its terms of trade due to the OPEC oil price increase. The size of the shock was estimated to have amounted to about 4 percent of CDP. </w:t>
      </w:r>
      <w:r w:rsidRPr="00FB3FD8">
        <w:rPr>
          <w:u w:val="single"/>
        </w:rPr>
        <w:t>Instead of a smooth adjustment</w:t>
      </w:r>
      <w:r w:rsidRPr="00FB3FD8">
        <w:rPr>
          <w:sz w:val="16"/>
          <w:szCs w:val="20"/>
        </w:rPr>
        <w:t xml:space="preserve"> of the economy through movements in the exchange rates, there was a protracted process that involved redistributive struggles between various social groups over the diminished national pie. </w:t>
      </w:r>
      <w:r w:rsidRPr="00FB3FD8">
        <w:rPr>
          <w:u w:val="single"/>
        </w:rPr>
        <w:t>The net result was a doubling of the rate of unemployment</w:t>
      </w:r>
      <w:r w:rsidRPr="00FB3FD8">
        <w:rPr>
          <w:sz w:val="16"/>
          <w:szCs w:val="20"/>
        </w:rPr>
        <w:t xml:space="preserve">, a quadrupling of the rate of inflation, </w:t>
      </w:r>
      <w:r w:rsidRPr="00FB3FD8">
        <w:rPr>
          <w:u w:val="single"/>
        </w:rPr>
        <w:t>a lull blown financial crisis,</w:t>
      </w:r>
      <w:r w:rsidRPr="00FB3FD8">
        <w:rPr>
          <w:sz w:val="16"/>
          <w:szCs w:val="20"/>
        </w:rPr>
        <w:t xml:space="preserve"> and ultimately the humiliation for an advanced industrial country of being forced to accept an IMP rescue package, before internal and external equilibria could be restored.' Thus even a relatively small terms of trade shock can have serious repercussions even in an advanced country for an economy, depending on the dynamics of the adjustment process. The validity of Krugman's analysis of national competitiveness requires an abstraction from such labor market dynamics. There is a </w:t>
      </w:r>
      <w:r w:rsidRPr="00FB3FD8">
        <w:rPr>
          <w:u w:val="single"/>
        </w:rPr>
        <w:t>further more serious problem with the Krugman model</w:t>
      </w:r>
      <w:r w:rsidRPr="00FB3FD8">
        <w:rPr>
          <w:sz w:val="16"/>
          <w:szCs w:val="20"/>
        </w:rPr>
        <w:t xml:space="preserve"> of equilibrating adjustment between countries through prices, that is, changes in exchange rates. This arises not so much from the abstractions made with respect to the labor market dynamics but, importantly, it </w:t>
      </w:r>
      <w:r w:rsidRPr="00FB3FD8">
        <w:rPr>
          <w:u w:val="single"/>
        </w:rPr>
        <w:t>is caused by the neglect of certain essential features of the contemporary product markets.</w:t>
      </w:r>
      <w:r w:rsidRPr="00FB3FD8">
        <w:rPr>
          <w:sz w:val="16"/>
          <w:szCs w:val="20"/>
        </w:rPr>
        <w:t xml:space="preserve"> In a wide range of manufactured products these markets are characterized by </w:t>
      </w:r>
      <w:r w:rsidRPr="00FB3FD8">
        <w:rPr>
          <w:u w:val="single"/>
        </w:rPr>
        <w:t>oligopolistic structures</w:t>
      </w:r>
      <w:r w:rsidRPr="00FB3FD8">
        <w:rPr>
          <w:sz w:val="16"/>
          <w:szCs w:val="20"/>
        </w:rPr>
        <w:t xml:space="preserve">. This leads to a situation that competition now takes place to a considerable extent on the basis of nonprice factors such as quality, marketing, design, reliability, and service. This aspect of international trade is related to the empirical paradox originally observed by Kaldor (1978). He found that for </w:t>
      </w:r>
      <w:r w:rsidRPr="00FB3FD8">
        <w:rPr>
          <w:u w:val="single"/>
        </w:rPr>
        <w:t>countries like Germany and Japan</w:t>
      </w:r>
      <w:r w:rsidRPr="00FB3FD8">
        <w:rPr>
          <w:sz w:val="16"/>
          <w:szCs w:val="20"/>
        </w:rPr>
        <w:t xml:space="preserve"> that </w:t>
      </w:r>
      <w:r w:rsidRPr="00FB3FD8">
        <w:rPr>
          <w:u w:val="single"/>
        </w:rPr>
        <w:t>increased their share of world markets</w:t>
      </w:r>
      <w:r w:rsidRPr="00FB3FD8">
        <w:rPr>
          <w:sz w:val="16"/>
          <w:szCs w:val="20"/>
        </w:rPr>
        <w:t xml:space="preserve"> in manufactures in the 1960s and the early 1970s, prices and costs relative to other countries (expressed in a common currency) </w:t>
      </w:r>
      <w:r w:rsidRPr="00FB3FD8">
        <w:rPr>
          <w:u w:val="single"/>
        </w:rPr>
        <w:t>rose rather than declined</w:t>
      </w:r>
      <w:r w:rsidRPr="00FB3FD8">
        <w:rPr>
          <w:sz w:val="16"/>
          <w:szCs w:val="20"/>
        </w:rPr>
        <w:t xml:space="preserve">. On the other hand, the share of the United Kingdom and the United States in the world exports of manufactured goods fell despite the fact that their prices and costs relative to other countries were decreasing. Fagerherg (1996, table 1) has updated Kaldor's original analysis for the years 1963 through 1975 to the period 1978 through 1994; he has also extended it to include twelve leading countries for manufactured exports. He finds a positive relationship still exists between world market share and relative unit labor costs.' It is notable that the East Asian NICs, which have gained large increases in market share, have recorded rising relative unit labor costs. From a neoclassical perspective, there would appear then to be a generally perverse relationship between a country's world market share and its relative prices. On the other hand, Fagerberg also observed, seemingly consistent with neoclassical theory, a positive correlation between a country's rate of productivity growth and its change in world market share. An important explanation for these observed phenomena lies partly in the fact mentioned earlier, that is, </w:t>
      </w:r>
      <w:r w:rsidRPr="00FB3FD8">
        <w:rPr>
          <w:u w:val="single"/>
        </w:rPr>
        <w:t>the increasing role of technology and other nonprice factors its international trade</w:t>
      </w:r>
      <w:r w:rsidRPr="00FB3FD8">
        <w:rPr>
          <w:sz w:val="16"/>
          <w:szCs w:val="20"/>
        </w:rPr>
        <w:t xml:space="preserve">. The reason for the positive association between productivity growth and market share is that </w:t>
      </w:r>
      <w:r w:rsidRPr="00FB3FD8">
        <w:rPr>
          <w:u w:val="single"/>
        </w:rPr>
        <w:t>countries with high rates of productivity growth also have high rates of investment and output growth</w:t>
      </w:r>
      <w:r w:rsidRPr="00FB3FD8">
        <w:rPr>
          <w:sz w:val="16"/>
          <w:szCs w:val="20"/>
        </w:rPr>
        <w:t xml:space="preserve">. Such countries thereby achieve faster turnover of machines, </w:t>
      </w:r>
      <w:r w:rsidRPr="00FB3FD8">
        <w:rPr>
          <w:u w:val="single"/>
        </w:rPr>
        <w:t>faster technical progress</w:t>
      </w:r>
      <w:r w:rsidRPr="00FB3FD8">
        <w:rPr>
          <w:sz w:val="16"/>
          <w:szCs w:val="20"/>
        </w:rPr>
        <w:t xml:space="preserve"> (to the extent that technical progress is embodied in new capital goods), greater learning by doing, and quicker development of new products.5 As a consequence, as Kaldor (1981, 603) observed: "Basically in a growing world economy the growth of exports is mainly to be explained by the income elasticity of demand of foreign countries for a country's products; but it is a matter of the innovative ability and adaptive capacity of its </w:t>
      </w:r>
      <w:r w:rsidRPr="00FB3FD8">
        <w:rPr>
          <w:sz w:val="16"/>
          <w:szCs w:val="20"/>
        </w:rPr>
        <w:tab/>
        <w:t xml:space="preserve">manufacturers whether this income elasticity will tend to be relatively large or small." Kaldor's emphasis on technological development as the key nonprice factor in international competition also finds confirmation in the data on R&amp;D analyzed by Fagerberg. </w:t>
      </w:r>
      <w:r w:rsidRPr="00FB3FD8">
        <w:rPr>
          <w:u w:val="single"/>
        </w:rPr>
        <w:t>He shows there is a significant positive relationship between the change in a country's R&amp;D as a share of GOP and growth in its world market share</w:t>
      </w:r>
      <w:r w:rsidRPr="00FB3FD8">
        <w:rPr>
          <w:sz w:val="16"/>
          <w:szCs w:val="20"/>
        </w:rPr>
        <w:t xml:space="preserve">.' Empirically, then, market share growth is better explained by relative productivity growth (and the associated growth of investment) than by falling relative unit labor costs. </w:t>
      </w:r>
      <w:r w:rsidRPr="00FB3FD8">
        <w:rPr>
          <w:u w:val="single"/>
        </w:rPr>
        <w:t>These analytical and empirical findings, when coupled with the concept of cumulative causation, have serious implications for the Krugman analysis</w:t>
      </w:r>
      <w:r w:rsidRPr="00FB3FD8">
        <w:rPr>
          <w:sz w:val="16"/>
          <w:szCs w:val="20"/>
        </w:rPr>
        <w:t xml:space="preserve">. It will be recalled that one of Krugman's main points is to suggest that a nation's standard of living is determined by its own long term productivity growth rather than its productivity growth relative to others (subject to a terms of trade effect discussed earlier). However, if countries' relative productivity growth is an indicator of their relative nonprice competitiveness, it means that a country with relatively slow productivity growth will not only have a smaller growth of market share but that because of cumulative causation, its performance may decline further. </w:t>
      </w:r>
      <w:r w:rsidRPr="00FB3FD8">
        <w:rPr>
          <w:u w:val="single"/>
        </w:rPr>
        <w:t>Corporations in countries that become technologically uncompetitive and start to lose market share will see their profits fall, leading to a lower rate of investment, slower technical progress</w:t>
      </w:r>
      <w:r w:rsidRPr="00FB3FD8">
        <w:rPr>
          <w:sz w:val="16"/>
          <w:szCs w:val="20"/>
        </w:rPr>
        <w:t xml:space="preserve">, and hence even greater noncompetitiveness than before. Left to themselves these dynamic market </w:t>
      </w:r>
      <w:r w:rsidRPr="00FB3FD8">
        <w:rPr>
          <w:u w:val="single"/>
        </w:rPr>
        <w:t>forces can therefore lead to a cumulative decline in a country's share of world markets making it thereby more difficult for its economy to operate at full potential</w:t>
      </w:r>
      <w:r w:rsidRPr="00FB3FD8">
        <w:rPr>
          <w:sz w:val="16"/>
          <w:szCs w:val="20"/>
        </w:rPr>
        <w:t xml:space="preserve">. To counteract such vicious circle dynamics requires supply side measures that can improve a country's technological capabilities. This point can also be looked at from another perspective. What are the implications of technical change abroad for a country's standard of living? To analyze this issue, let us suppose that one of the United States' main trading partners (say Japan) has increased its trend rate of technical progress due, for example, to an acceleration in the rate of investment in higher education and science. This has no immediate effect on U.S. productivity growth. Suppose further, however, that this technical change in Japan, although to some extent complementary in the sense of increasing the demand for U.S. goods in Japan, is largely "competitive," that is, Japan starts to export better quality goods in those industries where it competes with the United States. </w:t>
      </w:r>
      <w:r w:rsidRPr="00FB3FD8">
        <w:rPr>
          <w:u w:val="single"/>
        </w:rPr>
        <w:t>The end result of this process through cumulative causation may be a further decline in U.S. competitiveness and hence productivity growth in the way outlined above</w:t>
      </w:r>
      <w:r w:rsidRPr="00FB3FD8">
        <w:rPr>
          <w:sz w:val="16"/>
          <w:szCs w:val="20"/>
        </w:rPr>
        <w:t xml:space="preserve">, unless </w:t>
      </w:r>
      <w:r w:rsidRPr="00FB3FD8">
        <w:rPr>
          <w:u w:val="single"/>
        </w:rPr>
        <w:t>the United States is able to adapt</w:t>
      </w:r>
      <w:r w:rsidRPr="00FB3FD8">
        <w:rPr>
          <w:sz w:val="16"/>
          <w:szCs w:val="20"/>
        </w:rPr>
        <w:t xml:space="preserve"> to new circumstances either by imitation or by technological development of its own. In the real world of international competition today, </w:t>
      </w:r>
      <w:r w:rsidRPr="00FB3FD8">
        <w:rPr>
          <w:u w:val="single"/>
        </w:rPr>
        <w:t>such adaptation is crucial to maintain a mix of exports for which the world income elasticity of demand and the potential for productivity growth</w:t>
      </w:r>
      <w:r w:rsidRPr="00FB3FD8">
        <w:rPr>
          <w:sz w:val="16"/>
          <w:szCs w:val="20"/>
        </w:rPr>
        <w:t xml:space="preserve"> are sufficient to encourage a virtuous circle of growth, investment, and technical change. To sum up, </w:t>
      </w:r>
      <w:r w:rsidRPr="00FB3FD8">
        <w:rPr>
          <w:u w:val="single"/>
        </w:rPr>
        <w:t>contrary to Krugman, there are good analytical and empirical reasons for the view that relative productivity growth does matter profoundly.</w:t>
      </w:r>
      <w:r w:rsidRPr="00FB3FD8">
        <w:rPr>
          <w:sz w:val="16"/>
          <w:szCs w:val="20"/>
        </w:rPr>
        <w:t xml:space="preserve"> With so much trade based on nonprice competitiveness, the trade balance can rarely be achieved solely through exchange rate manipulation or only at great cost in terms of employment and real income growth! More¬over, greater productivity growth abroad, as a result of faster technical prog¬ress there, is likely to have negative consequences for productivity growth in the home economy unless corrective measures are taken to enhance the country's technological capabilities. </w:t>
      </w:r>
      <w:r w:rsidRPr="00FB3FD8">
        <w:rPr>
          <w:u w:val="single"/>
        </w:rPr>
        <w:t>Thus even an advanced country cannot afford to ignore its international competitive position if it wishes to improve its standard of living in the long run.'</w:t>
      </w:r>
      <w:r w:rsidRPr="00FB3FD8">
        <w:rPr>
          <w:sz w:val="16"/>
          <w:szCs w:val="20"/>
        </w:rPr>
        <w:t xml:space="preserve"> Turning to Krugman's normative objections to </w:t>
      </w:r>
      <w:r w:rsidRPr="00FB3FD8">
        <w:rPr>
          <w:u w:val="single"/>
        </w:rPr>
        <w:t>the concept of international competitiveness as carrying the implication that trade is a zero sum game, the foregoing analysis suggests that this objection is also not well founded.</w:t>
      </w:r>
      <w:r w:rsidRPr="00FB3FD8">
        <w:rPr>
          <w:sz w:val="16"/>
          <w:szCs w:val="20"/>
        </w:rPr>
        <w:t xml:space="preserve"> To the extent that international </w:t>
      </w:r>
      <w:r w:rsidRPr="00FB3FD8">
        <w:rPr>
          <w:u w:val="single"/>
        </w:rPr>
        <w:t>competitiveness requires leapfrogging competition between countries in technological developments, this may result in a Pareto improvement in world welfare</w:t>
      </w:r>
      <w:r w:rsidRPr="00FB3FD8">
        <w:rPr>
          <w:sz w:val="16"/>
          <w:szCs w:val="20"/>
        </w:rPr>
        <w:t xml:space="preserve">. To sum up, </w:t>
      </w:r>
      <w:r w:rsidRPr="00FB3FD8">
        <w:rPr>
          <w:u w:val="single"/>
        </w:rPr>
        <w:t>once the severe limitations of Krugman's model in its application to the real world are recognized, his analytical and empirical critique of the concept of national competitiveness loses much of its force.</w:t>
      </w:r>
      <w:r w:rsidRPr="00FB3FD8">
        <w:rPr>
          <w:sz w:val="16"/>
          <w:szCs w:val="20"/>
        </w:rPr>
        <w:t xml:space="preserve"> </w:t>
      </w:r>
    </w:p>
    <w:p w:rsidR="001A716D" w:rsidRPr="00FB3FD8" w:rsidRDefault="001A716D" w:rsidP="001A716D">
      <w:pPr>
        <w:rPr>
          <w:sz w:val="16"/>
        </w:rPr>
      </w:pPr>
    </w:p>
    <w:p w:rsidR="001A716D" w:rsidRPr="00FB3FD8" w:rsidRDefault="001A716D" w:rsidP="001A716D"/>
    <w:p w:rsidR="00967667" w:rsidRPr="00FB3FD8" w:rsidRDefault="00E55212" w:rsidP="00E55212">
      <w:pPr>
        <w:pStyle w:val="Heading3"/>
      </w:pPr>
      <w:r w:rsidRPr="00FB3FD8">
        <w:t>at: growth unsustainable</w:t>
      </w:r>
    </w:p>
    <w:p w:rsidR="00967667" w:rsidRPr="00FB3FD8" w:rsidRDefault="00967667" w:rsidP="00967667">
      <w:pPr>
        <w:pStyle w:val="Heading4"/>
      </w:pPr>
      <w:r w:rsidRPr="00FB3FD8">
        <w:t>Human ingenuity and adaptation makes growth sustainable – your authors have been wrong for 60 years</w:t>
      </w:r>
    </w:p>
    <w:p w:rsidR="00967667" w:rsidRPr="00FB3FD8" w:rsidRDefault="00967667" w:rsidP="00967667">
      <w:r w:rsidRPr="00FB3FD8">
        <w:rPr>
          <w:rStyle w:val="Style13ptBold"/>
        </w:rPr>
        <w:t>Lomborg</w:t>
      </w:r>
      <w:r w:rsidRPr="00FB3FD8">
        <w:t xml:space="preserve"> </w:t>
      </w:r>
      <w:r w:rsidRPr="00FB3FD8">
        <w:rPr>
          <w:rStyle w:val="Style13ptBold"/>
        </w:rPr>
        <w:t>12</w:t>
      </w:r>
      <w:r w:rsidRPr="00FB3FD8">
        <w:t xml:space="preserve"> – Professor at Copenhagen Business School Bjørn- Head of the Copenhagen Consensus Center, July/August, “Environmental Alarmism, Then and Now” Foreign Affairs, Vol 91 Issue 4, EbscoHost</w:t>
      </w:r>
    </w:p>
    <w:p w:rsidR="00967667" w:rsidRPr="00FB3FD8" w:rsidRDefault="00967667" w:rsidP="00967667">
      <w:r w:rsidRPr="00FB3FD8">
        <w:t>WHAT THEY MISSED</w:t>
      </w:r>
    </w:p>
    <w:p w:rsidR="00967667" w:rsidRPr="00FB3FD8" w:rsidRDefault="00967667" w:rsidP="00967667">
      <w:pPr>
        <w:pStyle w:val="card"/>
      </w:pPr>
      <w:r w:rsidRPr="00FB3FD8">
        <w:rPr>
          <w:rStyle w:val="StyleUnderline"/>
        </w:rPr>
        <w:t>THE</w:t>
      </w:r>
      <w:r w:rsidRPr="00FB3FD8">
        <w:t xml:space="preserve"> BASIC </w:t>
      </w:r>
      <w:r w:rsidRPr="00FB3FD8">
        <w:rPr>
          <w:rStyle w:val="StyleUnderline"/>
        </w:rPr>
        <w:t>point of The Limits to Growth seemed</w:t>
      </w:r>
      <w:r w:rsidRPr="00FB3FD8">
        <w:t xml:space="preserve"> intuitive, even </w:t>
      </w:r>
      <w:r w:rsidRPr="00FB3FD8">
        <w:rPr>
          <w:rStyle w:val="StyleUnderline"/>
        </w:rPr>
        <w:t>obvious</w:t>
      </w:r>
      <w:r w:rsidRPr="00FB3FD8">
        <w:t xml:space="preserve">: if ever-more people use ever-more stuff, eventually they will bump into the planet's physical limits. </w:t>
      </w:r>
      <w:r w:rsidRPr="00FB3FD8">
        <w:rPr>
          <w:rStyle w:val="StyleUnderline"/>
        </w:rPr>
        <w:t xml:space="preserve">So why did the authors get it wrong? Because they overlooked </w:t>
      </w:r>
      <w:r w:rsidRPr="00FB3FD8">
        <w:rPr>
          <w:rStyle w:val="Emphasis"/>
        </w:rPr>
        <w:t>human ingenuity</w:t>
      </w:r>
      <w:r w:rsidRPr="00FB3FD8">
        <w:t>.</w:t>
      </w:r>
      <w:r w:rsidRPr="00FB3FD8">
        <w:rPr>
          <w:sz w:val="12"/>
        </w:rPr>
        <w:t xml:space="preserve">¶ </w:t>
      </w:r>
      <w:r w:rsidRPr="00FB3FD8">
        <w:t>The authors of The Limits to Growth named five drivers of the world system, but they left out the most important one of all: people, and their ability to discover and innovate. If you think there are only 280 million tons of copper in the ground, you'll think you'll be out of luck once you have dug it out. But talking about "known reserves" ignores the many ways available resources can be increased.</w:t>
      </w:r>
      <w:r w:rsidRPr="00FB3FD8">
        <w:rPr>
          <w:sz w:val="12"/>
        </w:rPr>
        <w:t xml:space="preserve">¶ </w:t>
      </w:r>
      <w:r w:rsidRPr="00FB3FD8">
        <w:rPr>
          <w:rStyle w:val="StyleUnderline"/>
        </w:rPr>
        <w:t>Prospecting has improved</w:t>
      </w:r>
      <w:r w:rsidRPr="00FB3FD8">
        <w:t>, for example. As recently as 2007, Brazil found the Sugar Loaf oil field off the coast of São Paulo, which could hold 40 billion barrels of oil. Extraction techniques have also been improving. The oil industry now drills deeper into the ground, farther out into the oceans, and higher up in the Arctic. It drills horizontally and uses water and steam to squeeze out more from existing fields.</w:t>
      </w:r>
      <w:r w:rsidRPr="00FB3FD8">
        <w:rPr>
          <w:sz w:val="12"/>
        </w:rPr>
        <w:t xml:space="preserve">¶ </w:t>
      </w:r>
      <w:r w:rsidRPr="00FB3FD8">
        <w:t xml:space="preserve">And </w:t>
      </w:r>
      <w:r w:rsidRPr="00FB3FD8">
        <w:rPr>
          <w:rStyle w:val="StyleUnderline"/>
        </w:rPr>
        <w:t>shale gas can now be liberated</w:t>
      </w:r>
      <w:r w:rsidRPr="00FB3FD8">
        <w:t xml:space="preserve"> with new fracking technology, which has helped double U.S. potential gas resources within the past six years. This is similar to the technological breakthrough of chemical flotation for copper, which made it possible to mine ores that had previously been thought worthless, and similar to the Haber-Bosch process, which made nitrogen fixation possible, yielding fertilizers that now help feed a third of humanity.</w:t>
      </w:r>
      <w:r w:rsidRPr="00FB3FD8">
        <w:rPr>
          <w:sz w:val="12"/>
        </w:rPr>
        <w:t xml:space="preserve">¶ </w:t>
      </w:r>
      <w:r w:rsidRPr="00FB3FD8">
        <w:t>Aluminum is one of the most common metallic elements on earth. But extracting it was so difficult and expensive that not so long ago, it was more costly than gold or platinum. Napoleon III had bars of aluminum exhibited alongside the French crown jewels, and he gave his honored guests aluminum forks and spoons while lesser visitors had to make do with gold utensils. Only with the invention of the Hall-Héroult process in 1886 did aluminum suddenly drop in price and massively increase in availability. Most often, however, ingenuity manifests itself in much less spectacular ways, generating incremental improvements in existing methods that cut costs and increase productivity.</w:t>
      </w:r>
      <w:r w:rsidRPr="00FB3FD8">
        <w:rPr>
          <w:sz w:val="12"/>
        </w:rPr>
        <w:t xml:space="preserve">¶ </w:t>
      </w:r>
      <w:r w:rsidRPr="00FB3FD8">
        <w:t xml:space="preserve">None of this means that the earth and its resources are not finite. But it does suggest that </w:t>
      </w:r>
      <w:r w:rsidRPr="00FB3FD8">
        <w:rPr>
          <w:rStyle w:val="StyleUnderline"/>
        </w:rPr>
        <w:t xml:space="preserve">the amount of resources that can ultimately be generated with the help of human ingenuity is </w:t>
      </w:r>
      <w:r w:rsidRPr="00FB3FD8">
        <w:rPr>
          <w:rStyle w:val="Emphasis"/>
        </w:rPr>
        <w:t>far beyond</w:t>
      </w:r>
      <w:r w:rsidRPr="00FB3FD8">
        <w:rPr>
          <w:rStyle w:val="StyleUnderline"/>
        </w:rPr>
        <w:t xml:space="preserve"> what human consumption requires. This is true</w:t>
      </w:r>
      <w:r w:rsidRPr="00FB3FD8">
        <w:t xml:space="preserve"> even </w:t>
      </w:r>
      <w:r w:rsidRPr="00FB3FD8">
        <w:rPr>
          <w:rStyle w:val="StyleUnderline"/>
        </w:rPr>
        <w:t>of</w:t>
      </w:r>
      <w:r w:rsidRPr="00FB3FD8">
        <w:t xml:space="preserve"> </w:t>
      </w:r>
      <w:r w:rsidRPr="00FB3FD8">
        <w:rPr>
          <w:rStyle w:val="StyleUnderline"/>
        </w:rPr>
        <w:t>energy</w:t>
      </w:r>
      <w:r w:rsidRPr="00FB3FD8">
        <w:t>, which many think of as having peaked. Costs aside, for example, by itself, the Green River Formation in the western United States is estimated to hold about 800 billion barrels of recoverable shale oil, three times the proven oil reserves of Saudi Arabia. And even with current technology, the amount of energy the entire world consumes today could be generated by solar panels covering just 2.6 percent of the area of the Sahara.</w:t>
      </w:r>
      <w:r w:rsidRPr="00FB3FD8">
        <w:rPr>
          <w:sz w:val="12"/>
        </w:rPr>
        <w:t xml:space="preserve">¶ </w:t>
      </w:r>
      <w:r w:rsidRPr="00FB3FD8">
        <w:rPr>
          <w:rStyle w:val="StyleUnderline"/>
        </w:rPr>
        <w:t>Worries about resources are not new</w:t>
      </w:r>
      <w:r w:rsidRPr="00FB3FD8">
        <w:t>. In 1865, the economist William Stanley Jevons wrote a damning book on the United Kingdoms coal use. He saw the Industrial Revolution relentlessly increasing the country's demand for coal, inevitably exhausting its reserves and ending in collapse: "It will appear that there is no reasonable prospect of any release from future want of the main agent of industry." And in 1908, it was Andrew Carnegie who fretted: "I have for many years been impressed with the steady depletion of our iron ore supply. It is staggering to learn that our once-supposed ample supply of rich ores can hardly outlast the generation now appearing, leaving only the leaner ores for the later years of the century." Of course, his generation left behind better technology, so today, exploiting harder-to-get-at, lower-grade ore is easier and cheaper.</w:t>
      </w:r>
      <w:r w:rsidRPr="00FB3FD8">
        <w:rPr>
          <w:sz w:val="12"/>
        </w:rPr>
        <w:t xml:space="preserve">¶ </w:t>
      </w:r>
      <w:r w:rsidRPr="00FB3FD8">
        <w:t>Another way to look at the resource question is by examining the prices of various raw materials. The Limits to Growth camp argues that as resource constraints get tighter, prices will rise. Mainstream economists, in contrast, are generally confident that human ingenuity will win out and prices will drop. A famous bet between the two groups took place in 1980. The economist Julian Simon, frustrated by incessant claims that the planet would run out of oil, food, and raw materials, offered to bet $10,000 that any given raw material picked by his opponents would drop in price over time. Simons gauntlet was taken up by the biologist Ehrlich and the physicists John Harte and John Holdren (the latter is now U.S. President Barack Obama's science adviser), saying "the lure of easy money can be irresistible." The three staked their bets on chromium, copper, nickel, tin, and tungsten, and they picked a time frame of ten years. When the decade was up, all five commodities had dropped in price, and they had to concede defeat (although they continued to stand by their original argument). And this was hardly a fluke: commodity prices have generally declined over the last century and a half (see Figure 2).</w:t>
      </w:r>
      <w:r w:rsidRPr="00FB3FD8">
        <w:rPr>
          <w:sz w:val="12"/>
        </w:rPr>
        <w:t xml:space="preserve">¶ </w:t>
      </w:r>
      <w:r w:rsidRPr="00FB3FD8">
        <w:t xml:space="preserve">In short, </w:t>
      </w:r>
      <w:r w:rsidRPr="00FB3FD8">
        <w:rPr>
          <w:rStyle w:val="StyleUnderline"/>
        </w:rPr>
        <w:t>the authors of The Limits to Growth got</w:t>
      </w:r>
      <w:r w:rsidRPr="00FB3FD8">
        <w:t xml:space="preserve"> their most famous factor, </w:t>
      </w:r>
      <w:r w:rsidRPr="00FB3FD8">
        <w:rPr>
          <w:rStyle w:val="StyleUnderline"/>
        </w:rPr>
        <w:t xml:space="preserve">resources, </w:t>
      </w:r>
      <w:r w:rsidRPr="00FB3FD8">
        <w:rPr>
          <w:rStyle w:val="Emphasis"/>
        </w:rPr>
        <w:t>spectacularly</w:t>
      </w:r>
      <w:r w:rsidRPr="00FB3FD8">
        <w:rPr>
          <w:rStyle w:val="StyleUnderline"/>
        </w:rPr>
        <w:t xml:space="preserve"> wrong</w:t>
      </w:r>
      <w:r w:rsidRPr="00FB3FD8">
        <w:t xml:space="preserve">. Their graphs show resource levels starting high and dropping, but </w:t>
      </w:r>
      <w:r w:rsidRPr="00FB3FD8">
        <w:rPr>
          <w:rStyle w:val="StyleUnderline"/>
        </w:rPr>
        <w:t>the situation is precisely the opposite: they start low and rise. Reserves</w:t>
      </w:r>
      <w:r w:rsidRPr="00FB3FD8">
        <w:t xml:space="preserve"> of zinc, copper, bauxite (the principal ore of aluminum), oil, and iron </w:t>
      </w:r>
      <w:r w:rsidRPr="00FB3FD8">
        <w:rPr>
          <w:rStyle w:val="StyleUnderline"/>
        </w:rPr>
        <w:t>have all been going spectacularly up</w:t>
      </w:r>
      <w:r w:rsidRPr="00FB3FD8">
        <w:t xml:space="preserve"> (see Figure 3).</w:t>
      </w:r>
      <w:r w:rsidRPr="00FB3FD8">
        <w:rPr>
          <w:sz w:val="12"/>
        </w:rPr>
        <w:t xml:space="preserve">¶ </w:t>
      </w:r>
      <w:r w:rsidRPr="00FB3FD8">
        <w:t>MORE, MORE, MORE</w:t>
      </w:r>
      <w:r w:rsidRPr="00FB3FD8">
        <w:rPr>
          <w:sz w:val="12"/>
        </w:rPr>
        <w:t xml:space="preserve">¶ </w:t>
      </w:r>
      <w:r w:rsidRPr="00FB3FD8">
        <w:t>WHAT OF the other factors in the analysis? Their devastating collapse was predicted to occur just after 2010, so it may be too soon for that to be definitively falsified. But the trends to date offer little support for the gloom-and-doom thesis.</w:t>
      </w:r>
      <w:r w:rsidRPr="00FB3FD8">
        <w:rPr>
          <w:sz w:val="12"/>
        </w:rPr>
        <w:t xml:space="preserve">¶ </w:t>
      </w:r>
      <w:r w:rsidRPr="00FB3FD8">
        <w:t>The growth in industrial production per capita to date was slightly overestimated by The Limits to Growth, possibly because resources have gotten cheaper rather than more expensive and more and more production has moved into the service industry. But mainstream forecasts of long-term GDP growth, a plausible proxy, are positive as far as the eye can see, in sharp contrast to what The Limits to Growth expected. The Intergovernmental Panel on Climate Change, for example, the only major group to have set out informed GDP scenarios through 2100, estimates that global GDP per capita will increase 14-fold over the century and increase 24-fold in the developing world.</w:t>
      </w:r>
      <w:r w:rsidRPr="00FB3FD8">
        <w:rPr>
          <w:sz w:val="12"/>
        </w:rPr>
        <w:t xml:space="preserve">¶ </w:t>
      </w:r>
      <w:r w:rsidRPr="00FB3FD8">
        <w:t>The amount of population growth was somewhat underestimated, mainly because medical advances have reduced death rates even faster than expected (despite the unforeseen HIV/AIDS crisis). But the population growth rate has slowed since the late 1960s, unlike the World3 predictions, because birthrates have fallen along with development.</w:t>
      </w:r>
      <w:r w:rsidRPr="00FB3FD8">
        <w:rPr>
          <w:sz w:val="12"/>
        </w:rPr>
        <w:t xml:space="preserve">¶ </w:t>
      </w:r>
      <w:r w:rsidRPr="00FB3FD8">
        <w:t xml:space="preserve">And </w:t>
      </w:r>
      <w:r w:rsidRPr="00FB3FD8">
        <w:rPr>
          <w:rStyle w:val="StyleUnderline"/>
        </w:rPr>
        <w:t>predictions about</w:t>
      </w:r>
      <w:r w:rsidRPr="00FB3FD8">
        <w:t xml:space="preserve"> the last two factors, </w:t>
      </w:r>
      <w:r w:rsidRPr="00FB3FD8">
        <w:rPr>
          <w:rStyle w:val="StyleUnderline"/>
        </w:rPr>
        <w:t>agricultural production and pollution, were way off</w:t>
      </w:r>
      <w:r w:rsidRPr="00FB3FD8">
        <w:t xml:space="preserve">--which is important because these were the two backup drivers of collapse if a scarcity of resources didn't do the job. Global per capita food consumption was expected to increase by more than 50 percent in the four decades after 1970, peak in 2010, and then drop by 70 percent. </w:t>
      </w:r>
      <w:r w:rsidRPr="00FB3FD8">
        <w:rPr>
          <w:rStyle w:val="StyleUnderline"/>
        </w:rPr>
        <w:t>Calorie availability has</w:t>
      </w:r>
      <w:r w:rsidRPr="00FB3FD8">
        <w:t xml:space="preserve"> indeed </w:t>
      </w:r>
      <w:r w:rsidRPr="00FB3FD8">
        <w:rPr>
          <w:rStyle w:val="StyleUnderline"/>
        </w:rPr>
        <w:t>increased</w:t>
      </w:r>
      <w:r w:rsidRPr="00FB3FD8">
        <w:t>, if not quite so dramatically (by somewhat more than 25 percent), but the collapse of the food supply is nowhere in sight, and there is every reason to believe that the gains will continue and be sustainable. Malnutrition has not been vanquished, and the absolute number of people going hungry has in fact increased slightly recently (in part because some crops have been diverted from food to biofuel production due to concerns about global warming). But over the past 40 years, the fraction of the global population that is malnourished has dropped from 35 percent to less than 16 percent, and well over two billion more people have been fed adequately. The world is nowhere close to hitting a ceiling on the usage of arable land; currently, 3.7 billion acres are being used, and 6.7 billion acres are in reserve. Nor have productivity gains maxed out. The latest long-range UN report on food availability, from 2006, estimated that the world would be able to feed ever-more people, each with evermore calories, out to midcentury.</w:t>
      </w:r>
      <w:r w:rsidRPr="00FB3FD8">
        <w:rPr>
          <w:sz w:val="12"/>
        </w:rPr>
        <w:t xml:space="preserve">¶ </w:t>
      </w:r>
      <w:r w:rsidRPr="00FB3FD8">
        <w:t>As for its pollution predictions, The Limits to Growth was simultaneously scary and vague. Pollution's increase was supposed to trigger a global collapse if the decrease of food or resources didn't do so first, but how exactly pollution was defined was left unclear. Individual pollutants, such as DDT, lead, mercury, and pesticides, were mentioned, but how those could kill any significant number of people was unspecified, making it a bit tricky to test the prediction. Air pollution might be considered a good proxy for overall pollution, since it was the biggest environmental killer in the twentieth century and since the Environmental Protection Agency estimates that its regulation produces 86-96 percent of all the social benefits from environmental regulation more generally. In the developing world, outdoor air pollution is indeed rising and killing more people, currently perhaps over 650,000 per year. Indoor air pollution (from using dirty fuels for cooking and heating) kills even more, almost two million per year (although that number has been decreasing slightly).</w:t>
      </w:r>
      <w:r w:rsidRPr="00FB3FD8">
        <w:rPr>
          <w:sz w:val="12"/>
        </w:rPr>
        <w:t xml:space="preserve">¶ </w:t>
      </w:r>
      <w:r w:rsidRPr="00FB3FD8">
        <w:t xml:space="preserve">Even in the developed world, outdoor air pollution is still the biggest environmental killer (at least 250,000 dead each year), although environmental regulation has reduced the death toll dramatically over the past half century. Indoor air pollution in the developed world kills almost nobody. Whereas the Club of Rome imagined an idyllic past with no pollution and happy farmers and a future world choked by fumes and poisons from industrialization run amok, the reality is quite different. Over the last century, </w:t>
      </w:r>
      <w:r w:rsidRPr="00FB3FD8">
        <w:rPr>
          <w:rStyle w:val="StyleUnderline"/>
        </w:rPr>
        <w:t>pollution has neither spiraled out of control nor gotten more deadly, and the risk of death from air pollution is predicted to continue to drop</w:t>
      </w:r>
      <w:r w:rsidRPr="00FB3FD8">
        <w:t xml:space="preserve"> (see Figure 4).</w:t>
      </w:r>
    </w:p>
    <w:p w:rsidR="00967667" w:rsidRPr="00FB3FD8" w:rsidRDefault="00967667" w:rsidP="00967667">
      <w:pPr>
        <w:pStyle w:val="Heading4"/>
      </w:pPr>
      <w:r w:rsidRPr="00FB3FD8">
        <w:t>Recommendations for rapid collapse of economic industrialization distract us from more important solutions – their impact turns are misguided environmental alarmism</w:t>
      </w:r>
    </w:p>
    <w:p w:rsidR="00967667" w:rsidRPr="00FB3FD8" w:rsidRDefault="00967667" w:rsidP="00967667">
      <w:r w:rsidRPr="00FB3FD8">
        <w:rPr>
          <w:rStyle w:val="Style13ptBold"/>
        </w:rPr>
        <w:t>Lomborg</w:t>
      </w:r>
      <w:r w:rsidRPr="00FB3FD8">
        <w:t xml:space="preserve"> </w:t>
      </w:r>
      <w:r w:rsidRPr="00FB3FD8">
        <w:rPr>
          <w:rStyle w:val="Style13ptBold"/>
        </w:rPr>
        <w:t>12</w:t>
      </w:r>
      <w:r w:rsidRPr="00FB3FD8">
        <w:t xml:space="preserve"> – Professor at Copenhagen Business School</w:t>
      </w:r>
    </w:p>
    <w:p w:rsidR="00967667" w:rsidRPr="00FB3FD8" w:rsidRDefault="00967667" w:rsidP="00967667">
      <w:r w:rsidRPr="00FB3FD8">
        <w:t>Bjørn- Head of the Copenhagen Consensus Center, July/August, “Environmental Alarmism, Then and Now” Foreign Affairs, Vol 91 Issue 4, EbscoHost</w:t>
      </w:r>
    </w:p>
    <w:p w:rsidR="00967667" w:rsidRPr="00FB3FD8" w:rsidRDefault="00967667" w:rsidP="00967667">
      <w:r w:rsidRPr="00FB3FD8">
        <w:t>DO THE RIGHT THING</w:t>
      </w:r>
    </w:p>
    <w:p w:rsidR="00967667" w:rsidRPr="00FB3FD8" w:rsidRDefault="00967667" w:rsidP="00967667">
      <w:pPr>
        <w:pStyle w:val="card"/>
      </w:pPr>
      <w:r w:rsidRPr="00FB3FD8">
        <w:rPr>
          <w:rStyle w:val="StyleUnderline"/>
        </w:rPr>
        <w:t>THE</w:t>
      </w:r>
      <w:r w:rsidRPr="00FB3FD8">
        <w:t xml:space="preserve"> PROBLEMATIC </w:t>
      </w:r>
      <w:r w:rsidRPr="00FB3FD8">
        <w:rPr>
          <w:rStyle w:val="StyleUnderline"/>
        </w:rPr>
        <w:t>legacy of The Limits to Growth</w:t>
      </w:r>
      <w:r w:rsidRPr="00FB3FD8">
        <w:t xml:space="preserve"> is not just the unnecessary recycling of paper and a fascination with organic produce. More generally, the book and its epigones have </w:t>
      </w:r>
      <w:r w:rsidRPr="00FB3FD8">
        <w:rPr>
          <w:rStyle w:val="StyleUnderline"/>
        </w:rPr>
        <w:t>promulgated worst-case environmental-disaster scenarios that make rational policymaking difficult Alarmism creates</w:t>
      </w:r>
      <w:r w:rsidRPr="00FB3FD8">
        <w:t xml:space="preserve"> a lot of </w:t>
      </w:r>
      <w:r w:rsidRPr="00FB3FD8">
        <w:rPr>
          <w:rStyle w:val="StyleUnderline"/>
        </w:rPr>
        <w:t>attention, but it rarely leads to intelligent solutions for real problems</w:t>
      </w:r>
      <w:r w:rsidRPr="00FB3FD8">
        <w:t>, something that requires calm consideration of the costs and benefits of various courses of action. By implying that the problems the world faces are so great and so urgent that they can be dealt with only by massive immediate interventions and sacrifices--which are usually politically impossible and hence never put into practice--</w:t>
      </w:r>
      <w:r w:rsidRPr="00FB3FD8">
        <w:rPr>
          <w:rStyle w:val="StyleUnderline"/>
        </w:rPr>
        <w:t>environmental alarmism actually squelches debate over the more realistic interventions that could make a major difference</w:t>
      </w:r>
      <w:r w:rsidRPr="00FB3FD8">
        <w:t>.</w:t>
      </w:r>
      <w:r w:rsidRPr="00FB3FD8">
        <w:rPr>
          <w:sz w:val="12"/>
        </w:rPr>
        <w:t xml:space="preserve">¶ </w:t>
      </w:r>
      <w:r w:rsidRPr="00FB3FD8">
        <w:t xml:space="preserve">One of the most insightful original review of The </w:t>
      </w:r>
      <w:r w:rsidRPr="00FB3FD8">
        <w:rPr>
          <w:rStyle w:val="StyleUnderline"/>
        </w:rPr>
        <w:t>Limits to Growth</w:t>
      </w:r>
      <w:r w:rsidRPr="00FB3FD8">
        <w:t>, by the economist Carl Kaysen in these pages, actually, was cleverly tided "The Computer That Printed Out W*O*L*F*." After mercilessly picking apart the flaws in the book's argument, it noted that in the fable of the boy who cried "wolf," "there were in the end, real wolves," just as "in the world today, there are real and difficult problems attendant on economic growth as we now experience it." The challenge is differentiating between false alarms and real ones and then coming up with prudent efforts at risk management.</w:t>
      </w:r>
      <w:r w:rsidRPr="00FB3FD8">
        <w:rPr>
          <w:sz w:val="12"/>
        </w:rPr>
        <w:t xml:space="preserve">¶ </w:t>
      </w:r>
      <w:r w:rsidRPr="00FB3FD8">
        <w:t>Take pollution. Thanks to works such as Silent Spring and The Limits to Growth, worrying about pesticides captured much of the early environmental debate and virtually monopolized the policy agenda of the Environmental Protection Agency during the 1970s. Unfortunately, this did nothing to address the real wolf of indoor and outdoor air pollution. The latter may still kill some 135,000 Americans each year--more than four times the number who die in traffic accidents. But because it is less interesting and has no celebrity backers, it remains an ignored wolf--as is indoor pollution, which kills about two million people annually in the developing world.</w:t>
      </w:r>
      <w:r w:rsidRPr="00FB3FD8">
        <w:rPr>
          <w:sz w:val="12"/>
        </w:rPr>
        <w:t xml:space="preserve">¶ </w:t>
      </w:r>
      <w:r w:rsidRPr="00FB3FD8">
        <w:t xml:space="preserve">But the Club of Rome did not just distract the world's attention. It actually </w:t>
      </w:r>
      <w:r w:rsidRPr="00FB3FD8">
        <w:rPr>
          <w:rStyle w:val="StyleUnderline"/>
        </w:rPr>
        <w:t xml:space="preserve">directed that attention in precisely the </w:t>
      </w:r>
      <w:r w:rsidRPr="00FB3FD8">
        <w:rPr>
          <w:rStyle w:val="Emphasis"/>
        </w:rPr>
        <w:t>wrong direction</w:t>
      </w:r>
      <w:r w:rsidRPr="00FB3FD8">
        <w:rPr>
          <w:rStyle w:val="StyleUnderline"/>
        </w:rPr>
        <w:t>, identifying economic growth as humanity's core problem. Such a diagnosis can be entertained only by rich, comfortable residents of highly developed countries, who already have easy access to the basic necessities of life.</w:t>
      </w:r>
      <w:r w:rsidRPr="00FB3FD8">
        <w:t xml:space="preserve"> In contrast, </w:t>
      </w:r>
      <w:r w:rsidRPr="00FB3FD8">
        <w:rPr>
          <w:rStyle w:val="StyleUnderline"/>
        </w:rPr>
        <w:t>when a desperately poor woman in the developing world cannot get enough food for her family, the reason is not that the world cannot produce it but that she cannot afford it. And when her children get sick from breathing in fumes from burning dung, the answer is not for her to use environmentally certified dung but to raise her living standards enough to buy cleaner and more convenient fuels. Poverty, in short, is one of the greatest of all killers, and economic growth is one of the best ways to prevent it</w:t>
      </w:r>
      <w:r w:rsidRPr="00FB3FD8">
        <w:t>. Easily curable diseases still kill 15 million people every year; what would save them is the creation of richer societies that could afford to treat, survey, and prevent new outbreaks.</w:t>
      </w:r>
      <w:r w:rsidRPr="00FB3FD8">
        <w:rPr>
          <w:sz w:val="12"/>
        </w:rPr>
        <w:t xml:space="preserve">¶ </w:t>
      </w:r>
      <w:r w:rsidRPr="00FB3FD8">
        <w:rPr>
          <w:rStyle w:val="StyleUnderline"/>
        </w:rPr>
        <w:t>By recommending that the world limit development in order to head off a supposed future collapse, The Limits to Growth led people to question the value of pursuing economic growth. Had its suggestions been followed</w:t>
      </w:r>
      <w:r w:rsidRPr="00FB3FD8">
        <w:t xml:space="preserve"> over subsequent decades, </w:t>
      </w:r>
      <w:r w:rsidRPr="00FB3FD8">
        <w:rPr>
          <w:rStyle w:val="StyleUnderline"/>
        </w:rPr>
        <w:t xml:space="preserve">there would have been no "rise of the rest"; no half a billion Chinese, Indians, and others lifted out of grinding poverty; no massive improvements in health, longevity, and quality of life for </w:t>
      </w:r>
      <w:r w:rsidRPr="00FB3FD8">
        <w:rPr>
          <w:rStyle w:val="Emphasis"/>
        </w:rPr>
        <w:t>billions</w:t>
      </w:r>
      <w:r w:rsidRPr="00FB3FD8">
        <w:rPr>
          <w:rStyle w:val="StyleUnderline"/>
        </w:rPr>
        <w:t xml:space="preserve"> of people across the planet.</w:t>
      </w:r>
      <w:r w:rsidRPr="00FB3FD8">
        <w:t xml:space="preserve"> Even though the Club of Rome's general school of thought has mercifully gone the way of other 1970s-era relics, such as mood rings and pet rocks, the effects linger in popular and elite consciousness. People get more excited about the fate of the Kyoto Protocol than the fate of the Doha Round--even though an expansion of trade would do hundreds or thousands of times as much good as feeble limitations of emissions, and do so more cheaply, quickly, and efficiently for the very people who are most vulnerable. </w:t>
      </w:r>
      <w:r w:rsidRPr="00FB3FD8">
        <w:rPr>
          <w:rStyle w:val="StyleUnderline"/>
        </w:rPr>
        <w:t>It is past time to acknowledge that economic growth,</w:t>
      </w:r>
      <w:r w:rsidRPr="00FB3FD8">
        <w:t xml:space="preserve"> for lack of a better word, </w:t>
      </w:r>
      <w:r w:rsidRPr="00FB3FD8">
        <w:rPr>
          <w:rStyle w:val="Emphasis"/>
        </w:rPr>
        <w:t>is good</w:t>
      </w:r>
      <w:r w:rsidRPr="00FB3FD8">
        <w:t xml:space="preserve">, </w:t>
      </w:r>
      <w:r w:rsidRPr="00FB3FD8">
        <w:rPr>
          <w:rStyle w:val="StyleUnderline"/>
        </w:rPr>
        <w:t xml:space="preserve">and that what the world needs is </w:t>
      </w:r>
      <w:r w:rsidRPr="00FB3FD8">
        <w:rPr>
          <w:rStyle w:val="Emphasis"/>
        </w:rPr>
        <w:t>more</w:t>
      </w:r>
      <w:r w:rsidRPr="00FB3FD8">
        <w:rPr>
          <w:rStyle w:val="StyleUnderline"/>
        </w:rPr>
        <w:t xml:space="preserve"> of it, </w:t>
      </w:r>
      <w:r w:rsidRPr="00FB3FD8">
        <w:rPr>
          <w:rStyle w:val="Emphasis"/>
        </w:rPr>
        <w:t>not less</w:t>
      </w:r>
      <w:r w:rsidRPr="00FB3FD8">
        <w:t>.</w:t>
      </w:r>
    </w:p>
    <w:p w:rsidR="00967667" w:rsidRPr="00FB3FD8" w:rsidRDefault="00967667" w:rsidP="00967667"/>
    <w:p w:rsidR="00967667" w:rsidRPr="00FB3FD8" w:rsidRDefault="00967667" w:rsidP="00967667">
      <w:pPr>
        <w:pStyle w:val="Heading4"/>
      </w:pPr>
      <w:r w:rsidRPr="00FB3FD8">
        <w:t xml:space="preserve">Growth sustainable – tech &amp; alternatives </w:t>
      </w:r>
    </w:p>
    <w:p w:rsidR="00967667" w:rsidRPr="00FB3FD8" w:rsidRDefault="00967667" w:rsidP="00967667">
      <w:pPr>
        <w:rPr>
          <w:b/>
        </w:rPr>
      </w:pPr>
      <w:r w:rsidRPr="00FB3FD8">
        <w:rPr>
          <w:b/>
        </w:rPr>
        <w:t>Goklany ‘7 – PhD, science and tech policy analyst for the US Dept of the Interior</w:t>
      </w:r>
    </w:p>
    <w:p w:rsidR="00967667" w:rsidRPr="00FB3FD8" w:rsidRDefault="00967667" w:rsidP="00967667">
      <w:pPr>
        <w:rPr>
          <w:sz w:val="16"/>
        </w:rPr>
      </w:pPr>
      <w:r w:rsidRPr="00FB3FD8">
        <w:rPr>
          <w:sz w:val="16"/>
        </w:rPr>
        <w:t>Indur M, M.S. and Ph.D are from Michigan State University, “the improving state of the world”, page number below in [brackets]</w:t>
      </w:r>
    </w:p>
    <w:p w:rsidR="00967667" w:rsidRPr="00FB3FD8" w:rsidRDefault="00967667" w:rsidP="00967667">
      <w:pPr>
        <w:rPr>
          <w:rFonts w:ascii="Franklin Gothic Heavy" w:hAnsi="Franklin Gothic Heavy"/>
          <w:u w:val="single"/>
        </w:rPr>
      </w:pPr>
    </w:p>
    <w:p w:rsidR="00967667" w:rsidRPr="00FB3FD8" w:rsidRDefault="00967667" w:rsidP="00967667">
      <w:pPr>
        <w:rPr>
          <w:sz w:val="16"/>
        </w:rPr>
      </w:pPr>
      <w:r w:rsidRPr="00FB3FD8">
        <w:rPr>
          <w:sz w:val="16"/>
        </w:rPr>
        <w:t xml:space="preserve">It may be argued that the improvements in human well-being have been obtained through massive and unsustainable depredation of the earth's nonrenewable resources and degradation of its environment. While deferring the latter issue to subsequent sections, in the following I will address the issue of nonrenewable resources. This discussion is brief because it has been addressed comprehensively in Julian L. Simon's The State of Humanity, as well as elsewhere, and the general finding is that </w:t>
      </w:r>
      <w:r w:rsidRPr="00FB3FD8">
        <w:rPr>
          <w:b/>
          <w:u w:val="single"/>
        </w:rPr>
        <w:t>we are not likely to run out of critical energy and mineral resources any time soon, if at all</w:t>
      </w:r>
      <w:r w:rsidRPr="00FB3FD8">
        <w:rPr>
          <w:sz w:val="16"/>
        </w:rPr>
        <w:t xml:space="preserve">.52 </w:t>
      </w:r>
      <w:r w:rsidRPr="00FB3FD8">
        <w:rPr>
          <w:b/>
          <w:u w:val="single"/>
        </w:rPr>
        <w:t>The contention that we are depleting "nonrenewable" resources stems from a static view of what a "resource" is.</w:t>
      </w:r>
      <w:r w:rsidRPr="00FB3FD8">
        <w:rPr>
          <w:sz w:val="16"/>
        </w:rPr>
        <w:t xml:space="preserve"> For example, while every atom of copper is a potential resource for humanity, it is not a usable resource unless it is accessible at an affordable price. But </w:t>
      </w:r>
      <w:r w:rsidRPr="00FB3FD8">
        <w:rPr>
          <w:b/>
          <w:u w:val="single"/>
        </w:rPr>
        <w:t>what is accessible and affordable depends on technology, which</w:t>
      </w:r>
      <w:r w:rsidRPr="00FB3FD8">
        <w:rPr>
          <w:sz w:val="16"/>
        </w:rPr>
        <w:t>, as we have already seen</w:t>
      </w:r>
      <w:r w:rsidRPr="00FB3FD8">
        <w:rPr>
          <w:b/>
          <w:u w:val="single"/>
        </w:rPr>
        <w:t>, is constantly advancing</w:t>
      </w:r>
      <w:r w:rsidRPr="00FB3FD8">
        <w:rPr>
          <w:sz w:val="16"/>
        </w:rPr>
        <w:t xml:space="preserve">. Economic geologists classify the amount of resources that can be extracted profitably at current prices as current, proven, or economic reserves. However, at any time, there will be resources that can be extracted using tin-rent technology, but which could not then be sold profitably. Such resources are classified as potential reserves, and they are a (unction of current prices and technology. Consider, for instance, that technology limited us to bore a hole no deeper than a thousand feet. All the copper beyond that, even 11 it comprised 99 percent of the earth's total resource endowment of copper, would be inaccessible. Therefore, the price of copper (assuming free markets and good information) would not consider 11 it; 99 percent that would be inaccessible. But </w:t>
      </w:r>
      <w:r w:rsidRPr="00FB3FD8">
        <w:rPr>
          <w:b/>
          <w:u w:val="single"/>
        </w:rPr>
        <w:t>if technology advances</w:t>
      </w:r>
      <w:r w:rsidRPr="00FB3FD8">
        <w:rPr>
          <w:sz w:val="16"/>
        </w:rPr>
        <w:t xml:space="preserve"> w» that </w:t>
      </w:r>
      <w:r w:rsidRPr="00FB3FD8">
        <w:rPr>
          <w:b/>
          <w:u w:val="single"/>
        </w:rPr>
        <w:t>we can access copper beyond that thousand feet and be able to sell that additional amount at a profit,</w:t>
      </w:r>
      <w:r w:rsidRPr="00FB3FD8">
        <w:rPr>
          <w:sz w:val="16"/>
        </w:rPr>
        <w:t xml:space="preserve"> its price would drop in recognition of the expansion of the resource base. In fact, </w:t>
      </w:r>
      <w:r w:rsidRPr="00FB3FD8">
        <w:rPr>
          <w:b/>
          <w:u w:val="single"/>
        </w:rPr>
        <w:t>it is not necessary for a technology to actually be functioning for markets to factor it into prices</w:t>
      </w:r>
      <w:r w:rsidRPr="00FB3FD8">
        <w:rPr>
          <w:sz w:val="16"/>
        </w:rPr>
        <w:t xml:space="preserve">. The likelihood that a technology may increase economic reserves itself would be considered in the pricing. </w:t>
      </w:r>
      <w:r w:rsidRPr="00FB3FD8">
        <w:rPr>
          <w:b/>
          <w:u w:val="single"/>
        </w:rPr>
        <w:t>The greater the likelihood, the lower prices would drop in anticipation</w:t>
      </w:r>
      <w:r w:rsidRPr="00FB3FD8">
        <w:rPr>
          <w:sz w:val="16"/>
        </w:rPr>
        <w:t xml:space="preserve">. Thus, prices are always changing in response to short- and long-term prospects for accessing and using a commodity. In a free market system, </w:t>
      </w:r>
      <w:r w:rsidRPr="00FB3FD8">
        <w:rPr>
          <w:b/>
          <w:u w:val="single"/>
        </w:rPr>
        <w:t>the fact that prices are attached to commodities means that suppliers are in a constant quest to increase supplies so that they can sell more while at the same time reducing prices so that they are not undersold.</w:t>
      </w:r>
      <w:r w:rsidRPr="00FB3FD8">
        <w:rPr>
          <w:sz w:val="16"/>
        </w:rPr>
        <w:t xml:space="preserve"> Meanwhile, direct and indirect users of the commodities are on their own quest to reduce consumption so that they can reduce their costs. </w:t>
      </w:r>
      <w:r w:rsidRPr="00FB3FD8">
        <w:rPr>
          <w:b/>
          <w:u w:val="single"/>
        </w:rPr>
        <w:t>The higher the price of a resource, the greater the response from both suppliers and consumers</w:t>
      </w:r>
      <w:r w:rsidRPr="00FB3FD8">
        <w:rPr>
          <w:sz w:val="16"/>
        </w:rPr>
        <w:t xml:space="preserve">. </w:t>
      </w:r>
      <w:r w:rsidRPr="00FB3FD8">
        <w:rPr>
          <w:b/>
          <w:u w:val="single"/>
        </w:rPr>
        <w:t xml:space="preserve">This response can take the form of greater </w:t>
      </w:r>
      <w:r w:rsidRPr="00FB3FD8">
        <w:rPr>
          <w:sz w:val="16"/>
        </w:rPr>
        <w:t xml:space="preserve">penetration of improved-but-less-used </w:t>
      </w:r>
      <w:r w:rsidRPr="00FB3FD8">
        <w:rPr>
          <w:b/>
          <w:u w:val="single"/>
        </w:rPr>
        <w:t>technologies</w:t>
      </w:r>
      <w:r w:rsidRPr="00FB3FD8">
        <w:rPr>
          <w:sz w:val="16"/>
        </w:rPr>
        <w:t xml:space="preserve">, as well as </w:t>
      </w:r>
      <w:r w:rsidRPr="00FB3FD8">
        <w:rPr>
          <w:b/>
          <w:u w:val="single"/>
        </w:rPr>
        <w:t>research</w:t>
      </w:r>
      <w:r w:rsidRPr="00FB3FD8">
        <w:rPr>
          <w:sz w:val="16"/>
        </w:rPr>
        <w:t xml:space="preserve">, </w:t>
      </w:r>
      <w:r w:rsidRPr="00FB3FD8">
        <w:rPr>
          <w:b/>
          <w:u w:val="single"/>
        </w:rPr>
        <w:t>development</w:t>
      </w:r>
      <w:r w:rsidRPr="00FB3FD8">
        <w:rPr>
          <w:sz w:val="16"/>
        </w:rPr>
        <w:t xml:space="preserve">, </w:t>
      </w:r>
      <w:r w:rsidRPr="00FB3FD8">
        <w:rPr>
          <w:b/>
          <w:u w:val="single"/>
        </w:rPr>
        <w:t>and adoption of brand new technologies</w:t>
      </w:r>
      <w:r w:rsidRPr="00FB3FD8">
        <w:rPr>
          <w:sz w:val="16"/>
        </w:rPr>
        <w:t xml:space="preserve">. For suppliers, this leads to technological change in the search for more efficient methods to locate, extract, and refine the resource. For consumers, higher prices stimulate technological change in the reuse, recycling, and conservation of that resource. Thus, today with global steel demand at record heights (around a billion tonnes annually), more than a third of the steel produced each year comes from recycled scrap, which is a $100 billion per year business.53 </w:t>
      </w:r>
      <w:r w:rsidRPr="00FB3FD8">
        <w:rPr>
          <w:b/>
          <w:u w:val="single"/>
        </w:rPr>
        <w:t xml:space="preserve">High prices </w:t>
      </w:r>
      <w:r w:rsidRPr="00FB3FD8">
        <w:rPr>
          <w:sz w:val="16"/>
        </w:rPr>
        <w:t>also</w:t>
      </w:r>
      <w:r w:rsidRPr="00FB3FD8">
        <w:rPr>
          <w:b/>
          <w:u w:val="single"/>
        </w:rPr>
        <w:t xml:space="preserve"> intensify the search for substitutes for that resource</w:t>
      </w:r>
      <w:r w:rsidRPr="00FB3FD8">
        <w:rPr>
          <w:sz w:val="16"/>
        </w:rPr>
        <w:t xml:space="preserve">. And </w:t>
      </w:r>
      <w:r w:rsidRPr="00FB3FD8">
        <w:rPr>
          <w:b/>
          <w:u w:val="single"/>
        </w:rPr>
        <w:t>sometimes those substitutes can drive out the "original" resource</w:t>
      </w:r>
      <w:r w:rsidRPr="00FB3FD8">
        <w:rPr>
          <w:sz w:val="16"/>
        </w:rPr>
        <w:t xml:space="preserve">. To paraphrase Bj0rn Lomborg, the stone age didn't end because we ran out of stones, the iron age because we ran out of iron, or the bronze age because we ran out of bronze.54 As a result of this dynamic, </w:t>
      </w:r>
      <w:r w:rsidRPr="00FB3FD8">
        <w:rPr>
          <w:b/>
          <w:u w:val="single"/>
        </w:rPr>
        <w:t xml:space="preserve">technology increases the amount of resources that can be used or there is increased substitution, </w:t>
      </w:r>
      <w:r w:rsidRPr="00FB3FD8">
        <w:rPr>
          <w:sz w:val="16"/>
        </w:rPr>
        <w:t xml:space="preserve">which would stabilize if not reduce prices. Alternatively, </w:t>
      </w:r>
      <w:r w:rsidRPr="00FB3FD8">
        <w:rPr>
          <w:b/>
          <w:u w:val="single"/>
        </w:rPr>
        <w:t>if these efforts fail to reduce prices, its usage would drop and efforts to find substitutes would increase until they are,</w:t>
      </w:r>
      <w:r w:rsidRPr="00FB3FD8">
        <w:rPr>
          <w:sz w:val="16"/>
        </w:rPr>
        <w:t xml:space="preserve"> in fact, </w:t>
      </w:r>
      <w:r w:rsidRPr="00FB3FD8">
        <w:rPr>
          <w:b/>
          <w:u w:val="single"/>
        </w:rPr>
        <w:t>found</w:t>
      </w:r>
      <w:r w:rsidRPr="00FB3FD8">
        <w:rPr>
          <w:sz w:val="16"/>
        </w:rPr>
        <w:t xml:space="preserve">. Consider whale blubber. Once it was the preferred fuel used to light households. It became scarce, prices went up, and substitutes were found. Today, although there might be a niche for whale blubber somewhere, it no longer has an international market as a lighting fuel. So although reportedly you can get a pound of whale blubber for half-a-penny in Norway (down from 15 cents per pound in 1999), its current price is irrelevant.55 Thus, </w:t>
      </w:r>
      <w:r w:rsidRPr="00FB3FD8">
        <w:rPr>
          <w:b/>
          <w:u w:val="single"/>
        </w:rPr>
        <w:t>it is hardly surprising that</w:t>
      </w:r>
      <w:r w:rsidRPr="00FB3FD8">
        <w:rPr>
          <w:sz w:val="16"/>
        </w:rPr>
        <w:t xml:space="preserve"> despite short-term fluctuations, </w:t>
      </w:r>
      <w:r w:rsidRPr="00FB3FD8">
        <w:rPr>
          <w:b/>
          <w:u w:val="single"/>
        </w:rPr>
        <w:t>the long-term price trend of</w:t>
      </w:r>
      <w:r w:rsidRPr="00FB3FD8">
        <w:rPr>
          <w:sz w:val="16"/>
        </w:rPr>
        <w:t xml:space="preserve"> virtually </w:t>
      </w:r>
      <w:r w:rsidRPr="00FB3FD8">
        <w:rPr>
          <w:b/>
          <w:u w:val="single"/>
        </w:rPr>
        <w:t>every commodity that is used today has been downward over the past two centuries</w:t>
      </w:r>
      <w:r w:rsidRPr="00FB3FD8">
        <w:rPr>
          <w:sz w:val="16"/>
        </w:rPr>
        <w:t xml:space="preserve"> </w:t>
      </w:r>
      <w:r w:rsidRPr="00FB3FD8">
        <w:rPr>
          <w:sz w:val="12"/>
        </w:rPr>
        <w:t>not only in terms of "real," inflation-adjusted dollars but also more importantly in terms of the amount of effort an average individual has to expend to obtain or to purchase a given mass of that commodity.56 As one illustration of this general phenomenon, figure 4.4 shows that, despite a recent upturn in prices probably because of increased demand in Asia, there has been a long-term decline in the price of 13 metals relative to wages.57 On that basis, in 2005, the price of copper was an l/80th of its 1800 level, aluminum dropped to a 1/ 40th of its 1900 price, silver declined to a l/40th of its 1860 level, and tin to a l/7th of its price in 1880. These long-term declines in prices indicate that those commodities are not getting any scarcer. In fact, the only metal that had a price-relative-to-wages higher in 2005 than in 1900 was platinum: in 2005, it was 35 percent more expensive that it was in 1900, but its price had peaked around 1920, at a level three and one-half times higher than today's. Given that commodity prices have, by and large, dropped, it is interesting to ponder on the etymology of the phrase "searching for a needle in a haystack." Before the industrial revolution when metals were scarcer than they are today and needles, therefore, more costly, it might have made sense to search a haystack for a lost needle. But today that would be a sheer waste of time and energy. Finally, in recent years there have been a spate of books and articles trumpeting the imminent end of oil.38 As Jerry Taylor of the Cato Institute notes, "Fortunately, the debate over the likelihood of declining production is in a sense irrelevant.'"19 Perhaps the end of oil will come about sometime in the future but whenever it comes, it will only be a footnote to history, just as the end of blubber is today. The end of oil does not mean an end to energy production. Even today</w:t>
      </w:r>
      <w:r w:rsidRPr="00FB3FD8">
        <w:rPr>
          <w:sz w:val="16"/>
        </w:rPr>
        <w:t xml:space="preserve"> </w:t>
      </w:r>
      <w:r w:rsidRPr="00FB3FD8">
        <w:rPr>
          <w:b/>
          <w:u w:val="single"/>
        </w:rPr>
        <w:t>we have a number of technologies waiting in the wings</w:t>
      </w:r>
      <w:r w:rsidRPr="00FB3FD8">
        <w:rPr>
          <w:sz w:val="16"/>
        </w:rPr>
        <w:t xml:space="preserve"> ranging from "clean coal" to nuclear as a substitute for fossil fuels to different forms of renewables </w:t>
      </w:r>
      <w:r w:rsidRPr="00FB3FD8">
        <w:rPr>
          <w:b/>
          <w:u w:val="single"/>
        </w:rPr>
        <w:t>that could generate electricity</w:t>
      </w:r>
      <w:r w:rsidRPr="00FB3FD8">
        <w:rPr>
          <w:sz w:val="16"/>
        </w:rPr>
        <w:t xml:space="preserve"> for ultimate use in the home, workplace, </w:t>
      </w:r>
      <w:r w:rsidRPr="00FB3FD8">
        <w:rPr>
          <w:b/>
          <w:u w:val="single"/>
        </w:rPr>
        <w:t>and</w:t>
      </w:r>
      <w:r w:rsidRPr="00FB3FD8">
        <w:rPr>
          <w:sz w:val="16"/>
        </w:rPr>
        <w:t xml:space="preserve"> even in </w:t>
      </w:r>
      <w:r w:rsidRPr="00FB3FD8">
        <w:rPr>
          <w:b/>
          <w:u w:val="single"/>
        </w:rPr>
        <w:t>transportation</w:t>
      </w:r>
      <w:r w:rsidRPr="00FB3FD8">
        <w:rPr>
          <w:sz w:val="16"/>
        </w:rPr>
        <w:t xml:space="preserve">. And </w:t>
      </w:r>
      <w:r w:rsidRPr="00FB3FD8">
        <w:rPr>
          <w:b/>
          <w:u w:val="single"/>
        </w:rPr>
        <w:t>when the price is right, they will step in</w:t>
      </w:r>
      <w:r w:rsidRPr="00FB3FD8">
        <w:rPr>
          <w:sz w:val="16"/>
        </w:rPr>
        <w:t>, either because oil becomes more expensive as it becomes scarcer or technological innovation reduces the price of substitutes. [Page 97-100]</w:t>
      </w:r>
    </w:p>
    <w:p w:rsidR="00967667" w:rsidRPr="00FB3FD8" w:rsidRDefault="00967667" w:rsidP="00967667"/>
    <w:p w:rsidR="00967667" w:rsidRPr="00FB3FD8" w:rsidRDefault="00967667" w:rsidP="00967667">
      <w:pPr>
        <w:pStyle w:val="Heading4"/>
      </w:pPr>
      <w:r w:rsidRPr="00FB3FD8">
        <w:t>The market can fix itself to sustain- change is possible</w:t>
      </w:r>
    </w:p>
    <w:p w:rsidR="00967667" w:rsidRPr="00FB3FD8" w:rsidRDefault="00967667" w:rsidP="00967667">
      <w:pPr>
        <w:rPr>
          <w:rStyle w:val="Style13ptBold"/>
          <w:b w:val="0"/>
        </w:rPr>
      </w:pPr>
      <w:r w:rsidRPr="00FB3FD8">
        <w:rPr>
          <w:rStyle w:val="Style13ptBold"/>
        </w:rPr>
        <w:t xml:space="preserve">Higgins 13- </w:t>
      </w:r>
      <w:r w:rsidRPr="00FB3FD8">
        <w:rPr>
          <w:rStyle w:val="Style13ptBold"/>
          <w:b w:val="0"/>
        </w:rPr>
        <w:t>Dr. Karen Higgins is an adjunct professor of management at the Peter F. Drucker and Masatoshi Ito School of Management, Claremont Graduate University (“Economic growth and sustainability – are they mutually exclusive?”, 5/16/13, https://www.elsevier.com/connect/economic-growth-and-sustainability-are-they-mutually-exclusive)JK</w:t>
      </w:r>
    </w:p>
    <w:p w:rsidR="00967667" w:rsidRPr="00FB3FD8" w:rsidRDefault="00967667" w:rsidP="00967667">
      <w:pPr>
        <w:rPr>
          <w:rStyle w:val="StyleUnderline"/>
        </w:rPr>
      </w:pPr>
      <w:r w:rsidRPr="00FB3FD8">
        <w:rPr>
          <w:rStyle w:val="StyleUnderline"/>
        </w:rPr>
        <w:t>To address the paradox between economic growth and sustainability, we must find a way to balance the two and allow them to coexist</w:t>
      </w:r>
      <w:r w:rsidRPr="00FB3FD8">
        <w:t xml:space="preserve">. </w:t>
      </w:r>
      <w:r w:rsidRPr="00FB3FD8">
        <w:rPr>
          <w:rStyle w:val="StyleUnderline"/>
        </w:rPr>
        <w:t>This balance may be possible not only by developing alternative energy sources but mostly by dramatically containing the growth spirals of economy, population and depletion of resources, reducing them to a state of near stasis</w:t>
      </w:r>
      <w:r w:rsidRPr="00FB3FD8">
        <w:t xml:space="preserve">. Effects of these actions would certainly affect standard of living for many nations and </w:t>
      </w:r>
      <w:r w:rsidRPr="00FB3FD8">
        <w:rPr>
          <w:rStyle w:val="StyleUnderline"/>
        </w:rPr>
        <w:t>impose restrictions on energy use, emissions and population growth across the globe</w:t>
      </w:r>
      <w:r w:rsidRPr="00FB3FD8">
        <w:t xml:space="preserve">. This balancing act must also be accompanied by </w:t>
      </w:r>
      <w:r w:rsidRPr="00FB3FD8">
        <w:rPr>
          <w:rStyle w:val="StyleUnderline"/>
        </w:rPr>
        <w:t>a deep understanding that the nature of the problem is the tension between short-term growth and long-term survival.</w:t>
      </w:r>
      <w:r w:rsidRPr="00FB3FD8">
        <w:t xml:space="preserve"> To answer </w:t>
      </w:r>
      <w:r w:rsidRPr="00FB3FD8">
        <w:rPr>
          <w:rStyle w:val="StyleUnderline"/>
        </w:rPr>
        <w:t>the question of substitution for economic growth, we must bring human psychology into the picture.</w:t>
      </w:r>
      <w:r w:rsidRPr="00FB3FD8">
        <w:t xml:space="preserve"> In his insightful 1973 book The Denial of Death, which won the Pulitzer Prize, renowned cultural anthropologist Ernest Becker succinctly described </w:t>
      </w:r>
      <w:r w:rsidRPr="00FB3FD8">
        <w:rPr>
          <w:rStyle w:val="StyleUnderline"/>
        </w:rPr>
        <w:t xml:space="preserve">the most basic human need that "expresses the heart of the creature: the desire to stand out, to be the one in creation." Economic growth not only depends on use of energy resources but also on the striving to stand out. In today's world, consumerism is rooted in this deep human need for significance – more things impart more importance to the individual in the eyes of self and others. </w:t>
      </w:r>
      <w:r w:rsidRPr="00FB3FD8">
        <w:t xml:space="preserve">This phenomenon creates yet another reinforcing loop. When consumerism fails to satiate this need, it does not just evaporate. Instead, it further amplifies the buying of products and services that fuel economic growth. The Brundtland Report of 1987 defines sustainable as The Brundtland Report of 1987 defines sustainable as "development that meets the needs of the present without compromising the ability of future generations to meet their own needs." The report describes three mutually dependent, interrelated areas of sustainability: economy, environment, and society. A change in any one area will somehow disturb the other two, thus their effects overlap. For example, economic growth requires non-renewable natural resources and produces harmful emissions which affect both environment and social well-being. (Sources: Brundtland, H., Our Common Future, Oxford University Press, 1987. Overlapping circles of sustainability defined at World Conservation Congress in Bangkok, Thailand, November 2004. IUCN Programme 2005-2008: Many Voices, One Earth) But suppose </w:t>
      </w:r>
      <w:r w:rsidRPr="00FB3FD8">
        <w:rPr>
          <w:rStyle w:val="StyleUnderline"/>
        </w:rPr>
        <w:t>we could translate the consumerism that stimulates economic growth into another way to achieve significance</w:t>
      </w:r>
      <w:r w:rsidRPr="00FB3FD8">
        <w:t xml:space="preserve">. Suppose </w:t>
      </w:r>
      <w:r w:rsidRPr="00FB3FD8">
        <w:rPr>
          <w:rStyle w:val="StyleUnderline"/>
        </w:rPr>
        <w:t>we had a meaningful purpose to which we could commit heart and soul. Such a purpose would not only allow us to gracefully reduce our dependence on economic growth but would fill a void in our lives and make us truly "stand out," leaving our footprints in the sand of time. What if this purpose were to ensure the survival — and flourishing — of future generations?</w:t>
      </w:r>
      <w:r w:rsidRPr="00FB3FD8">
        <w:t xml:space="preserve"> This idealistic solution could work by turning our cultures upside-down and </w:t>
      </w:r>
      <w:r w:rsidRPr="00FB3FD8">
        <w:rPr>
          <w:rStyle w:val="StyleUnderline"/>
        </w:rPr>
        <w:t>nudging human nature away from materialistic solutions to human longings.</w:t>
      </w:r>
      <w:r w:rsidRPr="00FB3FD8">
        <w:t xml:space="preserve"> But given human nature, how can we convince people to sacrifice for what some of us may never see? Betting our children's future entirely on altruism is unrealistic at best. Unstimulated by urgent circumstances whose effects are timely and direct, </w:t>
      </w:r>
      <w:r w:rsidRPr="00FB3FD8">
        <w:rPr>
          <w:rStyle w:val="StyleUnderline"/>
        </w:rPr>
        <w:t>unselfish concern for others often rests in the nether regions of human motivation</w:t>
      </w:r>
      <w:r w:rsidRPr="00FB3FD8">
        <w:t xml:space="preserve">. How can we be more realistic? Can we align self-interest in the here-and-now with actions that also support the future? Can we, for example, reframe the issue to emphasize the immediate materialistic benefits of survivability? Perhaps a </w:t>
      </w:r>
      <w:r w:rsidRPr="00FB3FD8">
        <w:rPr>
          <w:rStyle w:val="StyleUnderline"/>
        </w:rPr>
        <w:t xml:space="preserve">balance lies in stimulating our competitive natures and search for significance to build heating and air conditioning systems that don't rely on non-renewable resources, to create innovative holodecks that replace ocean cruises, or to invent the most efficient technology to eliminate harmful automobile emissions. Such products would surely have a profitable market while bringing favorable attention to those involved, thus fulfilling both the human desire for significance and the need to sustain our world for future generations. </w:t>
      </w:r>
      <w:r w:rsidRPr="00FB3FD8">
        <w:t xml:space="preserve">Whichever path we take, </w:t>
      </w:r>
      <w:r w:rsidRPr="00FB3FD8">
        <w:rPr>
          <w:rStyle w:val="StyleUnderline"/>
        </w:rPr>
        <w:t>the first step to achieving any sort of balance between economic growth and sustainability</w:t>
      </w:r>
      <w:r w:rsidRPr="00FB3FD8">
        <w:t xml:space="preserve"> is to put more weight on sustainability and less on economic growth. We must stop procrastinating, stop pushing the problem to the next generation and then to the next, for we are at the end of that path. In their lifetimes, our children will already face the repercussions of this habitual postponement of messy solutions. We must rethink our halfway measures of recycling and dipping only our toes into alternative energy development. We must recognize the urgency and act. In the end, </w:t>
      </w:r>
      <w:r w:rsidRPr="00FB3FD8">
        <w:rPr>
          <w:rStyle w:val="StyleUnderline"/>
        </w:rPr>
        <w:t xml:space="preserve">we must each accept personal accountability for enriching our legacy and ask ourselves: "What can I do to help our world rely less on a level of economic growth that harms the environment and society, and encourage a path toward sustainability?" </w:t>
      </w:r>
    </w:p>
    <w:p w:rsidR="00967667" w:rsidRPr="00FB3FD8" w:rsidRDefault="00967667" w:rsidP="00967667"/>
    <w:p w:rsidR="00967667" w:rsidRPr="00FB3FD8" w:rsidRDefault="00E55212" w:rsidP="00E55212">
      <w:pPr>
        <w:pStyle w:val="Heading3"/>
      </w:pPr>
      <w:r w:rsidRPr="00FB3FD8">
        <w:t>at: growth bad for environment/warming</w:t>
      </w:r>
    </w:p>
    <w:p w:rsidR="00967667" w:rsidRPr="00FB3FD8" w:rsidRDefault="00967667" w:rsidP="00967667"/>
    <w:p w:rsidR="00967667" w:rsidRPr="00FB3FD8" w:rsidRDefault="00967667" w:rsidP="00967667">
      <w:pPr>
        <w:pStyle w:val="Heading4"/>
      </w:pPr>
      <w:r w:rsidRPr="00FB3FD8">
        <w:t xml:space="preserve">Economic growth </w:t>
      </w:r>
      <w:r w:rsidRPr="00FB3FD8">
        <w:rPr>
          <w:i/>
          <w:u w:val="single"/>
        </w:rPr>
        <w:t xml:space="preserve">promotes </w:t>
      </w:r>
      <w:r w:rsidRPr="00FB3FD8">
        <w:t>and insures Bio-d</w:t>
      </w:r>
    </w:p>
    <w:p w:rsidR="00967667" w:rsidRPr="00FB3FD8" w:rsidRDefault="00967667" w:rsidP="00967667">
      <w:r w:rsidRPr="00FB3FD8">
        <w:rPr>
          <w:rStyle w:val="Style13ptBold"/>
        </w:rPr>
        <w:t>Economist 13</w:t>
      </w:r>
      <w:r w:rsidRPr="00FB3FD8">
        <w:t xml:space="preserve"> (N/A, N/A, “The effects of growth, The long view, Contrary to popular belief, economic growth may be good for biodiversity” The Economist, http://www.economist.com/news/special-report/21585100-contrary-popular-belief-economic-growth-may-be-good-biodiversity-long-view, 8/14/13)</w:t>
      </w:r>
    </w:p>
    <w:p w:rsidR="00967667" w:rsidRPr="00FB3FD8" w:rsidRDefault="00967667" w:rsidP="00967667">
      <w:pPr>
        <w:rPr>
          <w:rStyle w:val="StyleUnderline"/>
        </w:rPr>
      </w:pPr>
      <w:r w:rsidRPr="00FB3FD8">
        <w:rPr>
          <w:sz w:val="16"/>
        </w:rPr>
        <w:t xml:space="preserve">Sharing or sparing? Many greens argue that intensification of agriculture harms biodiversity. </w:t>
      </w:r>
      <w:r w:rsidRPr="00FB3FD8">
        <w:rPr>
          <w:rStyle w:val="StyleUnderline"/>
        </w:rPr>
        <w:t>It is true that pesticides and fertiliser tend to reduce the number of species where they are used</w:t>
      </w:r>
      <w:r w:rsidRPr="00FB3FD8">
        <w:rPr>
          <w:sz w:val="16"/>
        </w:rPr>
        <w:t xml:space="preserve">, but intensive agriculture employs less land than extensive farming to produce the same amount of food. The question, then, </w:t>
      </w:r>
      <w:r w:rsidRPr="00FB3FD8">
        <w:rPr>
          <w:rStyle w:val="StyleUnderline"/>
        </w:rPr>
        <w:t xml:space="preserve">is whether the net benefits to other species of “land-sharing” </w:t>
      </w:r>
      <w:r w:rsidRPr="00FB3FD8">
        <w:rPr>
          <w:sz w:val="16"/>
        </w:rPr>
        <w:t xml:space="preserve">(farming extensively on a larger area) </w:t>
      </w:r>
      <w:r w:rsidRPr="00FB3FD8">
        <w:rPr>
          <w:rStyle w:val="StyleUnderline"/>
        </w:rPr>
        <w:t xml:space="preserve">outweigh those of “land-sparing” </w:t>
      </w:r>
      <w:r w:rsidRPr="00FB3FD8">
        <w:rPr>
          <w:sz w:val="16"/>
        </w:rPr>
        <w:t xml:space="preserve">(farming intensively on a smaller area). A couple of recent papers—a theoretical one by David Tilman of the University of Minnesota and an empirical study by Ben Phalan of Cambridge University, </w:t>
      </w:r>
      <w:r w:rsidRPr="00FB3FD8">
        <w:rPr>
          <w:rStyle w:val="StyleUnderline"/>
        </w:rPr>
        <w:t>looking at data from Ghana and India</w:t>
      </w:r>
      <w:r w:rsidRPr="00FB3FD8">
        <w:rPr>
          <w:sz w:val="16"/>
        </w:rPr>
        <w:t>—</w:t>
      </w:r>
      <w:r w:rsidRPr="00FB3FD8">
        <w:rPr>
          <w:rStyle w:val="StyleUnderline"/>
        </w:rPr>
        <w:t>suggest that land-sparing wins</w:t>
      </w:r>
      <w:r w:rsidRPr="00FB3FD8">
        <w:rPr>
          <w:sz w:val="16"/>
        </w:rPr>
        <w:t xml:space="preserve">. </w:t>
      </w:r>
      <w:r w:rsidRPr="00FB3FD8">
        <w:rPr>
          <w:rStyle w:val="StyleUnderline"/>
        </w:rPr>
        <w:t>Richer countries tend to be better informed about the value of ecosystems and take a longer view</w:t>
      </w:r>
      <w:r w:rsidRPr="00FB3FD8">
        <w:rPr>
          <w:sz w:val="16"/>
        </w:rPr>
        <w:t xml:space="preserve">. That is why China, having destroyed so much of its forest, </w:t>
      </w:r>
      <w:r w:rsidRPr="00FB3FD8">
        <w:rPr>
          <w:rStyle w:val="StyleUnderline"/>
        </w:rPr>
        <w:t>is now paying its farmers to plant trees</w:t>
      </w:r>
      <w:r w:rsidRPr="00FB3FD8">
        <w:rPr>
          <w:sz w:val="16"/>
        </w:rPr>
        <w:t xml:space="preserve">. The ecological value of some of the resulting forest is open to doubt—a lot of it is monoculture of imported varieties that do not always suit the local climate—but the numbers are impressive. </w:t>
      </w:r>
      <w:r w:rsidRPr="00FB3FD8">
        <w:rPr>
          <w:rStyle w:val="StyleUnderline"/>
        </w:rPr>
        <w:t>Forest cover increased by a third between 1990 and 2010</w:t>
      </w:r>
      <w:r w:rsidRPr="00FB3FD8">
        <w:rPr>
          <w:sz w:val="16"/>
        </w:rPr>
        <w:t xml:space="preserve">. </w:t>
      </w:r>
      <w:r w:rsidRPr="00FB3FD8">
        <w:rPr>
          <w:rStyle w:val="StyleUnderline"/>
        </w:rPr>
        <w:t>Better-off countries also have more effective governments</w:t>
      </w:r>
      <w:r w:rsidRPr="00FB3FD8">
        <w:rPr>
          <w:sz w:val="16"/>
        </w:rPr>
        <w:t xml:space="preserve">, without which conservation would be impossible. Elephants are doing better in southern Africa than in East or Central Africa. South Africa, </w:t>
      </w:r>
      <w:r w:rsidRPr="00FB3FD8">
        <w:rPr>
          <w:rStyle w:val="StyleUnderline"/>
        </w:rPr>
        <w:t>Zimbabwe and Botswana all have well-administered parks and reasonably effective police forces</w:t>
      </w:r>
      <w:r w:rsidRPr="00FB3FD8">
        <w:rPr>
          <w:sz w:val="16"/>
        </w:rPr>
        <w:t xml:space="preserve">; in Congo, </w:t>
      </w:r>
      <w:r w:rsidRPr="00FB3FD8">
        <w:rPr>
          <w:rStyle w:val="StyleUnderline"/>
        </w:rPr>
        <w:t>Chad and Tanzania</w:t>
      </w:r>
      <w:r w:rsidRPr="00FB3FD8">
        <w:rPr>
          <w:sz w:val="16"/>
        </w:rPr>
        <w:t>, those institutions are shakier. Richer countries are generally more peaceful, too. That is good for their people, but not always for other species. Biodiversity sometimes benefits from conflict: where it keeps people out, it may conserve habitats for other creatures. The 1,</w:t>
      </w:r>
      <w:r w:rsidRPr="00FB3FD8">
        <w:rPr>
          <w:rStyle w:val="StyleUnderline"/>
        </w:rPr>
        <w:t>000-sq-km demilitarised zone between North and South Korea</w:t>
      </w:r>
      <w:r w:rsidRPr="00FB3FD8">
        <w:rPr>
          <w:sz w:val="16"/>
        </w:rPr>
        <w:t xml:space="preserve">, for instance, has become a de facto nature reserve of great interest to scientists. On balance, though, </w:t>
      </w:r>
      <w:r w:rsidRPr="00FB3FD8">
        <w:rPr>
          <w:rStyle w:val="StyleUnderline"/>
        </w:rPr>
        <w:t>conflict tends to do more harm than good to biodiversity</w:t>
      </w:r>
      <w:r w:rsidRPr="00FB3FD8">
        <w:rPr>
          <w:sz w:val="16"/>
        </w:rPr>
        <w:t xml:space="preserve">, </w:t>
      </w:r>
      <w:r w:rsidRPr="00FB3FD8">
        <w:rPr>
          <w:rStyle w:val="StyleUnderline"/>
        </w:rPr>
        <w:t>destroying habitats and undermining states’ efforts to protect other creatures</w:t>
      </w:r>
      <w:r w:rsidRPr="00FB3FD8">
        <w:rPr>
          <w:sz w:val="16"/>
        </w:rPr>
        <w:t xml:space="preserve">. That is another reason why elephants are doing better in southern Africa than in Central and East Africa, </w:t>
      </w:r>
      <w:r w:rsidRPr="00FB3FD8">
        <w:rPr>
          <w:rStyle w:val="StyleUnderline"/>
        </w:rPr>
        <w:t>where militias have plenty of guns and a financial interest in selling ivory to fund their wars</w:t>
      </w:r>
      <w:r w:rsidRPr="00FB3FD8">
        <w:rPr>
          <w:sz w:val="16"/>
        </w:rPr>
        <w:t xml:space="preserve">. The impact of prosperity on human demography also benefits biodiversity, but it takes time. </w:t>
      </w:r>
      <w:r w:rsidRPr="00FB3FD8">
        <w:rPr>
          <w:rStyle w:val="StyleUnderline"/>
        </w:rPr>
        <w:t>In its early stages economic growth often causes people to multiply faster as death rates come down but birth rates stay high</w:t>
      </w:r>
      <w:r w:rsidRPr="00FB3FD8">
        <w:rPr>
          <w:sz w:val="16"/>
        </w:rPr>
        <w:t xml:space="preserve">, as is happening in Africa now. </w:t>
      </w:r>
      <w:r w:rsidRPr="00FB3FD8">
        <w:rPr>
          <w:rStyle w:val="StyleUnderline"/>
        </w:rPr>
        <w:t>That intensifies competition for resources between humans and other species</w:t>
      </w:r>
      <w:r w:rsidRPr="00FB3FD8">
        <w:rPr>
          <w:sz w:val="16"/>
        </w:rPr>
        <w:t xml:space="preserve">. But when countries become richer, </w:t>
      </w:r>
      <w:r w:rsidRPr="00FB3FD8">
        <w:rPr>
          <w:rStyle w:val="StyleUnderline"/>
        </w:rPr>
        <w:t>more women get educated and take jobs</w:t>
      </w:r>
      <w:r w:rsidRPr="00FB3FD8">
        <w:rPr>
          <w:sz w:val="16"/>
        </w:rPr>
        <w:t xml:space="preserve">, </w:t>
      </w:r>
      <w:r w:rsidRPr="00FB3FD8">
        <w:rPr>
          <w:rStyle w:val="StyleUnderline"/>
        </w:rPr>
        <w:t>more people move away from farms and into cities and birth rates start falling</w:t>
      </w:r>
      <w:r w:rsidRPr="00FB3FD8">
        <w:rPr>
          <w:sz w:val="16"/>
        </w:rPr>
        <w:t>. In East Asia fertility has fallen from 5.</w:t>
      </w:r>
      <w:r w:rsidRPr="00FB3FD8">
        <w:rPr>
          <w:rStyle w:val="StyleUnderline"/>
        </w:rPr>
        <w:t>3 children per woman in the 1960s to 1</w:t>
      </w:r>
      <w:r w:rsidRPr="00FB3FD8">
        <w:rPr>
          <w:sz w:val="16"/>
        </w:rPr>
        <w:t xml:space="preserve">.6 now. In some countries—Japan, Russia, </w:t>
      </w:r>
      <w:r w:rsidRPr="00FB3FD8">
        <w:rPr>
          <w:rStyle w:val="StyleUnderline"/>
        </w:rPr>
        <w:t>much of eastern Europe and some of western Europe</w:t>
      </w:r>
      <w:r w:rsidRPr="00FB3FD8">
        <w:rPr>
          <w:sz w:val="16"/>
        </w:rPr>
        <w:t xml:space="preserve">—the population is already declining. But in Africa it is still rising fast, which is the main reason why the UN expects the world’s population to continue expanding to the end of this century. Lastly, </w:t>
      </w:r>
      <w:r w:rsidRPr="00FB3FD8">
        <w:rPr>
          <w:rStyle w:val="StyleUnderline"/>
        </w:rPr>
        <w:t>growth brings scientific advance</w:t>
      </w:r>
      <w:r w:rsidRPr="00FB3FD8">
        <w:rPr>
          <w:sz w:val="16"/>
        </w:rPr>
        <w:t xml:space="preserve">, </w:t>
      </w:r>
      <w:r w:rsidRPr="00FB3FD8">
        <w:rPr>
          <w:rStyle w:val="StyleUnderline"/>
        </w:rPr>
        <w:t>which makes it easier to mitigate threats to biodiversity</w:t>
      </w:r>
      <w:r w:rsidRPr="00FB3FD8">
        <w:rPr>
          <w:sz w:val="16"/>
        </w:rPr>
        <w:t xml:space="preserve">. So far conservation has been dominated by men in shorts with not much more than a pair of binoculars. Now the digital revolution is transforming it. </w:t>
      </w:r>
      <w:r w:rsidRPr="00FB3FD8">
        <w:rPr>
          <w:rStyle w:val="StyleUnderline"/>
        </w:rPr>
        <w:t>The data are building up and becoming easier to access</w:t>
      </w:r>
      <w:r w:rsidRPr="00FB3FD8">
        <w:rPr>
          <w:sz w:val="16"/>
        </w:rPr>
        <w:t xml:space="preserve">. </w:t>
      </w:r>
      <w:r w:rsidRPr="00FB3FD8">
        <w:rPr>
          <w:rStyle w:val="StyleUnderline"/>
        </w:rPr>
        <w:t>Three centuries-worth of information on natural history is sitting in museums and universities around the world</w:t>
      </w:r>
      <w:r w:rsidRPr="00FB3FD8">
        <w:rPr>
          <w:sz w:val="16"/>
        </w:rPr>
        <w:t xml:space="preserve">, </w:t>
      </w:r>
      <w:r w:rsidRPr="00FB3FD8">
        <w:rPr>
          <w:rStyle w:val="StyleUnderline"/>
        </w:rPr>
        <w:t>and is now being digitised</w:t>
      </w:r>
      <w:r w:rsidRPr="00FB3FD8">
        <w:rPr>
          <w:sz w:val="16"/>
        </w:rPr>
        <w:t xml:space="preserve">. The Global Biological Information Facility, an intergovernmental effort, </w:t>
      </w:r>
      <w:r w:rsidRPr="00FB3FD8">
        <w:rPr>
          <w:rStyle w:val="StyleUnderline"/>
        </w:rPr>
        <w:t>is working to make this information available to everybody</w:t>
      </w:r>
      <w:r w:rsidRPr="00FB3FD8">
        <w:rPr>
          <w:sz w:val="16"/>
        </w:rPr>
        <w:t xml:space="preserve">, everywhere. The IUCN’s Red List, globally recognised as the repository of information about endangered species, was started as a card-index system in 1954 by Colonel Leofric Boyle, a British army officer who helped to save the Arabian oryx. </w:t>
      </w:r>
      <w:r w:rsidRPr="00FB3FD8">
        <w:rPr>
          <w:rStyle w:val="StyleUnderline"/>
        </w:rPr>
        <w:t>Now it is online and accessible</w:t>
      </w:r>
      <w:r w:rsidRPr="00FB3FD8">
        <w:rPr>
          <w:sz w:val="16"/>
        </w:rPr>
        <w:t xml:space="preserve">, but still not much more than a list. Microsoft Research, through a partnership with the IUCN, is building a platform on which scientists all over the world will be able to map the threats to the species they are interested in and discover threats posted by other scientists. The display of data is getting better, too. ESRI, a technology firm that dominates the mapping business, enables users to build up maps with layers of information on them. </w:t>
      </w:r>
      <w:r w:rsidRPr="00FB3FD8">
        <w:rPr>
          <w:rStyle w:val="StyleUnderline"/>
        </w:rPr>
        <w:t>It provides its software free to conservation organisations and has moved it onto the cloud</w:t>
      </w:r>
      <w:r w:rsidRPr="00FB3FD8">
        <w:rPr>
          <w:sz w:val="16"/>
        </w:rPr>
        <w:t xml:space="preserve">. David Yarnold, the boss of America’s Audubon Society, says his organisation had data on land use, hydrology and 114 years of bird counts from 470 local groups, none of it shared. Now, </w:t>
      </w:r>
      <w:r w:rsidRPr="00FB3FD8">
        <w:rPr>
          <w:rStyle w:val="StyleUnderline"/>
        </w:rPr>
        <w:t>thanks to ESRI</w:t>
      </w:r>
      <w:r w:rsidRPr="00FB3FD8">
        <w:rPr>
          <w:sz w:val="16"/>
        </w:rPr>
        <w:t>, all of it is accessible. Communications technology can also to help collect information on wildlife movements. Large animals—elephant, giraffe, lion, hirola—</w:t>
      </w:r>
      <w:r w:rsidRPr="00FB3FD8">
        <w:rPr>
          <w:rStyle w:val="StyleUnderline"/>
        </w:rPr>
        <w:t>are now often fitted with GPS collars to track them</w:t>
      </w:r>
      <w:r w:rsidRPr="00FB3FD8">
        <w:rPr>
          <w:sz w:val="16"/>
        </w:rPr>
        <w:t xml:space="preserve">. Miniaturisation is opening up new uses for such tools. Technology for Nature—a collaboration between Microsoft Research, </w:t>
      </w:r>
      <w:r w:rsidRPr="00FB3FD8">
        <w:rPr>
          <w:rStyle w:val="StyleUnderline"/>
        </w:rPr>
        <w:t>the Zoological Society of London and University College London</w:t>
      </w:r>
      <w:r w:rsidRPr="00FB3FD8">
        <w:rPr>
          <w:sz w:val="16"/>
        </w:rPr>
        <w:t xml:space="preserve">—is developing “Mataki tags”, tiny devices attached to animals that can relay information wirelessly and communicate with each other. </w:t>
      </w:r>
      <w:r w:rsidRPr="00FB3FD8">
        <w:rPr>
          <w:rStyle w:val="StyleUnderline"/>
        </w:rPr>
        <w:t>The idea is that a tag on</w:t>
      </w:r>
      <w:r w:rsidRPr="00FB3FD8">
        <w:rPr>
          <w:sz w:val="16"/>
        </w:rPr>
        <w:t xml:space="preserve">, say, </w:t>
      </w:r>
      <w:r w:rsidRPr="00FB3FD8">
        <w:rPr>
          <w:rStyle w:val="StyleUnderline"/>
        </w:rPr>
        <w:t>an elephant will download its information to a tag on</w:t>
      </w:r>
      <w:r w:rsidRPr="00FB3FD8">
        <w:rPr>
          <w:sz w:val="16"/>
        </w:rPr>
        <w:t>, say, an oxpecker—a bird that rides on an elephant’s back—</w:t>
      </w:r>
      <w:r w:rsidRPr="00FB3FD8">
        <w:rPr>
          <w:rStyle w:val="StyleUnderline"/>
        </w:rPr>
        <w:t>and all the information will be downloaded to a base station near the oxpecker’s nest</w:t>
      </w:r>
      <w:r w:rsidRPr="00FB3FD8">
        <w:rPr>
          <w:sz w:val="16"/>
        </w:rPr>
        <w:t xml:space="preserve">. The most useful technology for conservation is remote sensing, </w:t>
      </w:r>
      <w:r w:rsidRPr="00FB3FD8">
        <w:rPr>
          <w:rStyle w:val="StyleUnderline"/>
        </w:rPr>
        <w:t>now widely used for monitoring deforestation and species distribution</w:t>
      </w:r>
      <w:r w:rsidRPr="00FB3FD8">
        <w:rPr>
          <w:sz w:val="16"/>
        </w:rPr>
        <w:t xml:space="preserve">. Peter Fretwell of the British Antarctic Survey, for instance, </w:t>
      </w:r>
      <w:r w:rsidRPr="00FB3FD8">
        <w:rPr>
          <w:rStyle w:val="StyleUnderline"/>
        </w:rPr>
        <w:t>has been using remote-sensing data to estimate penguin populations from guano stains</w:t>
      </w:r>
      <w:r w:rsidRPr="00FB3FD8">
        <w:rPr>
          <w:sz w:val="16"/>
        </w:rPr>
        <w:t xml:space="preserve">. The data can distinguish between different kinds of penguin because the infrared signature of the guano varies between species. As a result he has doubled his estimate of emperor-penguin numbers. </w:t>
      </w:r>
      <w:r w:rsidRPr="00FB3FD8">
        <w:rPr>
          <w:rStyle w:val="StyleUnderline"/>
        </w:rPr>
        <w:t>The tools are improving and getting cheaper</w:t>
      </w:r>
      <w:r w:rsidRPr="00FB3FD8">
        <w:rPr>
          <w:sz w:val="16"/>
        </w:rPr>
        <w:t xml:space="preserve">. Serge Wich, professor of primate biology at Liverpool’s John Moores University, </w:t>
      </w:r>
      <w:r w:rsidRPr="00FB3FD8">
        <w:rPr>
          <w:rStyle w:val="StyleUnderline"/>
        </w:rPr>
        <w:t>has been using drones to calculate orang-utan densities in the Indonesian rainforest</w:t>
      </w:r>
      <w:r w:rsidRPr="00FB3FD8">
        <w:rPr>
          <w:sz w:val="16"/>
        </w:rPr>
        <w:t xml:space="preserve">. Orang-utans make a nest every day—“quite comfortable ones, with a blanket woven from branches”, explains Mr Wich—so orang-utan populations can be guessed from nest numbers. “We were slogging through the rainforest thinking how nice it would be to have a camera fly over it to monitor nest frequency,” he says. But he assumed it would be too expensive—until he found an American website, diydrones, </w:t>
      </w:r>
      <w:r w:rsidRPr="00FB3FD8">
        <w:rPr>
          <w:rStyle w:val="StyleUnderline"/>
        </w:rPr>
        <w:t>which enabled him to make one for $700</w:t>
      </w:r>
      <w:r w:rsidRPr="00FB3FD8">
        <w:rPr>
          <w:sz w:val="16"/>
        </w:rPr>
        <w:t>. A bunch of conservation organisations has set up ConservationDrones.</w:t>
      </w:r>
      <w:r w:rsidRPr="00FB3FD8">
        <w:rPr>
          <w:rStyle w:val="StyleUnderline"/>
        </w:rPr>
        <w:t>org to share information about this handy tool</w:t>
      </w:r>
      <w:r w:rsidRPr="00FB3FD8">
        <w:rPr>
          <w:sz w:val="16"/>
        </w:rPr>
        <w:t xml:space="preserve">; Research Drones, a Swiss company, </w:t>
      </w:r>
      <w:r w:rsidRPr="00FB3FD8">
        <w:rPr>
          <w:rStyle w:val="StyleUnderline"/>
        </w:rPr>
        <w:t>makes drones specifically for environmental and research purposes</w:t>
      </w:r>
      <w:r w:rsidRPr="00FB3FD8">
        <w:rPr>
          <w:sz w:val="16"/>
        </w:rPr>
        <w:t xml:space="preserve">. “It’s our hope that an unmanned aerial vehicle will become like a pair of binoculars,” says Mr Wich. Remote sensing, </w:t>
      </w:r>
      <w:r w:rsidRPr="00FB3FD8">
        <w:rPr>
          <w:rStyle w:val="StyleUnderline"/>
        </w:rPr>
        <w:t>combined with economic progress</w:t>
      </w:r>
      <w:r w:rsidRPr="00FB3FD8">
        <w:rPr>
          <w:sz w:val="16"/>
        </w:rPr>
        <w:t xml:space="preserve">, </w:t>
      </w:r>
      <w:r w:rsidRPr="00FB3FD8">
        <w:rPr>
          <w:rStyle w:val="StyleUnderline"/>
        </w:rPr>
        <w:t>has also helped sharply to reduce deforestation in Brazil</w:t>
      </w:r>
      <w:r w:rsidRPr="00FB3FD8">
        <w:rPr>
          <w:sz w:val="16"/>
        </w:rPr>
        <w:t>—</w:t>
      </w:r>
      <w:r w:rsidRPr="00FB3FD8">
        <w:rPr>
          <w:rStyle w:val="StyleUnderline"/>
        </w:rPr>
        <w:t>the most important country for biodiversity.</w:t>
      </w:r>
    </w:p>
    <w:p w:rsidR="00967667" w:rsidRPr="00FB3FD8" w:rsidRDefault="00967667" w:rsidP="00967667">
      <w:pPr>
        <w:pStyle w:val="Heading4"/>
      </w:pPr>
      <w:r w:rsidRPr="00FB3FD8">
        <w:t xml:space="preserve">Growth key to the environment </w:t>
      </w:r>
    </w:p>
    <w:p w:rsidR="00967667" w:rsidRPr="00FB3FD8" w:rsidRDefault="00967667" w:rsidP="00967667">
      <w:r w:rsidRPr="00FB3FD8">
        <w:rPr>
          <w:rStyle w:val="Style13ptBold"/>
        </w:rPr>
        <w:t>Goklany ‘7</w:t>
      </w:r>
      <w:r w:rsidRPr="00FB3FD8">
        <w:t xml:space="preserve"> – PhD, science and tech policy analyst for the US Dept of the Interior</w:t>
      </w:r>
    </w:p>
    <w:p w:rsidR="00967667" w:rsidRPr="00FB3FD8" w:rsidRDefault="00967667" w:rsidP="00967667">
      <w:r w:rsidRPr="00FB3FD8">
        <w:t xml:space="preserve">Indur M, M.S. and Ph.D are from Michigan State University, “the improving state of the world”, page number below in [brackets] </w:t>
      </w:r>
    </w:p>
    <w:p w:rsidR="00967667" w:rsidRPr="00FB3FD8" w:rsidRDefault="00967667" w:rsidP="00967667">
      <w:pPr>
        <w:rPr>
          <w:rFonts w:ascii="Times New Roman" w:eastAsia="Calibri" w:hAnsi="Times New Roman"/>
          <w:sz w:val="16"/>
        </w:rPr>
      </w:pPr>
    </w:p>
    <w:p w:rsidR="00967667" w:rsidRPr="00FB3FD8" w:rsidRDefault="00967667" w:rsidP="00967667">
      <w:pPr>
        <w:rPr>
          <w:rFonts w:asciiTheme="majorHAnsi" w:eastAsia="Calibri" w:hAnsiTheme="majorHAnsi"/>
          <w:sz w:val="16"/>
        </w:rPr>
      </w:pPr>
      <w:r w:rsidRPr="00FB3FD8">
        <w:rPr>
          <w:rFonts w:asciiTheme="majorHAnsi" w:eastAsia="Calibri" w:hAnsiTheme="majorHAnsi"/>
          <w:sz w:val="16"/>
        </w:rPr>
        <w:t xml:space="preserve">Yet another view, formalized as the environmental transition hypothesis, is that for any specific country, </w:t>
      </w:r>
      <w:r w:rsidRPr="00FB3FD8">
        <w:rPr>
          <w:rFonts w:asciiTheme="majorHAnsi" w:eastAsia="Calibri" w:hAnsiTheme="majorHAnsi"/>
          <w:u w:val="single"/>
        </w:rPr>
        <w:t>the forces of technological change and economic growth</w:t>
      </w:r>
      <w:r w:rsidRPr="00FB3FD8">
        <w:rPr>
          <w:rFonts w:asciiTheme="majorHAnsi" w:eastAsia="Calibri" w:hAnsiTheme="majorHAnsi"/>
          <w:sz w:val="16"/>
        </w:rPr>
        <w:t xml:space="preserve">, acting in conjunction, </w:t>
      </w:r>
      <w:r w:rsidRPr="00FB3FD8">
        <w:rPr>
          <w:rFonts w:asciiTheme="majorHAnsi" w:eastAsia="Calibri" w:hAnsiTheme="majorHAnsi"/>
          <w:u w:val="single"/>
        </w:rPr>
        <w:t xml:space="preserve">can initially cause environmental degradation, but eventually an </w:t>
      </w:r>
      <w:r w:rsidRPr="00FB3FD8">
        <w:rPr>
          <w:rStyle w:val="Emphasis"/>
        </w:rPr>
        <w:t>"environmental transition"</w:t>
      </w:r>
      <w:r w:rsidRPr="00FB3FD8">
        <w:rPr>
          <w:rFonts w:asciiTheme="majorHAnsi" w:eastAsia="Calibri" w:hAnsiTheme="majorHAnsi"/>
          <w:u w:val="single"/>
        </w:rPr>
        <w:t xml:space="preserve"> takes place after which those forces become necessary for </w:t>
      </w:r>
      <w:r w:rsidRPr="00FB3FD8">
        <w:rPr>
          <w:rStyle w:val="Emphasis"/>
        </w:rPr>
        <w:t>reversing</w:t>
      </w:r>
      <w:r w:rsidRPr="00FB3FD8">
        <w:rPr>
          <w:rFonts w:asciiTheme="majorHAnsi" w:eastAsia="Calibri" w:hAnsiTheme="majorHAnsi"/>
          <w:u w:val="single"/>
        </w:rPr>
        <w:t xml:space="preserve"> that </w:t>
      </w:r>
      <w:r w:rsidRPr="00FB3FD8">
        <w:rPr>
          <w:rStyle w:val="Emphasis"/>
        </w:rPr>
        <w:t>degradation</w:t>
      </w:r>
      <w:r w:rsidRPr="00FB3FD8">
        <w:rPr>
          <w:rFonts w:asciiTheme="majorHAnsi" w:eastAsia="Calibri" w:hAnsiTheme="majorHAnsi"/>
          <w:sz w:val="16"/>
        </w:rPr>
        <w:t xml:space="preserve">.38 This view, however, acknowledges that because economic growth and technological change are not inevitable, environmental cleanup is, likewise, not a foregone conclusion. So in this regard, </w:t>
      </w:r>
      <w:r w:rsidRPr="00FB3FD8">
        <w:rPr>
          <w:rFonts w:asciiTheme="majorHAnsi" w:eastAsia="Calibri" w:hAnsiTheme="majorHAnsi"/>
          <w:u w:val="single"/>
        </w:rPr>
        <w:t>the environmental transition hypothesis provides a reason to be hopeful,</w:t>
      </w:r>
      <w:r w:rsidRPr="00FB3FD8">
        <w:rPr>
          <w:rFonts w:asciiTheme="majorHAnsi" w:eastAsia="Calibri" w:hAnsiTheme="majorHAnsi"/>
          <w:sz w:val="16"/>
        </w:rPr>
        <w:t xml:space="preserve"> without necessarily being optimistic. Basic assumptions underlying the environmental transition hypothesis are that </w:t>
      </w:r>
      <w:r w:rsidRPr="00FB3FD8">
        <w:rPr>
          <w:rFonts w:asciiTheme="majorHAnsi" w:eastAsia="Calibri" w:hAnsiTheme="majorHAnsi"/>
          <w:u w:val="single"/>
        </w:rPr>
        <w:t>society is always trying to improve its quality of life and</w:t>
      </w:r>
      <w:r w:rsidRPr="00FB3FD8">
        <w:rPr>
          <w:rFonts w:asciiTheme="majorHAnsi" w:eastAsia="Calibri" w:hAnsiTheme="majorHAnsi"/>
          <w:sz w:val="16"/>
        </w:rPr>
        <w:t xml:space="preserve"> that </w:t>
      </w:r>
      <w:r w:rsidRPr="00FB3FD8">
        <w:rPr>
          <w:rFonts w:asciiTheme="majorHAnsi" w:eastAsia="Calibri" w:hAnsiTheme="majorHAnsi"/>
          <w:u w:val="single"/>
        </w:rPr>
        <w:t>there is a mechanism for converting that desire into action</w:t>
      </w:r>
      <w:r w:rsidRPr="00FB3FD8">
        <w:rPr>
          <w:rFonts w:asciiTheme="majorHAnsi" w:eastAsia="Calibri" w:hAnsiTheme="majorHAnsi"/>
          <w:sz w:val="16"/>
        </w:rPr>
        <w:t xml:space="preserve">. </w:t>
      </w:r>
      <w:r w:rsidRPr="00FB3FD8">
        <w:rPr>
          <w:rFonts w:asciiTheme="majorHAnsi" w:eastAsia="Calibri" w:hAnsiTheme="majorHAnsi"/>
          <w:u w:val="single"/>
        </w:rPr>
        <w:t xml:space="preserve">At </w:t>
      </w:r>
      <w:r w:rsidRPr="00FB3FD8">
        <w:rPr>
          <w:rFonts w:asciiTheme="majorHAnsi" w:eastAsia="Calibri" w:hAnsiTheme="majorHAnsi"/>
          <w:sz w:val="16"/>
        </w:rPr>
        <w:t xml:space="preserve">relatively </w:t>
      </w:r>
      <w:r w:rsidRPr="00FB3FD8">
        <w:rPr>
          <w:rFonts w:asciiTheme="majorHAnsi" w:eastAsia="Calibri" w:hAnsiTheme="majorHAnsi"/>
          <w:u w:val="single"/>
        </w:rPr>
        <w:t xml:space="preserve">low levels of economic development, a society may </w:t>
      </w:r>
      <w:r w:rsidRPr="00FB3FD8">
        <w:rPr>
          <w:rFonts w:asciiTheme="majorHAnsi" w:eastAsia="Calibri" w:hAnsiTheme="majorHAnsi"/>
          <w:sz w:val="16"/>
        </w:rPr>
        <w:t xml:space="preserve">justifiably </w:t>
      </w:r>
      <w:r w:rsidRPr="00FB3FD8">
        <w:rPr>
          <w:rFonts w:asciiTheme="majorHAnsi" w:eastAsia="Calibri" w:hAnsiTheme="majorHAnsi"/>
          <w:u w:val="single"/>
        </w:rPr>
        <w:t>conclude that its quality of life would be advanced through economic development,</w:t>
      </w:r>
      <w:r w:rsidRPr="00FB3FD8">
        <w:rPr>
          <w:rFonts w:asciiTheme="majorHAnsi" w:eastAsia="Calibri" w:hAnsiTheme="majorHAnsi"/>
          <w:sz w:val="16"/>
        </w:rPr>
        <w:t xml:space="preserve"> because such development provides the means for reducing poverty and the numerous problems that follow in its wake, for example, hunger, malnutrition, lack of access to safe water and sanitation, malaria, lack of education, and lack of public health services, to name just a few. Thus, </w:t>
      </w:r>
      <w:r w:rsidRPr="00FB3FD8">
        <w:rPr>
          <w:rFonts w:asciiTheme="majorHAnsi" w:eastAsia="Calibri" w:hAnsiTheme="majorHAnsi"/>
          <w:u w:val="single"/>
        </w:rPr>
        <w:t>in the early stages of development, a society would likely emphasize economic development over the environment</w:t>
      </w:r>
      <w:r w:rsidRPr="00FB3FD8">
        <w:rPr>
          <w:rFonts w:asciiTheme="majorHAnsi" w:eastAsia="Calibri" w:hAnsiTheme="majorHAnsi"/>
          <w:sz w:val="16"/>
        </w:rPr>
        <w:t xml:space="preserve">. However, over time, </w:t>
      </w:r>
      <w:r w:rsidRPr="00FB3FD8">
        <w:rPr>
          <w:rFonts w:asciiTheme="majorHAnsi" w:eastAsia="Calibri" w:hAnsiTheme="majorHAnsi"/>
          <w:u w:val="single"/>
        </w:rPr>
        <w:t>as the society gets wealthier, it solves</w:t>
      </w:r>
      <w:r w:rsidRPr="00FB3FD8">
        <w:rPr>
          <w:rFonts w:asciiTheme="majorHAnsi" w:eastAsia="Calibri" w:hAnsiTheme="majorHAnsi"/>
          <w:sz w:val="16"/>
        </w:rPr>
        <w:t>—or starts to solve—</w:t>
      </w:r>
      <w:r w:rsidRPr="00FB3FD8">
        <w:rPr>
          <w:rFonts w:asciiTheme="majorHAnsi" w:eastAsia="Calibri" w:hAnsiTheme="majorHAnsi"/>
          <w:u w:val="single"/>
        </w:rPr>
        <w:t>its most urgent public health problems</w:t>
      </w:r>
      <w:r w:rsidRPr="00FB3FD8">
        <w:rPr>
          <w:rFonts w:asciiTheme="majorHAnsi" w:eastAsia="Calibri" w:hAnsiTheme="majorHAnsi"/>
          <w:sz w:val="16"/>
        </w:rPr>
        <w:t xml:space="preserve">. Even as other aspects of environmental quality deteriorate, </w:t>
      </w:r>
      <w:r w:rsidRPr="00FB3FD8">
        <w:rPr>
          <w:rFonts w:asciiTheme="majorHAnsi" w:eastAsia="Calibri" w:hAnsiTheme="majorHAnsi"/>
          <w:u w:val="single"/>
        </w:rPr>
        <w:t>it begins to realize that poor environmental quality detracts from its quality of life</w:t>
      </w:r>
      <w:r w:rsidRPr="00FB3FD8">
        <w:rPr>
          <w:rFonts w:asciiTheme="majorHAnsi" w:eastAsia="Calibri" w:hAnsiTheme="majorHAnsi"/>
          <w:sz w:val="16"/>
        </w:rPr>
        <w:t xml:space="preserve">. Accordingly, </w:t>
      </w:r>
      <w:r w:rsidRPr="00FB3FD8">
        <w:rPr>
          <w:rFonts w:asciiTheme="majorHAnsi" w:eastAsia="Calibri" w:hAnsiTheme="majorHAnsi"/>
          <w:u w:val="single"/>
        </w:rPr>
        <w:t>it begins to give greater emphasis to environmental quality</w:t>
      </w:r>
      <w:r w:rsidRPr="00FB3FD8">
        <w:rPr>
          <w:rFonts w:asciiTheme="majorHAnsi" w:eastAsia="Calibri" w:hAnsiTheme="majorHAnsi"/>
          <w:sz w:val="16"/>
        </w:rPr>
        <w:t xml:space="preserve">. </w:t>
      </w:r>
      <w:r w:rsidRPr="00FB3FD8">
        <w:rPr>
          <w:rFonts w:asciiTheme="majorHAnsi" w:eastAsia="Calibri" w:hAnsiTheme="majorHAnsi"/>
          <w:u w:val="single"/>
        </w:rPr>
        <w:t>Over time,</w:t>
      </w:r>
      <w:r w:rsidRPr="00FB3FD8">
        <w:rPr>
          <w:rFonts w:asciiTheme="majorHAnsi" w:eastAsia="Calibri" w:hAnsiTheme="majorHAnsi"/>
          <w:sz w:val="16"/>
        </w:rPr>
        <w:t xml:space="preserve"> society goes through a transition during which environmental </w:t>
      </w:r>
      <w:r w:rsidRPr="00FB3FD8">
        <w:rPr>
          <w:rStyle w:val="StyleUnderline"/>
        </w:rPr>
        <w:t>deterioration</w:t>
      </w:r>
      <w:r w:rsidRPr="00FB3FD8">
        <w:rPr>
          <w:rFonts w:asciiTheme="majorHAnsi" w:eastAsia="Calibri" w:hAnsiTheme="majorHAnsi"/>
          <w:sz w:val="16"/>
        </w:rPr>
        <w:t xml:space="preserve">, which had initially been growing, </w:t>
      </w:r>
      <w:r w:rsidRPr="00FB3FD8">
        <w:rPr>
          <w:rFonts w:asciiTheme="majorHAnsi" w:eastAsia="Calibri" w:hAnsiTheme="majorHAnsi"/>
          <w:u w:val="single"/>
        </w:rPr>
        <w:t>is</w:t>
      </w:r>
      <w:r w:rsidRPr="00FB3FD8">
        <w:rPr>
          <w:rFonts w:asciiTheme="majorHAnsi" w:eastAsia="Calibri" w:hAnsiTheme="majorHAnsi"/>
          <w:sz w:val="16"/>
        </w:rPr>
        <w:t xml:space="preserve"> first </w:t>
      </w:r>
      <w:r w:rsidRPr="00FB3FD8">
        <w:rPr>
          <w:rStyle w:val="Emphasis"/>
        </w:rPr>
        <w:t>halted</w:t>
      </w:r>
      <w:r w:rsidRPr="00FB3FD8">
        <w:rPr>
          <w:rFonts w:asciiTheme="majorHAnsi" w:eastAsia="Calibri" w:hAnsiTheme="majorHAnsi"/>
          <w:u w:val="single"/>
        </w:rPr>
        <w:t xml:space="preserve">, and then </w:t>
      </w:r>
      <w:r w:rsidRPr="00FB3FD8">
        <w:rPr>
          <w:rStyle w:val="Emphasis"/>
        </w:rPr>
        <w:t>reversed</w:t>
      </w:r>
      <w:r w:rsidRPr="00FB3FD8">
        <w:rPr>
          <w:rFonts w:asciiTheme="majorHAnsi" w:eastAsia="Calibri" w:hAnsiTheme="majorHAnsi"/>
          <w:sz w:val="16"/>
        </w:rPr>
        <w:t xml:space="preserve">. Hence the term, the "environmental transition." </w:t>
      </w:r>
      <w:r w:rsidRPr="00FB3FD8">
        <w:rPr>
          <w:rFonts w:asciiTheme="majorHAnsi" w:eastAsia="Calibri" w:hAnsiTheme="majorHAnsi"/>
          <w:u w:val="single"/>
        </w:rPr>
        <w:t>During this transition, economic growth and tech</w:t>
      </w:r>
      <w:r w:rsidRPr="00FB3FD8">
        <w:rPr>
          <w:rFonts w:asciiTheme="majorHAnsi" w:eastAsia="Calibri" w:hAnsiTheme="majorHAnsi"/>
          <w:sz w:val="16"/>
        </w:rPr>
        <w:t xml:space="preserve">nology </w:t>
      </w:r>
      <w:r w:rsidRPr="00FB3FD8">
        <w:rPr>
          <w:rFonts w:asciiTheme="majorHAnsi" w:eastAsia="Calibri" w:hAnsiTheme="majorHAnsi"/>
          <w:u w:val="single"/>
        </w:rPr>
        <w:t>go from being causes of environmental problems to solutions for those very problems.</w:t>
      </w:r>
      <w:r w:rsidRPr="00FB3FD8">
        <w:rPr>
          <w:rFonts w:asciiTheme="majorHAnsi" w:eastAsia="Calibri" w:hAnsiTheme="majorHAnsi"/>
          <w:sz w:val="16"/>
        </w:rPr>
        <w:t xml:space="preserve"> However, it should also be kept in mind that, at all times— before, during, and after the environmental transition—the focus of society is to improve its quality of life. It just so happens that at low levels of economic development, quality of life is approximated by such development, while at higher levels of development, it's environmental quality that's a better surrogate.&lt;page 10-11&gt;</w:t>
      </w:r>
    </w:p>
    <w:p w:rsidR="000031FC" w:rsidRPr="00FB3FD8" w:rsidRDefault="000031FC" w:rsidP="000031FC">
      <w:pPr>
        <w:pStyle w:val="Heading4"/>
      </w:pPr>
      <w:r w:rsidRPr="00FB3FD8">
        <w:t>Growth prevents warming from causing extinction.</w:t>
      </w:r>
    </w:p>
    <w:p w:rsidR="000031FC" w:rsidRPr="00FB3FD8" w:rsidRDefault="000031FC" w:rsidP="000031FC">
      <w:r w:rsidRPr="00FB3FD8">
        <w:rPr>
          <w:rStyle w:val="Style13ptBold"/>
        </w:rPr>
        <w:t>Switkowski 10</w:t>
      </w:r>
      <w:r w:rsidRPr="00FB3FD8">
        <w:t xml:space="preserve"> </w:t>
      </w:r>
      <w:r w:rsidRPr="00FB3FD8">
        <w:rPr>
          <w:sz w:val="18"/>
        </w:rPr>
        <w:t xml:space="preserve">-  Former research physicist, is the chairman of the Australian Nuclear Science and Technology Organisation and a former chief executive of the Australian telecommunications company Telstra, Ziggy, Innovation has climate change in hand, Cosmos, 2-3, </w:t>
      </w:r>
      <w:hyperlink r:id="rId86" w:history="1">
        <w:r w:rsidRPr="00FB3FD8">
          <w:rPr>
            <w:rStyle w:val="Hyperlink"/>
            <w:sz w:val="18"/>
          </w:rPr>
          <w:t>http://www.cosmosmagazine.com/features/online/3283/innovation-will-produce-solutions-climate-change-problem?page=0%2C0</w:t>
        </w:r>
      </w:hyperlink>
    </w:p>
    <w:p w:rsidR="000031FC" w:rsidRPr="00FB3FD8" w:rsidRDefault="000031FC" w:rsidP="000031FC"/>
    <w:p w:rsidR="000031FC" w:rsidRPr="00FB3FD8" w:rsidRDefault="000031FC" w:rsidP="000031FC">
      <w:pPr>
        <w:pStyle w:val="card"/>
        <w:rPr>
          <w:sz w:val="16"/>
        </w:rPr>
      </w:pPr>
      <w:r w:rsidRPr="00FB3FD8">
        <w:rPr>
          <w:rStyle w:val="underline"/>
        </w:rPr>
        <w:t xml:space="preserve">The combination of slowing population growth, closing the lifestyle gap with the West and the arrival of new clean energy systems supplying more efficient products and processes could stabilise greenhouse effects by century end. </w:t>
      </w:r>
      <w:r w:rsidRPr="00FB3FD8">
        <w:rPr>
          <w:sz w:val="16"/>
        </w:rPr>
        <w:t xml:space="preserve"> Along the way, </w:t>
      </w:r>
      <w:r w:rsidRPr="00FB3FD8">
        <w:rPr>
          <w:rStyle w:val="underline"/>
        </w:rPr>
        <w:t xml:space="preserve">adapting to climate changes is a matter of resources and resolve - barriers can be built to withstand sea-level rises, emergency services can be improved, property and personnel can be better protected, and so on. </w:t>
      </w:r>
      <w:r w:rsidRPr="00FB3FD8">
        <w:rPr>
          <w:sz w:val="16"/>
        </w:rPr>
        <w:t xml:space="preserve"> But the legacy of generations of excessive emissions remains: our climate and environment will be highly stressed and may yet be locked into a runaway warming trajectory.  A key headline claim is that the 200-year industrial era has brought the planet to within 100 years of irreversible climate catastrophe and that the responsibility lies with today's generation to prevent such a cataclysmic situation.  </w:t>
      </w:r>
      <w:r w:rsidRPr="00FB3FD8">
        <w:rPr>
          <w:rStyle w:val="underline"/>
        </w:rPr>
        <w:t xml:space="preserve">This conclusion rests on the assumption that the risk of climate catastrophe is growing faster than the rate at which technology can be developed to mitigate this risk. Is this a reasonable assumption? </w:t>
      </w:r>
      <w:r w:rsidRPr="00FB3FD8">
        <w:rPr>
          <w:sz w:val="16"/>
        </w:rPr>
        <w:t xml:space="preserve"> The U.S. National Academy of Engineering recently produced a list of the most significant technical </w:t>
      </w:r>
      <w:r w:rsidRPr="00FB3FD8">
        <w:rPr>
          <w:rStyle w:val="underline"/>
        </w:rPr>
        <w:t>advances of the 20th century. The top 10 included: electrification, automobiles, airplanes, water supply and distribution, electronics, radio and television, agricultural mechanisation, computers, telephony, air conditioning and refrigeration</w:t>
      </w:r>
      <w:r w:rsidRPr="00FB3FD8">
        <w:rPr>
          <w:sz w:val="16"/>
        </w:rPr>
        <w:t xml:space="preserve"> (the early Internet appeared at No. 13).  </w:t>
      </w:r>
      <w:r w:rsidRPr="00FB3FD8">
        <w:rPr>
          <w:rStyle w:val="underline"/>
        </w:rPr>
        <w:t xml:space="preserve">Might the 21st century of innovation produce an even more influential list that, if appropriately prioritised, includes the tools to address global warming </w:t>
      </w:r>
      <w:r w:rsidRPr="00FB3FD8">
        <w:rPr>
          <w:rStyle w:val="Emphasis"/>
        </w:rPr>
        <w:t xml:space="preserve">before runaway effects </w:t>
      </w:r>
      <w:r w:rsidRPr="00FB3FD8">
        <w:rPr>
          <w:rStyle w:val="underline"/>
        </w:rPr>
        <w:t xml:space="preserve">occur?  Today, even seemingly permanent damage such as species extinction appears addressable with emerging gene technology.  Tomorrow, geo-engineering (extracting greenhouse gases from the atmosphere), soil sequestration and non-fossil fuel systems may give us </w:t>
      </w:r>
      <w:r w:rsidRPr="00FB3FD8">
        <w:rPr>
          <w:rStyle w:val="Emphasis"/>
        </w:rPr>
        <w:t>all the answers</w:t>
      </w:r>
      <w:r w:rsidRPr="00FB3FD8">
        <w:rPr>
          <w:rStyle w:val="underline"/>
        </w:rPr>
        <w:t xml:space="preserve">.  Is it a modern vanity to presume we must solve technological challenges today that will seem </w:t>
      </w:r>
      <w:r w:rsidRPr="00FB3FD8">
        <w:rPr>
          <w:rStyle w:val="Emphasis"/>
        </w:rPr>
        <w:t>trivial</w:t>
      </w:r>
      <w:r w:rsidRPr="00FB3FD8">
        <w:rPr>
          <w:rStyle w:val="underline"/>
        </w:rPr>
        <w:t xml:space="preserve"> to society next century, especially if our history of technical innovation continues?</w:t>
      </w:r>
      <w:r w:rsidRPr="00FB3FD8">
        <w:rPr>
          <w:sz w:val="16"/>
        </w:rPr>
        <w:t xml:space="preserve"> (Afterall, as environmental scientist Jesse Ausubel from The Rockefeller University, New York City, noted "At the start of the 20th century there was widespread concern that horse manure and chimney smoke would bury or choke cities.")  This reasoning does not suggest global inaction but emphasises the key role that public policy, innovation, research and development must play.  Climate change should be a global priority that leads to collaborative focused research efforts to find solutions. Australia's leadership in carbon capture and storage technology is one good example of this. </w:t>
      </w:r>
      <w:r w:rsidRPr="00FB3FD8">
        <w:rPr>
          <w:rStyle w:val="underline"/>
        </w:rPr>
        <w:t xml:space="preserve">Nations </w:t>
      </w:r>
      <w:r w:rsidRPr="00FB3FD8">
        <w:rPr>
          <w:rStyle w:val="Emphasis"/>
        </w:rPr>
        <w:t>have to be wealthy enough</w:t>
      </w:r>
      <w:r w:rsidRPr="00FB3FD8">
        <w:rPr>
          <w:rStyle w:val="underline"/>
        </w:rPr>
        <w:t xml:space="preserve"> to make the required long-term investments in R&amp;D.</w:t>
      </w:r>
      <w:r w:rsidRPr="00FB3FD8">
        <w:rPr>
          <w:sz w:val="16"/>
        </w:rPr>
        <w:t xml:space="preserve"> In any policy choice between economic growth and more conservative, restricted lifestyles, go for growth and wealth creation supporting a culture of innovation every time.</w:t>
      </w:r>
    </w:p>
    <w:p w:rsidR="000031FC" w:rsidRPr="00FB3FD8" w:rsidRDefault="000031FC" w:rsidP="000031FC">
      <w:pPr>
        <w:pStyle w:val="Heading4"/>
      </w:pPr>
      <w:r w:rsidRPr="00FB3FD8">
        <w:t xml:space="preserve">Collapse fails – makes warming worse.  </w:t>
      </w:r>
    </w:p>
    <w:p w:rsidR="000031FC" w:rsidRPr="00FB3FD8" w:rsidRDefault="000031FC" w:rsidP="000031FC">
      <w:r w:rsidRPr="00FB3FD8">
        <w:rPr>
          <w:rStyle w:val="Style13ptBold"/>
        </w:rPr>
        <w:t>Dickinson 8</w:t>
      </w:r>
      <w:r w:rsidRPr="00FB3FD8">
        <w:t xml:space="preserve"> - Pete, “Will the downturn save the planet? – A green new deal?” Socialist Alternative, 12-24, http://www.socialistalternative.org/news/article19.php?id=981</w:t>
      </w:r>
    </w:p>
    <w:p w:rsidR="000031FC" w:rsidRPr="00FB3FD8" w:rsidRDefault="000031FC" w:rsidP="000031FC">
      <w:pPr>
        <w:pStyle w:val="card"/>
        <w:rPr>
          <w:sz w:val="16"/>
        </w:rPr>
      </w:pPr>
    </w:p>
    <w:p w:rsidR="000031FC" w:rsidRPr="00FB3FD8" w:rsidRDefault="000031FC" w:rsidP="000031FC">
      <w:pPr>
        <w:pStyle w:val="card"/>
        <w:rPr>
          <w:sz w:val="16"/>
        </w:rPr>
      </w:pPr>
      <w:r w:rsidRPr="00FB3FD8">
        <w:rPr>
          <w:sz w:val="16"/>
        </w:rPr>
        <w:t xml:space="preserve">On the face of it, these figures seem to indicate that there is, indeed, a possibility of serious reductions in greenhouse gasses due to the economic crisis, even if it is significantly less than the extreme example of Russia. A closer look, however, reveals </w:t>
      </w:r>
      <w:r w:rsidRPr="00FB3FD8">
        <w:rPr>
          <w:rStyle w:val="underline"/>
        </w:rPr>
        <w:t xml:space="preserve">that it is </w:t>
      </w:r>
      <w:r w:rsidRPr="00FB3FD8">
        <w:rPr>
          <w:rStyle w:val="Emphasis"/>
        </w:rPr>
        <w:t>unlikely</w:t>
      </w:r>
      <w:r w:rsidRPr="00FB3FD8">
        <w:rPr>
          <w:rStyle w:val="underline"/>
        </w:rPr>
        <w:t xml:space="preserve"> that an economic downturn will significantly mitigate climate change effects, particularly in the medium or long term, for several reasons.  Firstly, Crutzen, in addition to predicting falling emissions due to the crisis, also made the point that the downturn could result in less being spent on research, which could make global warming worse,</w:t>
      </w:r>
      <w:r w:rsidRPr="00FB3FD8">
        <w:rPr>
          <w:sz w:val="16"/>
        </w:rPr>
        <w:t xml:space="preserve"> a fear that is already being justified. Latest figures show that global investment by firms in renewable technology has slumped, even before the current deepening of the crisis, falling 24% from the second to the third quarter of this year, from $5.8 billion to $4.4 billion (Financial Times, November 11).  The markets clearly see no future in green technology in the short term, either, as various indices of share values in the sector have fallen from between 50-80% over the past twelve months. Market forces are now working strongly against renewables, with the fall in the price of oil undermining profitability projections and the credit crunch cutting off access to funding for new projects. In California, a leading renewables firm, Ausra, had plans to raise money to develop a promising new type of solar energy. This is called solar thermal power, that uses mirrors to concentrate the sun’s rays to heat water to use in turbines to generate electricity, which could turn out to be far cheaper than solar panels. Now, sources of finance have dried up.  </w:t>
      </w:r>
      <w:r w:rsidRPr="00FB3FD8">
        <w:rPr>
          <w:rStyle w:val="StyleUnderline"/>
          <w:rFonts w:ascii="Garamond" w:hAnsi="Garamond"/>
        </w:rPr>
        <w:t>T</w:t>
      </w:r>
      <w:r w:rsidRPr="00FB3FD8">
        <w:rPr>
          <w:rStyle w:val="underline"/>
        </w:rPr>
        <w:t xml:space="preserve">he second reason not to expect the crisis to solve global warming is that production in the Soviet Union was heavily biased to highly polluting "smokestack" industries, whereas in the G7 countries, which account for most of world production, output is much more oriented to services, IT and consumer goods. For this reason, any downturn will result in </w:t>
      </w:r>
      <w:r w:rsidRPr="00FB3FD8">
        <w:rPr>
          <w:rStyle w:val="Emphasis"/>
        </w:rPr>
        <w:t>much smaller reductions</w:t>
      </w:r>
      <w:r w:rsidRPr="00FB3FD8">
        <w:rPr>
          <w:rStyle w:val="underline"/>
        </w:rPr>
        <w:t xml:space="preserve"> in emissions, since these sectors are very significantly less energy intensive.</w:t>
      </w:r>
      <w:r w:rsidRPr="00FB3FD8">
        <w:rPr>
          <w:sz w:val="16"/>
        </w:rPr>
        <w:t xml:space="preserve">  Thirdly, </w:t>
      </w:r>
      <w:r w:rsidRPr="00FB3FD8">
        <w:rPr>
          <w:rStyle w:val="underline"/>
        </w:rPr>
        <w:t>the scale of a downturn is extremely unlikely to approach that of the Soviet catastrophe. To get a comparison, output in the USA in the Great Depression fell by about one third – significantly less in some countries such as Britain. On a world scale, the economy in the 1930s fell by a fraction of that in the Soviet Union in the 1990s</w:t>
      </w:r>
      <w:r w:rsidRPr="00FB3FD8">
        <w:rPr>
          <w:sz w:val="16"/>
        </w:rPr>
        <w:t>. Also, while a slump rather than a recession may still happen today, the lessons that have been learnt by the bourgeoisie since mean that a downturn probably will not happen on a similar scale to the 1930s. For example, policy interventions in downturns since the second world war have resulted in world production falling only once, in 1975/76, and then only marginally.  An uncertain factor is China, which has become the world’s biggest emitter of global warming gasses, partly by expanding energy intensive industries such as steel in the past seven years. There is some evidence now that a significant fall in production is taking place. If this is repeated across other previously rapidly expanding energy guzzling sectors in China, significant falls in greenhouse gasses could happen. However, the Chinese government has just launched a stimulus package, which has got massive accumulated resources to back it up, and which could significantly mitigate any overall fall in production in that country.</w:t>
      </w:r>
      <w:r w:rsidRPr="00FB3FD8">
        <w:rPr>
          <w:rStyle w:val="StyleUnderline"/>
          <w:rFonts w:ascii="Garamond" w:hAnsi="Garamond"/>
        </w:rPr>
        <w:t xml:space="preserve"> </w:t>
      </w:r>
      <w:r w:rsidRPr="00FB3FD8">
        <w:rPr>
          <w:rStyle w:val="underline"/>
        </w:rPr>
        <w:t xml:space="preserve"> </w:t>
      </w:r>
      <w:r w:rsidRPr="00FB3FD8">
        <w:rPr>
          <w:rStyle w:val="Emphasis"/>
        </w:rPr>
        <w:t>Even if</w:t>
      </w:r>
      <w:r w:rsidRPr="00FB3FD8">
        <w:rPr>
          <w:rStyle w:val="underline"/>
        </w:rPr>
        <w:t xml:space="preserve"> a deep slump unfortunately does occur, following the suffering and devastation, at some point an upturn will take place that will </w:t>
      </w:r>
      <w:r w:rsidRPr="00FB3FD8">
        <w:rPr>
          <w:rStyle w:val="Emphasis"/>
        </w:rPr>
        <w:t>reverse</w:t>
      </w:r>
      <w:r w:rsidRPr="00FB3FD8">
        <w:rPr>
          <w:rStyle w:val="underline"/>
        </w:rPr>
        <w:t xml:space="preserve"> ultimately </w:t>
      </w:r>
      <w:r w:rsidRPr="00FB3FD8">
        <w:rPr>
          <w:rStyle w:val="Emphasis"/>
        </w:rPr>
        <w:t>any falls</w:t>
      </w:r>
      <w:r w:rsidRPr="00FB3FD8">
        <w:rPr>
          <w:rStyle w:val="underline"/>
        </w:rPr>
        <w:t xml:space="preserve"> that had taken place in greenhouse gasses, if the capitalist system is allowed to continue. Also, whatever the severity of the economic crisis, there are enough global warming gasses trapped in the atmosphere </w:t>
      </w:r>
      <w:r w:rsidRPr="00FB3FD8">
        <w:rPr>
          <w:rStyle w:val="Emphasis"/>
        </w:rPr>
        <w:t>already</w:t>
      </w:r>
      <w:r w:rsidRPr="00FB3FD8">
        <w:rPr>
          <w:rStyle w:val="underline"/>
        </w:rPr>
        <w:t xml:space="preserve"> to drive global temperature rises for decades to come.</w:t>
      </w:r>
      <w:r w:rsidRPr="00FB3FD8">
        <w:rPr>
          <w:sz w:val="16"/>
        </w:rPr>
        <w:t xml:space="preserve"> The reality is that there is no way to deal with climate change except through the transformation of the mode of production, the global application of sustainable technologies (see Planning Green Growth, by Pete Dickenson, Socialist Publications and CWI, 2003).  </w:t>
      </w:r>
    </w:p>
    <w:p w:rsidR="000031FC" w:rsidRPr="00FB3FD8" w:rsidRDefault="000031FC" w:rsidP="000031FC">
      <w:pPr>
        <w:pStyle w:val="Heading4"/>
        <w:rPr>
          <w:u w:val="single"/>
        </w:rPr>
      </w:pPr>
      <w:r w:rsidRPr="00FB3FD8">
        <w:t xml:space="preserve">Economic decline makes de-carbonization impossible and triggers </w:t>
      </w:r>
      <w:r w:rsidRPr="00FB3FD8">
        <w:rPr>
          <w:u w:val="single"/>
        </w:rPr>
        <w:t>mass global starvation</w:t>
      </w:r>
      <w:r w:rsidRPr="00FB3FD8">
        <w:t xml:space="preserve"> – no transition away from growth </w:t>
      </w:r>
    </w:p>
    <w:p w:rsidR="000031FC" w:rsidRPr="00FB3FD8" w:rsidRDefault="000031FC" w:rsidP="000031FC">
      <w:r w:rsidRPr="00FB3FD8">
        <w:t>Walter Russell</w:t>
      </w:r>
      <w:r w:rsidRPr="00FB3FD8">
        <w:rPr>
          <w:rStyle w:val="Style13ptBold"/>
        </w:rPr>
        <w:t xml:space="preserve"> Mead 12</w:t>
      </w:r>
      <w:r w:rsidRPr="00FB3FD8">
        <w:t xml:space="preserve">, Professor of Foreign Affairs and Humanities at Bard College, 7/28, “The Energy Revolution 4: Hot Planet?” </w:t>
      </w:r>
      <w:hyperlink r:id="rId87" w:history="1">
        <w:r w:rsidRPr="00FB3FD8">
          <w:rPr>
            <w:rStyle w:val="Hyperlink"/>
          </w:rPr>
          <w:t>http://blogs.the-american-interest.com/wrm/2012/07/28/the-energy-revolution-4-hot-planet/</w:t>
        </w:r>
      </w:hyperlink>
    </w:p>
    <w:p w:rsidR="000031FC" w:rsidRPr="00FB3FD8" w:rsidRDefault="000031FC" w:rsidP="000031FC">
      <w:pPr>
        <w:rPr>
          <w:sz w:val="14"/>
        </w:rPr>
      </w:pPr>
      <w:r w:rsidRPr="00FB3FD8">
        <w:rPr>
          <w:rStyle w:val="StyleUnderline"/>
        </w:rPr>
        <w:t>Capitalism is not</w:t>
      </w:r>
      <w:r w:rsidRPr="00FB3FD8">
        <w:rPr>
          <w:sz w:val="14"/>
        </w:rPr>
        <w:t xml:space="preserve">, Monbiot is forced to admit, </w:t>
      </w:r>
      <w:r w:rsidRPr="00FB3FD8">
        <w:rPr>
          <w:rStyle w:val="StyleUnderline"/>
        </w:rPr>
        <w:t>a fragile system that will easily be replaced</w:t>
      </w:r>
      <w:r w:rsidRPr="00FB3FD8">
        <w:rPr>
          <w:sz w:val="14"/>
        </w:rPr>
        <w:t xml:space="preserve">. </w:t>
      </w:r>
      <w:r w:rsidRPr="00FB3FD8">
        <w:rPr>
          <w:rStyle w:val="StyleUnderline"/>
        </w:rPr>
        <w:t xml:space="preserve">Bolstered by huge supplies of oil, </w:t>
      </w:r>
      <w:r w:rsidRPr="00FB3FD8">
        <w:rPr>
          <w:rStyle w:val="Emphasis"/>
        </w:rPr>
        <w:t>it is here to stay</w:t>
      </w:r>
      <w:r w:rsidRPr="00FB3FD8">
        <w:rPr>
          <w:sz w:val="14"/>
        </w:rPr>
        <w:t xml:space="preserve">. </w:t>
      </w:r>
      <w:r w:rsidRPr="00FB3FD8">
        <w:rPr>
          <w:rStyle w:val="StyleUnderline"/>
        </w:rPr>
        <w:t>Industrial civilization is</w:t>
      </w:r>
      <w:r w:rsidRPr="00FB3FD8">
        <w:rPr>
          <w:sz w:val="14"/>
        </w:rPr>
        <w:t xml:space="preserve">, as far as he can now see, </w:t>
      </w:r>
      <w:r w:rsidRPr="00FB3FD8">
        <w:rPr>
          <w:rStyle w:val="StyleUnderline"/>
        </w:rPr>
        <w:t>unstoppable</w:t>
      </w:r>
      <w:r w:rsidRPr="00FB3FD8">
        <w:rPr>
          <w:sz w:val="14"/>
        </w:rPr>
        <w:t xml:space="preserve">. Gaia, that treacherous </w:t>
      </w:r>
      <w:r w:rsidRPr="00FB3FD8">
        <w:rPr>
          <w:strike/>
          <w:sz w:val="14"/>
        </w:rPr>
        <w:t>slut</w:t>
      </w:r>
      <w:r w:rsidRPr="00FB3FD8">
        <w:rPr>
          <w:sz w:val="14"/>
        </w:rPr>
        <w:t>, has made so much oil and gas that her faithful acolytes today cannot protect her from the consequences of her own folly.</w:t>
      </w:r>
      <w:r w:rsidRPr="00FB3FD8">
        <w:rPr>
          <w:sz w:val="12"/>
        </w:rPr>
        <w:t>¶</w:t>
      </w:r>
      <w:r w:rsidRPr="00FB3FD8">
        <w:rPr>
          <w:sz w:val="14"/>
        </w:rPr>
        <w:t xml:space="preserve"> Welcome to the New Green Doom: an overabundance of oil and gas is going to release so much greenhouse gas that the world is going to fry. The exploitation of the oil sands in Alberta, warn leading environmentalists, is a tipping point. William McKibben put it this way in an interview with Wired magazine in the fall of 2011:</w:t>
      </w:r>
      <w:r w:rsidRPr="00FB3FD8">
        <w:rPr>
          <w:sz w:val="12"/>
        </w:rPr>
        <w:t>¶</w:t>
      </w:r>
      <w:r w:rsidRPr="00FB3FD8">
        <w:rPr>
          <w:sz w:val="14"/>
        </w:rPr>
        <w:t xml:space="preserve"> I think if we go whole-hog in the tar sands, we’re out of luck. Especially since that would doubtless mean we’re going whole-hog at all the other unconventional energy sources we can think of: Deepwater drilling, fracking every rock on the face of the Earth, and so forth.</w:t>
      </w:r>
      <w:r w:rsidRPr="00FB3FD8">
        <w:rPr>
          <w:sz w:val="12"/>
        </w:rPr>
        <w:t>¶</w:t>
      </w:r>
      <w:r w:rsidRPr="00FB3FD8">
        <w:rPr>
          <w:sz w:val="14"/>
        </w:rPr>
        <w:t xml:space="preserve">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w:t>
      </w:r>
      <w:r w:rsidRPr="00FB3FD8">
        <w:rPr>
          <w:sz w:val="12"/>
        </w:rPr>
        <w:t>¶</w:t>
      </w:r>
      <w:r w:rsidRPr="00FB3FD8">
        <w:rPr>
          <w:sz w:val="14"/>
        </w:rPr>
        <w:t xml:space="preserve"> 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w:t>
      </w:r>
      <w:r w:rsidRPr="00FB3FD8">
        <w:rPr>
          <w:sz w:val="12"/>
        </w:rPr>
        <w:t>¶</w:t>
      </w:r>
      <w:r w:rsidRPr="00FB3FD8">
        <w:rPr>
          <w:sz w:val="14"/>
        </w:rPr>
        <w:t xml:space="preserve"> Again, for people who base their claim to world leadership on their superior understanding of the dynamics of complex systems, </w:t>
      </w:r>
      <w:r w:rsidRPr="00FB3FD8">
        <w:rPr>
          <w:rStyle w:val="StyleUnderline"/>
        </w:rPr>
        <w:t xml:space="preserve">greens prove over and over again that they are surprisingly naive and crude in their ability to model and to </w:t>
      </w:r>
      <w:r w:rsidRPr="00FB3FD8">
        <w:rPr>
          <w:rStyle w:val="Emphasis"/>
        </w:rPr>
        <w:t>shape the behavior of the political and economic systems</w:t>
      </w:r>
      <w:r w:rsidRPr="00FB3FD8">
        <w:rPr>
          <w:rStyle w:val="StyleUnderline"/>
        </w:rPr>
        <w:t xml:space="preserve"> they seek to control</w:t>
      </w:r>
      <w:r w:rsidRPr="00FB3FD8">
        <w:rPr>
          <w:sz w:val="14"/>
        </w:rPr>
        <w:t>.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record.</w:t>
      </w:r>
      <w:r w:rsidRPr="00FB3FD8">
        <w:rPr>
          <w:sz w:val="12"/>
        </w:rPr>
        <w:t>¶</w:t>
      </w:r>
      <w:r w:rsidRPr="00FB3FD8">
        <w:rPr>
          <w:sz w:val="14"/>
        </w:rPr>
        <w:t xml:space="preserve"> Nevertheless, the future of the environment is not nearly as dim as greens think. Despairing environmentalists like McKibben and Monbiot are as wrong about what the new era of abundance means as green energy analysts were about how much oil the planet had.</w:t>
      </w:r>
      <w:r w:rsidRPr="00FB3FD8">
        <w:rPr>
          <w:sz w:val="12"/>
        </w:rPr>
        <w:t>¶</w:t>
      </w:r>
      <w:r w:rsidRPr="00FB3FD8">
        <w:rPr>
          <w:sz w:val="14"/>
        </w:rPr>
        <w:t xml:space="preserve"> The problem is the original sin of much environmental thought: Malthusianism. If greens weren’t so addicted to Malthusian horror narratives they would be able to see that the new era of abundance is going to make this a cleaner planet faster than if the new gas and oil had never been found.</w:t>
      </w:r>
      <w:r w:rsidRPr="00FB3FD8">
        <w:rPr>
          <w:sz w:val="12"/>
        </w:rPr>
        <w:t>¶</w:t>
      </w:r>
      <w:r w:rsidRPr="00FB3FD8">
        <w:rPr>
          <w:sz w:val="14"/>
        </w:rPr>
        <w:t xml:space="preserve"> Let’s be honest. It has long been clear to students of history, and has more recently begun to dawn on many environmentalists, that all that happy-clappy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generator.</w:t>
      </w:r>
      <w:r w:rsidRPr="00FB3FD8">
        <w:rPr>
          <w:sz w:val="12"/>
        </w:rPr>
        <w:t>¶</w:t>
      </w:r>
      <w:r w:rsidRPr="00FB3FD8">
        <w:rPr>
          <w:sz w:val="14"/>
        </w:rPr>
        <w:t xml:space="preserve"> The political efforts of the green movement to limit greenhouse gasses have had very little effect so far, and it is highly unlikely that they will have more success in the future. </w:t>
      </w:r>
      <w:r w:rsidRPr="00FB3FD8">
        <w:rPr>
          <w:rStyle w:val="StyleUnderline"/>
        </w:rPr>
        <w:t>The green movement has been more of a group hug than a curve bending exercise</w:t>
      </w:r>
      <w:r w:rsidRPr="00FB3FD8">
        <w:rPr>
          <w:sz w:val="14"/>
        </w:rPr>
        <w:t>, and that is unlikely to change. If the climate curve bends, it will bend the way the population curve did: as the result of lots of small human decisions driven by short term interest calculations rather than as the result of a grand global plan.</w:t>
      </w:r>
      <w:r w:rsidRPr="00FB3FD8">
        <w:rPr>
          <w:sz w:val="12"/>
        </w:rPr>
        <w:t>¶</w:t>
      </w:r>
      <w:r w:rsidRPr="00FB3FD8">
        <w:rPr>
          <w:sz w:val="14"/>
        </w:rPr>
        <w:t xml:space="preserve"> </w:t>
      </w:r>
      <w:r w:rsidRPr="00FB3FD8">
        <w:rPr>
          <w:rStyle w:val="StyleUnderline"/>
        </w:rPr>
        <w:t>The shale boom hasn’t turned green success into green failure. It’s prevented green failure from turning into something much worse</w:t>
      </w:r>
      <w:r w:rsidRPr="00FB3FD8">
        <w:rPr>
          <w:sz w:val="14"/>
        </w:rPr>
        <w:t>.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works.</w:t>
      </w:r>
      <w:r w:rsidRPr="00FB3FD8">
        <w:rPr>
          <w:sz w:val="12"/>
        </w:rPr>
        <w:t>¶</w:t>
      </w:r>
      <w:r w:rsidRPr="00FB3FD8">
        <w:rPr>
          <w:sz w:val="14"/>
        </w:rPr>
        <w:t xml:space="preserve"> The newly bright oil and gas future means that we aren’t entering a new Age of Coal. For this, every green on the planet should give thanks.</w:t>
      </w:r>
      <w:r w:rsidRPr="00FB3FD8">
        <w:rPr>
          <w:sz w:val="12"/>
        </w:rPr>
        <w:t>¶</w:t>
      </w:r>
      <w:r w:rsidRPr="00FB3FD8">
        <w:rPr>
          <w:sz w:val="14"/>
        </w:rPr>
        <w:t xml:space="preserve"> The second reason why greens should give thanks for shale is that </w:t>
      </w:r>
      <w:r w:rsidRPr="00FB3FD8">
        <w:rPr>
          <w:rStyle w:val="StyleUnderline"/>
        </w:rPr>
        <w:t xml:space="preserve">environmentalism is a </w:t>
      </w:r>
      <w:r w:rsidRPr="00FB3FD8">
        <w:rPr>
          <w:rStyle w:val="Emphasis"/>
        </w:rPr>
        <w:t>luxury</w:t>
      </w:r>
      <w:r w:rsidRPr="00FB3FD8">
        <w:rPr>
          <w:rStyle w:val="StyleUnderline"/>
        </w:rPr>
        <w:t xml:space="preserve"> good</w:t>
      </w:r>
      <w:r w:rsidRPr="00FB3FD8">
        <w:rPr>
          <w:sz w:val="14"/>
        </w:rPr>
        <w:t xml:space="preserve">. People must survive and they will survive by any means necessary. But they would much rather thrive than merely survive, and if they can arrange matters better, they will. </w:t>
      </w:r>
      <w:r w:rsidRPr="00FB3FD8">
        <w:rPr>
          <w:rStyle w:val="StyleUnderline"/>
        </w:rPr>
        <w:t xml:space="preserve">A poor society near the edge of survival will </w:t>
      </w:r>
      <w:r w:rsidRPr="00FB3FD8">
        <w:rPr>
          <w:rStyle w:val="Emphasis"/>
        </w:rPr>
        <w:t>dump the industrial waste in the river</w:t>
      </w:r>
      <w:r w:rsidRPr="00FB3FD8">
        <w:rPr>
          <w:rStyle w:val="StyleUnderline"/>
        </w:rPr>
        <w:t xml:space="preserve"> without a second thought. It will </w:t>
      </w:r>
      <w:r w:rsidRPr="00FB3FD8">
        <w:rPr>
          <w:rStyle w:val="Emphasis"/>
        </w:rPr>
        <w:t>burn coal</w:t>
      </w:r>
      <w:r w:rsidRPr="00FB3FD8">
        <w:rPr>
          <w:rStyle w:val="StyleUnderline"/>
        </w:rPr>
        <w:t xml:space="preserve"> and choke in the resulting smog if it has nothing else to burn.</w:t>
      </w:r>
      <w:r w:rsidRPr="00FB3FD8">
        <w:rPr>
          <w:sz w:val="12"/>
        </w:rPr>
        <w:t>¶</w:t>
      </w:r>
      <w:r w:rsidRPr="00FB3FD8">
        <w:rPr>
          <w:sz w:val="14"/>
        </w:rPr>
        <w:t xml:space="preserve"> </w:t>
      </w:r>
      <w:r w:rsidRPr="00FB3FD8">
        <w:rPr>
          <w:rStyle w:val="StyleUnderline"/>
        </w:rPr>
        <w:t>Politics in an age of survival is ugly and practical</w:t>
      </w:r>
      <w:r w:rsidRPr="00FB3FD8">
        <w:rPr>
          <w:sz w:val="14"/>
        </w:rPr>
        <w:t xml:space="preserve">. It has to be. The best leader is the one who can cut out all the fluff and the folderol and keep you alive through the winter. </w:t>
      </w:r>
      <w:r w:rsidRPr="00FB3FD8">
        <w:rPr>
          <w:rStyle w:val="StyleUnderline"/>
        </w:rPr>
        <w:t>During the Battle of Leningrad, people burned priceless antiques to stay alive for just one more night.</w:t>
      </w:r>
      <w:r w:rsidRPr="00FB3FD8">
        <w:rPr>
          <w:sz w:val="12"/>
        </w:rPr>
        <w:t>¶</w:t>
      </w:r>
      <w:r w:rsidRPr="00FB3FD8">
        <w:rPr>
          <w:sz w:val="14"/>
        </w:rPr>
        <w:t xml:space="preserve"> </w:t>
      </w:r>
      <w:r w:rsidRPr="00FB3FD8">
        <w:rPr>
          <w:rStyle w:val="StyleUnderline"/>
        </w:rPr>
        <w:t xml:space="preserve">An age of energy shortages and high prices translates into an age of </w:t>
      </w:r>
      <w:r w:rsidRPr="00FB3FD8">
        <w:rPr>
          <w:rStyle w:val="Emphasis"/>
        </w:rPr>
        <w:t>radical food and economic insecurity for billions</w:t>
      </w:r>
      <w:r w:rsidRPr="00FB3FD8">
        <w:rPr>
          <w:rStyle w:val="StyleUnderline"/>
        </w:rPr>
        <w:t xml:space="preserve"> of people. Those </w:t>
      </w:r>
      <w:r w:rsidRPr="00FB3FD8">
        <w:rPr>
          <w:rStyle w:val="Emphasis"/>
        </w:rPr>
        <w:t>billions of hungry, frightened, angry people won’t fold their hands and meditate</w:t>
      </w:r>
      <w:r w:rsidRPr="00FB3FD8">
        <w:rPr>
          <w:sz w:val="14"/>
        </w:rPr>
        <w:t xml:space="preserve"> on the ineffable wonders of Gaia and her mystic web of life </w:t>
      </w:r>
      <w:r w:rsidRPr="00FB3FD8">
        <w:rPr>
          <w:rStyle w:val="StyleUnderline"/>
        </w:rPr>
        <w:t>as they pass peacefully away.</w:t>
      </w:r>
      <w:r w:rsidRPr="00FB3FD8">
        <w:rPr>
          <w:sz w:val="14"/>
        </w:rPr>
        <w:t xml:space="preserve"> Nor will they vote George Monbiot and Bill McKibben into power. </w:t>
      </w:r>
      <w:r w:rsidRPr="00FB3FD8">
        <w:rPr>
          <w:rStyle w:val="StyleUnderline"/>
        </w:rPr>
        <w:t xml:space="preserve">They will </w:t>
      </w:r>
      <w:r w:rsidRPr="00FB3FD8">
        <w:rPr>
          <w:rStyle w:val="Emphasis"/>
        </w:rPr>
        <w:t>butcher every panda in the zoo</w:t>
      </w:r>
      <w:r w:rsidRPr="00FB3FD8">
        <w:rPr>
          <w:rStyle w:val="StyleUnderline"/>
        </w:rPr>
        <w:t xml:space="preserve"> before they see their children starve, they will </w:t>
      </w:r>
      <w:r w:rsidRPr="00FB3FD8">
        <w:rPr>
          <w:rStyle w:val="Emphasis"/>
        </w:rPr>
        <w:t>torch every forest on earth</w:t>
      </w:r>
      <w:r w:rsidRPr="00FB3FD8">
        <w:rPr>
          <w:rStyle w:val="StyleUnderline"/>
        </w:rPr>
        <w:t xml:space="preserve"> before they freeze to death</w:t>
      </w:r>
      <w:r w:rsidRPr="00FB3FD8">
        <w:rPr>
          <w:sz w:val="14"/>
        </w:rPr>
        <w:t>, and the cheaper and the meaner their lives are, the less energy or thought they will spare to the perishing world around them.</w:t>
      </w:r>
      <w:r w:rsidRPr="00FB3FD8">
        <w:rPr>
          <w:bCs/>
          <w:sz w:val="12"/>
        </w:rPr>
        <w:t>¶</w:t>
      </w:r>
      <w:r w:rsidRPr="00FB3FD8">
        <w:rPr>
          <w:b/>
          <w:bCs/>
          <w:sz w:val="12"/>
          <w:u w:val="single"/>
        </w:rPr>
        <w:t xml:space="preserve"> </w:t>
      </w:r>
      <w:r w:rsidRPr="00FB3FD8">
        <w:rPr>
          <w:sz w:val="14"/>
        </w:rPr>
        <w:t xml:space="preserve">But, thanks to shale and other unconventional energy sources, that isn’t where we are headed. </w:t>
      </w:r>
      <w:r w:rsidRPr="00FB3FD8">
        <w:rPr>
          <w:rStyle w:val="StyleUnderline"/>
        </w:rPr>
        <w:t xml:space="preserve">We are heading into a world in which energy is abundant and horizons are open even as humanity’s grasp of science and technology grows more secure. A world where more and more basic human needs are met is a world that </w:t>
      </w:r>
      <w:r w:rsidRPr="00FB3FD8">
        <w:rPr>
          <w:rStyle w:val="Emphasis"/>
        </w:rPr>
        <w:t>has time to think about other goals and the money to spend on them</w:t>
      </w:r>
      <w:r w:rsidRPr="00FB3FD8">
        <w:rPr>
          <w:rStyle w:val="StyleUnderline"/>
        </w:rPr>
        <w:t>. As China gets richer, the Chinese want cleaner air, cleaner water, purer food — and they are ready and able to pay for them</w:t>
      </w:r>
      <w:r w:rsidRPr="00FB3FD8">
        <w:rPr>
          <w:sz w:val="14"/>
        </w:rPr>
        <w:t xml:space="preserve">. A </w:t>
      </w:r>
      <w:r w:rsidRPr="00FB3FD8">
        <w:rPr>
          <w:rStyle w:val="StyleUnderline"/>
        </w:rPr>
        <w:t>Brazil whose economic future is secure can afford to treasure and conserve its rain forests</w:t>
      </w:r>
      <w:r w:rsidRPr="00FB3FD8">
        <w:rPr>
          <w:sz w:val="14"/>
        </w:rPr>
        <w:t xml:space="preserve">. A Central America where the people are doing all right is more willing and able to preserve its biodiversity. </w:t>
      </w:r>
      <w:r w:rsidRPr="00FB3FD8">
        <w:rPr>
          <w:rStyle w:val="StyleUnderline"/>
        </w:rPr>
        <w:t xml:space="preserve">And a world in which people know where their next meal is coming from is a world that can and will take thought for things like the </w:t>
      </w:r>
      <w:r w:rsidRPr="00FB3FD8">
        <w:rPr>
          <w:rStyle w:val="Emphasis"/>
        </w:rPr>
        <w:t>sustainability of the fisheries</w:t>
      </w:r>
      <w:r w:rsidRPr="00FB3FD8">
        <w:rPr>
          <w:rStyle w:val="StyleUnderline"/>
        </w:rPr>
        <w:t xml:space="preserve"> and the </w:t>
      </w:r>
      <w:r w:rsidRPr="00FB3FD8">
        <w:rPr>
          <w:rStyle w:val="Emphasis"/>
        </w:rPr>
        <w:t>protection of the coral reefs</w:t>
      </w:r>
      <w:r w:rsidRPr="00FB3FD8">
        <w:rPr>
          <w:rStyle w:val="StyleUnderline"/>
        </w:rPr>
        <w:t>.</w:t>
      </w:r>
      <w:r w:rsidRPr="00FB3FD8">
        <w:rPr>
          <w:rStyle w:val="StyleUnderline"/>
          <w:sz w:val="12"/>
        </w:rPr>
        <w:t xml:space="preserve">¶ </w:t>
      </w:r>
      <w:r w:rsidRPr="00FB3FD8">
        <w:rPr>
          <w:sz w:val="14"/>
        </w:rPr>
        <w:t xml:space="preserve">A world that is more relaxed about the security of its energy sources is going to be able to do more about improving the quality of those sources and about managing the impact of its energy consumption on the global commons. </w:t>
      </w:r>
      <w:r w:rsidRPr="00FB3FD8">
        <w:rPr>
          <w:rStyle w:val="StyleUnderline"/>
        </w:rPr>
        <w:t xml:space="preserve">A rich, energy secure world is going to spend more money developing </w:t>
      </w:r>
      <w:r w:rsidRPr="00FB3FD8">
        <w:rPr>
          <w:rStyle w:val="Emphasis"/>
        </w:rPr>
        <w:t>solar</w:t>
      </w:r>
      <w:r w:rsidRPr="00FB3FD8">
        <w:rPr>
          <w:rStyle w:val="StyleUnderline"/>
        </w:rPr>
        <w:t xml:space="preserve"> power </w:t>
      </w:r>
      <w:r w:rsidRPr="00FB3FD8">
        <w:rPr>
          <w:rStyle w:val="Emphasis"/>
        </w:rPr>
        <w:t>and wind</w:t>
      </w:r>
      <w:r w:rsidRPr="00FB3FD8">
        <w:rPr>
          <w:rStyle w:val="StyleUnderline"/>
        </w:rPr>
        <w:t xml:space="preserve"> power and other sustainable sources than a poor, hardscrabble one.</w:t>
      </w:r>
      <w:r w:rsidRPr="00FB3FD8">
        <w:rPr>
          <w:rStyle w:val="StyleUnderline"/>
          <w:sz w:val="12"/>
        </w:rPr>
        <w:t xml:space="preserve">¶ </w:t>
      </w:r>
      <w:r w:rsidRPr="00FB3FD8">
        <w:rPr>
          <w:sz w:val="14"/>
        </w:rPr>
        <w:t xml:space="preserve">When human beings think their basic problems are solved, they start looking for more elegant solutions. </w:t>
      </w:r>
      <w:r w:rsidRPr="00FB3FD8">
        <w:rPr>
          <w:rStyle w:val="StyleUnderline"/>
        </w:rPr>
        <w:t xml:space="preserve">Once Americans had an industrial and modern economy, we </w:t>
      </w:r>
      <w:r w:rsidRPr="00FB3FD8">
        <w:rPr>
          <w:rStyle w:val="Emphasis"/>
        </w:rPr>
        <w:t>started wanting to clean up the rivers and the air</w:t>
      </w:r>
      <w:r w:rsidRPr="00FB3FD8">
        <w:rPr>
          <w:rStyle w:val="StyleUnderline"/>
        </w:rPr>
        <w:t xml:space="preserve">. Once people aren’t worried about getting enough calories every day to survive, they start </w:t>
      </w:r>
      <w:r w:rsidRPr="00FB3FD8">
        <w:rPr>
          <w:rStyle w:val="Emphasis"/>
        </w:rPr>
        <w:t>wanting healthier food</w:t>
      </w:r>
      <w:r w:rsidRPr="00FB3FD8">
        <w:rPr>
          <w:sz w:val="14"/>
        </w:rPr>
        <w:t xml:space="preserve"> more elegantly prepared.</w:t>
      </w:r>
      <w:r w:rsidRPr="00FB3FD8">
        <w:rPr>
          <w:sz w:val="12"/>
        </w:rPr>
        <w:t>¶</w:t>
      </w:r>
      <w:r w:rsidRPr="00FB3FD8">
        <w:rPr>
          <w:sz w:val="14"/>
        </w:rPr>
        <w:t xml:space="preserve"> A world of abundant shale oil and gas is a world that will start imposing more environmental regulations on shale and gas producers. </w:t>
      </w:r>
      <w:r w:rsidRPr="00FB3FD8">
        <w:rPr>
          <w:rStyle w:val="StyleUnderline"/>
        </w:rPr>
        <w:t>A prosperous world will set money aside for research and development for new technologies that conserve energy or find it in cleaner surroundings</w:t>
      </w:r>
      <w:r w:rsidRPr="00FB3FD8">
        <w:rPr>
          <w:sz w:val="14"/>
        </w:rPr>
        <w:t xml:space="preserve">. </w:t>
      </w:r>
      <w:r w:rsidRPr="00FB3FD8">
        <w:rPr>
          <w:rStyle w:val="StyleUnderline"/>
        </w:rPr>
        <w:t xml:space="preserve">A prosperous world facing climate change will be able to </w:t>
      </w:r>
      <w:r w:rsidRPr="00FB3FD8">
        <w:rPr>
          <w:rStyle w:val="Emphasis"/>
        </w:rPr>
        <w:t>ameliorate the consequences</w:t>
      </w:r>
      <w:r w:rsidRPr="00FB3FD8">
        <w:rPr>
          <w:rStyle w:val="StyleUnderline"/>
        </w:rPr>
        <w:t xml:space="preserve"> and take thought for the future in ways that a world overwhelmed by energy insecurity and </w:t>
      </w:r>
      <w:r w:rsidRPr="00FB3FD8">
        <w:rPr>
          <w:rStyle w:val="Emphasis"/>
        </w:rPr>
        <w:t>gripped in a permanent economic crisis of scarcity simply can’t and won’t do</w:t>
      </w:r>
      <w:r w:rsidRPr="00FB3FD8">
        <w:rPr>
          <w:rStyle w:val="StyleUnderline"/>
        </w:rPr>
        <w:t>.</w:t>
      </w:r>
      <w:r w:rsidRPr="00FB3FD8">
        <w:rPr>
          <w:sz w:val="12"/>
        </w:rPr>
        <w:t>¶</w:t>
      </w:r>
      <w:r w:rsidRPr="00FB3FD8">
        <w:rPr>
          <w:sz w:val="14"/>
        </w:rPr>
        <w:t xml:space="preserve"> Greens should also be glad that the new energy is where it is. For Monbiot and for many others, Gaia’s decision to put so much oil into the United States and Canada seems like her biggest indiscretion of all. Certainly, a United States of America that has, in the Biblical phrase, renewed its youth like an eagle with a large infusion of fresh petro-wealth is going to be even less eager than formerly to sign onto various pie-in-the-sky green carbon treaties.</w:t>
      </w:r>
      <w:r w:rsidRPr="00FB3FD8">
        <w:rPr>
          <w:sz w:val="12"/>
        </w:rPr>
        <w:t>¶</w:t>
      </w:r>
      <w:r w:rsidRPr="00FB3FD8">
        <w:rPr>
          <w:sz w:val="14"/>
        </w:rPr>
        <w:t xml:space="preserve"> But think how much worse things would be if the new reserves lay in dictatorial kleptocracies. How willing and able would various Central Asia states have been to regulate extraction and limit the damage? How would Nigeria have handled vast new reserves whose extraction required substantially more invasive methods?</w:t>
      </w:r>
      <w:r w:rsidRPr="00FB3FD8">
        <w:rPr>
          <w:sz w:val="12"/>
        </w:rPr>
        <w:t>¶</w:t>
      </w:r>
      <w:r w:rsidRPr="00FB3FD8">
        <w:rPr>
          <w:sz w:val="14"/>
        </w:rPr>
        <w:t xml:space="preserve"> Instead, </w:t>
      </w:r>
      <w:r w:rsidRPr="00FB3FD8">
        <w:rPr>
          <w:rStyle w:val="StyleUnderline"/>
        </w:rPr>
        <w:t xml:space="preserve">the new sources are concentrated in places where environmentalists have more say in policy making and where, for all the shortcomings and limits, governments are less corruptible, more publicly accountable and in fact more competent to develop and enforce effective energy regulations. </w:t>
      </w:r>
      <w:r w:rsidRPr="00FB3FD8">
        <w:rPr>
          <w:sz w:val="14"/>
        </w:rPr>
        <w:t>This won’t satisfy McKibben and Monbiot (nothing that could actually happen would satisfy either of these gentlemen), but it is a lot better than what we could be facing.</w:t>
      </w:r>
      <w:r w:rsidRPr="00FB3FD8">
        <w:rPr>
          <w:sz w:val="12"/>
        </w:rPr>
        <w:t>¶</w:t>
      </w:r>
      <w:r w:rsidRPr="00FB3FD8">
        <w:rPr>
          <w:sz w:val="14"/>
        </w:rPr>
        <w:t xml:space="preserve"> Additionally, if there are two countries in the world that should worry carbon-focused greens more than any other, they are the United States and China. The two largest, hungriest economies in the world are also home to enormous coal reserves. But based on what we now know, the US and China are among the biggest beneficiaries of the new cornucopia. Gaia put the oil and the gas where, from a carbon point of view, it will do the most good. </w:t>
      </w:r>
      <w:r w:rsidRPr="00FB3FD8">
        <w:rPr>
          <w:rStyle w:val="StyleUnderline"/>
        </w:rPr>
        <w:t xml:space="preserve">In a world of energy shortages and insecurity, both the US and China would have </w:t>
      </w:r>
      <w:r w:rsidRPr="00FB3FD8">
        <w:rPr>
          <w:rStyle w:val="Emphasis"/>
        </w:rPr>
        <w:t>gone flat out for coal</w:t>
      </w:r>
      <w:r w:rsidRPr="00FB3FD8">
        <w:rPr>
          <w:sz w:val="14"/>
        </w:rPr>
        <w:t>. Now, that is much less likely.</w:t>
      </w:r>
      <w:r w:rsidRPr="00FB3FD8">
        <w:rPr>
          <w:sz w:val="12"/>
        </w:rPr>
        <w:t>¶</w:t>
      </w:r>
      <w:r w:rsidRPr="00FB3FD8">
        <w:rPr>
          <w:sz w:val="14"/>
        </w:rPr>
        <w:t xml:space="preserve"> And there’s one more reason why greens should thank Gaia for shale. Wind and solar aren’t ready for prime time now, but by the time the new sources start to run low, humanity will have mastered many more technologies that can used to provide energy and to conserve it. It’s likely that Age of Shale hasn’t just postponed the return of coal: because of this extra time, there likely will never be another age in which coal is the dominant industrial fuel. It’s virtually certain that the total lifetime carbon footprint of the human race is going to be smaller with the new oil and gas sources than it would have been without them.</w:t>
      </w:r>
      <w:r w:rsidRPr="00FB3FD8">
        <w:rPr>
          <w:sz w:val="12"/>
        </w:rPr>
        <w:t>¶</w:t>
      </w:r>
      <w:r w:rsidRPr="00FB3FD8">
        <w:rPr>
          <w:sz w:val="14"/>
        </w:rPr>
        <w:t xml:space="preserve"> Neither the world’s energy problems nor its climate issues are going away any time soon. Paradise is not beckoning just a few easy steps away. But the new availability of these energy sources is on balance a positive thing for environmentalists as much as for anyone else.</w:t>
      </w:r>
      <w:r w:rsidRPr="00FB3FD8">
        <w:rPr>
          <w:sz w:val="12"/>
        </w:rPr>
        <w:t>¶</w:t>
      </w:r>
      <w:r w:rsidRPr="00FB3FD8">
        <w:rPr>
          <w:sz w:val="14"/>
        </w:rPr>
        <w:t xml:space="preserve"> Perhaps, and I know this is a heretical thought, but perhaps Gaia is smarter than the greens.</w:t>
      </w:r>
    </w:p>
    <w:p w:rsidR="000031FC" w:rsidRPr="00FB3FD8" w:rsidRDefault="000031FC" w:rsidP="000031FC">
      <w:pPr>
        <w:pStyle w:val="Heading4"/>
        <w:rPr>
          <w:u w:val="single"/>
        </w:rPr>
      </w:pPr>
      <w:r w:rsidRPr="00FB3FD8">
        <w:t xml:space="preserve">De-growth kills adaptive capacity and hurts the environment </w:t>
      </w:r>
    </w:p>
    <w:p w:rsidR="000031FC" w:rsidRPr="00FB3FD8" w:rsidRDefault="000031FC" w:rsidP="000031FC">
      <w:r w:rsidRPr="00FB3FD8">
        <w:t xml:space="preserve">David </w:t>
      </w:r>
      <w:r w:rsidRPr="00FB3FD8">
        <w:rPr>
          <w:rStyle w:val="Style13ptBold"/>
        </w:rPr>
        <w:t>Korowicz 14</w:t>
      </w:r>
      <w:r w:rsidRPr="00FB3FD8">
        <w:t xml:space="preserve">, former ministerial appointment to the council of Comhar, director of Metis Risk, on the executive committee of Feasta, The Foundation for the Economics of Sustainability, “How to be Trapped: An Interview with David Korowicz”, </w:t>
      </w:r>
      <w:hyperlink r:id="rId88" w:history="1">
        <w:r w:rsidRPr="00FB3FD8">
          <w:rPr>
            <w:rStyle w:val="Hyperlink"/>
          </w:rPr>
          <w:t>http://www.resilience.org/stories/2014-03-19/how-to-be-trapped-an-interview-with-david-korowicz</w:t>
        </w:r>
      </w:hyperlink>
    </w:p>
    <w:p w:rsidR="000031FC" w:rsidRPr="00FB3FD8" w:rsidRDefault="000031FC" w:rsidP="000031FC">
      <w:pPr>
        <w:rPr>
          <w:sz w:val="16"/>
        </w:rPr>
      </w:pPr>
      <w:r w:rsidRPr="00FB3FD8">
        <w:rPr>
          <w:sz w:val="16"/>
        </w:rPr>
        <w:t xml:space="preserve">That said, </w:t>
      </w:r>
      <w:r w:rsidRPr="00FB3FD8">
        <w:rPr>
          <w:rStyle w:val="StyleUnderline"/>
        </w:rPr>
        <w:t>a disorderly de-growth/collapse would bring us to a new era where we would end up with a much reduced capacity to access and use resources and dump waste</w:t>
      </w:r>
      <w:r w:rsidRPr="00FB3FD8">
        <w:rPr>
          <w:sz w:val="16"/>
        </w:rPr>
        <w:t xml:space="preserve">. But </w:t>
      </w:r>
      <w:r w:rsidRPr="00FB3FD8">
        <w:rPr>
          <w:rStyle w:val="Emphasis"/>
        </w:rPr>
        <w:t>we’d still have to respond to problems</w:t>
      </w:r>
      <w:r w:rsidRPr="00FB3FD8">
        <w:rPr>
          <w:rStyle w:val="StyleUnderline"/>
        </w:rPr>
        <w:t xml:space="preserve"> and that would</w:t>
      </w:r>
      <w:r w:rsidRPr="00FB3FD8">
        <w:rPr>
          <w:sz w:val="16"/>
        </w:rPr>
        <w:t xml:space="preserve"> generally </w:t>
      </w:r>
      <w:r w:rsidRPr="00FB3FD8">
        <w:rPr>
          <w:rStyle w:val="StyleUnderline"/>
        </w:rPr>
        <w:t>require whatever energy and resources were at hand.</w:t>
      </w:r>
      <w:r w:rsidRPr="00FB3FD8">
        <w:rPr>
          <w:sz w:val="16"/>
        </w:rPr>
        <w:t xml:space="preserve"> For example, anthropogenic greenhouse gas </w:t>
      </w:r>
      <w:r w:rsidRPr="00FB3FD8">
        <w:rPr>
          <w:rStyle w:val="StyleUnderline"/>
        </w:rPr>
        <w:t>emissions would</w:t>
      </w:r>
      <w:r w:rsidRPr="00FB3FD8">
        <w:rPr>
          <w:sz w:val="16"/>
        </w:rPr>
        <w:t xml:space="preserve"> likely </w:t>
      </w:r>
      <w:r w:rsidRPr="00FB3FD8">
        <w:rPr>
          <w:rStyle w:val="StyleUnderline"/>
        </w:rPr>
        <w:t>nose-dive</w:t>
      </w:r>
      <w:r w:rsidRPr="00FB3FD8">
        <w:rPr>
          <w:sz w:val="16"/>
        </w:rPr>
        <w:t xml:space="preserve">, a good thing of course, </w:t>
      </w:r>
      <w:r w:rsidRPr="00FB3FD8">
        <w:rPr>
          <w:rStyle w:val="StyleUnderline"/>
        </w:rPr>
        <w:t>although the effects of climate changes would continue to get worse because of lags in the climate system while our adaptive capacity</w:t>
      </w:r>
      <w:r w:rsidRPr="00FB3FD8">
        <w:rPr>
          <w:sz w:val="16"/>
        </w:rPr>
        <w:t xml:space="preserve"> compared to today </w:t>
      </w:r>
      <w:r w:rsidRPr="00FB3FD8">
        <w:rPr>
          <w:rStyle w:val="Emphasis"/>
        </w:rPr>
        <w:t>would have been shattered</w:t>
      </w:r>
      <w:r w:rsidRPr="00FB3FD8">
        <w:rPr>
          <w:sz w:val="16"/>
        </w:rPr>
        <w:t xml:space="preserve">. Thus </w:t>
      </w:r>
      <w:r w:rsidRPr="00FB3FD8">
        <w:rPr>
          <w:rStyle w:val="StyleUnderline"/>
        </w:rPr>
        <w:t xml:space="preserve">the real cost of climate change would escalate beyond our ability to pay </w:t>
      </w:r>
      <w:r w:rsidRPr="00FB3FD8">
        <w:rPr>
          <w:rStyle w:val="Emphasis"/>
          <w:sz w:val="28"/>
          <w:szCs w:val="28"/>
        </w:rPr>
        <w:t>quite suddenly</w:t>
      </w:r>
      <w:r w:rsidRPr="00FB3FD8">
        <w:rPr>
          <w:rStyle w:val="StyleUnderline"/>
          <w:sz w:val="28"/>
          <w:szCs w:val="28"/>
        </w:rPr>
        <w:t xml:space="preserve"> and </w:t>
      </w:r>
      <w:r w:rsidRPr="00FB3FD8">
        <w:rPr>
          <w:rStyle w:val="Emphasis"/>
          <w:sz w:val="28"/>
          <w:szCs w:val="28"/>
        </w:rPr>
        <w:t>much faster</w:t>
      </w:r>
      <w:r w:rsidRPr="00FB3FD8">
        <w:rPr>
          <w:rStyle w:val="StyleUnderline"/>
        </w:rPr>
        <w:t xml:space="preserve"> than conventional climate-economic models would suggest</w:t>
      </w:r>
      <w:r w:rsidRPr="00FB3FD8">
        <w:rPr>
          <w:sz w:val="16"/>
        </w:rPr>
        <w:t xml:space="preserve">. The danger here is that </w:t>
      </w:r>
      <w:r w:rsidRPr="00FB3FD8">
        <w:rPr>
          <w:rStyle w:val="StyleUnderline"/>
        </w:rPr>
        <w:t xml:space="preserve">in a state of poverty and forced localization our attempts to respond to such emergent stress and crises mean we start </w:t>
      </w:r>
      <w:r w:rsidRPr="00FB3FD8">
        <w:rPr>
          <w:rStyle w:val="Emphasis"/>
        </w:rPr>
        <w:t>undermining our local environments and their on-going capacity to support us</w:t>
      </w:r>
      <w:r w:rsidRPr="00FB3FD8">
        <w:rPr>
          <w:sz w:val="16"/>
        </w:rPr>
        <w:t xml:space="preserve">. So </w:t>
      </w:r>
      <w:r w:rsidRPr="00FB3FD8">
        <w:rPr>
          <w:rStyle w:val="StyleUnderline"/>
        </w:rPr>
        <w:t>any form of steady-state economy in the foreseeable future is inherently problematic</w:t>
      </w:r>
      <w:r w:rsidRPr="00FB3FD8">
        <w:rPr>
          <w:sz w:val="16"/>
        </w:rPr>
        <w:t>.</w:t>
      </w:r>
    </w:p>
    <w:p w:rsidR="000031FC" w:rsidRPr="00FB3FD8" w:rsidRDefault="000031FC" w:rsidP="000031FC">
      <w:pPr>
        <w:pStyle w:val="Heading4"/>
      </w:pPr>
      <w:r w:rsidRPr="00FB3FD8">
        <w:t>Growth net good for environment – property rights</w:t>
      </w:r>
    </w:p>
    <w:p w:rsidR="000031FC" w:rsidRPr="00FB3FD8" w:rsidRDefault="000031FC" w:rsidP="000031FC">
      <w:pPr>
        <w:rPr>
          <w:sz w:val="16"/>
          <w:szCs w:val="20"/>
        </w:rPr>
      </w:pPr>
      <w:r w:rsidRPr="00FB3FD8">
        <w:rPr>
          <w:rStyle w:val="StyleStyleBold12pt1"/>
        </w:rPr>
        <w:t>Veer 12</w:t>
      </w:r>
      <w:r w:rsidRPr="00FB3FD8">
        <w:rPr>
          <w:b/>
          <w:szCs w:val="20"/>
        </w:rPr>
        <w:t xml:space="preserve"> </w:t>
      </w:r>
      <w:r w:rsidRPr="00FB3FD8">
        <w:rPr>
          <w:sz w:val="16"/>
          <w:szCs w:val="20"/>
        </w:rPr>
        <w:t>(Pierre-Guy, Independent journalist writing for the Von Mises Institute, 5/2, “Cheer for the Environment, Cheer for Capitalism,” http://www.mises.ca/posts/blog/cheer-for-the-environment-cheer-for-capitalism/)</w:t>
      </w:r>
    </w:p>
    <w:p w:rsidR="000031FC" w:rsidRPr="00FB3FD8" w:rsidRDefault="000031FC" w:rsidP="000031FC">
      <w:pPr>
        <w:rPr>
          <w:sz w:val="16"/>
        </w:rPr>
      </w:pPr>
      <w:r w:rsidRPr="00FB3FD8">
        <w:rPr>
          <w:sz w:val="16"/>
        </w:rPr>
        <w:t xml:space="preserve">No Ownership, No Responsibility </w:t>
      </w:r>
      <w:r w:rsidRPr="00FB3FD8">
        <w:rPr>
          <w:u w:val="single"/>
        </w:rPr>
        <w:t>How can such a negligence have happened?</w:t>
      </w:r>
      <w:r w:rsidRPr="00FB3FD8">
        <w:rPr>
          <w:sz w:val="16"/>
        </w:rPr>
        <w:t xml:space="preserve"> It’s simple: </w:t>
      </w:r>
      <w:r w:rsidRPr="00FB3FD8">
        <w:rPr>
          <w:b/>
          <w:u w:val="single"/>
        </w:rPr>
        <w:t>no one was the legitimate owner of the resources</w:t>
      </w:r>
      <w:r w:rsidRPr="00FB3FD8">
        <w:rPr>
          <w:sz w:val="16"/>
        </w:rPr>
        <w:t xml:space="preserve"> (water, air, ground). </w:t>
      </w:r>
      <w:r w:rsidRPr="00FB3FD8">
        <w:rPr>
          <w:u w:val="single"/>
        </w:rPr>
        <w:t>When a property is state-owned</w:t>
      </w:r>
      <w:r w:rsidRPr="00FB3FD8">
        <w:rPr>
          <w:sz w:val="16"/>
        </w:rPr>
        <w:t xml:space="preserve"> – as was the case under communism – </w:t>
      </w:r>
      <w:r w:rsidRPr="00FB3FD8">
        <w:rPr>
          <w:b/>
          <w:u w:val="single"/>
        </w:rPr>
        <w:t>government has generally little incentive to sustainably exploit it</w:t>
      </w:r>
      <w:r w:rsidRPr="00FB3FD8">
        <w:rPr>
          <w:sz w:val="16"/>
        </w:rPr>
        <w:t xml:space="preserve">. </w:t>
      </w:r>
      <w:r w:rsidRPr="00FB3FD8">
        <w:rPr>
          <w:u w:val="single"/>
        </w:rPr>
        <w:t>In communist Europe</w:t>
      </w:r>
      <w:r w:rsidRPr="00FB3FD8">
        <w:rPr>
          <w:sz w:val="16"/>
        </w:rPr>
        <w:t xml:space="preserve">, </w:t>
      </w:r>
      <w:r w:rsidRPr="00FB3FD8">
        <w:rPr>
          <w:u w:val="single"/>
        </w:rPr>
        <w:t>governments wanted to industrialize their country in order</w:t>
      </w:r>
      <w:r w:rsidRPr="00FB3FD8">
        <w:rPr>
          <w:sz w:val="16"/>
        </w:rPr>
        <w:t xml:space="preserve">, they hoped, </w:t>
      </w:r>
      <w:r w:rsidRPr="00FB3FD8">
        <w:rPr>
          <w:u w:val="single"/>
        </w:rPr>
        <w:t>to catch up with capitalist economies</w:t>
      </w:r>
      <w:r w:rsidRPr="00FB3FD8">
        <w:rPr>
          <w:sz w:val="16"/>
        </w:rPr>
        <w:t xml:space="preserve">. </w:t>
      </w:r>
      <w:r w:rsidRPr="00FB3FD8">
        <w:rPr>
          <w:u w:val="single"/>
        </w:rPr>
        <w:t>Objectives were set, and they had to be met no matter what. This included the use of brown coal, high in sulfur and that creates heavy smoke</w:t>
      </w:r>
      <w:r w:rsidRPr="00FB3FD8">
        <w:rPr>
          <w:sz w:val="16"/>
        </w:rPr>
        <w:t xml:space="preserve"> when burned[4], </w:t>
      </w:r>
      <w:r w:rsidRPr="00FB3FD8">
        <w:rPr>
          <w:u w:val="single"/>
        </w:rPr>
        <w:t>and questionable farming methods</w:t>
      </w:r>
      <w:r w:rsidRPr="00FB3FD8">
        <w:rPr>
          <w:sz w:val="16"/>
        </w:rPr>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in[5]. Capitalism, the Green Solution </w:t>
      </w:r>
      <w:r w:rsidRPr="00FB3FD8">
        <w:rPr>
          <w:u w:val="single"/>
        </w:rPr>
        <w:t xml:space="preserve">In order to solve most of the pollution problems, there exists a simple solution: </w:t>
      </w:r>
      <w:r w:rsidRPr="00FB3FD8">
        <w:rPr>
          <w:b/>
          <w:u w:val="single"/>
        </w:rPr>
        <w:t>laissez-faire capitalism, i.e.</w:t>
      </w:r>
      <w:r w:rsidRPr="00FB3FD8">
        <w:rPr>
          <w:u w:val="single"/>
        </w:rPr>
        <w:t xml:space="preserve"> </w:t>
      </w:r>
      <w:r w:rsidRPr="00FB3FD8">
        <w:rPr>
          <w:b/>
          <w:u w:val="single"/>
        </w:rPr>
        <w:t>make sure property rights and profitability can be applied</w:t>
      </w:r>
      <w:r w:rsidRPr="00FB3FD8">
        <w:rPr>
          <w:sz w:val="16"/>
        </w:rPr>
        <w:t xml:space="preserve">. </w:t>
      </w:r>
      <w:r w:rsidRPr="00FB3FD8">
        <w:rPr>
          <w:u w:val="single"/>
        </w:rPr>
        <w:t>The latter helped Eastern Europe</w:t>
      </w:r>
      <w:r w:rsidRPr="00FB3FD8">
        <w:rPr>
          <w:sz w:val="16"/>
        </w:rPr>
        <w:t xml:space="preserve">; when communism fell, </w:t>
      </w:r>
      <w:r w:rsidRPr="00FB3FD8">
        <w:rPr>
          <w:u w:val="single"/>
        </w:rPr>
        <w:t>capitalism made the countries seek profitable</w:t>
      </w:r>
      <w:r w:rsidRPr="00FB3FD8">
        <w:rPr>
          <w:sz w:val="16"/>
        </w:rPr>
        <w:t xml:space="preserve"> – and not just cheap – </w:t>
      </w:r>
      <w:r w:rsidRPr="00FB3FD8">
        <w:rPr>
          <w:u w:val="single"/>
        </w:rPr>
        <w:t>ways to produce, which greatly reduced pollution</w:t>
      </w:r>
      <w:r w:rsidRPr="00FB3FD8">
        <w:rPr>
          <w:sz w:val="16"/>
        </w:rPr>
        <w:t xml:space="preserve">[6]. As for the former, it proved its effectiveness, notably with the Love Canal[7]. </w:t>
      </w:r>
      <w:r w:rsidRPr="00FB3FD8">
        <w:rPr>
          <w:u w:val="single"/>
        </w:rPr>
        <w:t>Property rights are also thought of in order to protect some resources, be it fish</w:t>
      </w:r>
      <w:r w:rsidRPr="00FB3FD8">
        <w:rPr>
          <w:sz w:val="16"/>
        </w:rPr>
        <w:t xml:space="preserve">[8] </w:t>
      </w:r>
      <w:r w:rsidRPr="00FB3FD8">
        <w:rPr>
          <w:u w:val="single"/>
        </w:rPr>
        <w:t>or endangered species</w:t>
      </w:r>
      <w:r w:rsidRPr="00FB3FD8">
        <w:rPr>
          <w:sz w:val="16"/>
        </w:rPr>
        <w:t xml:space="preserve">[9]. </w:t>
      </w:r>
      <w:r w:rsidRPr="00FB3FD8">
        <w:rPr>
          <w:u w:val="single"/>
        </w:rPr>
        <w:t>Why such efficiency? Because an owner’s self-interest is directed towards the maximum profitability</w:t>
      </w:r>
      <w:r w:rsidRPr="00FB3FD8">
        <w:rPr>
          <w:sz w:val="16"/>
        </w:rPr>
        <w:t xml:space="preserve"> of his piece of land. </w:t>
      </w:r>
      <w:r w:rsidRPr="00FB3FD8">
        <w:rPr>
          <w:u w:val="single"/>
        </w:rPr>
        <w:t>By containing pollution – as Hooker Chemicals did with its canal – he keeps away from costly lawsuit for property violation</w:t>
      </w:r>
      <w:r w:rsidRPr="00FB3FD8">
        <w:rPr>
          <w:sz w:val="16"/>
        </w:rPr>
        <w:t xml:space="preserve">. At the same time, </w:t>
      </w:r>
      <w:r w:rsidRPr="00FB3FD8">
        <w:rPr>
          <w:u w:val="single"/>
        </w:rPr>
        <w:t>badly managed pollution can diminish the value of the land, and therefore profits. Any entrepreneur with a long-term vision</w:t>
      </w:r>
      <w:r w:rsidRPr="00FB3FD8">
        <w:rPr>
          <w:sz w:val="16"/>
        </w:rPr>
        <w:t xml:space="preserve"> – and whose property is safe from arbitrary government decisions – </w:t>
      </w:r>
      <w:r w:rsidRPr="00FB3FD8">
        <w:rPr>
          <w:u w:val="single"/>
        </w:rPr>
        <w:t>thinks about all that in order to protect his investment</w:t>
      </w:r>
      <w:r w:rsidRPr="00FB3FD8">
        <w:rPr>
          <w:sz w:val="16"/>
        </w:rPr>
        <w:t xml:space="preserve">. One isn’t foolish enough to sack one’s property! In conclusion, I have to mention that I agree with environmentalists that it is importance to preserve the environment in order to protect mother nature and humans. However, I strongly disagree with their means, i.e. government intervention. Considering it very seldom has a long-term vision, it is the worst thing that can happen. In fact, one could says that </w:t>
      </w:r>
      <w:r w:rsidRPr="00FB3FD8">
        <w:rPr>
          <w:u w:val="single"/>
        </w:rPr>
        <w:t>most environmental disasters are</w:t>
      </w:r>
      <w:r w:rsidRPr="00FB3FD8">
        <w:rPr>
          <w:sz w:val="16"/>
        </w:rPr>
        <w:t xml:space="preserve">, directly or indirectly, </w:t>
      </w:r>
      <w:r w:rsidRPr="00FB3FD8">
        <w:rPr>
          <w:u w:val="single"/>
        </w:rPr>
        <w:t xml:space="preserve">caused </w:t>
      </w:r>
      <w:r w:rsidRPr="00FB3FD8">
        <w:rPr>
          <w:sz w:val="16"/>
        </w:rPr>
        <w:t>by the State, mainly</w:t>
      </w:r>
      <w:r w:rsidRPr="00FB3FD8">
        <w:rPr>
          <w:u w:val="single"/>
        </w:rPr>
        <w:t xml:space="preserve"> by a lack of clear property rights</w:t>
      </w:r>
      <w:r w:rsidRPr="00FB3FD8">
        <w:rPr>
          <w:sz w:val="16"/>
        </w:rPr>
        <w:t>. Were they clearer, they would let each and everyone of us, out of self-interest, protect the environment in a better manner. That way, everyone’s a winner.</w:t>
      </w:r>
    </w:p>
    <w:p w:rsidR="000031FC" w:rsidRPr="00FB3FD8" w:rsidRDefault="000031FC" w:rsidP="000031FC"/>
    <w:p w:rsidR="000031FC" w:rsidRPr="00FB3FD8" w:rsidRDefault="000031FC" w:rsidP="000031FC"/>
    <w:p w:rsidR="00967667" w:rsidRPr="00FB3FD8" w:rsidRDefault="00E55212" w:rsidP="00E55212">
      <w:pPr>
        <w:pStyle w:val="Heading3"/>
      </w:pPr>
      <w:r w:rsidRPr="00FB3FD8">
        <w:t>at: growth causes terrorism</w:t>
      </w:r>
    </w:p>
    <w:p w:rsidR="00967667" w:rsidRPr="00FB3FD8" w:rsidRDefault="00967667" w:rsidP="00967667">
      <w:pPr>
        <w:pStyle w:val="Heading4"/>
      </w:pPr>
      <w:r w:rsidRPr="00FB3FD8">
        <w:t>Economic growth key to prevent terrorism</w:t>
      </w:r>
    </w:p>
    <w:p w:rsidR="00967667" w:rsidRPr="00FB3FD8" w:rsidRDefault="00967667" w:rsidP="00967667">
      <w:pPr>
        <w:rPr>
          <w:b/>
        </w:rPr>
      </w:pPr>
      <w:r w:rsidRPr="00FB3FD8">
        <w:rPr>
          <w:b/>
        </w:rPr>
        <w:t>Fingar, ‘8</w:t>
      </w:r>
    </w:p>
    <w:p w:rsidR="00967667" w:rsidRPr="00FB3FD8" w:rsidRDefault="00967667" w:rsidP="00967667">
      <w:r w:rsidRPr="00FB3FD8">
        <w:t xml:space="preserve">[C. Thomas Fingar, Chairman, National Intelligence Council “Global Trends: A Transformed World”, November, http://www.dni.gov/nic/PDF_2025/2025_Global_Trends_Final_Report.pdf] </w:t>
      </w:r>
    </w:p>
    <w:p w:rsidR="00967667" w:rsidRPr="00FB3FD8" w:rsidRDefault="00967667" w:rsidP="00967667">
      <w:r w:rsidRPr="00FB3FD8">
        <w:rPr>
          <w:sz w:val="16"/>
        </w:rPr>
        <w:t xml:space="preserve">Terrorism: Good and Bad News </w:t>
      </w:r>
      <w:r w:rsidRPr="00FB3FD8">
        <w:rPr>
          <w:b/>
          <w:u w:val="single"/>
        </w:rPr>
        <w:t xml:space="preserve">Terrorism </w:t>
      </w:r>
      <w:r w:rsidRPr="00FB3FD8">
        <w:rPr>
          <w:sz w:val="16"/>
        </w:rPr>
        <w:t xml:space="preserve">is unlikely to disappear by 2025, but its appeal </w:t>
      </w:r>
      <w:r w:rsidRPr="00FB3FD8">
        <w:rPr>
          <w:b/>
          <w:u w:val="single"/>
        </w:rPr>
        <w:t xml:space="preserve">could diminish if economic growth continues </w:t>
      </w:r>
      <w:r w:rsidRPr="00FB3FD8">
        <w:rPr>
          <w:sz w:val="16"/>
        </w:rPr>
        <w:t xml:space="preserve">and youth unemployment is mitigated in the Middle East. </w:t>
      </w:r>
      <w:r w:rsidRPr="00FB3FD8">
        <w:rPr>
          <w:b/>
          <w:u w:val="single"/>
        </w:rPr>
        <w:t xml:space="preserve">Economic opportunities </w:t>
      </w:r>
      <w:r w:rsidRPr="00FB3FD8">
        <w:rPr>
          <w:sz w:val="16"/>
        </w:rPr>
        <w:t xml:space="preserve">for youth and greater political pluralism probably </w:t>
      </w:r>
      <w:r w:rsidRPr="00FB3FD8">
        <w:rPr>
          <w:b/>
          <w:u w:val="single"/>
        </w:rPr>
        <w:t xml:space="preserve">would dissuade </w:t>
      </w:r>
      <w:r w:rsidRPr="00FB3FD8">
        <w:rPr>
          <w:sz w:val="16"/>
        </w:rPr>
        <w:t xml:space="preserve">some from </w:t>
      </w:r>
      <w:r w:rsidRPr="00FB3FD8">
        <w:rPr>
          <w:b/>
          <w:u w:val="single"/>
        </w:rPr>
        <w:t>joining terrorists’ ranks</w:t>
      </w:r>
      <w:r w:rsidRPr="00FB3FD8">
        <w:rPr>
          <w:sz w:val="16"/>
        </w:rPr>
        <w:t xml:space="preserve">, but others— motivated by a variety of factors, such as a desire for revenge or to become “martyrs”— will continue to turn to violence to pursue their objectives. “For those terrorist groups active in 2025, the diffusion of technologies and scientific knowledge will place some of the world’s most dangerous capabilities within their reach.” 􀁸 In the absence of employment opportunities and legal means for political expression, conditions will be ripe for disaffection, growing radicalism, and possible recruitment of youths into terrorist groups. 􀁸 Terrorist and insurgent groups in 2025 will likely be a combination of descendants of long-established groups— that inherit organizational structures, command and control processes, and training procedures necessary to conduct sophisticated attacks—and newly emergent collections of the angry and disenfranchised that become self radicalized. </w:t>
      </w:r>
      <w:r w:rsidRPr="00FB3FD8">
        <w:rPr>
          <w:b/>
          <w:u w:val="single"/>
        </w:rPr>
        <w:t xml:space="preserve">As long as turmoil </w:t>
      </w:r>
      <w:r w:rsidRPr="00FB3FD8">
        <w:rPr>
          <w:sz w:val="16"/>
        </w:rPr>
        <w:t xml:space="preserve">and societal disruptions, </w:t>
      </w:r>
      <w:r w:rsidRPr="00FB3FD8">
        <w:rPr>
          <w:b/>
          <w:u w:val="single"/>
        </w:rPr>
        <w:t>generated by resource scarcities,</w:t>
      </w:r>
      <w:r w:rsidRPr="00FB3FD8">
        <w:rPr>
          <w:sz w:val="16"/>
        </w:rPr>
        <w:t xml:space="preserve"> poor governance, ethnic rivalries, or environmental degradation, </w:t>
      </w:r>
      <w:r w:rsidRPr="00FB3FD8">
        <w:rPr>
          <w:b/>
          <w:u w:val="single"/>
        </w:rPr>
        <w:t>increase in the Middle East, conditions will remain conducive to the spread of radicalism and insurgencies</w:t>
      </w:r>
      <w:r w:rsidRPr="00FB3FD8">
        <w:rPr>
          <w:sz w:val="16"/>
        </w:rPr>
        <w:t xml:space="preserve">. Future radicalism could be fueled by global communications and mass media. Increasing interconnectedness will enable individuals to coalesce around common causes across national boundaries, creating new cohorts of the angry, downtrodden, and disenfranchised. In some situations these new networks could act as forces for good by pressuring governments through non-violent means to address injustice, poverty, the impacts of climate change, and other social issues. Other groups, however, could use networks and global communications to recruit and train new members, proliferate radical ideologies, manage their finances, manipulate public opinion, and coordinate attacks. </w:t>
      </w:r>
      <w:r w:rsidRPr="00FB3FD8">
        <w:t xml:space="preserve"> </w:t>
      </w:r>
    </w:p>
    <w:p w:rsidR="00967667" w:rsidRPr="00FB3FD8" w:rsidRDefault="00967667" w:rsidP="00967667"/>
    <w:p w:rsidR="00967667" w:rsidRPr="00FB3FD8" w:rsidRDefault="00E55212" w:rsidP="00E55212">
      <w:pPr>
        <w:pStyle w:val="Heading3"/>
      </w:pPr>
      <w:r w:rsidRPr="00FB3FD8">
        <w:t>at: growth collapse good</w:t>
      </w:r>
    </w:p>
    <w:p w:rsidR="00967667" w:rsidRPr="00FB3FD8" w:rsidRDefault="00967667" w:rsidP="00967667">
      <w:pPr>
        <w:keepNext/>
        <w:keepLines/>
        <w:spacing w:before="200"/>
        <w:outlineLvl w:val="3"/>
        <w:rPr>
          <w:rFonts w:eastAsia="Times New Roman" w:cs="Times New Roman"/>
          <w:b/>
          <w:bCs/>
          <w:iCs/>
          <w:sz w:val="26"/>
        </w:rPr>
      </w:pPr>
      <w:r w:rsidRPr="00FB3FD8">
        <w:rPr>
          <w:rFonts w:eastAsia="Times New Roman" w:cs="Times New Roman"/>
          <w:b/>
          <w:bCs/>
          <w:iCs/>
          <w:sz w:val="26"/>
        </w:rPr>
        <w:t xml:space="preserve">Collapse worse for their impacts—extinction </w:t>
      </w:r>
    </w:p>
    <w:p w:rsidR="00967667" w:rsidRPr="00FB3FD8" w:rsidRDefault="00967667" w:rsidP="00967667">
      <w:pPr>
        <w:rPr>
          <w:rFonts w:eastAsia="Calibri"/>
        </w:rPr>
      </w:pPr>
      <w:r w:rsidRPr="00FB3FD8">
        <w:rPr>
          <w:rFonts w:eastAsia="Calibri"/>
          <w:b/>
          <w:bCs/>
          <w:sz w:val="26"/>
        </w:rPr>
        <w:t>Monbiot 9</w:t>
      </w:r>
      <w:r w:rsidRPr="00FB3FD8">
        <w:rPr>
          <w:rFonts w:eastAsia="Calibri"/>
        </w:rPr>
        <w:t xml:space="preserve"> – George, columnist for The Guardian, has held visiting fellowships or professorships at the universities of Oxford (environmental policy), Bristol (philosophy), Keele (politics), Oxford Brookes (planning), and East London (environmental science, August 17, 2009, “Is there any point in fighting to stave off industrial apocalypse?,” online: </w:t>
      </w:r>
      <w:hyperlink r:id="rId89" w:history="1">
        <w:r w:rsidRPr="00FB3FD8">
          <w:rPr>
            <w:rFonts w:eastAsia="Calibri"/>
          </w:rPr>
          <w:t>http://www.guardian.co.uk/commentisfree/cif-green/2009/aug/17/environment-climate-change</w:t>
        </w:r>
      </w:hyperlink>
      <w:r w:rsidRPr="00FB3FD8">
        <w:rPr>
          <w:rFonts w:eastAsia="Calibri"/>
        </w:rPr>
        <w:t xml:space="preserve"> </w:t>
      </w:r>
    </w:p>
    <w:p w:rsidR="00967667" w:rsidRPr="00FB3FD8" w:rsidRDefault="00967667" w:rsidP="00967667">
      <w:pPr>
        <w:ind w:right="288"/>
        <w:rPr>
          <w:rFonts w:eastAsia="Times New Roman" w:cs="Times New Roman"/>
          <w:b/>
          <w:kern w:val="32"/>
          <w:sz w:val="20"/>
          <w:szCs w:val="20"/>
          <w:u w:val="single"/>
        </w:rPr>
      </w:pPr>
    </w:p>
    <w:p w:rsidR="00967667" w:rsidRPr="00FB3FD8" w:rsidRDefault="00967667" w:rsidP="00967667">
      <w:pPr>
        <w:ind w:right="288"/>
        <w:rPr>
          <w:rFonts w:eastAsia="Times New Roman" w:cs="Times New Roman"/>
          <w:kern w:val="32"/>
          <w:sz w:val="16"/>
        </w:rPr>
      </w:pPr>
      <w:r w:rsidRPr="00FB3FD8">
        <w:rPr>
          <w:rFonts w:eastAsia="Times New Roman" w:cs="Times New Roman"/>
          <w:b/>
          <w:kern w:val="32"/>
          <w:u w:val="single"/>
        </w:rPr>
        <w:t>The</w:t>
      </w:r>
      <w:r w:rsidRPr="00FB3FD8">
        <w:rPr>
          <w:rFonts w:eastAsia="Times New Roman" w:cs="Times New Roman"/>
          <w:kern w:val="32"/>
          <w:sz w:val="16"/>
        </w:rPr>
        <w:t xml:space="preserve"> interesting </w:t>
      </w:r>
      <w:r w:rsidRPr="00FB3FD8">
        <w:rPr>
          <w:rFonts w:eastAsia="Times New Roman" w:cs="Times New Roman"/>
          <w:b/>
          <w:kern w:val="32"/>
          <w:u w:val="single"/>
        </w:rPr>
        <w:t>question</w:t>
      </w:r>
      <w:r w:rsidRPr="00FB3FD8">
        <w:rPr>
          <w:rFonts w:eastAsia="Times New Roman" w:cs="Times New Roman"/>
          <w:kern w:val="32"/>
          <w:sz w:val="16"/>
        </w:rPr>
        <w:t xml:space="preserve">, and the one that probably divides us, </w:t>
      </w:r>
      <w:r w:rsidRPr="00FB3FD8">
        <w:rPr>
          <w:rFonts w:eastAsia="Times New Roman" w:cs="Times New Roman"/>
          <w:b/>
          <w:kern w:val="32"/>
          <w:u w:val="single"/>
        </w:rPr>
        <w:t>is</w:t>
      </w:r>
      <w:r w:rsidRPr="00FB3FD8">
        <w:rPr>
          <w:rFonts w:eastAsia="Times New Roman" w:cs="Times New Roman"/>
          <w:kern w:val="32"/>
          <w:sz w:val="16"/>
        </w:rPr>
        <w:t xml:space="preserve"> this: </w:t>
      </w:r>
      <w:r w:rsidRPr="00FB3FD8">
        <w:rPr>
          <w:rFonts w:eastAsia="Times New Roman"/>
          <w:b/>
          <w:iCs/>
          <w:kern w:val="32"/>
          <w:u w:val="single"/>
          <w:bdr w:val="single" w:sz="18" w:space="0" w:color="auto"/>
        </w:rPr>
        <w:t>to what extent should we welcome the</w:t>
      </w:r>
      <w:r w:rsidRPr="00FB3FD8">
        <w:rPr>
          <w:rFonts w:eastAsia="Times New Roman" w:cs="Times New Roman"/>
          <w:kern w:val="32"/>
          <w:sz w:val="16"/>
        </w:rPr>
        <w:t xml:space="preserve"> likely </w:t>
      </w:r>
      <w:r w:rsidRPr="00FB3FD8">
        <w:rPr>
          <w:rFonts w:eastAsia="Times New Roman"/>
          <w:b/>
          <w:iCs/>
          <w:kern w:val="32"/>
          <w:u w:val="single"/>
          <w:bdr w:val="single" w:sz="18" w:space="0" w:color="auto"/>
        </w:rPr>
        <w:t>collapse of industrial civilisation?</w:t>
      </w:r>
      <w:r w:rsidRPr="00FB3FD8">
        <w:rPr>
          <w:rFonts w:eastAsia="Times New Roman" w:cs="Times New Roman"/>
          <w:kern w:val="32"/>
          <w:sz w:val="16"/>
        </w:rPr>
        <w:t xml:space="preserve"> Or more precisely: </w:t>
      </w:r>
      <w:r w:rsidRPr="00FB3FD8">
        <w:rPr>
          <w:rFonts w:eastAsia="Times New Roman" w:cs="Times New Roman"/>
          <w:b/>
          <w:kern w:val="32"/>
          <w:u w:val="single"/>
        </w:rPr>
        <w:t>to what extent do we believe that</w:t>
      </w:r>
      <w:r w:rsidRPr="00FB3FD8">
        <w:rPr>
          <w:rFonts w:eastAsia="Times New Roman" w:cs="Times New Roman"/>
          <w:kern w:val="32"/>
          <w:sz w:val="16"/>
        </w:rPr>
        <w:t xml:space="preserve"> some </w:t>
      </w:r>
      <w:r w:rsidRPr="00FB3FD8">
        <w:rPr>
          <w:rFonts w:eastAsia="Times New Roman" w:cs="Times New Roman"/>
          <w:b/>
          <w:kern w:val="32"/>
          <w:u w:val="single"/>
        </w:rPr>
        <w:t>good may come of it?</w:t>
      </w:r>
      <w:r w:rsidRPr="00FB3FD8">
        <w:rPr>
          <w:rFonts w:eastAsia="Times New Roman" w:cs="Times New Roman"/>
          <w:kern w:val="32"/>
          <w:sz w:val="16"/>
        </w:rPr>
        <w:t xml:space="preserve"> I detect in your writings, and in the conversations we have had, an attraction towards – almost a yearning for – this apocalypse, a sense that you see it as a cleansing fire that will rid the world of a diseased society. If this is your view, I do not share it. I'm sure we can agree that </w:t>
      </w:r>
      <w:r w:rsidRPr="00FB3FD8">
        <w:rPr>
          <w:rFonts w:eastAsia="Times New Roman" w:cs="Times New Roman"/>
          <w:b/>
          <w:kern w:val="32"/>
          <w:u w:val="single"/>
        </w:rPr>
        <w:t>the immediate consequences of collapse would be hideous</w:t>
      </w:r>
      <w:r w:rsidRPr="00FB3FD8">
        <w:rPr>
          <w:rFonts w:eastAsia="Times New Roman" w:cs="Times New Roman"/>
          <w:kern w:val="32"/>
          <w:sz w:val="16"/>
        </w:rPr>
        <w:t xml:space="preserve">: the </w:t>
      </w:r>
      <w:r w:rsidRPr="00FB3FD8">
        <w:rPr>
          <w:rFonts w:eastAsia="Times New Roman" w:cs="Times New Roman"/>
          <w:b/>
          <w:kern w:val="32"/>
          <w:u w:val="single"/>
        </w:rPr>
        <w:t>breakdown of the systems that keep most of us alive</w:t>
      </w:r>
      <w:r w:rsidRPr="00FB3FD8">
        <w:rPr>
          <w:rFonts w:eastAsia="Times New Roman" w:cs="Times New Roman"/>
          <w:kern w:val="32"/>
          <w:sz w:val="16"/>
        </w:rPr>
        <w:t xml:space="preserve">; </w:t>
      </w:r>
      <w:r w:rsidRPr="00FB3FD8">
        <w:rPr>
          <w:rFonts w:eastAsia="Times New Roman"/>
          <w:b/>
          <w:iCs/>
          <w:kern w:val="32"/>
          <w:u w:val="single"/>
          <w:bdr w:val="single" w:sz="18" w:space="0" w:color="auto"/>
        </w:rPr>
        <w:t>mass starvation; war</w:t>
      </w:r>
      <w:r w:rsidRPr="00FB3FD8">
        <w:rPr>
          <w:rFonts w:eastAsia="Times New Roman" w:cs="Times New Roman"/>
          <w:kern w:val="32"/>
          <w:sz w:val="16"/>
        </w:rPr>
        <w:t xml:space="preserve">. These alone surely give us sufficient reason to fight on, however faint our chances appear. But even if we were somehow able to put this out of our minds, I believe that </w:t>
      </w:r>
      <w:r w:rsidRPr="00FB3FD8">
        <w:rPr>
          <w:rFonts w:eastAsia="Times New Roman" w:cs="Times New Roman"/>
          <w:b/>
          <w:kern w:val="32"/>
          <w:u w:val="single"/>
        </w:rPr>
        <w:t>what is likely to come out on the other side will be</w:t>
      </w:r>
      <w:r w:rsidRPr="00FB3FD8">
        <w:rPr>
          <w:rFonts w:eastAsia="Times New Roman" w:cs="Times New Roman"/>
          <w:kern w:val="32"/>
          <w:sz w:val="16"/>
        </w:rPr>
        <w:t xml:space="preserve"> </w:t>
      </w:r>
      <w:r w:rsidRPr="00FB3FD8">
        <w:rPr>
          <w:rFonts w:eastAsia="Times New Roman"/>
          <w:b/>
          <w:iCs/>
          <w:kern w:val="32"/>
          <w:u w:val="single"/>
          <w:bdr w:val="single" w:sz="18" w:space="0" w:color="auto"/>
        </w:rPr>
        <w:t>worse than our current settlement.</w:t>
      </w:r>
      <w:r w:rsidRPr="00FB3FD8">
        <w:rPr>
          <w:rFonts w:eastAsia="Times New Roman" w:cs="Times New Roman"/>
          <w:kern w:val="32"/>
          <w:sz w:val="16"/>
        </w:rPr>
        <w:t xml:space="preserve"> Here are three observations: 1 </w:t>
      </w:r>
      <w:r w:rsidRPr="00FB3FD8">
        <w:rPr>
          <w:rFonts w:eastAsia="Times New Roman" w:cs="Times New Roman"/>
          <w:b/>
          <w:kern w:val="32"/>
          <w:u w:val="single"/>
        </w:rPr>
        <w:t>Our species</w:t>
      </w:r>
      <w:r w:rsidRPr="00FB3FD8">
        <w:rPr>
          <w:rFonts w:eastAsia="Times New Roman" w:cs="Times New Roman"/>
          <w:kern w:val="32"/>
          <w:sz w:val="16"/>
        </w:rPr>
        <w:t xml:space="preserve"> (unlike most of its members) </w:t>
      </w:r>
      <w:r w:rsidRPr="00FB3FD8">
        <w:rPr>
          <w:rFonts w:eastAsia="Times New Roman" w:cs="Times New Roman"/>
          <w:b/>
          <w:kern w:val="32"/>
          <w:u w:val="single"/>
        </w:rPr>
        <w:t>is tough and resilient</w:t>
      </w:r>
      <w:r w:rsidRPr="00FB3FD8">
        <w:rPr>
          <w:rFonts w:eastAsia="Times New Roman" w:cs="Times New Roman"/>
          <w:kern w:val="32"/>
          <w:sz w:val="16"/>
        </w:rPr>
        <w:t xml:space="preserve">; 2 </w:t>
      </w:r>
      <w:r w:rsidRPr="00FB3FD8">
        <w:rPr>
          <w:rFonts w:eastAsia="Times New Roman" w:cs="Times New Roman"/>
          <w:b/>
          <w:kern w:val="32"/>
          <w:u w:val="single"/>
        </w:rPr>
        <w:t xml:space="preserve">When civilisations collapse, </w:t>
      </w:r>
      <w:r w:rsidRPr="00FB3FD8">
        <w:rPr>
          <w:rFonts w:eastAsia="Times New Roman"/>
          <w:b/>
          <w:iCs/>
          <w:kern w:val="32"/>
          <w:u w:val="single"/>
          <w:bdr w:val="single" w:sz="18" w:space="0" w:color="auto"/>
        </w:rPr>
        <w:t>psychopaths take over</w:t>
      </w:r>
      <w:r w:rsidRPr="00FB3FD8">
        <w:rPr>
          <w:rFonts w:eastAsia="Times New Roman" w:cs="Times New Roman"/>
          <w:kern w:val="32"/>
          <w:sz w:val="16"/>
        </w:rPr>
        <w:t xml:space="preserve">; 3 We seldom learn from others' mistakes. From the first observation, this follows: even if you are hardened to the fate of humans, you can surely see that </w:t>
      </w:r>
      <w:r w:rsidRPr="00FB3FD8">
        <w:rPr>
          <w:rFonts w:eastAsia="Times New Roman" w:cs="Times New Roman"/>
          <w:b/>
          <w:kern w:val="32"/>
          <w:u w:val="single"/>
        </w:rPr>
        <w:t>our species will not become extinct without</w:t>
      </w:r>
      <w:r w:rsidRPr="00FB3FD8">
        <w:rPr>
          <w:rFonts w:eastAsia="Times New Roman" w:cs="Times New Roman"/>
          <w:kern w:val="32"/>
          <w:sz w:val="16"/>
        </w:rPr>
        <w:t xml:space="preserve"> </w:t>
      </w:r>
      <w:r w:rsidRPr="00FB3FD8">
        <w:rPr>
          <w:rFonts w:eastAsia="Times New Roman"/>
          <w:b/>
          <w:iCs/>
          <w:kern w:val="32"/>
          <w:u w:val="single"/>
          <w:bdr w:val="single" w:sz="18" w:space="0" w:color="auto"/>
        </w:rPr>
        <w:t>causing the extinction of almost all others</w:t>
      </w:r>
      <w:r w:rsidRPr="00FB3FD8">
        <w:rPr>
          <w:rFonts w:eastAsia="Times New Roman" w:cs="Times New Roman"/>
          <w:kern w:val="32"/>
          <w:sz w:val="16"/>
        </w:rPr>
        <w:t xml:space="preserve">. </w:t>
      </w:r>
      <w:r w:rsidRPr="00FB3FD8">
        <w:rPr>
          <w:rFonts w:eastAsia="Times New Roman" w:cs="Times New Roman"/>
          <w:b/>
          <w:kern w:val="32"/>
          <w:u w:val="single"/>
        </w:rPr>
        <w:t>However hard we fall, we will recover sufficiently to</w:t>
      </w:r>
      <w:r w:rsidRPr="00FB3FD8">
        <w:rPr>
          <w:rFonts w:eastAsia="Times New Roman" w:cs="Times New Roman"/>
          <w:kern w:val="32"/>
          <w:sz w:val="16"/>
        </w:rPr>
        <w:t xml:space="preserve"> </w:t>
      </w:r>
      <w:r w:rsidRPr="00FB3FD8">
        <w:rPr>
          <w:rFonts w:eastAsia="Times New Roman"/>
          <w:b/>
          <w:iCs/>
          <w:kern w:val="32"/>
          <w:u w:val="single"/>
          <w:bdr w:val="single" w:sz="18" w:space="0" w:color="auto"/>
        </w:rPr>
        <w:t>land another hammer blow on the biosphere. We will continue</w:t>
      </w:r>
      <w:r w:rsidRPr="00FB3FD8">
        <w:rPr>
          <w:rFonts w:eastAsia="Times New Roman" w:cs="Times New Roman"/>
          <w:b/>
          <w:kern w:val="32"/>
          <w:u w:val="single"/>
        </w:rPr>
        <w:t xml:space="preserve"> to do so </w:t>
      </w:r>
      <w:r w:rsidRPr="00FB3FD8">
        <w:rPr>
          <w:rFonts w:eastAsia="Times New Roman"/>
          <w:b/>
          <w:iCs/>
          <w:kern w:val="32"/>
          <w:u w:val="single"/>
          <w:bdr w:val="single" w:sz="18" w:space="0" w:color="auto"/>
        </w:rPr>
        <w:t>until</w:t>
      </w:r>
      <w:r w:rsidRPr="00FB3FD8">
        <w:rPr>
          <w:rFonts w:eastAsia="Times New Roman" w:cs="Times New Roman"/>
          <w:b/>
          <w:kern w:val="32"/>
          <w:u w:val="single"/>
        </w:rPr>
        <w:t xml:space="preserve"> there is so little left that even </w:t>
      </w:r>
      <w:r w:rsidRPr="00FB3FD8">
        <w:rPr>
          <w:rFonts w:eastAsia="Times New Roman"/>
          <w:b/>
          <w:iCs/>
          <w:kern w:val="32"/>
          <w:u w:val="single"/>
          <w:bdr w:val="single" w:sz="18" w:space="0" w:color="auto"/>
        </w:rPr>
        <w:t>Homo sapiens can no longer survive</w:t>
      </w:r>
      <w:r w:rsidRPr="00FB3FD8">
        <w:rPr>
          <w:rFonts w:eastAsia="Times New Roman" w:cs="Times New Roman"/>
          <w:kern w:val="32"/>
          <w:sz w:val="16"/>
        </w:rPr>
        <w:t>. This is the ecological destiny of a species possessed of outstanding intelligence, opposable thumbs and an ability to interpret and exploit almost every possible resource – in the absence of political restraint.</w:t>
      </w:r>
    </w:p>
    <w:p w:rsidR="00967667" w:rsidRPr="00FB3FD8" w:rsidRDefault="00967667" w:rsidP="00967667"/>
    <w:p w:rsidR="00967667" w:rsidRPr="00FB3FD8" w:rsidRDefault="00967667" w:rsidP="00967667">
      <w:pPr>
        <w:pStyle w:val="Heading4"/>
        <w:rPr>
          <w:rFonts w:eastAsia="Times New Roman"/>
        </w:rPr>
      </w:pPr>
      <w:r w:rsidRPr="00FB3FD8">
        <w:rPr>
          <w:rFonts w:eastAsia="Times New Roman"/>
        </w:rPr>
        <w:t xml:space="preserve">Transition </w:t>
      </w:r>
      <w:r w:rsidRPr="00FB3FD8">
        <w:rPr>
          <w:rFonts w:eastAsia="Times New Roman"/>
          <w:u w:val="single"/>
        </w:rPr>
        <w:t>fails to shift mindsets</w:t>
      </w:r>
      <w:r w:rsidRPr="00FB3FD8">
        <w:rPr>
          <w:rFonts w:eastAsia="Times New Roman"/>
        </w:rPr>
        <w:t xml:space="preserve">, </w:t>
      </w:r>
      <w:r w:rsidRPr="00FB3FD8">
        <w:rPr>
          <w:rFonts w:eastAsia="Times New Roman"/>
          <w:u w:val="single"/>
        </w:rPr>
        <w:t>kills billions</w:t>
      </w:r>
      <w:r w:rsidRPr="00FB3FD8">
        <w:rPr>
          <w:rFonts w:eastAsia="Times New Roman"/>
        </w:rPr>
        <w:t xml:space="preserve">, and causes </w:t>
      </w:r>
      <w:r w:rsidRPr="00FB3FD8">
        <w:rPr>
          <w:rFonts w:eastAsia="Times New Roman"/>
          <w:u w:val="single"/>
        </w:rPr>
        <w:t>more environmental destruction</w:t>
      </w:r>
    </w:p>
    <w:p w:rsidR="00967667" w:rsidRPr="00FB3FD8" w:rsidRDefault="00967667" w:rsidP="00967667">
      <w:pPr>
        <w:rPr>
          <w:rFonts w:eastAsia="Calibri"/>
        </w:rPr>
      </w:pPr>
      <w:r w:rsidRPr="00FB3FD8">
        <w:rPr>
          <w:rFonts w:eastAsia="Calibri"/>
        </w:rPr>
        <w:t xml:space="preserve">- Err aff – their authors too optimistic about collapse </w:t>
      </w:r>
    </w:p>
    <w:p w:rsidR="00967667" w:rsidRPr="00FB3FD8" w:rsidRDefault="00967667" w:rsidP="00967667">
      <w:pPr>
        <w:rPr>
          <w:rFonts w:eastAsia="Calibri"/>
        </w:rPr>
      </w:pPr>
      <w:r w:rsidRPr="00FB3FD8">
        <w:rPr>
          <w:rFonts w:eastAsia="Calibri"/>
          <w:b/>
          <w:bCs/>
          <w:sz w:val="26"/>
        </w:rPr>
        <w:t>Monbiot 9</w:t>
      </w:r>
      <w:r w:rsidRPr="00FB3FD8">
        <w:rPr>
          <w:rFonts w:eastAsia="Calibri"/>
        </w:rPr>
        <w:t xml:space="preserve"> – George, columnist for The Guardian, has held visiting fellowships or professorships at the universities of Oxford (environmental policy), Bristol (philosophy), Keele (politics), Oxford Brookes (planning), and East London (environmental science, August 17, 2009, “Is there any point in fighting to stave off industrial apocalypse?,” online: </w:t>
      </w:r>
      <w:hyperlink r:id="rId90" w:history="1">
        <w:r w:rsidRPr="00FB3FD8">
          <w:rPr>
            <w:rFonts w:eastAsia="Calibri"/>
          </w:rPr>
          <w:t>http://www.guardian.co.uk/commentisfree/cif-green/2009/aug/17/environment-climate-change</w:t>
        </w:r>
      </w:hyperlink>
      <w:r w:rsidRPr="00FB3FD8">
        <w:rPr>
          <w:rFonts w:eastAsia="Calibri"/>
        </w:rPr>
        <w:t xml:space="preserve"> </w:t>
      </w:r>
    </w:p>
    <w:p w:rsidR="00967667" w:rsidRPr="00FB3FD8" w:rsidRDefault="00967667" w:rsidP="00967667">
      <w:pPr>
        <w:ind w:right="288"/>
        <w:rPr>
          <w:rFonts w:eastAsia="Times New Roman" w:cs="Times New Roman"/>
          <w:kern w:val="32"/>
          <w:sz w:val="20"/>
          <w:szCs w:val="20"/>
        </w:rPr>
      </w:pPr>
    </w:p>
    <w:p w:rsidR="00967667" w:rsidRPr="00FB3FD8" w:rsidRDefault="00967667" w:rsidP="00967667">
      <w:pPr>
        <w:ind w:right="288"/>
        <w:rPr>
          <w:rFonts w:eastAsia="Times New Roman" w:cs="Times New Roman"/>
          <w:kern w:val="32"/>
          <w:sz w:val="16"/>
        </w:rPr>
      </w:pPr>
      <w:r w:rsidRPr="00FB3FD8">
        <w:rPr>
          <w:rFonts w:eastAsia="Times New Roman" w:cs="Times New Roman"/>
          <w:kern w:val="32"/>
          <w:sz w:val="16"/>
        </w:rPr>
        <w:t xml:space="preserve">If I have understood you correctly, </w:t>
      </w:r>
      <w:r w:rsidRPr="00FB3FD8">
        <w:rPr>
          <w:rFonts w:eastAsia="Times New Roman" w:cs="Times New Roman"/>
          <w:b/>
          <w:kern w:val="32"/>
          <w:u w:val="single"/>
        </w:rPr>
        <w:t>you are proposing to</w:t>
      </w:r>
      <w:r w:rsidRPr="00FB3FD8">
        <w:rPr>
          <w:rFonts w:eastAsia="Times New Roman" w:cs="Times New Roman"/>
          <w:kern w:val="32"/>
          <w:sz w:val="16"/>
        </w:rPr>
        <w:t xml:space="preserve"> </w:t>
      </w:r>
      <w:r w:rsidRPr="00FB3FD8">
        <w:rPr>
          <w:rFonts w:eastAsia="Times New Roman"/>
          <w:b/>
          <w:iCs/>
          <w:kern w:val="32"/>
          <w:u w:val="single"/>
          <w:bdr w:val="single" w:sz="18" w:space="0" w:color="auto"/>
        </w:rPr>
        <w:t>do nothing to prevent the</w:t>
      </w:r>
      <w:r w:rsidRPr="00FB3FD8">
        <w:rPr>
          <w:rFonts w:eastAsia="Times New Roman" w:cs="Times New Roman"/>
          <w:kern w:val="32"/>
          <w:sz w:val="16"/>
        </w:rPr>
        <w:t xml:space="preserve"> likely </w:t>
      </w:r>
      <w:r w:rsidRPr="00FB3FD8">
        <w:rPr>
          <w:rFonts w:eastAsia="Times New Roman"/>
          <w:b/>
          <w:iCs/>
          <w:kern w:val="32"/>
          <w:u w:val="single"/>
          <w:bdr w:val="single" w:sz="18" w:space="0" w:color="auto"/>
        </w:rPr>
        <w:t>collapse of industrial civilisation</w:t>
      </w:r>
      <w:r w:rsidRPr="00FB3FD8">
        <w:rPr>
          <w:rFonts w:eastAsia="Times New Roman" w:cs="Times New Roman"/>
          <w:kern w:val="32"/>
          <w:sz w:val="16"/>
        </w:rPr>
        <w:t xml:space="preserve">. You believe that instead of trying to replace fossil fuels with other energy sources, we should let the system slide. You go on to say that we should not fear this outcome. </w:t>
      </w:r>
      <w:r w:rsidRPr="00FB3FD8">
        <w:rPr>
          <w:rFonts w:eastAsia="Times New Roman" w:cs="Times New Roman"/>
          <w:b/>
          <w:kern w:val="32"/>
          <w:u w:val="single"/>
        </w:rPr>
        <w:t>How many people do you believe the world could support without</w:t>
      </w:r>
      <w:r w:rsidRPr="00FB3FD8">
        <w:rPr>
          <w:rFonts w:eastAsia="Times New Roman" w:cs="Times New Roman"/>
          <w:kern w:val="32"/>
          <w:sz w:val="16"/>
        </w:rPr>
        <w:t xml:space="preserve"> either </w:t>
      </w:r>
      <w:r w:rsidRPr="00FB3FD8">
        <w:rPr>
          <w:rFonts w:eastAsia="Times New Roman" w:cs="Times New Roman"/>
          <w:b/>
          <w:kern w:val="32"/>
          <w:u w:val="single"/>
        </w:rPr>
        <w:t>fossil fuels or an equivalent investment in alternative energy?</w:t>
      </w:r>
      <w:r w:rsidRPr="00FB3FD8">
        <w:rPr>
          <w:rFonts w:eastAsia="Times New Roman" w:cs="Times New Roman"/>
          <w:kern w:val="32"/>
          <w:sz w:val="16"/>
        </w:rPr>
        <w:t xml:space="preserve"> </w:t>
      </w:r>
      <w:r w:rsidRPr="00FB3FD8">
        <w:rPr>
          <w:rFonts w:eastAsia="Times New Roman" w:cs="Times New Roman"/>
          <w:b/>
          <w:kern w:val="32"/>
          <w:u w:val="single"/>
        </w:rPr>
        <w:t>How many would survive without modern industrial civilisation?</w:t>
      </w:r>
      <w:r w:rsidRPr="00FB3FD8">
        <w:rPr>
          <w:rFonts w:eastAsia="Times New Roman" w:cs="Times New Roman"/>
          <w:kern w:val="32"/>
          <w:sz w:val="16"/>
        </w:rPr>
        <w:t xml:space="preserve"> Two billion? One billion? Under your vision </w:t>
      </w:r>
      <w:r w:rsidRPr="00FB3FD8">
        <w:rPr>
          <w:rFonts w:eastAsia="Times New Roman"/>
          <w:b/>
          <w:iCs/>
          <w:kern w:val="32"/>
          <w:szCs w:val="20"/>
          <w:u w:val="single"/>
          <w:bdr w:val="single" w:sz="18" w:space="0" w:color="auto"/>
        </w:rPr>
        <w:t>several billion perish</w:t>
      </w:r>
      <w:r w:rsidRPr="00FB3FD8">
        <w:rPr>
          <w:rFonts w:eastAsia="Times New Roman" w:cs="Times New Roman"/>
          <w:kern w:val="32"/>
          <w:sz w:val="16"/>
        </w:rPr>
        <w:t xml:space="preserve">. And you tell me we have nothing to fear. I find it hard to understand how you could be unaffected by this prospect. I accused you of denial before; this looks more like disavowal. I hear a perverse echo in your writing of the philosophies that most offend you: your macho </w:t>
      </w:r>
      <w:r w:rsidRPr="00FB3FD8">
        <w:rPr>
          <w:rFonts w:eastAsia="Times New Roman" w:cs="Times New Roman"/>
          <w:b/>
          <w:kern w:val="32"/>
          <w:u w:val="single"/>
        </w:rPr>
        <w:t>assertion that we have nothing to fear from collapse</w:t>
      </w:r>
      <w:r w:rsidRPr="00FB3FD8">
        <w:rPr>
          <w:rFonts w:eastAsia="Times New Roman" w:cs="Times New Roman"/>
          <w:kern w:val="32"/>
          <w:sz w:val="16"/>
        </w:rPr>
        <w:t xml:space="preserve"> mirrors the macho assertion that we have nothing to fear from endless growth. Both positions </w:t>
      </w:r>
      <w:r w:rsidRPr="00FB3FD8">
        <w:rPr>
          <w:rFonts w:eastAsia="Times New Roman"/>
          <w:b/>
          <w:iCs/>
          <w:kern w:val="32"/>
          <w:u w:val="single"/>
          <w:bdr w:val="single" w:sz="18" w:space="0" w:color="auto"/>
        </w:rPr>
        <w:t>betray a refusal to engage with physical reality</w:t>
      </w:r>
      <w:r w:rsidRPr="00FB3FD8">
        <w:rPr>
          <w:rFonts w:eastAsia="Times New Roman" w:cs="Times New Roman"/>
          <w:kern w:val="32"/>
          <w:sz w:val="16"/>
        </w:rPr>
        <w:t xml:space="preserve">. Your disavowal is </w:t>
      </w:r>
      <w:r w:rsidRPr="00FB3FD8">
        <w:rPr>
          <w:rFonts w:eastAsia="Times New Roman"/>
          <w:b/>
          <w:iCs/>
          <w:kern w:val="32"/>
          <w:u w:val="single"/>
          <w:bdr w:val="single" w:sz="18" w:space="0" w:color="auto"/>
        </w:rPr>
        <w:t>informed by a misunderstanding</w:t>
      </w:r>
      <w:r w:rsidRPr="00FB3FD8">
        <w:rPr>
          <w:rFonts w:eastAsia="Times New Roman" w:cs="Times New Roman"/>
          <w:kern w:val="32"/>
          <w:sz w:val="16"/>
        </w:rPr>
        <w:t xml:space="preserve">. </w:t>
      </w:r>
      <w:r w:rsidRPr="00FB3FD8">
        <w:rPr>
          <w:rFonts w:eastAsia="Times New Roman" w:cs="Times New Roman"/>
          <w:b/>
          <w:kern w:val="32"/>
          <w:u w:val="single"/>
        </w:rPr>
        <w:t>You maintain that modern industrial civilisation "is a weapon of planetary mass destruction</w:t>
      </w:r>
      <w:r w:rsidRPr="00FB3FD8">
        <w:rPr>
          <w:rFonts w:eastAsia="Times New Roman" w:cs="Times New Roman"/>
          <w:kern w:val="32"/>
          <w:sz w:val="16"/>
        </w:rPr>
        <w:t xml:space="preserve">". </w:t>
      </w:r>
      <w:r w:rsidRPr="00FB3FD8">
        <w:rPr>
          <w:rFonts w:eastAsia="Times New Roman" w:cs="Times New Roman"/>
          <w:b/>
          <w:kern w:val="32"/>
          <w:u w:val="single"/>
        </w:rPr>
        <w:t>Anyone apprised of the palaeolithic massacre of the African and Eurasian megafauna, or the extermination of the great beasts of the Americas</w:t>
      </w:r>
      <w:r w:rsidRPr="00FB3FD8">
        <w:rPr>
          <w:rFonts w:eastAsia="Times New Roman" w:cs="Times New Roman"/>
          <w:kern w:val="32"/>
          <w:sz w:val="16"/>
        </w:rPr>
        <w:t xml:space="preserve">, </w:t>
      </w:r>
      <w:r w:rsidRPr="00FB3FD8">
        <w:rPr>
          <w:rFonts w:eastAsia="Times New Roman" w:cs="Times New Roman"/>
          <w:b/>
          <w:kern w:val="32"/>
          <w:u w:val="single"/>
        </w:rPr>
        <w:t>or the</w:t>
      </w:r>
      <w:r w:rsidRPr="00FB3FD8">
        <w:rPr>
          <w:rFonts w:eastAsia="Times New Roman" w:cs="Times New Roman"/>
          <w:kern w:val="32"/>
          <w:sz w:val="16"/>
        </w:rPr>
        <w:t xml:space="preserve"> </w:t>
      </w:r>
      <w:r w:rsidRPr="00FB3FD8">
        <w:rPr>
          <w:rFonts w:eastAsia="Times New Roman"/>
          <w:b/>
          <w:iCs/>
          <w:kern w:val="32"/>
          <w:u w:val="single"/>
          <w:bdr w:val="single" w:sz="18" w:space="0" w:color="auto"/>
        </w:rPr>
        <w:t>massive carbon pulse produced by deforestation</w:t>
      </w:r>
      <w:r w:rsidRPr="00FB3FD8">
        <w:rPr>
          <w:rFonts w:eastAsia="Times New Roman" w:cs="Times New Roman"/>
          <w:kern w:val="32"/>
          <w:sz w:val="16"/>
        </w:rPr>
        <w:t xml:space="preserve"> </w:t>
      </w:r>
      <w:r w:rsidRPr="00FB3FD8">
        <w:rPr>
          <w:rFonts w:eastAsia="Times New Roman" w:cs="Times New Roman"/>
          <w:b/>
          <w:kern w:val="32"/>
          <w:u w:val="single"/>
        </w:rPr>
        <w:t>in the Neolithic must be able to see that the weapon of planetary mass destruction is</w:t>
      </w:r>
      <w:r w:rsidRPr="00FB3FD8">
        <w:rPr>
          <w:rFonts w:eastAsia="Times New Roman"/>
          <w:b/>
          <w:iCs/>
          <w:kern w:val="32"/>
          <w:u w:val="single"/>
          <w:bdr w:val="single" w:sz="18" w:space="0" w:color="auto"/>
        </w:rPr>
        <w:t xml:space="preserve"> not the current culture, but humankind</w:t>
      </w:r>
      <w:r w:rsidRPr="00FB3FD8">
        <w:rPr>
          <w:rFonts w:eastAsia="Times New Roman" w:cs="Times New Roman"/>
          <w:kern w:val="32"/>
          <w:sz w:val="16"/>
        </w:rPr>
        <w:t xml:space="preserve">. </w:t>
      </w:r>
      <w:r w:rsidRPr="00FB3FD8">
        <w:rPr>
          <w:rFonts w:eastAsia="Times New Roman" w:cs="Times New Roman"/>
          <w:b/>
          <w:kern w:val="32"/>
          <w:u w:val="single"/>
        </w:rPr>
        <w:t>You would purge the planet of industrial civilisation</w:t>
      </w:r>
      <w:r w:rsidRPr="00FB3FD8">
        <w:rPr>
          <w:rFonts w:eastAsia="Times New Roman" w:cs="Times New Roman"/>
          <w:kern w:val="32"/>
          <w:sz w:val="16"/>
        </w:rPr>
        <w:t xml:space="preserve">, </w:t>
      </w:r>
      <w:r w:rsidRPr="00FB3FD8">
        <w:rPr>
          <w:rFonts w:eastAsia="Times New Roman"/>
          <w:b/>
          <w:iCs/>
          <w:kern w:val="32"/>
          <w:u w:val="single"/>
          <w:bdr w:val="single" w:sz="18" w:space="0" w:color="auto"/>
        </w:rPr>
        <w:t>at the cost of billions of lives</w:t>
      </w:r>
      <w:r w:rsidRPr="00FB3FD8">
        <w:rPr>
          <w:rFonts w:eastAsia="Times New Roman" w:cs="Times New Roman"/>
          <w:kern w:val="32"/>
          <w:sz w:val="16"/>
        </w:rPr>
        <w:t xml:space="preserve">, </w:t>
      </w:r>
      <w:r w:rsidRPr="00FB3FD8">
        <w:rPr>
          <w:rFonts w:eastAsia="Times New Roman" w:cs="Times New Roman"/>
          <w:b/>
          <w:kern w:val="32"/>
          <w:u w:val="single"/>
        </w:rPr>
        <w:t>only to discover that</w:t>
      </w:r>
      <w:r w:rsidRPr="00FB3FD8">
        <w:rPr>
          <w:rFonts w:eastAsia="Times New Roman" w:cs="Times New Roman"/>
          <w:kern w:val="32"/>
          <w:sz w:val="16"/>
        </w:rPr>
        <w:t xml:space="preserve"> </w:t>
      </w:r>
      <w:r w:rsidRPr="00FB3FD8">
        <w:rPr>
          <w:rFonts w:eastAsia="Times New Roman" w:cs="Times New Roman"/>
          <w:b/>
          <w:kern w:val="32"/>
          <w:u w:val="single"/>
        </w:rPr>
        <w:t>you have not invoked "a saner world" but</w:t>
      </w:r>
      <w:r w:rsidRPr="00FB3FD8">
        <w:rPr>
          <w:rFonts w:eastAsia="Times New Roman" w:cs="Times New Roman"/>
          <w:kern w:val="32"/>
          <w:sz w:val="16"/>
        </w:rPr>
        <w:t xml:space="preserve"> </w:t>
      </w:r>
      <w:r w:rsidRPr="00FB3FD8">
        <w:rPr>
          <w:rFonts w:eastAsia="Times New Roman"/>
          <w:b/>
          <w:iCs/>
          <w:kern w:val="32"/>
          <w:u w:val="single"/>
          <w:bdr w:val="single" w:sz="18" w:space="0" w:color="auto"/>
        </w:rPr>
        <w:t>just another phase of destruction</w:t>
      </w:r>
      <w:r w:rsidRPr="00FB3FD8">
        <w:rPr>
          <w:rFonts w:eastAsia="Times New Roman" w:cs="Times New Roman"/>
          <w:kern w:val="32"/>
          <w:sz w:val="16"/>
        </w:rPr>
        <w:t xml:space="preserve">. Strange as it seems, a de-fanged, steady-state version of the current settlement might offer the best prospect humankind has ever had of avoiding collapse. </w:t>
      </w:r>
      <w:r w:rsidRPr="00FB3FD8">
        <w:rPr>
          <w:rFonts w:eastAsia="Times New Roman" w:cs="Times New Roman"/>
          <w:b/>
          <w:kern w:val="32"/>
          <w:u w:val="single"/>
        </w:rPr>
        <w:t>For the first time in</w:t>
      </w:r>
      <w:r w:rsidRPr="00FB3FD8">
        <w:rPr>
          <w:rFonts w:eastAsia="Times New Roman" w:cs="Times New Roman"/>
          <w:kern w:val="32"/>
          <w:sz w:val="16"/>
        </w:rPr>
        <w:t xml:space="preserve"> our </w:t>
      </w:r>
      <w:r w:rsidRPr="00FB3FD8">
        <w:rPr>
          <w:rFonts w:eastAsia="Times New Roman" w:cs="Times New Roman"/>
          <w:b/>
          <w:kern w:val="32"/>
          <w:u w:val="single"/>
        </w:rPr>
        <w:t>history we are</w:t>
      </w:r>
      <w:r w:rsidRPr="00FB3FD8">
        <w:rPr>
          <w:rFonts w:eastAsia="Times New Roman" w:cs="Times New Roman"/>
          <w:kern w:val="32"/>
          <w:sz w:val="16"/>
        </w:rPr>
        <w:t xml:space="preserve"> </w:t>
      </w:r>
      <w:r w:rsidRPr="00FB3FD8">
        <w:rPr>
          <w:rFonts w:eastAsia="Times New Roman"/>
          <w:b/>
          <w:iCs/>
          <w:kern w:val="32"/>
          <w:u w:val="single"/>
          <w:bdr w:val="single" w:sz="18" w:space="0" w:color="auto"/>
        </w:rPr>
        <w:t>well-informed about the extent and causes of our ecological crises</w:t>
      </w:r>
      <w:r w:rsidRPr="00FB3FD8">
        <w:rPr>
          <w:rFonts w:eastAsia="Times New Roman" w:cs="Times New Roman"/>
          <w:kern w:val="32"/>
          <w:sz w:val="16"/>
        </w:rPr>
        <w:t xml:space="preserve">, know what should be done to avert them, </w:t>
      </w:r>
      <w:r w:rsidRPr="00FB3FD8">
        <w:rPr>
          <w:rFonts w:eastAsia="Times New Roman" w:cs="Times New Roman"/>
          <w:b/>
          <w:kern w:val="32"/>
          <w:u w:val="single"/>
        </w:rPr>
        <w:t>and have the global means</w:t>
      </w:r>
      <w:r w:rsidRPr="00FB3FD8">
        <w:rPr>
          <w:rFonts w:eastAsia="Times New Roman" w:cs="Times New Roman"/>
          <w:kern w:val="32"/>
          <w:sz w:val="16"/>
        </w:rPr>
        <w:t xml:space="preserve"> – if only the political will were present – </w:t>
      </w:r>
      <w:r w:rsidRPr="00FB3FD8">
        <w:rPr>
          <w:rFonts w:eastAsia="Times New Roman" w:cs="Times New Roman"/>
          <w:b/>
          <w:kern w:val="32"/>
          <w:u w:val="single"/>
        </w:rPr>
        <w:t>of preventing them</w:t>
      </w:r>
      <w:r w:rsidRPr="00FB3FD8">
        <w:rPr>
          <w:rFonts w:eastAsia="Times New Roman" w:cs="Times New Roman"/>
          <w:kern w:val="32"/>
          <w:sz w:val="16"/>
        </w:rPr>
        <w:t xml:space="preserve">. </w:t>
      </w:r>
      <w:r w:rsidRPr="00FB3FD8">
        <w:rPr>
          <w:rFonts w:eastAsia="Times New Roman" w:cs="Times New Roman"/>
          <w:b/>
          <w:kern w:val="32"/>
          <w:u w:val="single"/>
        </w:rPr>
        <w:t>Faced with your alternative</w:t>
      </w:r>
      <w:r w:rsidRPr="00FB3FD8">
        <w:rPr>
          <w:rFonts w:eastAsia="Times New Roman" w:cs="Times New Roman"/>
          <w:kern w:val="32"/>
          <w:sz w:val="16"/>
        </w:rPr>
        <w:t xml:space="preserve"> – </w:t>
      </w:r>
      <w:r w:rsidRPr="00FB3FD8">
        <w:rPr>
          <w:rFonts w:eastAsia="Times New Roman"/>
          <w:b/>
          <w:iCs/>
          <w:kern w:val="32"/>
          <w:u w:val="single"/>
          <w:bdr w:val="single" w:sz="18" w:space="0" w:color="auto"/>
        </w:rPr>
        <w:t>sit back and watch billions die</w:t>
      </w:r>
      <w:r w:rsidRPr="00FB3FD8">
        <w:rPr>
          <w:rFonts w:eastAsia="Times New Roman" w:cs="Times New Roman"/>
          <w:kern w:val="32"/>
          <w:sz w:val="16"/>
        </w:rPr>
        <w:t xml:space="preserve"> – </w:t>
      </w:r>
      <w:r w:rsidRPr="00FB3FD8">
        <w:rPr>
          <w:rFonts w:eastAsia="Times New Roman" w:cs="Times New Roman"/>
          <w:b/>
          <w:kern w:val="32"/>
          <w:u w:val="single"/>
        </w:rPr>
        <w:t>Liberal Democracy 2.0 looks</w:t>
      </w:r>
      <w:r w:rsidRPr="00FB3FD8">
        <w:rPr>
          <w:rFonts w:eastAsia="Times New Roman" w:cs="Times New Roman"/>
          <w:kern w:val="32"/>
          <w:sz w:val="16"/>
        </w:rPr>
        <w:t xml:space="preserve"> like a </w:t>
      </w:r>
      <w:r w:rsidRPr="00FB3FD8">
        <w:rPr>
          <w:rFonts w:eastAsia="Times New Roman"/>
          <w:b/>
          <w:iCs/>
          <w:kern w:val="32"/>
          <w:u w:val="single"/>
          <w:bdr w:val="single" w:sz="18" w:space="0" w:color="auto"/>
        </w:rPr>
        <w:t>pretty good</w:t>
      </w:r>
      <w:r w:rsidRPr="00FB3FD8">
        <w:rPr>
          <w:rFonts w:eastAsia="Times New Roman" w:cs="Times New Roman"/>
          <w:kern w:val="32"/>
          <w:sz w:val="16"/>
        </w:rPr>
        <w:t xml:space="preserve"> option.</w:t>
      </w:r>
    </w:p>
    <w:p w:rsidR="00967667" w:rsidRPr="00FB3FD8" w:rsidRDefault="00967667" w:rsidP="00967667"/>
    <w:p w:rsidR="00967667" w:rsidRPr="00FB3FD8" w:rsidRDefault="00967667" w:rsidP="00967667">
      <w:pPr>
        <w:pStyle w:val="Heading4"/>
      </w:pPr>
      <w:r w:rsidRPr="00FB3FD8">
        <w:t>Dedev not feasible- Collapse leads to massive violence and conflict</w:t>
      </w:r>
    </w:p>
    <w:p w:rsidR="00967667" w:rsidRPr="00FB3FD8" w:rsidRDefault="00967667" w:rsidP="00967667">
      <w:pPr>
        <w:rPr>
          <w:rStyle w:val="Style13ptBold"/>
          <w:b w:val="0"/>
        </w:rPr>
      </w:pPr>
      <w:r w:rsidRPr="00FB3FD8">
        <w:rPr>
          <w:rStyle w:val="Style13ptBold"/>
        </w:rPr>
        <w:t xml:space="preserve">Mead 09- </w:t>
      </w:r>
      <w:r w:rsidRPr="00FB3FD8">
        <w:rPr>
          <w:rStyle w:val="Style13ptBold"/>
          <w:b w:val="0"/>
        </w:rPr>
        <w:t>Walter Mead is the Henry A. Kissinger Senior Fellow in U.S. Foreign Policy at the Council on Foreign Relations (“Only Makes You Stronger”, 12/4/09, https://newrepublic.com/article/63068/only-makes-you-stronger)JK</w:t>
      </w:r>
    </w:p>
    <w:p w:rsidR="00967667" w:rsidRPr="00FB3FD8" w:rsidRDefault="00967667" w:rsidP="00967667">
      <w:pPr>
        <w:rPr>
          <w:rStyle w:val="StyleUnderline"/>
        </w:rPr>
      </w:pPr>
      <w:r w:rsidRPr="00FB3FD8">
        <w:t xml:space="preserve">But, </w:t>
      </w:r>
      <w:r w:rsidRPr="00FB3FD8">
        <w:rPr>
          <w:rStyle w:val="StyleUnderline"/>
        </w:rPr>
        <w:t>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t>
      </w:r>
      <w:r w:rsidRPr="00FB3FD8">
        <w:t xml:space="preserve">--whether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t>
      </w:r>
      <w:r w:rsidRPr="00FB3FD8">
        <w:rPr>
          <w:rStyle w:val="StyleUnderline"/>
        </w:rPr>
        <w:t>When crisis strikes, they are quick to decide that capitalism is a failure and look for alternatives.</w:t>
      </w:r>
      <w:r w:rsidRPr="00FB3FD8">
        <w:t xml:space="preserve"> So far, </w:t>
      </w:r>
      <w:r w:rsidRPr="00FB3FD8">
        <w:rPr>
          <w:rStyle w:val="StyleUnderline"/>
        </w:rPr>
        <w:t>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w:t>
      </w:r>
      <w:r w:rsidRPr="00FB3FD8">
        <w:t xml:space="preserve"> </w:t>
      </w:r>
      <w:r w:rsidRPr="00FB3FD8">
        <w:rPr>
          <w:rStyle w:val="StyleUnderline"/>
        </w:rPr>
        <w:t xml:space="preserve">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w:t>
      </w:r>
      <w:r w:rsidRPr="00FB3FD8">
        <w:t xml:space="preserve">As a result, developing countries and countries </w:t>
      </w:r>
      <w:r w:rsidRPr="00FB3FD8">
        <w:rPr>
          <w:rStyle w:val="StyleUnderline"/>
        </w:rPr>
        <w:t xml:space="preserve">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w:t>
      </w:r>
      <w:r w:rsidRPr="00FB3FD8">
        <w:t xml:space="preserve">None of which means that we can just sit back and enjoy the recession. 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as long as the list of financial crises. </w:t>
      </w:r>
      <w:r w:rsidRPr="00FB3FD8">
        <w:rPr>
          <w:rStyle w:val="StyleUnderline"/>
        </w:rPr>
        <w:t>Bad economic times can breed wars. Europe was a pretty peaceful place in 1928, but the Depression poisoned German public opinion and helped bring Adolf Hitler to power. If the current crisis turns into a depression, what rough beasts might start slouching toward Moscow, Karachi, Beijing, or New Delhi to be born?</w:t>
      </w:r>
    </w:p>
    <w:p w:rsidR="00967667" w:rsidRPr="00FB3FD8" w:rsidRDefault="00967667" w:rsidP="00967667">
      <w:pPr>
        <w:pStyle w:val="Heading4"/>
      </w:pPr>
      <w:r w:rsidRPr="00FB3FD8">
        <w:t xml:space="preserve">Growth is not mutually exclusive with sustainability </w:t>
      </w:r>
    </w:p>
    <w:p w:rsidR="00967667" w:rsidRPr="00FB3FD8" w:rsidRDefault="00967667" w:rsidP="00967667">
      <w:r w:rsidRPr="00FB3FD8">
        <w:rPr>
          <w:rStyle w:val="Style13ptBold"/>
        </w:rPr>
        <w:t xml:space="preserve">Brodwin 16- </w:t>
      </w:r>
      <w:r w:rsidRPr="00FB3FD8">
        <w:t>David Brodwin is a cofounder and board member of American Sustainable Business Council (“</w:t>
      </w:r>
      <w:r w:rsidRPr="00FB3FD8">
        <w:rPr>
          <w:rStyle w:val="Emphasis"/>
        </w:rPr>
        <w:t>Sustainability Is Not a Zero-Sum Game</w:t>
      </w:r>
      <w:r w:rsidRPr="00FB3FD8">
        <w:t>”, 1/8/16, https://www.usnews.com/opinion/economic-intelligence/articles/2016-01-08/how-sustainability-can-drive-growth-not-prevent-it)JK</w:t>
      </w:r>
    </w:p>
    <w:p w:rsidR="00967667" w:rsidRPr="00FB3FD8" w:rsidRDefault="00967667" w:rsidP="00967667">
      <w:pPr>
        <w:rPr>
          <w:rStyle w:val="StyleUnderline"/>
        </w:rPr>
      </w:pPr>
      <w:r w:rsidRPr="00FB3FD8">
        <w:t xml:space="preserve">Ever since Adam Smith wrote "The Wealth of Nations" in 1776, politicians and economists have debated why some countries prosper while others remain poor. Recently, the debate has become even more heated, as national leaders tackle sustainability issues. For example, last month heads of state gathered in Paris to debate carbon emissions, and challenges flew back and forth. </w:t>
      </w:r>
      <w:r w:rsidRPr="00FB3FD8">
        <w:rPr>
          <w:rStyle w:val="StyleUnderline"/>
        </w:rPr>
        <w:t>No country wants to suffer from rising seas and other aspects of climate change</w:t>
      </w:r>
      <w:r w:rsidRPr="00FB3FD8">
        <w:t xml:space="preserve">, but at the same time, no country wants to place itself at a disadvantage, for example, from rising fuel costs. To date, there has not been much of a framework for understanding how sustainability issues affect prosperity and how they create (or undermine) the competitive advantage of nations. </w:t>
      </w:r>
      <w:r w:rsidRPr="00FB3FD8">
        <w:rPr>
          <w:rStyle w:val="StyleUnderline"/>
        </w:rPr>
        <w:t>Each country made as much of a commitment to sustainability as it thought it could afford</w:t>
      </w:r>
      <w:r w:rsidRPr="00FB3FD8">
        <w:t xml:space="preserve"> (or as much as its political conditions allowed), and that was that. </w:t>
      </w:r>
      <w:r w:rsidRPr="00FB3FD8">
        <w:rPr>
          <w:rStyle w:val="StyleUnderline"/>
        </w:rPr>
        <w:t xml:space="preserve">Sustainability is hard to quantify, </w:t>
      </w:r>
      <w:r w:rsidRPr="00FB3FD8">
        <w:t xml:space="preserve">in part, because it is a very broad idea. It goes well beyond environmental concerns, and well beyond the challenge of climate change. A United Nations commission defined sustainable development as "meeting the needs of the present without compromising the ability of future generations to meet their own needs." Recently a think tank and consultancy, SolAbility, took on the challenge of measuring sustainability – broadly defined – at a national level, and relating sustainability to national competitiveness. Their work led to a Global Sustainable Competitiveness Index, which ranks national economies based on sustainability criteria. SolAbility's work highlights five major drivers of national competitiveness: It's ambitious to pack so many diverse considerations into one ranking. Most ranking schemes focus on just a single criterion. For example, the Gini coefficient measures inequality, and the "Index of Economic Freedom," produced by the Heritage Foundation, ranks countries based on libertarian-leaning criteria of small government. But these five factors fit together and make intuitive sense. A </w:t>
      </w:r>
      <w:r w:rsidRPr="00FB3FD8">
        <w:rPr>
          <w:rStyle w:val="StyleUnderline"/>
        </w:rPr>
        <w:t>country may be prosperous today, but that prosperity may be fragile. For example, a small oil-producing country in the Middle East would have high per capita income due to its oil reserves (natural capital), but if it lacks the innovation and good governance to diversity its economy, its prosperity is unsustainable</w:t>
      </w:r>
      <w:r w:rsidRPr="00FB3FD8">
        <w:t xml:space="preserve">: It will collapse as oil prices plunge and </w:t>
      </w:r>
      <w:r w:rsidRPr="00FB3FD8">
        <w:rPr>
          <w:rStyle w:val="StyleUnderline"/>
        </w:rPr>
        <w:t>the world shifts to renewable energy.</w:t>
      </w:r>
      <w:r w:rsidRPr="00FB3FD8">
        <w:t xml:space="preserve"> All the worlds' countries have been scored by SolAbility. Extensive quantitative data was collected for each of the five factors, and then the factors were combined to get a single overall ranking. [SEE: Editorial Cartoons on the Economy] The results might surprise you. Many countries rank high on some criteria while ranking low on others, </w:t>
      </w:r>
      <w:r w:rsidRPr="00FB3FD8">
        <w:rPr>
          <w:rStyle w:val="StyleUnderline"/>
        </w:rPr>
        <w:t>and the U.</w:t>
      </w:r>
      <w:r w:rsidRPr="00FB3FD8">
        <w:t xml:space="preserve">S. is no exception. For example, the United States ranks 41 overall out of 180 – barely making it into the top quartile. </w:t>
      </w:r>
      <w:r w:rsidRPr="00FB3FD8">
        <w:rPr>
          <w:rStyle w:val="StyleUnderline"/>
        </w:rPr>
        <w:t>We score very well in intellectual capital and governance, so-so on natural capital but poorly on social capital (113) and resource management (159). The poor scores for resource management come from our very high consumption of natural resources per capita and relative to gross domestic product.</w:t>
      </w:r>
      <w:r w:rsidRPr="00FB3FD8">
        <w:t xml:space="preserve"> In contrast, Iceland earns the number one position, and northern European countries round out the top 10. People don't talk about Iceland much these days, but it's worth remembering that </w:t>
      </w:r>
      <w:r w:rsidRPr="00FB3FD8">
        <w:rPr>
          <w:rStyle w:val="StyleUnderline"/>
        </w:rPr>
        <w:t xml:space="preserve">Iceland became ground zero of the Great Recession when its banks were catastrophically over-leveraged with bad mortgage loans. But Iceland didn't bail them out; it forced them through bankruptcy, and today, Iceland has achieved an enviably low 4 percent unemployment rate. Such resilience is rare. </w:t>
      </w:r>
      <w:r w:rsidRPr="00FB3FD8">
        <w:t xml:space="preserve">No rating system is perfect, and few come close. Nonetheless, it's important that we pursue a more robust understanding of how sustainability drives economic success. </w:t>
      </w:r>
      <w:r w:rsidRPr="00FB3FD8">
        <w:rPr>
          <w:rStyle w:val="StyleUnderline"/>
        </w:rPr>
        <w:t>All too often, we treat sustainability decisions as a zero-sum game: We can have clean air, for example, but only at the cost of slower growth</w:t>
      </w:r>
      <w:r w:rsidRPr="00FB3FD8">
        <w:t xml:space="preserve">. Or </w:t>
      </w:r>
      <w:r w:rsidRPr="00FB3FD8">
        <w:rPr>
          <w:rStyle w:val="StyleUnderline"/>
        </w:rPr>
        <w:t xml:space="preserve">we can have great schools, but only at the cost of higher taxes </w:t>
      </w:r>
      <w:r w:rsidRPr="00FB3FD8">
        <w:t xml:space="preserve">that discourage investment. Tools like the SolAbility ranking help us understand how </w:t>
      </w:r>
      <w:r w:rsidRPr="00FB3FD8">
        <w:rPr>
          <w:rStyle w:val="StyleUnderline"/>
        </w:rPr>
        <w:t>sustainability can drive prosperity, rather than get in the way of it</w:t>
      </w:r>
    </w:p>
    <w:p w:rsidR="00967667" w:rsidRPr="00FB3FD8" w:rsidRDefault="00C65B73" w:rsidP="00967667">
      <w:pPr>
        <w:pStyle w:val="Heading2"/>
      </w:pPr>
      <w:bookmarkStart w:id="2" w:name="_Hlk486420063"/>
      <w:r w:rsidRPr="00FB3FD8">
        <w:t xml:space="preserve">agriculture </w:t>
      </w:r>
      <w:r w:rsidR="00967667" w:rsidRPr="00FB3FD8">
        <w:t>adv</w:t>
      </w:r>
    </w:p>
    <w:p w:rsidR="00967667" w:rsidRPr="00FB3FD8" w:rsidRDefault="00E55212" w:rsidP="00E55212">
      <w:pPr>
        <w:pStyle w:val="Heading3"/>
      </w:pPr>
      <w:r w:rsidRPr="00FB3FD8">
        <w:t>1ac urban agriculture adv</w:t>
      </w:r>
    </w:p>
    <w:p w:rsidR="00967667" w:rsidRPr="00FB3FD8" w:rsidRDefault="00967667" w:rsidP="00967667">
      <w:pPr>
        <w:pStyle w:val="Heading4"/>
      </w:pPr>
      <w:r w:rsidRPr="00FB3FD8">
        <w:t>Urban agriculture is stagnating now – lack of resources and limited course offerings stand in the way of enrollment</w:t>
      </w:r>
    </w:p>
    <w:p w:rsidR="00967667" w:rsidRPr="00FB3FD8" w:rsidRDefault="00967667" w:rsidP="00967667">
      <w:r w:rsidRPr="00FB3FD8">
        <w:rPr>
          <w:rStyle w:val="Style13ptBold"/>
        </w:rPr>
        <w:t>Russell 16</w:t>
      </w:r>
      <w:r w:rsidRPr="00FB3FD8">
        <w:t xml:space="preserve"> [Rebecca A., masters of science in agricultural education, “PERCEPTIONS OF SECONDARY AGRICULTURAL EDUCATION PROGRAMS, THE NATIONAL FFA ORGANIZATION, AND AGRICULTURAL CAREERS OF STUDENTS NOT ENROLLED IN A HIGH SCHOOL AGRICULTURAL COURSE” University of Kentucky Theses and Dissertations – Community &amp; Leadership Development 2016, pgs 1-3 //GK]</w:t>
      </w:r>
    </w:p>
    <w:p w:rsidR="00967667" w:rsidRPr="00FB3FD8" w:rsidRDefault="00967667" w:rsidP="00967667">
      <w:pPr>
        <w:rPr>
          <w:sz w:val="16"/>
        </w:rPr>
      </w:pPr>
      <w:r w:rsidRPr="00FB3FD8">
        <w:rPr>
          <w:rStyle w:val="StyleUnderline"/>
        </w:rPr>
        <w:t>Urban areas hold a large volume of students, yet the focus of agricultural studies in those areas may not be as strong as rural areas</w:t>
      </w:r>
      <w:r w:rsidRPr="00FB3FD8">
        <w:rPr>
          <w:sz w:val="16"/>
        </w:rPr>
        <w:t xml:space="preserve">. Frick, Birkenholz, Gardner, &amp; Machtmes (1995) found </w:t>
      </w:r>
      <w:r w:rsidRPr="00FB3FD8">
        <w:rPr>
          <w:rStyle w:val="StyleUnderline"/>
        </w:rPr>
        <w:t xml:space="preserve">rural high school students have a higher content knowledge of agriculture than urban high school students. </w:t>
      </w:r>
      <w:r w:rsidRPr="00FB3FD8">
        <w:t xml:space="preserve">They also concluded, </w:t>
      </w:r>
      <w:r w:rsidRPr="00FB3FD8">
        <w:rPr>
          <w:rStyle w:val="StyleUnderline"/>
        </w:rPr>
        <w:t>while knowledge is limited for urban high school students, the urban student’s perceptions of agriculture were still fairly positive. While perceptions may be fairly positive, urban high school students rarely have the opportunity to visit with farmers to develop their perceptions through real-life experience</w:t>
      </w:r>
      <w:r w:rsidRPr="00FB3FD8">
        <w:rPr>
          <w:sz w:val="16"/>
        </w:rPr>
        <w:t xml:space="preserve"> (Frick, Birkenholz, Gardner, &amp; Machtmes, 1995). </w:t>
      </w:r>
      <w:r w:rsidRPr="00FB3FD8">
        <w:rPr>
          <w:rStyle w:val="StyleUnderline"/>
        </w:rPr>
        <w:t>With a decline in rural farmland, urban areas are growing; increasing the percentage of youth which are removed from the farm. Farms may not be as conveniently located in urban areas as farms would be in a rural area; therefore, urban high school students could have difficulty finding transportation to farms. It is important to educate youth to keep positive perceptions of agriculture in heavily populated areas</w:t>
      </w:r>
      <w:r w:rsidRPr="00FB3FD8">
        <w:rPr>
          <w:sz w:val="16"/>
        </w:rPr>
        <w:t xml:space="preserve">. Secondary agricultural education programs provide youth with reliable information about the agricultural industry. </w:t>
      </w:r>
      <w:r w:rsidRPr="00FB3FD8">
        <w:rPr>
          <w:rStyle w:val="StyleUnderline"/>
        </w:rPr>
        <w:t xml:space="preserve">These programs enhance student’s agricultural knowledge to help develop individuals who are ready to face future agricultural challenges. </w:t>
      </w:r>
      <w:r w:rsidRPr="00FB3FD8">
        <w:rPr>
          <w:sz w:val="16"/>
        </w:rPr>
        <w:t xml:space="preserve">Secondary Agricultural Education Programs Secondary agricultural education programs provide students an opportunity to gain a wide variety of knowledge of agriculture and the opportunities within the industry. These </w:t>
      </w:r>
      <w:r w:rsidRPr="00FB3FD8">
        <w:rPr>
          <w:rStyle w:val="StyleUnderline"/>
        </w:rPr>
        <w:t>program areas are offered as elective classes, therefore, students must choose to enroll in them. Program areas within secondary agricultural education programs include, but are not limited to, horticulture and plant science systems, animal science systems, environmental science and natural resources systems, and agricultural power, structural, and technical mechanics</w:t>
      </w:r>
      <w:r w:rsidRPr="00FB3FD8">
        <w:rPr>
          <w:sz w:val="16"/>
        </w:rPr>
        <w:t xml:space="preserve"> (Kentucky Department of Education, 2015). Secondary agricultural education programs use the three component model utilized by the National FFA Organization (Figure 1.1). The three component model consists of “classroom/laboratory, SAE, and FFA (National FFA Organization, 2015). According to the National FFA Organization (2015), the classroom component should contain contextual, inquiry-based instruction and learning through an interactive classroom and laboratory. Agriculture teachers are encouraged to provide students the learning environment to adhere to the classroom component. </w:t>
      </w:r>
    </w:p>
    <w:p w:rsidR="00967667" w:rsidRPr="00FB3FD8" w:rsidRDefault="00967667" w:rsidP="00967667">
      <w:pPr>
        <w:pStyle w:val="Heading4"/>
      </w:pPr>
      <w:r w:rsidRPr="00FB3FD8">
        <w:t>The aff solves – it puts students in urban schools on the agricultural career path</w:t>
      </w:r>
    </w:p>
    <w:p w:rsidR="00967667" w:rsidRPr="00FB3FD8" w:rsidRDefault="00967667" w:rsidP="00967667">
      <w:r w:rsidRPr="00FB3FD8">
        <w:rPr>
          <w:rStyle w:val="Style13ptBold"/>
        </w:rPr>
        <w:t>Russell 16</w:t>
      </w:r>
      <w:r w:rsidRPr="00FB3FD8">
        <w:t xml:space="preserve"> [Rebecca A., masters of science in agricultural education, “PERCEPTIONS OF SECONDARY AGRICULTURAL EDUCATION PROGRAMS, THE NATIONAL FFA ORGANIZATION, AND AGRICULTURAL CAREERS OF STUDENTS NOT ENROLLED IN A HIGH SCHOOL AGRICULTURAL COURSE” University of Kentucky Theses and Dissertations – Community &amp; Leadership Development 2016, pgs 5-7 //GK]</w:t>
      </w:r>
    </w:p>
    <w:p w:rsidR="00967667" w:rsidRPr="00FB3FD8" w:rsidRDefault="00967667" w:rsidP="00967667">
      <w:pPr>
        <w:rPr>
          <w:sz w:val="16"/>
        </w:rPr>
      </w:pPr>
      <w:r w:rsidRPr="00FB3FD8">
        <w:rPr>
          <w:rStyle w:val="StyleUnderline"/>
        </w:rPr>
        <w:t>In order to continue to have youth interested in agriculture, students must be educated about the importance of, and opportunities in, the agriculture industry.</w:t>
      </w:r>
      <w:r w:rsidRPr="00FB3FD8">
        <w:rPr>
          <w:sz w:val="16"/>
        </w:rPr>
        <w:t xml:space="preserve"> Diversity in the agricultural workforce should depict the diversity of the U.S. population. </w:t>
      </w:r>
      <w:r w:rsidRPr="00FB3FD8">
        <w:rPr>
          <w:rStyle w:val="StyleUnderline"/>
        </w:rPr>
        <w:t xml:space="preserve">Urban areas are growing; increasing the percentage of youth which are removed from the farm. </w:t>
      </w:r>
      <w:r w:rsidRPr="00FB3FD8">
        <w:rPr>
          <w:sz w:val="16"/>
        </w:rPr>
        <w:t xml:space="preserve">With a limited knowledge of agriculture, urban high school students may also have a limited knowledge of career opportunities in the agricultural industry. Underrepresented audiences in agricultural careers are limited, and a large barrier to these limitations is the lack of information about career opportunities in agriculture (Outley, 2008). </w:t>
      </w:r>
      <w:r w:rsidRPr="00FB3FD8">
        <w:rPr>
          <w:rStyle w:val="StyleUnderline"/>
        </w:rPr>
        <w:t>Urban high school students perceive careers in agriculture as being for people who have an agricultural background</w:t>
      </w:r>
      <w:r w:rsidRPr="00FB3FD8">
        <w:rPr>
          <w:sz w:val="16"/>
        </w:rPr>
        <w:t xml:space="preserve"> (White, Stewart, &amp; Linhardt, 1991). Esters &amp; Bowen (2005) found students who did not choose an agricultural career cited a lack of career opportunities as a reason. </w:t>
      </w:r>
      <w:r w:rsidRPr="00FB3FD8">
        <w:rPr>
          <w:rStyle w:val="StyleUnderline"/>
        </w:rPr>
        <w:t>Changing these perceptions is imperative to the success of agriculture programs</w:t>
      </w:r>
      <w:r w:rsidRPr="00FB3FD8">
        <w:rPr>
          <w:sz w:val="16"/>
        </w:rPr>
        <w:t xml:space="preserve">. Merely taking part in a recruitment workshop can reflect more positive attitudes of students about agriculture as a career from before and after the workshop (Fraze, Wingenbach, Rutherford, &amp; Wolfskill, 2011). </w:t>
      </w:r>
      <w:r w:rsidRPr="00FB3FD8">
        <w:rPr>
          <w:rStyle w:val="StyleUnderline"/>
        </w:rPr>
        <w:t xml:space="preserve">General exposure to agricultural subjects could change the minds of many youth. </w:t>
      </w:r>
      <w:r w:rsidRPr="00FB3FD8">
        <w:rPr>
          <w:sz w:val="16"/>
        </w:rPr>
        <w:t xml:space="preserve">Demographics in urban high schools are largely diverse. </w:t>
      </w:r>
      <w:r w:rsidRPr="00FB3FD8">
        <w:rPr>
          <w:rStyle w:val="StyleUnderline"/>
        </w:rPr>
        <w:t>It is important for urban high school students to be educated about the career opportunities within the agricultural workforce.</w:t>
      </w:r>
      <w:r w:rsidRPr="00FB3FD8">
        <w:rPr>
          <w:sz w:val="16"/>
        </w:rPr>
        <w:t xml:space="preserve"> Diversity in the agricultural workforce should depict the diversity in the United States. </w:t>
      </w:r>
      <w:r w:rsidRPr="00FB3FD8">
        <w:rPr>
          <w:rStyle w:val="StyleUnderline"/>
        </w:rPr>
        <w:t>In order to have these accurate representations, colleges of agriculture must first recruit under-represented students in to agricultural degree programs, which can largely be done in urban areas</w:t>
      </w:r>
      <w:r w:rsidRPr="00FB3FD8">
        <w:rPr>
          <w:sz w:val="16"/>
        </w:rPr>
        <w:t xml:space="preserve"> (Fraze, Rutherford, Wingenbach, &amp; Wolfskill, 2011). </w:t>
      </w:r>
      <w:r w:rsidRPr="00FB3FD8">
        <w:rPr>
          <w:rStyle w:val="StyleUnderline"/>
        </w:rPr>
        <w:t>Some students who graduated from an urban agricultural high school indicated a lack of underrepresented audiences in agriculture, which kept students from pursuing an agricultural career</w:t>
      </w:r>
      <w:r w:rsidRPr="00FB3FD8">
        <w:rPr>
          <w:sz w:val="16"/>
        </w:rPr>
        <w:t xml:space="preserve"> (Esters &amp; Bowen, 2005). Educating students about career opportunities available in agriculture could, in turn, increase diversity in the agricultural workforce. </w:t>
      </w:r>
      <w:r w:rsidRPr="00FB3FD8">
        <w:rPr>
          <w:rStyle w:val="StyleUnderline"/>
        </w:rPr>
        <w:t>Understanding the barriers of students enrolling in agriculture-related classes, FFA, or entering agriculture related careers is important for the future of the agriculture industry</w:t>
      </w:r>
      <w:r w:rsidRPr="00FB3FD8">
        <w:rPr>
          <w:sz w:val="16"/>
        </w:rPr>
        <w:t xml:space="preserve">. Vincent, Henry, &amp; Anderson (2012) found structural barriers that exist for under-represented students enrolling in college of agriculture could start with the culture of the agricultural industry portrayed by the teacher. Identifying student attitudes toward agriculture can provide information about whether students would have an interest of entering an agriculture-related career (Osborne &amp; Dyer, 2000). </w:t>
      </w:r>
      <w:r w:rsidRPr="00FB3FD8">
        <w:rPr>
          <w:rStyle w:val="StyleUnderline"/>
        </w:rPr>
        <w:t>Exposing students to agricultural opportunities and increasing the number of underrepresented students studying in agricultural majors is necessary</w:t>
      </w:r>
      <w:r w:rsidRPr="00FB3FD8">
        <w:rPr>
          <w:sz w:val="16"/>
        </w:rPr>
        <w:t xml:space="preserve"> (Foster &amp; Savala, 2012). Agricultural colleges are now trying to target a higher number of urban students; therefore, urban, under-represented students should be the populations which these colleges should turn recruitment efforts (White, Stewart, &amp; Linhardt, 1991). Yet, it is still difficult for colleges of agriculture to recruit diverse populations of youth (Fraze, Wingenbach, Rutherford, &amp; Wolfskill, 2011). New recruitment strategies need to be addressed in order to reach the everchanging urban population.</w:t>
      </w:r>
    </w:p>
    <w:p w:rsidR="00967667" w:rsidRPr="00FB3FD8" w:rsidRDefault="00967667" w:rsidP="00967667">
      <w:pPr>
        <w:pStyle w:val="Heading4"/>
      </w:pPr>
      <w:r w:rsidRPr="00FB3FD8">
        <w:t>Renewed urban investment in agriculture ensures long term food security within cities</w:t>
      </w:r>
    </w:p>
    <w:p w:rsidR="00967667" w:rsidRPr="00FB3FD8" w:rsidRDefault="00967667" w:rsidP="00967667">
      <w:r w:rsidRPr="00FB3FD8">
        <w:rPr>
          <w:rStyle w:val="Style13ptBold"/>
        </w:rPr>
        <w:t>Brown et al 2</w:t>
      </w:r>
      <w:r w:rsidRPr="00FB3FD8">
        <w:t xml:space="preserve"> [Katherine H. Brown, founder of City Sprouts, an inner-city garden and food security project in Omaha, Nebraska; Martin Bailkey, professor in the department of Urban and Regional Planning at the University of Wisconsin, Madison; Alison Meares-Cohen, Northeast Program Manager of Heifer International; Jack Smit and Joe Nasr, directors of the Urban Agriculture Network in Washington, DC; Terri Buchanan, executive director of The Sustainable Food Center, Austin, TX; and Peter Mann, international coordinator for WHY (World Hunger Year). “Urban Agriculture and Community Food Security in the United States: Farming from the City Center To the Urban Fringe” Urban Agriculture Committee of the Community Food Security Coalition, February 2002, pgs 11-12 //GK]</w:t>
      </w:r>
    </w:p>
    <w:p w:rsidR="00967667" w:rsidRPr="00FB3FD8" w:rsidRDefault="00967667" w:rsidP="00967667">
      <w:pPr>
        <w:rPr>
          <w:sz w:val="16"/>
        </w:rPr>
      </w:pPr>
      <w:r w:rsidRPr="00FB3FD8">
        <w:rPr>
          <w:rStyle w:val="StyleUnderline"/>
        </w:rPr>
        <w:t>Urban agriculture is a significant economic activity, central to the lives of tens of millions of people throughout the world. There is ample evidence here and abroad, that the potential of urban agriculture for food security is very real</w:t>
      </w:r>
      <w:r w:rsidRPr="00FB3FD8">
        <w:rPr>
          <w:sz w:val="16"/>
        </w:rPr>
        <w:t xml:space="preserve">. Only now is its full potential beginning to be tapped. The United Nations Development Program estimates that </w:t>
      </w:r>
      <w:r w:rsidRPr="00FB3FD8">
        <w:rPr>
          <w:rStyle w:val="StyleUnderline"/>
        </w:rPr>
        <w:t>fifteen percent of food worldwide is grown in cities and this figure could be significantly expanded.</w:t>
      </w:r>
      <w:r w:rsidRPr="00FB3FD8">
        <w:rPr>
          <w:sz w:val="16"/>
        </w:rPr>
        <w:t xml:space="preserve">15 </w:t>
      </w:r>
      <w:r w:rsidRPr="00FB3FD8">
        <w:rPr>
          <w:rStyle w:val="StyleUnderline"/>
        </w:rPr>
        <w:t xml:space="preserve">Certainly urban agriculture has been an important factor for subsistence among city dwellers caught up in regional conflicts or in the throes of economic readjustment. When transportation lines to the countryside are disrupted or when consumers cannot afford to buy fruits and vegetables, gardens sometimes offer urbanites the only buffer against starvation. </w:t>
      </w:r>
      <w:r w:rsidRPr="00FB3FD8">
        <w:rPr>
          <w:sz w:val="16"/>
        </w:rPr>
        <w:t xml:space="preserve">In Russia, food production on large-scale rural farms fell by 40 percent since Soviet times, making the cost of food very high on the new free market. Many Russians have survived through access to dachas (small plots of land given to citizens), which produce 30 percent of the total food grown in the country and 80 percent of the vegetables.16 Between 1970 and 1990, the number of Moscow families engaged in food production increased from 20 percent to 65 percent. This is one striking example of a powerful shift toward urban agriculture worldwide, especially in response to economic crisis. While Russia has begun once more to export grain in 2001, small-scale urban growing remains central to people’s basic food security. </w:t>
      </w:r>
      <w:r w:rsidRPr="00FB3FD8">
        <w:rPr>
          <w:rStyle w:val="StyleUnderline"/>
        </w:rPr>
        <w:t>Even in less dire circumstances, urban agriculture presents considerable benefits</w:t>
      </w:r>
      <w:r w:rsidRPr="00FB3FD8">
        <w:rPr>
          <w:sz w:val="16"/>
        </w:rPr>
        <w:t xml:space="preserve">. For instance, currently 14% of Londoners already grow some food in their gardens. It is estimated that Londoners could produce up to 232,000 tons of fruits and vegetables, or 18% of the population’s daily nutritional needs.17 In the United States, a 1993 report estimated that one third (696,000) of the 2 million farms are located within metropolitan areas. These farms produced 35% of all crops and livestock sales.18At a time when rural farms are going out of business at an unprecedented rate in the U.S., the number of urban and peri-urban farms is actually increasing. In 1998, 15,700 new small farms were registered with state agriculture departments; most of these were located within suburban areas.19 </w:t>
      </w:r>
      <w:r w:rsidRPr="00FB3FD8">
        <w:rPr>
          <w:rStyle w:val="StyleUnderline"/>
        </w:rPr>
        <w:t>People are often surprised about how much produce can be grown on the small plots and acreages usually found in cities</w:t>
      </w:r>
      <w:r w:rsidRPr="00FB3FD8">
        <w:rPr>
          <w:sz w:val="16"/>
        </w:rPr>
        <w:t xml:space="preserve">. Of course, yields depend on factors such as the weather, the amount of available land, soil conditions, seed species, the availability of a dependable water source, and the gardener’s skill. But </w:t>
      </w:r>
      <w:r w:rsidRPr="00FB3FD8">
        <w:rPr>
          <w:rStyle w:val="StyleUnderline"/>
        </w:rPr>
        <w:t>even given these constraints, the use of intensive methods of growing can maximize the efficiency of small-scale operations, as well as providing much of a household’s yearly vegetable needs and nutritional requirements.</w:t>
      </w:r>
      <w:r w:rsidRPr="00FB3FD8">
        <w:rPr>
          <w:sz w:val="16"/>
        </w:rPr>
        <w:t xml:space="preserve">20 Urban commercial gardens using raised beds, soil amendments, and “season extenders” such as row cover and greenhouses produce yields that are generally 13 times more per acre than those of rural farms.21 This potential is well illustrated by The Food Project in urban and suburban Boston. Staff and volunteers annually raise more than 120,000 pounds of fresh vegetables on 23 acres. This produce is distributed to shareholders in their Community Supported Agriculture (CSA) project and to guests in Boston shelters and soup kitchens.22 In addition to vegetables, urban agriculture includes the production of honey (beekeeping), worms for composting and soil amendments, poultry and eggs, fish, and meats such as rabbit, chicken and goat. </w:t>
      </w:r>
    </w:p>
    <w:p w:rsidR="00967667" w:rsidRPr="00FB3FD8" w:rsidRDefault="00967667" w:rsidP="00967667">
      <w:pPr>
        <w:pStyle w:val="Heading4"/>
      </w:pPr>
      <w:r w:rsidRPr="00FB3FD8">
        <w:t>Independently, that aids 31 million Americans living in poverty – absent the aff, starvation is a guarantee</w:t>
      </w:r>
    </w:p>
    <w:p w:rsidR="00967667" w:rsidRPr="00FB3FD8" w:rsidRDefault="00967667" w:rsidP="00967667">
      <w:r w:rsidRPr="00FB3FD8">
        <w:rPr>
          <w:rStyle w:val="Style13ptBold"/>
        </w:rPr>
        <w:t>Brown et al 2</w:t>
      </w:r>
      <w:r w:rsidRPr="00FB3FD8">
        <w:t xml:space="preserve"> [Katherine H. Brown, founder of City Sprouts, an inner-city garden and food security project in Omaha, Nebraska; Martin Bailkey, professor in the department of Urban and Regional Planning at the University of Wisconsin, Madison; Alison Meares-Cohen, Northeast Program Manager of Heifer International; Jack Smit and Joe Nasr, directors of the Urban Agriculture Network in Washington, DC; Terri Buchanan, executive director of The Sustainable Food Center, Austin, TX; and Peter Mann, international coordinator for WHY (World Hunger Year). “Urban Agriculture and Community Food Security in the United States: Farming from the City Center To the Urban Fringe” Urban Agriculture Committee of the Community Food Security Coalition, February 2002, pgs 6-7 //GK]</w:t>
      </w:r>
    </w:p>
    <w:p w:rsidR="00967667" w:rsidRPr="00FB3FD8" w:rsidRDefault="00967667" w:rsidP="00967667">
      <w:pPr>
        <w:rPr>
          <w:rStyle w:val="StyleUnderline"/>
        </w:rPr>
      </w:pPr>
      <w:r w:rsidRPr="00FB3FD8">
        <w:rPr>
          <w:rStyle w:val="StyleUnderline"/>
        </w:rPr>
        <w:t xml:space="preserve">One preventable consequence of our food system is hunger in the midst of plenty. </w:t>
      </w:r>
      <w:r w:rsidRPr="00FB3FD8">
        <w:rPr>
          <w:sz w:val="16"/>
        </w:rPr>
        <w:t xml:space="preserve">An unacceptable number of Americans, including many children, do not get enough to eat on a daily basis. A USDA document on U.S. food security released in 2000 reports that even in the United States, where food is generally plentiful, safe, nutritious, and relatively inexpensive, </w:t>
      </w:r>
      <w:r w:rsidRPr="00FB3FD8">
        <w:rPr>
          <w:rStyle w:val="StyleUnderline"/>
        </w:rPr>
        <w:t>31 million Americans were food insecure in 1999, including approximately 12 million children.</w:t>
      </w:r>
      <w:r w:rsidRPr="00FB3FD8">
        <w:rPr>
          <w:sz w:val="16"/>
        </w:rPr>
        <w:t xml:space="preserve"> 5 </w:t>
      </w:r>
      <w:r w:rsidRPr="00FB3FD8">
        <w:rPr>
          <w:rStyle w:val="StyleUnderline"/>
        </w:rPr>
        <w:t>Poverty, in all its ramifications, is the root source of much food insecurity.</w:t>
      </w:r>
      <w:r w:rsidRPr="00FB3FD8">
        <w:rPr>
          <w:sz w:val="16"/>
        </w:rPr>
        <w:t xml:space="preserve"> In 2001, more than 31 million people (11.3% of the population) lived below the poverty line, meaning that if they were a family of four, they earned less than $17,960 each year. 6 </w:t>
      </w:r>
      <w:r w:rsidRPr="00FB3FD8">
        <w:rPr>
          <w:rStyle w:val="StyleUnderline"/>
        </w:rPr>
        <w:t>People who are living in poverty are likely also to experience food insecurity: children, inner-city residents, single parent female-headed households, people of color, people living with disabilities, the elderly, and farm workers</w:t>
      </w:r>
      <w:r w:rsidRPr="00FB3FD8">
        <w:rPr>
          <w:sz w:val="16"/>
        </w:rPr>
        <w:t xml:space="preserve">. Each year in the past decade more and more families reported that they ran out of food and didn’t have money to buy more. This represents one in ten households in the United States. Hunger and homelessness rose sharply in major American cities in 2001, according to the Conference of Mayors’ 27-City Survey. Requests for emergency food assistance climbed an average of 23 percent and requests for emergency shelter an average of 13 percent in the 27 cities surveyed. Over the same period, resources available for emergency food assistance failed to keep up with demand in most cities.7 Effects of Food Insecurity </w:t>
      </w:r>
      <w:r w:rsidRPr="00FB3FD8">
        <w:rPr>
          <w:rStyle w:val="StyleUnderline"/>
        </w:rPr>
        <w:t>Food insecurity, whether related to actual food insufficiency, nutritional quality, or anxiety about a future lack of food, affects the quality of life of urban residents in farreaching ways.</w:t>
      </w:r>
      <w:r w:rsidRPr="00FB3FD8">
        <w:rPr>
          <w:sz w:val="16"/>
        </w:rPr>
        <w:t xml:space="preserve"> Inadequate nutrition is clearly associated with school and work absences, fatigue, and problems with concentration. </w:t>
      </w:r>
      <w:r w:rsidRPr="00FB3FD8">
        <w:rPr>
          <w:rStyle w:val="StyleUnderline"/>
        </w:rPr>
        <w:t>Hunger and poor nutrition are also linked to the increased incidence and virulence of infectious diseases, many of which-- such as TB--are on the rise in US cities. Furthermore, the lack of a nutritious diet is a well-known risk factor for any number of chronic diseases such as diabetes, hypertension, and heart failure. Even when cash is available to low-income urban residents, food is not always so readily accessible</w:t>
      </w:r>
      <w:r w:rsidRPr="00FB3FD8">
        <w:rPr>
          <w:sz w:val="16"/>
        </w:rPr>
        <w:t xml:space="preserve">. Many supermarkets have closed or moved from the inner city due to complex market forces related to the increasing impoverishment of their clientele and the deterioration and depopulation of once vibrant communities. Unfortunately, it is not unusual for many remaining inner-city grocery and convenience stores to hike prices, even on basic foods. “A study in Detroit found that grocery stores near downtown and closer to lower-income neighborhoods charged on average 10 percent more than those on the beltway. Another study of all food stores in three low -income zip codes in Detroit found that only four out of five stores carried a minimal “healthy food basket” (with products based on the food pyramid).”8 </w:t>
      </w:r>
      <w:r w:rsidRPr="00FB3FD8">
        <w:rPr>
          <w:rStyle w:val="StyleUnderline"/>
        </w:rPr>
        <w:t>Low-income consumers have less food shopping choices than middle-income consumers across the country: they have fewer retail options, limited transportation options, and often face higher prices at chain supermarkets</w:t>
      </w:r>
      <w:r w:rsidRPr="00FB3FD8">
        <w:rPr>
          <w:sz w:val="16"/>
        </w:rPr>
        <w:t xml:space="preserve">.9 Thus ironically, people on limited incomes in cities are likely to pay more for their food than wealthier shoppers in higher income neighborhoods. The range, freshness, and quality of foods are also often compromised in inner-city groceries, thus further limiting customers’ maximal choices for nutritious and affordable meals. </w:t>
      </w:r>
      <w:r w:rsidRPr="00FB3FD8">
        <w:rPr>
          <w:rStyle w:val="StyleUnderline"/>
        </w:rPr>
        <w:t xml:space="preserve">As the locus of poverty shifts to urban areas, an expanded urban agriculture program could build community food security by improving the quantity, quality, regularity and nutritional balance of food intake, thereby reducing hunger and improving nutrition. </w:t>
      </w:r>
    </w:p>
    <w:p w:rsidR="00967667" w:rsidRPr="00FB3FD8" w:rsidRDefault="00967667" w:rsidP="00967667">
      <w:pPr>
        <w:rPr>
          <w:rStyle w:val="StyleUnderline"/>
        </w:rPr>
      </w:pPr>
    </w:p>
    <w:p w:rsidR="00967667" w:rsidRPr="00FB3FD8" w:rsidRDefault="00967667" w:rsidP="00967667">
      <w:pPr>
        <w:pStyle w:val="Heading4"/>
      </w:pPr>
      <w:r w:rsidRPr="00FB3FD8">
        <w:t>CTE ensures agricultural literacy, improves student perception of agricultural careers, and increases enrollment in urban schools – that causes an influx of new workers to sustain the agricultural sector</w:t>
      </w:r>
    </w:p>
    <w:p w:rsidR="00967667" w:rsidRPr="00FB3FD8" w:rsidRDefault="00967667" w:rsidP="00967667">
      <w:r w:rsidRPr="00FB3FD8">
        <w:rPr>
          <w:rStyle w:val="Style13ptBold"/>
        </w:rPr>
        <w:t>Trexler 16</w:t>
      </w:r>
      <w:r w:rsidRPr="00FB3FD8">
        <w:t xml:space="preserve"> [Tiffany, masters of science in agricultural education from California State University, Chico, “THE ADDITION OF AN AGRICULTURE MECHANICS PATHWAY TO BEAR CREEK HIGH SCHOOL” CSU Chico spring 2016, pgs 12-15 //GK]</w:t>
      </w:r>
    </w:p>
    <w:p w:rsidR="00967667" w:rsidRPr="00FB3FD8" w:rsidRDefault="00967667" w:rsidP="00967667">
      <w:pPr>
        <w:rPr>
          <w:sz w:val="16"/>
        </w:rPr>
      </w:pPr>
      <w:r w:rsidRPr="00FB3FD8">
        <w:rPr>
          <w:rStyle w:val="StyleUnderline"/>
        </w:rPr>
        <w:t>One of the reasons there is a need to expand CTE in general, but agricultural programs especially, is to combat agricultural illiteracy.</w:t>
      </w:r>
      <w:r w:rsidRPr="00FB3FD8">
        <w:rPr>
          <w:sz w:val="16"/>
        </w:rPr>
        <w:t xml:space="preserve"> Many people are unaware of what agriculturalists do on a day to day basis which provides a need to educate. “</w:t>
      </w:r>
      <w:r w:rsidRPr="00FB3FD8">
        <w:rPr>
          <w:rStyle w:val="StyleUnderline"/>
        </w:rPr>
        <w:t>Expansion of high school agricultural education programs in urban areas, including nontraditional urban high schools, provides multiple benefits to students and the future of agriculture in general</w:t>
      </w:r>
      <w:r w:rsidRPr="00FB3FD8">
        <w:rPr>
          <w:sz w:val="16"/>
        </w:rPr>
        <w:t xml:space="preserve">.” (Henry, Talbert and Morris, 2014, p. 1) As described by Henry, Talbert and Morris, urban students tend to hold a negative view of agricultural related jobs, viewing such careers as less rewarding compared to other fields. </w:t>
      </w:r>
      <w:r w:rsidRPr="00FB3FD8">
        <w:rPr>
          <w:rStyle w:val="StyleUnderline"/>
        </w:rPr>
        <w:t xml:space="preserve">If we can educate urban communities on the secondary level we can change this negative association. From interviewing school administrators and agriculture teachers, Henry et al. found that including agriculture courses in urban schools not only enhanced students’ knowledge of agriculture but also heightened student comprehension regarding higher education opportunities and careers in agriculturally related fields. </w:t>
      </w:r>
      <w:r w:rsidRPr="00FB3FD8">
        <w:rPr>
          <w:sz w:val="16"/>
        </w:rPr>
        <w:t xml:space="preserve">Need for trained workers </w:t>
      </w:r>
      <w:r w:rsidRPr="00FB3FD8">
        <w:rPr>
          <w:rStyle w:val="StyleUnderline"/>
        </w:rPr>
        <w:t>Another reason there is a need to expand CTE programs is the lack of skilled employees entering the work force.</w:t>
      </w:r>
      <w:r w:rsidRPr="00FB3FD8">
        <w:rPr>
          <w:sz w:val="16"/>
        </w:rPr>
        <w:t xml:space="preserve"> The educational reforms of the 1990’s and the passage of the No Child Left Behind Act in 2002 led to the belief that economic success hinges on having a four year degree (The Abell Foundation 2005). This belief has led to a gap in the job market of qualified skilled labors. As previously stated, there will be a four percent growth rate in the number of welding positions between 2014 and 2024 adding 14,400 jobs nationwide and a combined addition of 87,400 jobs in plumbing, sheet metal, and machinist jobs according to the Bureau of Labor Statistics. The Wall Street Journal, Bloomberg and the New York Times have all reported that there will be an increased need for welding positions in the next five years as well. According to Philips (2014), the average age of a welder in the country is 55 and many are nearing the age of retirement. It is estimated that in the next five years 25% of skilled welders will be retiring (Kendrick 2014). The American Welding Society projects that by 2020 there will be a shortage of 290,000 welders including: inspectors, engineers, and teachers (Philips, 2014; Kendrick, 2014). This shortage provides an opportunity for young people entering the job market in the coming years. One major attraction of the welding profession is the compensation rate. According to Cohen (2015), entry level welders earn on average $16.50 an hour and rates increase to an average of $30 an hour for experienced welders. Specialty welders can earn anywhere from $50 an hour to upwards of $100 an hour (Cohen, 2015). Students could start their welding careers in as little as nine months after completing a certification program through a community college or trade school. As stated on their website, San Joaquin Delta College (n. d.) offers a certificate program that prepares students for employment in entry level welding positions. </w:t>
      </w:r>
      <w:r w:rsidRPr="00FB3FD8">
        <w:rPr>
          <w:rStyle w:val="StyleUnderline"/>
        </w:rPr>
        <w:t xml:space="preserve">By offering agriculture mechanics at Bear Creek, students could jump start this certification process because classes are articulated with San Joaquin Delta College, thus students are eligible to receive dual credit. This is a viable option for students who do not want to go to a four year university but want to receive high compensation. The combination of the need to educate urban students about agriculture and the gap in the job market has created the need to bring Agriculture Mechanics to Bear Creek High School. </w:t>
      </w:r>
      <w:r w:rsidRPr="00FB3FD8">
        <w:rPr>
          <w:sz w:val="16"/>
        </w:rPr>
        <w:t xml:space="preserve">At Bear Creek High School, only 24% of students complete requirements to enter a UC or CSU after graduation according to the California Department of Education School Accountability Report Card 2015. This means that roughly three quarters of the student population will be going to a community college, trade school, military, or working after they graduate. </w:t>
      </w:r>
      <w:r w:rsidRPr="00FB3FD8">
        <w:rPr>
          <w:rStyle w:val="StyleUnderline"/>
        </w:rPr>
        <w:t xml:space="preserve">This is a large percentage of students that would benefit from the opportunities that the addition of an agriculture mechanics pathway would present. The students that will benefit most are those that do not do well in more traditional classes or those who do not know what they want to do after graduation. </w:t>
      </w:r>
      <w:r w:rsidRPr="00FB3FD8">
        <w:rPr>
          <w:sz w:val="16"/>
        </w:rPr>
        <w:t>The advantages of adding an agriculture mechanics pathway to Bear Creek High School have been outlined in this review of literature. An overview of the agricultural education model was presented, several studies gave evidence as to the opportunities that CTE provides, and the cultural/community benefits of expanding agricultural programs were addressed. It is due to all of these factors that the need for a mechanics pathway was researched and planned, with the intent of rapid adoption.</w:t>
      </w:r>
    </w:p>
    <w:p w:rsidR="00967667" w:rsidRPr="00FB3FD8" w:rsidRDefault="00967667" w:rsidP="00967667">
      <w:pPr>
        <w:rPr>
          <w:rStyle w:val="StyleUnderline"/>
        </w:rPr>
      </w:pPr>
    </w:p>
    <w:bookmarkEnd w:id="2"/>
    <w:p w:rsidR="00967667" w:rsidRPr="00FB3FD8" w:rsidRDefault="00E55212" w:rsidP="00E55212">
      <w:pPr>
        <w:pStyle w:val="Heading3"/>
      </w:pPr>
      <w:r w:rsidRPr="00FB3FD8">
        <w:t>2ac cte solves ag</w:t>
      </w:r>
    </w:p>
    <w:p w:rsidR="00967667" w:rsidRPr="00FB3FD8" w:rsidRDefault="00967667" w:rsidP="00967667">
      <w:pPr>
        <w:pStyle w:val="Heading4"/>
      </w:pPr>
      <w:r w:rsidRPr="00FB3FD8">
        <w:t>Agriculture programs in CTE uniquely prepare students for effective ag leadership post-high school</w:t>
      </w:r>
    </w:p>
    <w:p w:rsidR="00967667" w:rsidRPr="00FB3FD8" w:rsidRDefault="00967667" w:rsidP="00967667">
      <w:r w:rsidRPr="00FB3FD8">
        <w:rPr>
          <w:rStyle w:val="Style13ptBold"/>
        </w:rPr>
        <w:t>Ryan 16</w:t>
      </w:r>
      <w:r w:rsidRPr="00FB3FD8">
        <w:t xml:space="preserve"> [Natalie, masters of science in agricultural education from California State University, Chico, “INVESTIGATION OF THE EFFECTS OF AGRICULTURE EDUCATION PROGRAMS ON STUDENTS PREPAREDNESS FOR POST SECONDARY EDUCATION” CSU Chico spring 2016, pgs 23-26 //GK]</w:t>
      </w:r>
    </w:p>
    <w:p w:rsidR="00967667" w:rsidRPr="00FB3FD8" w:rsidRDefault="00967667" w:rsidP="00967667">
      <w:pPr>
        <w:rPr>
          <w:sz w:val="16"/>
        </w:rPr>
      </w:pPr>
      <w:r w:rsidRPr="00FB3FD8">
        <w:rPr>
          <w:rStyle w:val="StyleUnderline"/>
        </w:rPr>
        <w:t>Agriculture education uses a unique approach to educate within the scope of career and technical education</w:t>
      </w:r>
      <w:r w:rsidRPr="00FB3FD8">
        <w:rPr>
          <w:sz w:val="16"/>
        </w:rPr>
        <w:t xml:space="preserve"> (National FFA Organization, 2014). The three-circle model is comprised of: hands-on classroom learning, real world experiences through Supervised Agriculture Experience projects, and leadership development through the FFA (National FFA Organization, 2014). In this model, each of the three circles are interconnected, reinforcing the others (Fritch, 2013). This model offers a variety of benefits for students including a strong foundation of academic and technical content (California FFA Association, 2014). </w:t>
      </w:r>
      <w:r w:rsidRPr="00FB3FD8">
        <w:rPr>
          <w:rStyle w:val="StyleUnderline"/>
        </w:rPr>
        <w:t>Students enrolled in agriculture education programs also benefit from leadership development and hands-on learning opportunities</w:t>
      </w:r>
      <w:r w:rsidRPr="00FB3FD8">
        <w:rPr>
          <w:sz w:val="16"/>
        </w:rPr>
        <w:t xml:space="preserve"> (California FFA Association, 2014). </w:t>
      </w:r>
      <w:r w:rsidRPr="00FB3FD8">
        <w:rPr>
          <w:rStyle w:val="StyleUnderline"/>
        </w:rPr>
        <w:t>The National FFA Organization (2014) stated that the agricultural education mission is, “agricultural education prepares students for successful career and a lifetime of informed choices in global agriculture, food, fiber, and natural resources systems”</w:t>
      </w:r>
      <w:r w:rsidRPr="00FB3FD8">
        <w:rPr>
          <w:sz w:val="16"/>
        </w:rPr>
        <w:t xml:space="preserve"> (p. 86). FFA programs and agriculture education in California are funded by the Carl D. Perkins Vocational and Technical Education Act of 1998 and the Agriculture Education Vocational Incentive Grant Program (California Department of Education, 2014). According to the California Department of Education (2014) </w:t>
      </w:r>
      <w:r w:rsidRPr="00FB3FD8">
        <w:rPr>
          <w:rStyle w:val="StyleUnderline"/>
        </w:rPr>
        <w:t xml:space="preserve">these funding program are intended to accomplish four major purposes: </w:t>
      </w:r>
      <w:r w:rsidRPr="00FB3FD8">
        <w:rPr>
          <w:sz w:val="16"/>
        </w:rPr>
        <w:t xml:space="preserve">1. </w:t>
      </w:r>
      <w:r w:rsidRPr="00FB3FD8">
        <w:rPr>
          <w:rStyle w:val="StyleUnderline"/>
        </w:rPr>
        <w:t xml:space="preserve">Enable local education agencies to improve the curriculum for students enrolled in agricultural education programs through the development and implementation of (a) an integrated academic and vocational curriculum, (b) curriculum that reflects workplace needs and instruction, and (c) support services for special populations. </w:t>
      </w:r>
      <w:r w:rsidRPr="00FB3FD8">
        <w:rPr>
          <w:sz w:val="16"/>
        </w:rPr>
        <w:t xml:space="preserve">2. </w:t>
      </w:r>
      <w:r w:rsidRPr="00FB3FD8">
        <w:rPr>
          <w:rStyle w:val="StyleUnderline"/>
        </w:rPr>
        <w:t>Increase the competence of future and current high school</w:t>
      </w:r>
      <w:r w:rsidRPr="00FB3FD8">
        <w:rPr>
          <w:sz w:val="16"/>
        </w:rPr>
        <w:t xml:space="preserve">, middle grades, and regional occupational centers and </w:t>
      </w:r>
      <w:r w:rsidRPr="00FB3FD8">
        <w:rPr>
          <w:rStyle w:val="StyleUnderline"/>
        </w:rPr>
        <w:t xml:space="preserve">programs agricultural education instructors in developing and implementing a new integrated curriculum, student and program certification systems, technical preparation strategies, and effective instructional methodologies. </w:t>
      </w:r>
      <w:r w:rsidRPr="00FB3FD8">
        <w:rPr>
          <w:sz w:val="16"/>
        </w:rPr>
        <w:t>3. Promote the development and use of curriculum, instructional materials, and instructional strategies that prepare students in all aspects of the agricultural industry and foster critical thinking, problem solving, leadership, and academic and technical skill attainment. 4</w:t>
      </w:r>
      <w:r w:rsidRPr="00FB3FD8">
        <w:rPr>
          <w:rStyle w:val="StyleUnderline"/>
        </w:rPr>
        <w:t>. Increase linkages between secondary and postsecondary institutions offering agricultural education programs; between academic and agricultural educators; and among agricultural educators, the agricultural industry, professional associations, and local communities.</w:t>
      </w:r>
      <w:r w:rsidRPr="00FB3FD8">
        <w:rPr>
          <w:sz w:val="16"/>
        </w:rPr>
        <w:t xml:space="preserve"> (p.1) </w:t>
      </w:r>
      <w:r w:rsidRPr="00FB3FD8">
        <w:rPr>
          <w:rStyle w:val="StyleUnderline"/>
        </w:rPr>
        <w:t>Agriculture education programs are broad and serve a variety of purposes, yet generally produce students with excellent social skills and a high degree of content knowledge that can become productive members of society</w:t>
      </w:r>
      <w:r w:rsidRPr="00FB3FD8">
        <w:rPr>
          <w:sz w:val="16"/>
        </w:rPr>
        <w:t xml:space="preserve"> (Dailey et al., 2001). According to Fritsch (2013), advocates suggest that although every student may not be college bound, agriculture students should be college and career ready. Dailey et al. (2001) reported “Agricultural education is versatile” and “improves learning by having the opportunity to learn a little facet of every field and every area out there” (p. 15). A survey of FFA Advisers across the nation reported that agriculture education students learn skills that include teamwork, how to effectively run a meeting, delivering a speech, and planning an activity (Boone &amp; Taylor, 2007). </w:t>
      </w:r>
      <w:r w:rsidRPr="00FB3FD8">
        <w:rPr>
          <w:rStyle w:val="StyleUnderline"/>
        </w:rPr>
        <w:t>An affective agriculture education program that successfully integrates all components of the three-circle model prepares students for adulthood regardless of their career choice</w:t>
      </w:r>
      <w:r w:rsidRPr="00FB3FD8">
        <w:rPr>
          <w:sz w:val="16"/>
        </w:rPr>
        <w:t xml:space="preserve"> (Dailey et al., 2001). Students enrolled in agriculture pathways are provided opportunities to learn a wide variety of information because the field is so broad (Dailey et al., 2001</w:t>
      </w:r>
      <w:r w:rsidRPr="00FB3FD8">
        <w:rPr>
          <w:rStyle w:val="StyleUnderline"/>
        </w:rPr>
        <w:t xml:space="preserve">). Beyond career preparation, agriculture students are also prepared for higher education as academic content and skills are transferred to other disciplines </w:t>
      </w:r>
      <w:r w:rsidRPr="00FB3FD8">
        <w:rPr>
          <w:sz w:val="16"/>
        </w:rPr>
        <w:t xml:space="preserve">(Dailey et al., 2001). According to the research of Dailey et al. (2001): </w:t>
      </w:r>
      <w:r w:rsidRPr="00FB3FD8">
        <w:rPr>
          <w:rStyle w:val="StyleUnderline"/>
        </w:rPr>
        <w:t>Agriculture education is a viable curriculum alternative for instruction and experiences leading to transfer of workplace skills. Learning technical and workplace skills is encouraged within the diversity of coursework and experiences in agricultural education, offering students an opportunity to learn a variety of skills.</w:t>
      </w:r>
      <w:r w:rsidRPr="00FB3FD8">
        <w:rPr>
          <w:sz w:val="16"/>
        </w:rPr>
        <w:t xml:space="preserve"> Agricultural education incorporates a combination of diverse teaching methodologies (i.e. hands-on learning, vocational skills training, academic concept development) and technical content (i.e. agriculture, business, science, marketing, economics), with intra-curricular experiential learning and leadership development. (p. 18) Acting as a partnership with the National FFA Organization, the National Council for Agriculture Education serves to strengthen agricultural education at the classroom level across the United States (National FFA Organization, 2011). According to the National FFA Organization (2014): The mission of The National Council for Agricultural Education is to establish high-quality agricultural education programs in America’s schools by stimulating: The preparation, retention and advancement of high-quality agriculture educators. The development of programs that prepare students for academic and career success. Program innovation and adaptability in response to changing student and industry needs. The use of research-based practices in agricultural education programs at all levels. Expanded opportunities for students to experience high-quality educational programs in agriculture. (p. 7) </w:t>
      </w:r>
    </w:p>
    <w:p w:rsidR="00967667" w:rsidRPr="00FB3FD8" w:rsidRDefault="00967667" w:rsidP="00967667">
      <w:pPr>
        <w:rPr>
          <w:sz w:val="16"/>
        </w:rPr>
      </w:pPr>
    </w:p>
    <w:p w:rsidR="00967667" w:rsidRPr="00FB3FD8" w:rsidRDefault="00E55212" w:rsidP="00E55212">
      <w:pPr>
        <w:pStyle w:val="Heading3"/>
      </w:pPr>
      <w:r w:rsidRPr="00FB3FD8">
        <w:t>2ac ag solves</w:t>
      </w:r>
    </w:p>
    <w:p w:rsidR="00967667" w:rsidRPr="00FB3FD8" w:rsidRDefault="00967667" w:rsidP="00967667">
      <w:pPr>
        <w:pStyle w:val="Heading4"/>
      </w:pPr>
      <w:r w:rsidRPr="00FB3FD8">
        <w:t>Agriculture solves every impact</w:t>
      </w:r>
    </w:p>
    <w:p w:rsidR="00967667" w:rsidRPr="00FB3FD8" w:rsidRDefault="00967667" w:rsidP="00967667">
      <w:r w:rsidRPr="00FB3FD8">
        <w:rPr>
          <w:rStyle w:val="Style13ptBold"/>
        </w:rPr>
        <w:t>Sarwar 14</w:t>
      </w:r>
      <w:r w:rsidRPr="00FB3FD8">
        <w:t xml:space="preserve"> [Muhammad, faculty member at Nuclear Institute for Agriculture and Biology, “Understanding the Importance and Scope of Agricultural Education to the Society” International Journal of Innovation and Research in Educational Sciences Vol 1 Issue 2, pg 145-146, honestly I am so sorry for the grammar this was translated from another language but I think it’s still a pretty good card //GK]</w:t>
      </w:r>
    </w:p>
    <w:p w:rsidR="00967667" w:rsidRPr="00FB3FD8" w:rsidRDefault="00967667" w:rsidP="00967667">
      <w:pPr>
        <w:rPr>
          <w:rStyle w:val="StyleUnderline"/>
        </w:rPr>
      </w:pPr>
      <w:r w:rsidRPr="00FB3FD8">
        <w:rPr>
          <w:rStyle w:val="StyleUnderline"/>
        </w:rPr>
        <w:t>Agricultural segment plays an important role in the economic activities of a country</w:t>
      </w:r>
      <w:r w:rsidRPr="00FB3FD8">
        <w:rPr>
          <w:sz w:val="16"/>
        </w:rPr>
        <w:t xml:space="preserve">. The materials needed and economic progresses coming from this sector are; food, for instance wheat, rice, corn, sugar cane crops, fruits and vegetables. Agricultural segment in addition supplies seafood for mineral and protein needs. </w:t>
      </w:r>
      <w:r w:rsidRPr="00FB3FD8">
        <w:rPr>
          <w:rStyle w:val="StyleUnderline"/>
        </w:rPr>
        <w:t>Agricultural division offers raw resources desired to create other products, for example natural substances from fields, forests and seas may be prepared into a diverse range of handicraft products. This sector adds to the economic progress through exports to other countries</w:t>
      </w:r>
      <w:r w:rsidRPr="00FB3FD8">
        <w:rPr>
          <w:sz w:val="16"/>
        </w:rPr>
        <w:t xml:space="preserve">. Agricultural stuffs are an imperative basis of income for the nation, and a government should principally focus on to export more of agricultural products to develop the trade capacity of the country in overseas. Agricultural sector provides employment to a large number of peoples in the countryside such as farming, raising livestock, fishing and mining that depend on agriculture for their livelihood. </w:t>
      </w:r>
      <w:r w:rsidRPr="00FB3FD8">
        <w:rPr>
          <w:rStyle w:val="StyleUnderline"/>
        </w:rPr>
        <w:t>A progressive agricultural division can maintain other sectors of the market such as trade, manufacturing and services to community by making availability of the unrefined materials needed.</w:t>
      </w:r>
      <w:r w:rsidRPr="00FB3FD8">
        <w:rPr>
          <w:sz w:val="16"/>
        </w:rPr>
        <w:t xml:space="preserve"> This is the reason that when a nation or state plans about the industrialization, it desires to enlarge and recover its agricultural sector and production. However, intensifying production only is not adequate to expand the agricultural segment. It should be kept in psyche that it formulates the extensive part of the peoples and populations of a country, which are probable clients of other goods and services. Together with the efforts to enlarge production, it is essential to progress conditions of peoples in order to build up their capability as customers. Through this a further energetic barter among productive sectors, is expected to take place and steps forward equally in rural and urban regions. Nearly large percentage of peoples lives in rural area where agriculture is the major supporter of livelihoods. The sufficient provisions of fundamental requirements such as foodstuff, clothing and shelter, denote the quality of human life. </w:t>
      </w:r>
      <w:r w:rsidRPr="00FB3FD8">
        <w:rPr>
          <w:rStyle w:val="StyleUnderline"/>
        </w:rPr>
        <w:t>Agriculture sector supports the peoples to have the benefit of a higher quality of life and offers food, clothing, and shelter. It assists us to meet our requirements and the needs of millions of peoples in all the states.</w:t>
      </w:r>
      <w:r w:rsidRPr="00FB3FD8">
        <w:rPr>
          <w:sz w:val="16"/>
        </w:rPr>
        <w:t xml:space="preserve"> The consumers have a broad range of selection of agricultural products like grains, fruits, vegetables, nuts, milk and meat at the neighboring grocery store year-round. Agriculture endows with jobs for many peoples in comparison to any other industry in a state and out of every 100 peoples, approximately several work in agriculture sector. International trade through selling and buying of agricultural commodities by two or more nations is practiced. Goods sold to another country are exportable agricultural products, while imports include products bought from another nation. Presently, the land of earth surface is administered for cropland and meadow, while the natural forests provide wood for basic goods and fundamental services to human development globally. Forestry that is the science of planting, caring and harvesting of trees, provides millions of hectares of forest land. Forestry goods are prepared into a lot of kinds of plywood, lumber, particle board, paper and veneer. These goods are utilized in numerous traditions, but the shelter being the mainly essential. Forestry products can be categorized by the types of trees grown and harvested. The two main types of trees are hardwood (deciduous trees shedding their leaves in the winter) and softwood (conifer trees that are evergreen and usually have cones and needles like leaves). Agricultural land also provides food and habitat for much of wildlife occupying various regions. Scope of Agriculture to the Society Agriculture is among one of the great fields and have a lot of scope in local and overseas countries. </w:t>
      </w:r>
      <w:r w:rsidRPr="00FB3FD8">
        <w:rPr>
          <w:rStyle w:val="StyleUnderline"/>
        </w:rPr>
        <w:t>The agricultural science focuses on all aspects of agricultural research. It offers</w:t>
      </w:r>
      <w:r w:rsidRPr="00FB3FD8">
        <w:rPr>
          <w:sz w:val="16"/>
        </w:rPr>
        <w:t xml:space="preserve"> readers </w:t>
      </w:r>
      <w:r w:rsidRPr="00FB3FD8">
        <w:rPr>
          <w:rStyle w:val="StyleUnderline"/>
        </w:rPr>
        <w:t>an opportunity to tap into the future of food and fiber improvement and production.</w:t>
      </w:r>
      <w:r w:rsidRPr="00FB3FD8">
        <w:rPr>
          <w:sz w:val="16"/>
        </w:rPr>
        <w:t xml:space="preserve"> The science reports advanced research results in plant, animal and soil sciences, sustainable farming systems, and food science. Most of the population living in certain villages is engaged in agriculture where farming is the dominant sector of wealth and contributes in a variety of ways like given below:- Countrywide financial system of agricultural nations contributes more to the national income, whereas manufacturing segment contributes lesser share. It designates that more the advanced stage of development of agricultural nations, the greater is the share of agriculture in national earnings. The most of population of agricultural nations is employed, working and depending on agriculture and associated actions. Practically, the majority of the population living in rural areas receives its income from agriculture and other livelihoods linked to farming. Likewise, in urban locality, a great fraction of manpower is busy in employments depending on processing and marketing of farming materials. </w:t>
      </w:r>
      <w:r w:rsidRPr="00FB3FD8">
        <w:rPr>
          <w:rStyle w:val="StyleUnderline"/>
        </w:rPr>
        <w:t xml:space="preserve">Agriculture sector targets on food production and supplies food for feeding of the growing population of a country. As a result, the agriculture sector is capable to meet up approximately every requirements of its population with regards to food by developing rigorous plan to enhance foodstuff creation. </w:t>
      </w:r>
      <w:r w:rsidRPr="00FB3FD8">
        <w:rPr>
          <w:sz w:val="16"/>
        </w:rPr>
        <w:t xml:space="preserve">The majority of the industries is relying on the raw inputs created by agriculture, thus agriculture is the key basis of raw products to other industries. The production of industries such as cotton textile, vegetable oils, sugar, juices and paper, is completely relying on agriculture for the provision of raw inputs. The small level industries such as ginning and pressing, power loom and hand loom, rice husking, apiculture, sericulture, fruits and vegetable processing, are too primarily agriculture based industries. The agriculture contributes to the revenue generation to the state by direct agriculture taxation (including land revenue, surcharge on land revenue and agriculture income tax) and indirect tax (sale tax and custom duty) that farmers or customers pay on sale or purchase of agriculture commodities. </w:t>
      </w:r>
      <w:r w:rsidRPr="00FB3FD8">
        <w:rPr>
          <w:rStyle w:val="StyleUnderline"/>
        </w:rPr>
        <w:t>Agriculture sector shares an imperative part in overseas business, thus generating precious amount of foreign exchange, which is needed for the fiscal development of a state. The products from large and small level agriculture industries constitute the main items of export through roads, rails and waterways outside the state to other countries generating valuable amount of foreign exchange.</w:t>
      </w:r>
    </w:p>
    <w:p w:rsidR="00967667" w:rsidRPr="00FB3FD8" w:rsidRDefault="00E55212" w:rsidP="00E55212">
      <w:pPr>
        <w:pStyle w:val="Heading3"/>
      </w:pPr>
      <w:r w:rsidRPr="00FB3FD8">
        <w:t>2ac sustainability</w:t>
      </w:r>
    </w:p>
    <w:p w:rsidR="00967667" w:rsidRPr="00FB3FD8" w:rsidRDefault="00967667" w:rsidP="00967667">
      <w:pPr>
        <w:pStyle w:val="Heading4"/>
      </w:pPr>
      <w:r w:rsidRPr="00FB3FD8">
        <w:t>CTE reinvigorates green tech sector by integrating sustainability into curriculum – spills over to more sustainable careers across fields</w:t>
      </w:r>
    </w:p>
    <w:p w:rsidR="00967667" w:rsidRPr="00FB3FD8" w:rsidRDefault="00967667" w:rsidP="00967667">
      <w:r w:rsidRPr="00FB3FD8">
        <w:rPr>
          <w:rStyle w:val="Style13ptBold"/>
        </w:rPr>
        <w:t>Miller 14</w:t>
      </w:r>
      <w:r w:rsidRPr="00FB3FD8">
        <w:t xml:space="preserve"> [Bob, “Go Green! Moving CTE toward Sustainability” Tech Directions September 2014, pgs 13-15]</w:t>
      </w:r>
    </w:p>
    <w:p w:rsidR="00967667" w:rsidRPr="00FB3FD8" w:rsidRDefault="00967667" w:rsidP="00967667">
      <w:pPr>
        <w:rPr>
          <w:sz w:val="16"/>
        </w:rPr>
      </w:pPr>
      <w:r w:rsidRPr="00FB3FD8">
        <w:rPr>
          <w:sz w:val="16"/>
        </w:rPr>
        <w:t xml:space="preserve">It makes sense that we can use technology to address the problems that some of our advancements in technology have gotten us into, but all </w:t>
      </w:r>
      <w:r w:rsidRPr="00FB3FD8">
        <w:rPr>
          <w:rStyle w:val="StyleUnderline"/>
        </w:rPr>
        <w:t>the alternative technologies that are needed in the green toolbox have not yet been invented. Today’s students will be the generation to fill that toolbox up</w:t>
      </w:r>
      <w:r w:rsidRPr="00FB3FD8">
        <w:rPr>
          <w:sz w:val="16"/>
        </w:rPr>
        <w:t xml:space="preserve"> (Pokrandt, 2010). </w:t>
      </w:r>
      <w:r w:rsidRPr="00FB3FD8">
        <w:rPr>
          <w:rStyle w:val="StyleUnderline"/>
        </w:rPr>
        <w:t>As our students put the new tools to use, they will be able to do the same jobs we did but better and greener because of their advanced technology and knowledge.</w:t>
      </w:r>
      <w:r w:rsidRPr="00FB3FD8">
        <w:rPr>
          <w:sz w:val="16"/>
        </w:rPr>
        <w:t xml:space="preserve"> Our students will know they need to make a positive difference to fix the areas in which we have made bad choices. Then they will be able to reinvent what we have created so far—and the student will become the teacher. So, What Changes in the Curriculum? </w:t>
      </w:r>
      <w:r w:rsidRPr="00FB3FD8">
        <w:rPr>
          <w:rStyle w:val="StyleUnderline"/>
        </w:rPr>
        <w:t>One key component that has long benefited career and technical education is contextual learning and teaching. This has been the difference between what CTE offers over a typical academic school experience. It involves connecting knowledge and applying it in an authentic problemsolving experience or using it in realworld experiences on a local level in the community.</w:t>
      </w:r>
      <w:r w:rsidRPr="00FB3FD8">
        <w:rPr>
          <w:sz w:val="16"/>
        </w:rPr>
        <w:t xml:space="preserve"> This is already part of our curriculum, but Nolet (2009) adds a list of nine themes that occur frequently in the sustainability discourse: • stewardship, • respect for limits, • systems thinking and interdependence, • economic restructuring, • social justice and fair distribution, • intergenerational perspective, • nature as model and teacher, • global citizenship, and • importance of local place. Nolet’s themes of </w:t>
      </w:r>
      <w:r w:rsidRPr="00FB3FD8">
        <w:rPr>
          <w:rStyle w:val="StyleUnderline"/>
        </w:rPr>
        <w:t>seeking awareness of our carbon footprint, water consumption, and chemical use, are an integral part of some CTE programs and can add a needed element.</w:t>
      </w:r>
      <w:r w:rsidRPr="00FB3FD8">
        <w:rPr>
          <w:sz w:val="16"/>
        </w:rPr>
        <w:t xml:space="preserve"> Gregson (2010) expounds on these topics to describe possible implications that they may have toward development of a green career and technical education conceptual framework. The curriculum framework is in need of revamping to meet the societal needs of this and coming generations. Professional Development Along with changes in curriculum, one of the most important changes needed to insert sustainability in a CTE program is professional development for those who will teach the updated material. All administration and staff should support the curriculum changes and the educators who will implement them (Nolet, 2009). Front-line teachers should be involved in any curriculum redesign and professional development—support and education of the staff from the bottom up is essential for the entire plan to work (Sanderson, 2011). Without effective professional development, the new direction may never get off to the favorable start needed for its success. What Are Green Careers? Like many things in life, it comes down to money, or in the case of careers, making money. </w:t>
      </w:r>
      <w:r w:rsidRPr="00FB3FD8">
        <w:rPr>
          <w:rStyle w:val="StyleUnderline"/>
        </w:rPr>
        <w:t>So what are green, sustainable changes going to mean for potential jobs and the ability to make a living?</w:t>
      </w:r>
      <w:r w:rsidRPr="00FB3FD8">
        <w:rPr>
          <w:sz w:val="16"/>
        </w:rPr>
        <w:t xml:space="preserve"> In some cases, we have already seen green sustainability aspects such as those identified in the 2009 Heldrich Center for Workforce Development (Rutgers University) Green Jobs brief (Cleary &amp; Kopicki, 2009). </w:t>
      </w:r>
      <w:r w:rsidRPr="00FB3FD8">
        <w:rPr>
          <w:rStyle w:val="StyleUnderline"/>
        </w:rPr>
        <w:t>Green careers can range from existing jobs in interior design and water quality or environmental attorneys and environmental chemistry. The job market also offers new opportunities for the traditional CTE courses and new technology fields</w:t>
      </w:r>
      <w:r w:rsidRPr="00FB3FD8">
        <w:rPr>
          <w:sz w:val="16"/>
        </w:rPr>
        <w:t xml:space="preserve">. For example, the field of information technology (IT) has changed as the green skills have dictated. IT now involves an interesting mix of power management programs and work on products that would lead to better, more effective materials. Also, people working in IT are increasing the amount of renewable energy the field uses and focus on disposal and recycling in a more aware and mindful way (Mishra, et.al. 2012). Having a green career may not be doing something different to be green, but maybe just doing it better to save energy and resources. In some cases, </w:t>
      </w:r>
      <w:r w:rsidRPr="00FB3FD8">
        <w:rPr>
          <w:rStyle w:val="StyleUnderline"/>
        </w:rPr>
        <w:t>green careers are a new way of thinking and careers will change to meet needs as they arise</w:t>
      </w:r>
      <w:r w:rsidRPr="00FB3FD8">
        <w:rPr>
          <w:sz w:val="16"/>
        </w:rPr>
        <w:t xml:space="preserve"> (Pokrandt, 2010). </w:t>
      </w:r>
    </w:p>
    <w:p w:rsidR="00967667" w:rsidRPr="00FB3FD8" w:rsidRDefault="00C65B73" w:rsidP="00967667">
      <w:pPr>
        <w:pStyle w:val="Heading2"/>
      </w:pPr>
      <w:r w:rsidRPr="00FB3FD8">
        <w:t>discrimination adv</w:t>
      </w:r>
      <w:r w:rsidR="006549AD" w:rsidRPr="00FB3FD8">
        <w:t xml:space="preserve"> / at: kritik of cte</w:t>
      </w:r>
    </w:p>
    <w:p w:rsidR="00F60525" w:rsidRPr="00FB3FD8" w:rsidRDefault="00E55212" w:rsidP="00E55212">
      <w:pPr>
        <w:pStyle w:val="Heading3"/>
      </w:pPr>
      <w:r w:rsidRPr="00FB3FD8">
        <w:t xml:space="preserve">2ac cte solves / reform good </w:t>
      </w:r>
    </w:p>
    <w:p w:rsidR="00F60525" w:rsidRPr="00FB3FD8" w:rsidRDefault="00F60525" w:rsidP="00F60525">
      <w:pPr>
        <w:pStyle w:val="Heading4"/>
      </w:pPr>
      <w:r w:rsidRPr="00FB3FD8">
        <w:t xml:space="preserve">Current reform </w:t>
      </w:r>
      <w:r w:rsidRPr="00FB3FD8">
        <w:rPr>
          <w:u w:val="single"/>
        </w:rPr>
        <w:t xml:space="preserve">fails </w:t>
      </w:r>
      <w:r w:rsidRPr="00FB3FD8">
        <w:t xml:space="preserve">to address opportunity gaps for low-income, minority students – developing CTE creates pathways that </w:t>
      </w:r>
      <w:r w:rsidRPr="00FB3FD8">
        <w:rPr>
          <w:u w:val="single"/>
        </w:rPr>
        <w:t>break out</w:t>
      </w:r>
      <w:r w:rsidRPr="00FB3FD8">
        <w:t xml:space="preserve"> of the vicious cycle of impoverishment </w:t>
      </w:r>
    </w:p>
    <w:p w:rsidR="00F60525" w:rsidRPr="00FB3FD8" w:rsidRDefault="00F60525" w:rsidP="00F60525">
      <w:r w:rsidRPr="00FB3FD8">
        <w:rPr>
          <w:rFonts w:eastAsiaTheme="majorEastAsia" w:cstheme="majorBidi"/>
          <w:b/>
          <w:iCs/>
          <w:sz w:val="26"/>
        </w:rPr>
        <w:t>Shanker Institute, No date</w:t>
      </w:r>
      <w:r w:rsidRPr="00FB3FD8">
        <w:t xml:space="preserve"> (The Albert Shanker Institute is a nonprofit foundation dealing with public education, the labor movement and the sociology of work. The foundation sponsors research, holds roundtable discussions, and publishes reports., “A Quality Education For All: A Career and Technical Education Policy Agenda”, </w:t>
      </w:r>
      <w:hyperlink r:id="rId91" w:history="1">
        <w:r w:rsidRPr="00FB3FD8">
          <w:rPr>
            <w:rStyle w:val="Hyperlink"/>
          </w:rPr>
          <w:t>http://www.shankerinstitute.org/sites/shanker/files/CTE-POLICY-AGENDA-3-10-9-131.pdf</w:t>
        </w:r>
      </w:hyperlink>
      <w:r w:rsidRPr="00FB3FD8">
        <w:t>, nassal)</w:t>
      </w:r>
    </w:p>
    <w:p w:rsidR="00F60525" w:rsidRPr="00FB3FD8" w:rsidRDefault="00F60525" w:rsidP="00F60525">
      <w:pPr>
        <w:rPr>
          <w:rStyle w:val="StyleUnderline"/>
          <w:b/>
        </w:rPr>
      </w:pPr>
      <w:r w:rsidRPr="00FB3FD8">
        <w:rPr>
          <w:rStyle w:val="StyleUnderline"/>
        </w:rPr>
        <w:t>The emergence of the global knowledge economy has placed new and challenging demands on American education</w:t>
      </w:r>
      <w:r w:rsidRPr="00FB3FD8">
        <w:rPr>
          <w:sz w:val="16"/>
        </w:rPr>
        <w:t>.</w:t>
      </w:r>
      <w:r w:rsidRPr="00FB3FD8">
        <w:rPr>
          <w:b/>
          <w:sz w:val="16"/>
        </w:rPr>
        <w:t xml:space="preserve"> </w:t>
      </w:r>
      <w:r w:rsidRPr="00FB3FD8">
        <w:rPr>
          <w:rStyle w:val="StyleUnderline"/>
          <w:b/>
        </w:rPr>
        <w:t xml:space="preserve">In order to prepare American students for 21st century jobs in this knowledge economy, we need to ensure that our secondary </w:t>
      </w:r>
      <w:r w:rsidRPr="00FB3FD8">
        <w:rPr>
          <w:rStyle w:val="StyleUnderline"/>
          <w:sz w:val="16"/>
          <w:u w:val="none"/>
        </w:rPr>
        <w:t>and post-secondary educational</w:t>
      </w:r>
      <w:r w:rsidRPr="00FB3FD8">
        <w:rPr>
          <w:rStyle w:val="StyleUnderline"/>
          <w:b/>
        </w:rPr>
        <w:t xml:space="preserve"> institutions provide high-quality Career and Technical Education (CTE). </w:t>
      </w:r>
      <w:r w:rsidRPr="00FB3FD8">
        <w:rPr>
          <w:sz w:val="16"/>
        </w:rPr>
        <w:t xml:space="preserve">This is no easy task. </w:t>
      </w:r>
      <w:r w:rsidRPr="00FB3FD8">
        <w:rPr>
          <w:rStyle w:val="StyleUnderline"/>
        </w:rPr>
        <w:t>We must overcome the legacy of past ‘vocational education’ programs,</w:t>
      </w:r>
      <w:r w:rsidRPr="00FB3FD8">
        <w:rPr>
          <w:sz w:val="16"/>
        </w:rPr>
        <w:t xml:space="preserve"> with their tracking of students from working families and students of color into low-wage, unskilled jobs bereft of opportunities for economic and social improvement. </w:t>
      </w:r>
      <w:r w:rsidRPr="00FB3FD8">
        <w:rPr>
          <w:rStyle w:val="StyleUnderline"/>
        </w:rPr>
        <w:t>We will have to correct the short-sighted, reactive elimination of all education for work and careers that developed in response to that legacy</w:t>
      </w:r>
      <w:r w:rsidRPr="00FB3FD8">
        <w:rPr>
          <w:sz w:val="16"/>
        </w:rPr>
        <w:t xml:space="preserve">, with its edict that all high school should be purely academic and college preparatory. And </w:t>
      </w:r>
      <w:r w:rsidRPr="00FB3FD8">
        <w:rPr>
          <w:rStyle w:val="StyleUnderline"/>
        </w:rPr>
        <w:t xml:space="preserve">we will need to do the hard work of bringing together multiple stakeholders -- government and civil society, secondary and postsecondary educational institutions, business and labor, school, community and industry -- all in one common effort to develop and disseminate the high-quality Career and Technical Education that none of these constituencies can produce on its own. If this agenda seems ambitious and demanding, consider the alternative of continuing the educational status quo. </w:t>
      </w:r>
      <w:r w:rsidRPr="00FB3FD8">
        <w:rPr>
          <w:sz w:val="16"/>
        </w:rPr>
        <w:t xml:space="preserve">Over the last decade and a half, </w:t>
      </w:r>
      <w:r w:rsidRPr="00FB3FD8">
        <w:rPr>
          <w:rStyle w:val="StyleUnderline"/>
        </w:rPr>
        <w:t>American education has been in the thrall of a model of ‘education reform’ that is obsessively focused on standardized exams and top-down, punitive modes of accountability for schools, teachers and students.</w:t>
      </w:r>
      <w:r w:rsidRPr="00FB3FD8">
        <w:rPr>
          <w:u w:val="single"/>
        </w:rPr>
        <w:t xml:space="preserve"> </w:t>
      </w:r>
      <w:r w:rsidRPr="00FB3FD8">
        <w:rPr>
          <w:rStyle w:val="StyleUnderline"/>
        </w:rPr>
        <w:t xml:space="preserve">Has that reform model moved American schools toward </w:t>
      </w:r>
      <w:r w:rsidRPr="00FB3FD8">
        <w:rPr>
          <w:sz w:val="16"/>
        </w:rPr>
        <w:t xml:space="preserve">the objective of educating </w:t>
      </w:r>
      <w:r w:rsidRPr="00FB3FD8">
        <w:rPr>
          <w:rStyle w:val="StyleUnderline"/>
        </w:rPr>
        <w:t>a flexible, highly trained</w:t>
      </w:r>
      <w:r w:rsidRPr="00FB3FD8">
        <w:rPr>
          <w:sz w:val="16"/>
        </w:rPr>
        <w:t xml:space="preserve">, and technically adept </w:t>
      </w:r>
      <w:r w:rsidRPr="00FB3FD8">
        <w:rPr>
          <w:rStyle w:val="StyleUnderline"/>
        </w:rPr>
        <w:t xml:space="preserve">workforce </w:t>
      </w:r>
      <w:r w:rsidRPr="00FB3FD8">
        <w:rPr>
          <w:sz w:val="16"/>
        </w:rPr>
        <w:t>for 21st century jobs in the knowledge economy? In an America that needs civic virtue now more than ever, has it advanced the fundamental goal of education into democratic citizenship</w:t>
      </w:r>
      <w:r w:rsidRPr="00FB3FD8">
        <w:rPr>
          <w:rStyle w:val="StyleUnderline"/>
          <w:b/>
        </w:rPr>
        <w:t>? Has it made real progress in closing the opportunity gap between wealthy and poor students, or between white students and students of color</w:t>
      </w:r>
      <w:r w:rsidRPr="00FB3FD8">
        <w:rPr>
          <w:b/>
          <w:sz w:val="16"/>
        </w:rPr>
        <w:t>?</w:t>
      </w:r>
      <w:r w:rsidRPr="00FB3FD8">
        <w:rPr>
          <w:sz w:val="16"/>
        </w:rPr>
        <w:t xml:space="preserve"> </w:t>
      </w:r>
      <w:r w:rsidRPr="00FB3FD8">
        <w:rPr>
          <w:rStyle w:val="StyleUnderline"/>
        </w:rPr>
        <w:t xml:space="preserve">The results, even in terms of test scores, have </w:t>
      </w:r>
      <w:r w:rsidRPr="00FB3FD8">
        <w:rPr>
          <w:rStyle w:val="StyleUnderline"/>
          <w:b/>
        </w:rPr>
        <w:t>been modest</w:t>
      </w:r>
      <w:r w:rsidRPr="00FB3FD8">
        <w:rPr>
          <w:rStyle w:val="StyleUnderline"/>
        </w:rPr>
        <w:t xml:space="preserve"> </w:t>
      </w:r>
      <w:r w:rsidRPr="00FB3FD8">
        <w:rPr>
          <w:rStyle w:val="StyleUnderline"/>
          <w:b/>
        </w:rPr>
        <w:t>and uneven at best</w:t>
      </w:r>
      <w:r w:rsidRPr="00FB3FD8">
        <w:rPr>
          <w:rStyle w:val="StyleUnderline"/>
        </w:rPr>
        <w:t>.</w:t>
      </w:r>
      <w:r w:rsidRPr="00FB3FD8">
        <w:rPr>
          <w:sz w:val="16"/>
        </w:rPr>
        <w:t xml:space="preserve"> Surely </w:t>
      </w:r>
      <w:r w:rsidRPr="00FB3FD8">
        <w:rPr>
          <w:rStyle w:val="StyleUnderline"/>
        </w:rPr>
        <w:t xml:space="preserve">it is time to take serious stock of where we are educationally, and where we need to go. </w:t>
      </w:r>
      <w:r w:rsidRPr="00FB3FD8">
        <w:rPr>
          <w:sz w:val="16"/>
        </w:rPr>
        <w:t xml:space="preserve">Today, </w:t>
      </w:r>
      <w:r w:rsidRPr="00FB3FD8">
        <w:rPr>
          <w:rStyle w:val="StyleUnderline"/>
        </w:rPr>
        <w:t>America stands at an educational crossroads. There are promising signs,</w:t>
      </w:r>
      <w:r w:rsidRPr="00FB3FD8">
        <w:rPr>
          <w:sz w:val="16"/>
        </w:rPr>
        <w:t xml:space="preserve"> </w:t>
      </w:r>
      <w:r w:rsidRPr="00FB3FD8">
        <w:rPr>
          <w:rStyle w:val="StyleUnderline"/>
        </w:rPr>
        <w:t>such as the development</w:t>
      </w:r>
      <w:r w:rsidRPr="00FB3FD8">
        <w:rPr>
          <w:sz w:val="16"/>
        </w:rPr>
        <w:t xml:space="preserve"> of the Common Core and Common </w:t>
      </w:r>
      <w:r w:rsidRPr="00FB3FD8">
        <w:rPr>
          <w:rStyle w:val="StyleUnderline"/>
          <w:b/>
        </w:rPr>
        <w:t>Career Technical Core standards</w:t>
      </w:r>
      <w:r w:rsidRPr="00FB3FD8">
        <w:rPr>
          <w:b/>
          <w:u w:val="single"/>
        </w:rPr>
        <w:t xml:space="preserve">, </w:t>
      </w:r>
      <w:r w:rsidRPr="00FB3FD8">
        <w:rPr>
          <w:rStyle w:val="StyleUnderline"/>
          <w:b/>
        </w:rPr>
        <w:t>which focus on what is really important in education</w:t>
      </w:r>
      <w:r w:rsidRPr="00FB3FD8">
        <w:rPr>
          <w:b/>
          <w:u w:val="single"/>
        </w:rPr>
        <w:t xml:space="preserve"> </w:t>
      </w:r>
      <w:r w:rsidRPr="00FB3FD8">
        <w:rPr>
          <w:rStyle w:val="StyleUnderline"/>
          <w:b/>
        </w:rPr>
        <w:t>and are closely aligned with what students must know and be able to do in the knowledge economy</w:t>
      </w:r>
      <w:r w:rsidRPr="00FB3FD8">
        <w:rPr>
          <w:b/>
          <w:u w:val="single"/>
        </w:rPr>
        <w:t>.</w:t>
      </w:r>
      <w:r w:rsidRPr="00FB3FD8">
        <w:rPr>
          <w:sz w:val="16"/>
        </w:rPr>
        <w:t xml:space="preserve"> The instructional shift to the Common Core should be closely aligned with Career and Technical Education, because the Mathematics, Science and English Language Arts that is taught within CTE subjects is precisely the embedded, practical use and application of those subjects sought by the Common Core. With their focus on preparation for the three ‘C’s of college, career and citizenship, the Common Core standards provide the basis for rich and rigorous secondary curricula that have “multiple pathways” to success in education, career and life. Within this formulation, ‘college’ means a variety of post-secondary educational experiences, including community college, technical and occupational certification training programs, and apprenticeships. </w:t>
      </w:r>
      <w:r w:rsidRPr="00FB3FD8">
        <w:rPr>
          <w:rStyle w:val="StyleUnderline"/>
        </w:rPr>
        <w:t xml:space="preserve">Such pathways do not preclude four-year baccalaureate degrees, which many students go on to obtain; they simply provide students with a number of different ways to acquire a postsecondary education, and to prepare themselves for the world of work. </w:t>
      </w:r>
      <w:r w:rsidRPr="00FB3FD8">
        <w:rPr>
          <w:sz w:val="16"/>
        </w:rPr>
        <w:t xml:space="preserve">But the implementation of challenging new standards such as the Common Core and the Common Career Technical Core is not an easy or quick fix for American education. </w:t>
      </w:r>
      <w:r w:rsidRPr="00FB3FD8">
        <w:rPr>
          <w:rStyle w:val="StyleUnderline"/>
        </w:rPr>
        <w:t>Teachers must have access to the curricula, teaching resources, professional development and the time to plan and work with other teachers that are indispensable to educating their students to these new standards</w:t>
      </w:r>
      <w:r w:rsidRPr="00FB3FD8">
        <w:rPr>
          <w:sz w:val="16"/>
        </w:rPr>
        <w:t>. If we skip over these steps, and impose new standardized exams and top-down, punitive accountability systems upon the Common Core and the Common Career Technical Core standards, and</w:t>
      </w:r>
      <w:r w:rsidRPr="00FB3FD8">
        <w:rPr>
          <w:b/>
          <w:sz w:val="16"/>
        </w:rPr>
        <w:t xml:space="preserve"> </w:t>
      </w:r>
      <w:r w:rsidRPr="00FB3FD8">
        <w:rPr>
          <w:rStyle w:val="StyleUnderline"/>
          <w:b/>
        </w:rPr>
        <w:t>if we continue to ignore the radical inequalities among our schools, we will never realize the promise of these standards to deliver a quality education for all</w:t>
      </w:r>
      <w:r w:rsidRPr="00FB3FD8">
        <w:rPr>
          <w:rStyle w:val="StyleUnderline"/>
        </w:rPr>
        <w:t>.</w:t>
      </w:r>
      <w:r w:rsidRPr="00FB3FD8">
        <w:rPr>
          <w:sz w:val="16"/>
        </w:rPr>
        <w:t xml:space="preserve"> Our moment of educational opportunity will be lost. </w:t>
      </w:r>
      <w:r w:rsidRPr="00FB3FD8">
        <w:rPr>
          <w:rStyle w:val="StyleUnderline"/>
        </w:rPr>
        <w:t>There is a way forward, a road that leads to real improvements in American schools and to education for the 21st century jobs of the knowledge economy. High-quality Career and Technical Education</w:t>
      </w:r>
      <w:r w:rsidRPr="00FB3FD8">
        <w:rPr>
          <w:sz w:val="16"/>
        </w:rPr>
        <w:t xml:space="preserve"> is not the only way we can walk down that road, but it </w:t>
      </w:r>
      <w:r w:rsidRPr="00FB3FD8">
        <w:rPr>
          <w:rStyle w:val="StyleUnderline"/>
        </w:rPr>
        <w:t xml:space="preserve">is an essential part of the journey we need to take. </w:t>
      </w:r>
      <w:r w:rsidRPr="00FB3FD8">
        <w:rPr>
          <w:rStyle w:val="StyleUnderline"/>
          <w:b/>
        </w:rPr>
        <w:t>CTE is important because it provides powerful motivation</w:t>
      </w:r>
      <w:r w:rsidRPr="00FB3FD8">
        <w:rPr>
          <w:rStyle w:val="StyleUnderline"/>
        </w:rPr>
        <w:t xml:space="preserve"> for students to graduate from high school and go on to post-secondary education.</w:t>
      </w:r>
      <w:r w:rsidRPr="00FB3FD8">
        <w:rPr>
          <w:sz w:val="16"/>
        </w:rPr>
        <w:t xml:space="preserve"> </w:t>
      </w:r>
      <w:r w:rsidRPr="00FB3FD8">
        <w:rPr>
          <w:rStyle w:val="StyleUnderline"/>
        </w:rPr>
        <w:t>Across America, only 3 in every 4 students graduate high school on time, in four years. The numbers are significantly better, however, for students with a concentration in Career and Technical Education: 9 in every 10 graduate on time.</w:t>
      </w:r>
      <w:r w:rsidRPr="00FB3FD8">
        <w:rPr>
          <w:sz w:val="16"/>
        </w:rPr>
        <w:t xml:space="preserve"> </w:t>
      </w:r>
      <w:r w:rsidRPr="00FB3FD8">
        <w:rPr>
          <w:rStyle w:val="StyleUnderline"/>
        </w:rPr>
        <w:t>Of students who graduate high school with a Career and Technical concentration, 7 in every 10 go on to enroll in post-secondary education.</w:t>
      </w:r>
      <w:r w:rsidRPr="00FB3FD8">
        <w:rPr>
          <w:sz w:val="16"/>
        </w:rPr>
        <w:t xml:space="preserve"> After two years, 4 in every 5 of these students have either completed their course of study and earned a certificate, or remain enrolled in a program. 1 Why does Career and Technical Education make a positive difference in the lives of so many students? For adolescents fixed on their immediate needs and wants, </w:t>
      </w:r>
      <w:r w:rsidRPr="00FB3FD8">
        <w:rPr>
          <w:rStyle w:val="StyleUnderline"/>
          <w:b/>
        </w:rPr>
        <w:t>CTE creates a tangible connection to a desirable future, with meaningful work and good paying jobs.</w:t>
      </w:r>
      <w:r w:rsidRPr="00FB3FD8">
        <w:rPr>
          <w:rStyle w:val="StyleUnderline"/>
        </w:rPr>
        <w:t xml:space="preserve"> Its focus on </w:t>
      </w:r>
      <w:r w:rsidRPr="00FB3FD8">
        <w:rPr>
          <w:rStyle w:val="StyleUnderline"/>
          <w:b/>
        </w:rPr>
        <w:t>real world skills and successes can instill in students a real sense of accomplishment and pride in their work that carries over to their studies.</w:t>
      </w:r>
      <w:r w:rsidRPr="00FB3FD8">
        <w:rPr>
          <w:b/>
          <w:sz w:val="16"/>
        </w:rPr>
        <w:t xml:space="preserve"> </w:t>
      </w:r>
      <w:r w:rsidRPr="00FB3FD8">
        <w:rPr>
          <w:rStyle w:val="StyleUnderline"/>
          <w:b/>
        </w:rPr>
        <w:t>For students living in poverty and/or at risk for dropping out, CTE provides a pathway to breaking out of the vicious cycle of impoverishment by finishing one’s education and finding well-paying employment in a 21st century job.</w:t>
      </w:r>
    </w:p>
    <w:p w:rsidR="00F60525" w:rsidRPr="00FB3FD8" w:rsidRDefault="00F60525" w:rsidP="00F60525">
      <w:pPr>
        <w:pStyle w:val="Heading4"/>
      </w:pPr>
      <w:r w:rsidRPr="00FB3FD8">
        <w:t xml:space="preserve">Federal funding is </w:t>
      </w:r>
      <w:r w:rsidRPr="00FB3FD8">
        <w:rPr>
          <w:u w:val="single"/>
        </w:rPr>
        <w:t>key</w:t>
      </w:r>
      <w:r w:rsidRPr="00FB3FD8">
        <w:t xml:space="preserve"> – current funding priorities have become </w:t>
      </w:r>
      <w:r w:rsidRPr="00FB3FD8">
        <w:rPr>
          <w:u w:val="single"/>
        </w:rPr>
        <w:t>diffused</w:t>
      </w:r>
      <w:r w:rsidRPr="00FB3FD8">
        <w:t xml:space="preserve"> and need to be refocused </w:t>
      </w:r>
    </w:p>
    <w:p w:rsidR="00F60525" w:rsidRPr="00FB3FD8" w:rsidRDefault="00F60525" w:rsidP="00F60525">
      <w:pPr>
        <w:rPr>
          <w:rStyle w:val="StyleUnderline"/>
          <w:u w:val="none"/>
        </w:rPr>
      </w:pPr>
      <w:r w:rsidRPr="00FB3FD8">
        <w:rPr>
          <w:rFonts w:eastAsiaTheme="majorEastAsia" w:cstheme="majorBidi"/>
          <w:b/>
          <w:iCs/>
          <w:sz w:val="26"/>
        </w:rPr>
        <w:t>Shanker Institute, No date</w:t>
      </w:r>
      <w:r w:rsidRPr="00FB3FD8">
        <w:t xml:space="preserve"> (The Albert Shanker Institute is a nonprofit foundation dealing with public education, the labor movement and the sociology of work. The foundation sponsors research, holds roundtable discussions, and publishes reports., “A Quality Education For All: A Career and Technical Education Policy Agenda”, </w:t>
      </w:r>
      <w:hyperlink r:id="rId92" w:history="1">
        <w:r w:rsidRPr="00FB3FD8">
          <w:rPr>
            <w:rStyle w:val="Hyperlink"/>
          </w:rPr>
          <w:t>http://www.shankerinstitute.org/sites/shanker/files/CTE-POLICY-AGENDA-3-10-9-131.pdf</w:t>
        </w:r>
      </w:hyperlink>
      <w:r w:rsidRPr="00FB3FD8">
        <w:t>, nassal)</w:t>
      </w:r>
    </w:p>
    <w:p w:rsidR="00F60525" w:rsidRPr="00FB3FD8" w:rsidRDefault="00F60525" w:rsidP="00F60525">
      <w:pPr>
        <w:rPr>
          <w:rStyle w:val="StyleUnderline"/>
        </w:rPr>
      </w:pPr>
      <w:r w:rsidRPr="00FB3FD8">
        <w:rPr>
          <w:sz w:val="16"/>
        </w:rPr>
        <w:t xml:space="preserve">In order to support and extend high quality Career and Technical Education, we need to answer three questions: </w:t>
      </w:r>
      <w:r w:rsidRPr="00FB3FD8">
        <w:rPr>
          <w:sz w:val="16"/>
        </w:rPr>
        <w:t xml:space="preserve"> What makes a Career and Technical Education program high quality? </w:t>
      </w:r>
      <w:r w:rsidRPr="00FB3FD8">
        <w:rPr>
          <w:sz w:val="16"/>
        </w:rPr>
        <w:t xml:space="preserve"> How does high quality Career and Technical Education open up avenues of greater educational and economic opportunity for all students? </w:t>
      </w:r>
      <w:r w:rsidRPr="00FB3FD8">
        <w:rPr>
          <w:sz w:val="16"/>
        </w:rPr>
        <w:t xml:space="preserve"> What policies must be adopted to develop and support high quality CTE programs? What makes a Career and Technical Education program high quality? </w:t>
      </w:r>
      <w:r w:rsidRPr="00FB3FD8">
        <w:rPr>
          <w:rStyle w:val="StyleUnderline"/>
        </w:rPr>
        <w:t>Building upon the foundation provided by the ‘Program of Study’ framework laid out in the Perkins Act, and elaborated by the U.S. Department of Education, it is possible to identify a number of essential components of high-quality CTE programs.</w:t>
      </w:r>
      <w:r w:rsidRPr="00FB3FD8">
        <w:rPr>
          <w:u w:val="single"/>
        </w:rPr>
        <w:t xml:space="preserve"> </w:t>
      </w:r>
      <w:r w:rsidRPr="00FB3FD8">
        <w:rPr>
          <w:sz w:val="16"/>
        </w:rPr>
        <w:t xml:space="preserve">Such programs: </w:t>
      </w:r>
      <w:r w:rsidRPr="00FB3FD8">
        <w:rPr>
          <w:sz w:val="16"/>
        </w:rPr>
        <w:t xml:space="preserve"> Are aligned with the Common Core and Common Career Technical Core standards; Concisely put, a ‘program of study” is a structured sequence of academic and career and technical education courses that lead to a post-secondary-level credential. </w:t>
      </w:r>
      <w:r w:rsidRPr="00FB3FD8">
        <w:rPr>
          <w:sz w:val="16"/>
        </w:rPr>
        <w:t xml:space="preserve"> </w:t>
      </w:r>
      <w:r w:rsidRPr="00FB3FD8">
        <w:rPr>
          <w:rStyle w:val="StyleUnderline"/>
        </w:rPr>
        <w:t xml:space="preserve">Employ teaching strategies and curricula that integrate career and technical subjects, as well as core academic subjects, in students’ programs of study; </w:t>
      </w:r>
      <w:r w:rsidRPr="00FB3FD8">
        <w:rPr>
          <w:sz w:val="16"/>
        </w:rPr>
        <w:t xml:space="preserve"> Have as their foundation partnerships between educational institutions, on the one hand, and, on the other hand, businesses, community institutions and labor unions from all sectors of the economy (private and public, for profit and not for profit); </w:t>
      </w:r>
      <w:r w:rsidRPr="00FB3FD8">
        <w:rPr>
          <w:sz w:val="16"/>
        </w:rPr>
        <w:t xml:space="preserve"> Coordinate career and technical programs and sequences between secondary and post-secondary educational institutions; </w:t>
      </w:r>
      <w:r w:rsidRPr="00FB3FD8">
        <w:rPr>
          <w:sz w:val="16"/>
        </w:rPr>
        <w:t xml:space="preserve"> Provide educators with high-quality professional development that is embedded in their educational workplace, focused on real issues they confront in their work and sustained over a period of time; </w:t>
      </w:r>
      <w:r w:rsidRPr="00FB3FD8">
        <w:rPr>
          <w:sz w:val="16"/>
        </w:rPr>
        <w:t xml:space="preserve"> Incorporate appropriate technology; </w:t>
      </w:r>
      <w:r w:rsidRPr="00FB3FD8">
        <w:rPr>
          <w:sz w:val="16"/>
        </w:rPr>
        <w:t xml:space="preserve"> Wherever possible, provide internships and other work-based learning opportunities for students; </w:t>
      </w:r>
      <w:r w:rsidRPr="00FB3FD8">
        <w:rPr>
          <w:sz w:val="16"/>
        </w:rPr>
        <w:t xml:space="preserve"> Use high quality performance assessments of technical skills. The Obama Administration’s 2012 report, “Investing in America’s Future: A Blueprint for Transforming Career and Technical Education,” provides a framework for identifying and promoting high quality CTE, organizing it around four key themes: alignment, collaboration, accountability, and innovation.3 </w:t>
      </w:r>
      <w:r w:rsidRPr="00FB3FD8">
        <w:rPr>
          <w:rStyle w:val="StyleUnderline"/>
        </w:rPr>
        <w:t>The CTE ‘blueprint’ identifies multiple, innovative pathways to create 21st century jobs for the knowledge economy, and makes proposals</w:t>
      </w:r>
      <w:r w:rsidRPr="00FB3FD8">
        <w:rPr>
          <w:sz w:val="16"/>
        </w:rPr>
        <w:t xml:space="preserve"> that, if adopted, would strengthen the Perkins Act</w:t>
      </w:r>
      <w:r w:rsidRPr="00FB3FD8">
        <w:rPr>
          <w:rStyle w:val="StyleUnderline"/>
        </w:rPr>
        <w:t xml:space="preserve">. </w:t>
      </w:r>
      <w:r w:rsidRPr="00FB3FD8">
        <w:rPr>
          <w:rStyle w:val="StyleUnderline"/>
          <w:b/>
        </w:rPr>
        <w:t>A ‘blueprint,’ however, is only a plan: the federal government must act to bring that plan to fruition.</w:t>
      </w:r>
      <w:r w:rsidRPr="00FB3FD8">
        <w:rPr>
          <w:rStyle w:val="StyleUnderline"/>
        </w:rPr>
        <w:t xml:space="preserve"> And the foundation of a national program of high-quality Career and Technical Education begins with its full funding. </w:t>
      </w:r>
      <w:r w:rsidRPr="00FB3FD8">
        <w:rPr>
          <w:rStyle w:val="StyleUnderline"/>
          <w:b/>
        </w:rPr>
        <w:t xml:space="preserve">No effective educational program can be built on the cheap. </w:t>
      </w:r>
      <w:r w:rsidRPr="00FB3FD8">
        <w:rPr>
          <w:rStyle w:val="StyleUnderline"/>
        </w:rPr>
        <w:t xml:space="preserve">How does high quality Career and Technical Education open up avenues of greater educational and economic opportunity for all students? </w:t>
      </w:r>
      <w:r w:rsidRPr="00FB3FD8">
        <w:rPr>
          <w:sz w:val="16"/>
        </w:rPr>
        <w:t xml:space="preserve">Traditional ‘vocational education’ was the ‘second class’ in a two class system of education. Students who were tracked into vocational programs were all too often consigned to unskilled, low wage employment in ‘dead end’ jobs. </w:t>
      </w:r>
      <w:r w:rsidRPr="00FB3FD8">
        <w:rPr>
          <w:rStyle w:val="StyleUnderline"/>
        </w:rPr>
        <w:t xml:space="preserve">Ever since Brown v. Board of Education, advocates of educational equity have rightfully targeted ‘vocational education’ for the manner in which the disproportionate numbers of students from working families and students of color tracked into ‘vocational education’ were denied the educational and economic opportunities that their wealthy and white counterparts enjoyed in academic schools. </w:t>
      </w:r>
      <w:r w:rsidRPr="00FB3FD8">
        <w:rPr>
          <w:sz w:val="16"/>
        </w:rPr>
        <w:t xml:space="preserve">Precisely because </w:t>
      </w:r>
      <w:r w:rsidRPr="00FB3FD8">
        <w:rPr>
          <w:rStyle w:val="StyleUnderline"/>
        </w:rPr>
        <w:t>high quality Career and Technical Education is designed to prepare students for 21st century knowledge economy jobs, which require that students use both their mind and their hands well, it represents a fundamental break with the old system of ‘vocational education.’</w:t>
      </w:r>
      <w:r w:rsidRPr="00FB3FD8">
        <w:rPr>
          <w:sz w:val="16"/>
        </w:rPr>
        <w:t xml:space="preserve"> In a highly competitive economy</w:t>
      </w:r>
      <w:r w:rsidRPr="00FB3FD8">
        <w:rPr>
          <w:rStyle w:val="StyleUnderline"/>
        </w:rPr>
        <w:t xml:space="preserve">, </w:t>
      </w:r>
      <w:r w:rsidRPr="00FB3FD8">
        <w:rPr>
          <w:rStyle w:val="StyleUnderline"/>
          <w:b/>
        </w:rPr>
        <w:t>graduates of strong CTE programs will possess the skills that are in demand.</w:t>
      </w:r>
      <w:r w:rsidRPr="00FB3FD8">
        <w:rPr>
          <w:sz w:val="16"/>
        </w:rPr>
        <w:t xml:space="preserve"> And </w:t>
      </w:r>
      <w:r w:rsidRPr="00FB3FD8">
        <w:rPr>
          <w:rStyle w:val="StyleUnderline"/>
        </w:rPr>
        <w:t xml:space="preserve">because of the powerful connections CTE makes between a student’s studies and his or her economic future, participation in such programs increases the chances that he or she will graduate high school and complete some form of post-secondary education. What policies must be adopted to develop and support high quality CTE programs? </w:t>
      </w:r>
      <w:r w:rsidRPr="00FB3FD8">
        <w:rPr>
          <w:rStyle w:val="StyleUnderline"/>
          <w:b/>
        </w:rPr>
        <w:t>The Perkins Act is the primary conduit of federal government support for CareerTechnical Education,</w:t>
      </w:r>
      <w:r w:rsidRPr="00FB3FD8">
        <w:rPr>
          <w:rStyle w:val="StyleUnderline"/>
        </w:rPr>
        <w:t xml:space="preserve"> </w:t>
      </w:r>
      <w:r w:rsidRPr="00FB3FD8">
        <w:rPr>
          <w:sz w:val="16"/>
        </w:rPr>
        <w:t>and it currently provides $1.13 billion in funds</w:t>
      </w:r>
      <w:r w:rsidRPr="00FB3FD8">
        <w:rPr>
          <w:rStyle w:val="StyleUnderline"/>
        </w:rPr>
        <w:t xml:space="preserve">. </w:t>
      </w:r>
      <w:r w:rsidRPr="00FB3FD8">
        <w:rPr>
          <w:rStyle w:val="StyleUnderline"/>
          <w:b/>
        </w:rPr>
        <w:t>Congress must complete the reauthorization of the Perkins Act with full funding</w:t>
      </w:r>
      <w:r w:rsidRPr="00FB3FD8">
        <w:rPr>
          <w:sz w:val="16"/>
        </w:rPr>
        <w:t>. To support a strong national system of Career and Technical Education</w:t>
      </w:r>
      <w:r w:rsidRPr="00FB3FD8">
        <w:rPr>
          <w:rStyle w:val="StyleUnderline"/>
        </w:rPr>
        <w:t xml:space="preserve">, the Perkins Act should remain a </w:t>
      </w:r>
      <w:r w:rsidRPr="00FB3FD8">
        <w:rPr>
          <w:rStyle w:val="StyleUnderline"/>
          <w:b/>
        </w:rPr>
        <w:t>formula grant designed to provide funding, via states, to districts and schools that make a commitment to high-quality CTE programs</w:t>
      </w:r>
      <w:r w:rsidRPr="00FB3FD8">
        <w:rPr>
          <w:b/>
          <w:sz w:val="16"/>
        </w:rPr>
        <w:t xml:space="preserve">. </w:t>
      </w:r>
      <w:r w:rsidRPr="00FB3FD8">
        <w:rPr>
          <w:rStyle w:val="StyleUnderline"/>
        </w:rPr>
        <w:t>It is important that the Perkins Act grants are targeted where they will have the greatest effect.</w:t>
      </w:r>
      <w:r w:rsidRPr="00FB3FD8">
        <w:rPr>
          <w:sz w:val="16"/>
        </w:rPr>
        <w:t xml:space="preserve"> </w:t>
      </w:r>
      <w:r w:rsidRPr="00FB3FD8">
        <w:rPr>
          <w:rStyle w:val="StyleUnderline"/>
        </w:rPr>
        <w:t>These funds must not be swallowed up by state and district bureaucracies, but be expended predominantly in those secondary</w:t>
      </w:r>
      <w:r w:rsidRPr="00FB3FD8">
        <w:rPr>
          <w:sz w:val="16"/>
        </w:rPr>
        <w:t xml:space="preserve"> and postsecondary </w:t>
      </w:r>
      <w:r w:rsidRPr="00FB3FD8">
        <w:rPr>
          <w:rStyle w:val="StyleUnderline"/>
        </w:rPr>
        <w:t xml:space="preserve">institutions providing the CTE programs. </w:t>
      </w:r>
      <w:r w:rsidRPr="00FB3FD8">
        <w:rPr>
          <w:rStyle w:val="StyleUnderline"/>
          <w:b/>
        </w:rPr>
        <w:t>Current funding priorities have become diffuse and need to be refocused</w:t>
      </w:r>
      <w:r w:rsidRPr="00FB3FD8">
        <w:rPr>
          <w:sz w:val="16"/>
        </w:rPr>
        <w:t xml:space="preserve">. At the state level, funding should be concentrated on the development of high-quality ‘programs of study,’ curriculum development, and stronger connections between secondary and postsecondary systems. At the local district level, funding should be directly primarily toward the implementation of these ‘programs of study.’ The provision of career guidance and career development activities to students is also an appropriate target for local funding. In order to ensure that the Perkins Act funds high-quality Career and Technical Education programs, the elements of a program described above should be the basis for identifying programs to be funded. Accordingly, the Perkins Act’s current accountability system needs to be revamped, with an eye toward providing fewer, more meaningful measures than the number that are currently used. </w:t>
      </w:r>
      <w:r w:rsidRPr="00FB3FD8">
        <w:rPr>
          <w:rStyle w:val="StyleUnderline"/>
        </w:rPr>
        <w:t>At the secondary level, the focus should be on measures such as high school graduation and career and technical certification.</w:t>
      </w:r>
      <w:r w:rsidRPr="00FB3FD8">
        <w:rPr>
          <w:sz w:val="16"/>
        </w:rPr>
        <w:t xml:space="preserve"> At a post-secondary level, the attainment of credentials and placement in appropriate jobs are especially important. It is critical that labor market data be used in accountability systems, as this will ensure that CTE programs are preparing students for actual jobs. </w:t>
      </w:r>
      <w:r w:rsidRPr="00FB3FD8">
        <w:rPr>
          <w:rStyle w:val="StyleUnderline"/>
        </w:rPr>
        <w:t>The Perkins Act may establish an Innovation Fund to seed new and promising practices in Career and Technical Education, provided that additional monies, over and above current Perkins Act funding, are specifically earmarked for this purpose. It is also necessary to achieve alignment and common purpose in the federal government department and agencies that support different components of CTE. Particular attention should be paid to ensuring that that programs and funding provided by the Department of Education</w:t>
      </w:r>
      <w:r w:rsidRPr="00FB3FD8">
        <w:rPr>
          <w:sz w:val="16"/>
        </w:rPr>
        <w:t xml:space="preserve"> (Perkins funding and College WorkStudy funding) </w:t>
      </w:r>
      <w:r w:rsidRPr="00FB3FD8">
        <w:rPr>
          <w:rStyle w:val="StyleUnderline"/>
        </w:rPr>
        <w:t>and by the Department of Labor</w:t>
      </w:r>
      <w:r w:rsidRPr="00FB3FD8">
        <w:rPr>
          <w:sz w:val="16"/>
        </w:rPr>
        <w:t xml:space="preserve"> (apprenticeship programs) </w:t>
      </w:r>
      <w:r w:rsidRPr="00FB3FD8">
        <w:rPr>
          <w:rStyle w:val="StyleUnderline"/>
        </w:rPr>
        <w:t xml:space="preserve">are coordinated and focused on providing high-quality Career and Technical Education. </w:t>
      </w:r>
      <w:r w:rsidRPr="00FB3FD8">
        <w:rPr>
          <w:sz w:val="16"/>
        </w:rPr>
        <w:t xml:space="preserve">Finally, </w:t>
      </w:r>
      <w:r w:rsidRPr="00FB3FD8">
        <w:rPr>
          <w:rStyle w:val="StyleUnderline"/>
        </w:rPr>
        <w:t xml:space="preserve">in order to maintain the recent momentum toward high-quality Career and Technical Education that serves all students, government and private foundations </w:t>
      </w:r>
      <w:r w:rsidRPr="00FB3FD8">
        <w:rPr>
          <w:rStyle w:val="StyleUnderline"/>
          <w:b/>
        </w:rPr>
        <w:t>should support rigorous research on existing CTE programs.</w:t>
      </w:r>
    </w:p>
    <w:p w:rsidR="00F60525" w:rsidRPr="00FB3FD8" w:rsidRDefault="00E55212" w:rsidP="00E55212">
      <w:pPr>
        <w:pStyle w:val="Heading3"/>
      </w:pPr>
      <w:r w:rsidRPr="00FB3FD8">
        <w:t>2ac college degrees good</w:t>
      </w:r>
    </w:p>
    <w:p w:rsidR="00F60525" w:rsidRPr="00FB3FD8" w:rsidRDefault="00F60525" w:rsidP="00F60525">
      <w:pPr>
        <w:pStyle w:val="Heading4"/>
      </w:pPr>
      <w:r w:rsidRPr="00FB3FD8">
        <w:t xml:space="preserve">Structural barriers prevent low-income and minority students from obtaining a college degree now </w:t>
      </w:r>
    </w:p>
    <w:p w:rsidR="00F60525" w:rsidRPr="00FB3FD8" w:rsidRDefault="00F60525" w:rsidP="00F60525">
      <w:r w:rsidRPr="00FB3FD8">
        <w:rPr>
          <w:rFonts w:eastAsiaTheme="majorEastAsia" w:cstheme="majorBidi"/>
          <w:b/>
          <w:iCs/>
          <w:sz w:val="26"/>
        </w:rPr>
        <w:t>Backes et. al, 15</w:t>
      </w:r>
      <w:r w:rsidRPr="00FB3FD8">
        <w:t xml:space="preserve"> (Ben Backes is currently a Researcher with the Analysis of Longitudinal Data in Education Research Program at the American Institutes for Research., Harry J. Holzer is the LaFarge SJ Professor of Public Policy, McCourt School of Public Policy, Georgetown University. He has served as Associate Dean of Public Policy at Georgetown (2004-06) and was Interim Dean in the Fall of 2006. He is a former Chief Economist for the U.S. Department of Labor and a former Professor of Economics at Michigan State University. He received his A.B. from Harvard in 1978 and his Ph.D. in Economics from Harvard in 1983. He is a Senior Affiliate of the National Poverty Center at the University of Michigan and a Research Affiliate of the Institute for Research on Poverty at the University of Wisconsin-Madison. He is also a member of the editorial board at the Journal of Policy Analysis and Management., Erin Dunlop Velez is a researcher with the Analysis of Longitudinal Data in Education Research Program at the American Institutes for Research., “Is it worth it? Postsecondary education and labor market outcomes for the disadvantaged”, </w:t>
      </w:r>
      <w:hyperlink r:id="rId93" w:history="1">
        <w:r w:rsidRPr="00FB3FD8">
          <w:rPr>
            <w:rStyle w:val="Hyperlink"/>
          </w:rPr>
          <w:t>https://izajolp.springeropen.com/track/pdf/10.1186/s40173-014-0027-0?site=izajolp.springeropen.com</w:t>
        </w:r>
      </w:hyperlink>
      <w:r w:rsidRPr="00FB3FD8">
        <w:t xml:space="preserve">, nassal) </w:t>
      </w:r>
    </w:p>
    <w:p w:rsidR="00F60525" w:rsidRPr="00FB3FD8" w:rsidRDefault="00F60525" w:rsidP="00F60525">
      <w:pPr>
        <w:rPr>
          <w:sz w:val="16"/>
        </w:rPr>
      </w:pPr>
      <w:r w:rsidRPr="00FB3FD8">
        <w:rPr>
          <w:sz w:val="16"/>
        </w:rPr>
        <w:t xml:space="preserve">1 Introduction It is, by now, well-known that rewards to college degrees (especially at the BA level) have grown quite large in the U.S. labor market. Indeed, </w:t>
      </w:r>
      <w:r w:rsidRPr="00FB3FD8">
        <w:rPr>
          <w:rStyle w:val="StyleUnderline"/>
          <w:b/>
        </w:rPr>
        <w:t>for young people growing up in disadvantaged families, obtaining a college degree is the surest way to achieve upward mobility for themselves and their families</w:t>
      </w:r>
      <w:r w:rsidRPr="00FB3FD8">
        <w:rPr>
          <w:sz w:val="16"/>
        </w:rPr>
        <w:t xml:space="preserve"> (Isaacs 2007; Haskins et al. 2009). </w:t>
      </w:r>
      <w:r w:rsidRPr="00FB3FD8">
        <w:rPr>
          <w:rStyle w:val="StyleUnderline"/>
        </w:rPr>
        <w:t>Thus, the incentives for low-income young people to pursue higher education have become very strong.</w:t>
      </w:r>
      <w:r w:rsidRPr="00FB3FD8">
        <w:rPr>
          <w:sz w:val="16"/>
        </w:rPr>
        <w:t xml:space="preserve"> Even if only an associate degree or a certificate is achieved, </w:t>
      </w:r>
      <w:r w:rsidRPr="00FB3FD8">
        <w:rPr>
          <w:rStyle w:val="StyleUnderline"/>
        </w:rPr>
        <w:t>the labor market rewards for young people remain quite substantial</w:t>
      </w:r>
      <w:r w:rsidRPr="00FB3FD8">
        <w:rPr>
          <w:sz w:val="16"/>
        </w:rPr>
        <w:t xml:space="preserve"> (Holzer and Dunlop 2013). Yet,</w:t>
      </w:r>
      <w:r w:rsidRPr="00FB3FD8">
        <w:rPr>
          <w:rStyle w:val="StyleUnderline"/>
        </w:rPr>
        <w:t xml:space="preserve"> in spite of these incentives, </w:t>
      </w:r>
      <w:r w:rsidRPr="00FB3FD8">
        <w:rPr>
          <w:rStyle w:val="StyleUnderline"/>
          <w:b/>
        </w:rPr>
        <w:t>young economically disadvantaged students lag substantially behind their middle- and upper-income counterparts in achieving postsecondary credentials, and minorities continue to lag behind white students.</w:t>
      </w:r>
      <w:r w:rsidRPr="00FB3FD8">
        <w:rPr>
          <w:rStyle w:val="StyleUnderline"/>
        </w:rPr>
        <w:t xml:space="preserve"> While rates of college enrollment have risen for all groups in recent years,</w:t>
      </w:r>
      <w:r w:rsidRPr="00FB3FD8">
        <w:rPr>
          <w:sz w:val="16"/>
        </w:rPr>
        <w:t xml:space="preserve"> </w:t>
      </w:r>
      <w:r w:rsidRPr="00FB3FD8">
        <w:rPr>
          <w:rStyle w:val="StyleUnderline"/>
        </w:rPr>
        <w:t xml:space="preserve">college completion rates, especially among minorities and the disadvantaged, remain low </w:t>
      </w:r>
      <w:r w:rsidRPr="00FB3FD8">
        <w:rPr>
          <w:sz w:val="16"/>
        </w:rPr>
        <w:t xml:space="preserve">(Bound et al. 2009; Holzer and Dunlop 2013), </w:t>
      </w:r>
      <w:r w:rsidRPr="00FB3FD8">
        <w:rPr>
          <w:rStyle w:val="StyleUnderline"/>
          <w:b/>
        </w:rPr>
        <w:t>and gaps in postsecondary attainment between income groups in the U.S. have grown in recent decades</w:t>
      </w:r>
      <w:r w:rsidRPr="00FB3FD8">
        <w:rPr>
          <w:sz w:val="16"/>
        </w:rPr>
        <w:t xml:space="preserve"> (Bailey and Dynarski 2011). In addition, while the average value of a college degree in the labor market is high, the concentration of young people in high-earning fields (like science, technology, engineering, and math, or STEM) is not as high as we might expect, especially given the meaningful differences in earnings we observe across fields. In particular, </w:t>
      </w:r>
      <w:r w:rsidRPr="00FB3FD8">
        <w:rPr>
          <w:rStyle w:val="StyleUnderline"/>
          <w:b/>
        </w:rPr>
        <w:t>women, minorities and the poor are less likely to earn a credential in these high-earning fields.</w:t>
      </w:r>
      <w:r w:rsidRPr="00FB3FD8">
        <w:rPr>
          <w:rStyle w:val="StyleUnderline"/>
        </w:rPr>
        <w:t xml:space="preserve"> Why are disadvantaged and/or minority students less likely than their white/middleclass counterparts to earn postsecondary credentials</w:t>
      </w:r>
      <w:r w:rsidRPr="00FB3FD8">
        <w:rPr>
          <w:sz w:val="16"/>
        </w:rPr>
        <w:t xml:space="preserve">? In part, </w:t>
      </w:r>
      <w:r w:rsidRPr="00FB3FD8">
        <w:rPr>
          <w:rStyle w:val="StyleUnderline"/>
        </w:rPr>
        <w:t>this is because of the academic achievement gap between these students and their more advantaged peers. This gap emerges early in life and tends to become larger as students progress through school</w:t>
      </w:r>
      <w:r w:rsidRPr="00FB3FD8">
        <w:rPr>
          <w:sz w:val="16"/>
        </w:rPr>
        <w:t xml:space="preserve"> (Reardon 2011). But even adjusting for prior achievement, </w:t>
      </w:r>
      <w:r w:rsidRPr="00FB3FD8">
        <w:rPr>
          <w:rStyle w:val="StyleUnderline"/>
        </w:rPr>
        <w:t xml:space="preserve">disadvantaged young people lag behind others in college completion and attainment. </w:t>
      </w:r>
      <w:r w:rsidRPr="00FB3FD8">
        <w:rPr>
          <w:sz w:val="16"/>
        </w:rPr>
        <w:t xml:space="preserve">If the achievement gap does not fully explain this difference, what does? </w:t>
      </w:r>
      <w:r w:rsidRPr="00FB3FD8">
        <w:rPr>
          <w:rStyle w:val="StyleUnderline"/>
        </w:rPr>
        <w:t>The research literature has identified information gaps, college costs and lack of full-time attendance as some of the factors that impair the success rates of disadvantaged young people in college</w:t>
      </w:r>
      <w:r w:rsidRPr="00FB3FD8">
        <w:rPr>
          <w:sz w:val="16"/>
        </w:rPr>
        <w:t xml:space="preserve"> (Bound et al. 2009; Hoxby and Turner 2013). Because of these factors, </w:t>
      </w:r>
      <w:r w:rsidRPr="00FB3FD8">
        <w:rPr>
          <w:rStyle w:val="StyleUnderline"/>
        </w:rPr>
        <w:t xml:space="preserve">young disadvantaged students attend lower-quality colleges and universities, with lower completion rates, and their completion rates within the same institutions are lower than those of more advantaged students as well. But many questions remain unanswered about the relative magnitudes and the interaction of factors that contribute to the lack of postsecondary success for disadvantaged students. </w:t>
      </w:r>
      <w:r w:rsidRPr="00FB3FD8">
        <w:rPr>
          <w:sz w:val="16"/>
        </w:rPr>
        <w:t xml:space="preserve">For example, </w:t>
      </w:r>
      <w:r w:rsidRPr="00FB3FD8">
        <w:rPr>
          <w:rStyle w:val="StyleUnderline"/>
        </w:rPr>
        <w:t>how important is disadvantaged students’ choice of major at each level of education?</w:t>
      </w:r>
      <w:r w:rsidRPr="00FB3FD8">
        <w:rPr>
          <w:sz w:val="16"/>
        </w:rPr>
        <w:t xml:space="preserve"> Adjusting for high school achievement, by </w:t>
      </w:r>
      <w:r w:rsidRPr="00FB3FD8">
        <w:rPr>
          <w:rStyle w:val="StyleUnderline"/>
        </w:rPr>
        <w:t xml:space="preserve">how much does their performance in college </w:t>
      </w:r>
      <w:r w:rsidRPr="00FB3FD8">
        <w:rPr>
          <w:sz w:val="16"/>
        </w:rPr>
        <w:t xml:space="preserve">– as measured by courses taken, grades attained, credits earned, and ultimately program completion - </w:t>
      </w:r>
      <w:r w:rsidRPr="00FB3FD8">
        <w:rPr>
          <w:rStyle w:val="StyleUnderline"/>
        </w:rPr>
        <w:t>lag behind the postsecondary performances of students who are not disadvantaged?</w:t>
      </w:r>
      <w:r w:rsidRPr="00FB3FD8">
        <w:rPr>
          <w:sz w:val="16"/>
        </w:rPr>
        <w:t xml:space="preserve"> And how much do these factors account for their lower labor market earnings, as opposed to other barriers that impede the accumulation of valuable labor market experience (Johnson and Neal, 1998)? </w:t>
      </w:r>
      <w:r w:rsidRPr="00FB3FD8">
        <w:rPr>
          <w:rStyle w:val="StyleUnderline"/>
        </w:rPr>
        <w:t>Answers to these questions are important if we want to design effective programs and policies to better assist disadvantaged students in their college experiences; and such answers require detailed longitudinal micro data on students, their educational institutions and experiences, and labor market outcomes</w:t>
      </w:r>
      <w:r w:rsidRPr="00FB3FD8">
        <w:rPr>
          <w:sz w:val="16"/>
        </w:rPr>
        <w:t xml:space="preserve">. While some such information is available in existing longitudinal survey datasets on young people – such as the National Educational Longitudinal Study (NELS), High School and Beyond (HSB) or the National Longitudinal Survey of Youth (NSLY) - administrative data on students provides more detailed information on every course taken and on all academic outcomes achieved for every student who ever attended a public school in the relevant years. Until recently such data have not existed at the state level, but in several states these </w:t>
      </w:r>
      <w:r w:rsidRPr="00FB3FD8">
        <w:rPr>
          <w:rStyle w:val="StyleUnderline"/>
        </w:rPr>
        <w:t>data</w:t>
      </w:r>
      <w:r w:rsidRPr="00FB3FD8">
        <w:rPr>
          <w:sz w:val="16"/>
        </w:rPr>
        <w:t xml:space="preserve"> are now becoming available. This </w:t>
      </w:r>
      <w:r w:rsidRPr="00FB3FD8">
        <w:rPr>
          <w:rStyle w:val="StyleUnderline"/>
        </w:rPr>
        <w:t>enables researchers to address previously unexplored questions about the experience and outcomes associated with disadvantaged students</w:t>
      </w:r>
      <w:r w:rsidRPr="00FB3FD8">
        <w:rPr>
          <w:sz w:val="16"/>
        </w:rPr>
        <w:t xml:space="preserve"> in a number of contexts1</w:t>
      </w:r>
    </w:p>
    <w:p w:rsidR="00F60525" w:rsidRPr="00FB3FD8" w:rsidRDefault="00F60525" w:rsidP="00F60525">
      <w:r w:rsidRPr="00FB3FD8">
        <w:t>.</w:t>
      </w:r>
    </w:p>
    <w:p w:rsidR="00AE174C" w:rsidRPr="00FB3FD8" w:rsidRDefault="00AE174C" w:rsidP="00AE174C">
      <w:pPr>
        <w:pStyle w:val="Heading3"/>
      </w:pPr>
      <w:r w:rsidRPr="00FB3FD8">
        <w:t>2ac disinterested youth add-on</w:t>
      </w:r>
    </w:p>
    <w:p w:rsidR="00AE174C" w:rsidRPr="00FB3FD8" w:rsidRDefault="00AE174C" w:rsidP="00AE174C">
      <w:pPr>
        <w:pStyle w:val="Heading4"/>
      </w:pPr>
      <w:r w:rsidRPr="00FB3FD8">
        <w:t xml:space="preserve">CTE foster interest in school and politics </w:t>
      </w:r>
    </w:p>
    <w:p w:rsidR="00AE174C" w:rsidRPr="00FB3FD8" w:rsidRDefault="00AE174C" w:rsidP="00AE174C">
      <w:r w:rsidRPr="00FB3FD8">
        <w:t xml:space="preserve">Robert </w:t>
      </w:r>
      <w:r w:rsidRPr="00FB3FD8">
        <w:rPr>
          <w:b/>
        </w:rPr>
        <w:t xml:space="preserve">Bozick and </w:t>
      </w:r>
      <w:r w:rsidRPr="00FB3FD8">
        <w:t>Ben</w:t>
      </w:r>
      <w:r w:rsidRPr="00FB3FD8">
        <w:rPr>
          <w:b/>
        </w:rPr>
        <w:t xml:space="preserve"> Dalton 13 </w:t>
      </w:r>
      <w:r w:rsidRPr="00FB3FD8">
        <w:t>– *Associate Director, RAND Labor and Population at the RAND Corporation.**New York University(“Career and Technical Education and Academic Progress at the End of High School: Evidence from the Education Longitudinal Study of 2002”;2/9;http://files.eric.ed.gov/fulltext/ED540481.pdf)//pk</w:t>
      </w:r>
    </w:p>
    <w:p w:rsidR="00AE174C" w:rsidRPr="00FB3FD8" w:rsidRDefault="00AE174C" w:rsidP="00AE174C">
      <w:pPr>
        <w:rPr>
          <w:rStyle w:val="StyleUnderline"/>
        </w:rPr>
      </w:pPr>
      <w:r w:rsidRPr="00FB3FD8">
        <w:rPr>
          <w:sz w:val="14"/>
        </w:rPr>
        <w:t xml:space="preserve">The Relationship Between Career and Technical Education and Dropping Out of High School </w:t>
      </w:r>
      <w:r w:rsidRPr="00FB3FD8">
        <w:rPr>
          <w:rStyle w:val="StyleUnderline"/>
        </w:rPr>
        <w:t>In addition to improving the acquisition of academic and occupational skills</w:t>
      </w:r>
      <w:r w:rsidRPr="00FB3FD8">
        <w:rPr>
          <w:sz w:val="14"/>
        </w:rPr>
        <w:t xml:space="preserve">, the </w:t>
      </w:r>
      <w:r w:rsidRPr="00FB3FD8">
        <w:rPr>
          <w:rStyle w:val="StyleUnderline"/>
        </w:rPr>
        <w:t xml:space="preserve">Perkins legislation also lists high school completion as one of the goals of CTE, under the premise that practical learning will </w:t>
      </w:r>
      <w:r w:rsidRPr="00FB3FD8">
        <w:rPr>
          <w:rStyle w:val="Emphasis"/>
        </w:rPr>
        <w:t>maintain the interest of those students</w:t>
      </w:r>
      <w:r w:rsidRPr="00FB3FD8">
        <w:rPr>
          <w:rStyle w:val="StyleUnderline"/>
        </w:rPr>
        <w:t xml:space="preserve"> who otherwise might be “turned off” by a class schedule filled with only academic courses</w:t>
      </w:r>
      <w:r w:rsidRPr="00FB3FD8">
        <w:rPr>
          <w:sz w:val="14"/>
        </w:rPr>
        <w:t xml:space="preserve">. </w:t>
      </w:r>
      <w:r w:rsidRPr="00FB3FD8">
        <w:rPr>
          <w:rStyle w:val="StyleUnderline"/>
        </w:rPr>
        <w:t xml:space="preserve">This idea is rooted in the developmental perspective on high school dropouts, which depicts a process of </w:t>
      </w:r>
      <w:r w:rsidRPr="00FB3FD8">
        <w:rPr>
          <w:rStyle w:val="Emphasis"/>
        </w:rPr>
        <w:t>disengagement</w:t>
      </w:r>
      <w:r w:rsidRPr="00FB3FD8">
        <w:rPr>
          <w:rStyle w:val="StyleUnderline"/>
        </w:rPr>
        <w:t xml:space="preserve"> that spans the elementary and middle school years, culminating in withdrawing from high school without a diploma</w:t>
      </w:r>
      <w:r w:rsidRPr="00FB3FD8">
        <w:rPr>
          <w:sz w:val="14"/>
        </w:rPr>
        <w:t xml:space="preserve">. As early as first grade, </w:t>
      </w:r>
      <w:r w:rsidRPr="00FB3FD8">
        <w:rPr>
          <w:rStyle w:val="StyleUnderline"/>
        </w:rPr>
        <w:t>youth receive signals about their abilities to succeed— through grades, test scores, and daily feedback from their teachers and their peers</w:t>
      </w:r>
      <w:r w:rsidRPr="00FB3FD8">
        <w:rPr>
          <w:sz w:val="14"/>
        </w:rPr>
        <w:t xml:space="preserve"> (Alexander, Entwisle, and Kabbani 2001). </w:t>
      </w:r>
      <w:r w:rsidRPr="00FB3FD8">
        <w:rPr>
          <w:rStyle w:val="StyleUnderline"/>
        </w:rPr>
        <w:t>This process congeals as students progress through school</w:t>
      </w:r>
      <w:r w:rsidRPr="00FB3FD8">
        <w:rPr>
          <w:sz w:val="14"/>
        </w:rPr>
        <w:t xml:space="preserve"> (e.g., low achievers are often held back a grade and placed into remedial courses and/or low-ability groups during elementary school and middle school) (Alexander, Entwisle, and Dauber 1994; Oakes 1985</w:t>
      </w:r>
      <w:r w:rsidRPr="00FB3FD8">
        <w:rPr>
          <w:rStyle w:val="StyleUnderline"/>
        </w:rPr>
        <w:t>). The signals they receive about their ability and their potential to succeed threaten their sense of self and reduce their motivation to work har</w:t>
      </w:r>
      <w:r w:rsidRPr="00FB3FD8">
        <w:rPr>
          <w:sz w:val="14"/>
        </w:rPr>
        <w:t xml:space="preserve">d (Alexander, Entwisle, and Kabbani 2001). </w:t>
      </w:r>
      <w:r w:rsidRPr="00FB3FD8">
        <w:rPr>
          <w:rStyle w:val="StyleUnderline"/>
        </w:rPr>
        <w:t>Once these students arrive at high school, many of them have already been discouraged from academics and many turn to employment as a means to acquire career-relevant training, to make money, and to acquire status not granted in the classroom</w:t>
      </w:r>
      <w:r w:rsidRPr="00FB3FD8">
        <w:rPr>
          <w:sz w:val="14"/>
        </w:rPr>
        <w:t xml:space="preserve">. </w:t>
      </w:r>
      <w:r w:rsidRPr="00FB3FD8">
        <w:rPr>
          <w:rStyle w:val="StyleUnderline"/>
        </w:rPr>
        <w:t>Research on high school dropouts links these cumulative experiences with decisions to leave school: those with a history of academic difficulty are likely to find little reward in high school and drop out</w:t>
      </w:r>
      <w:r w:rsidRPr="00FB3FD8">
        <w:rPr>
          <w:sz w:val="14"/>
        </w:rPr>
        <w:t xml:space="preserve">. </w:t>
      </w:r>
      <w:r w:rsidRPr="00FB3FD8">
        <w:rPr>
          <w:rStyle w:val="StyleUnderline"/>
        </w:rPr>
        <w:t>Therefore, one goal of CTE is to provide a curriculum that meets the needs of these students by linking workbased concepts and skills with academic ones, by demonstrating the application of these skills in both a classroom and a work environment, and by providing practical knowledge that best fits the students’ career goals</w:t>
      </w:r>
      <w:r w:rsidRPr="00FB3FD8">
        <w:rPr>
          <w:sz w:val="14"/>
        </w:rPr>
        <w:t xml:space="preserve">. Accordingly, </w:t>
      </w:r>
      <w:r w:rsidRPr="00FB3FD8">
        <w:rPr>
          <w:rStyle w:val="StyleUnderline"/>
        </w:rPr>
        <w:t xml:space="preserve">it is the hope of policy makers and educational practitioners that CTE will make schooling relevant to those students who might otherwise leave. </w:t>
      </w:r>
    </w:p>
    <w:p w:rsidR="00AE174C" w:rsidRPr="00FB3FD8" w:rsidRDefault="00AE174C" w:rsidP="00AE174C">
      <w:pPr>
        <w:rPr>
          <w:rStyle w:val="StyleUnderline"/>
        </w:rPr>
      </w:pPr>
    </w:p>
    <w:p w:rsidR="00AE174C" w:rsidRPr="00FB3FD8" w:rsidRDefault="00AE174C" w:rsidP="00AE174C">
      <w:pPr>
        <w:pStyle w:val="Heading4"/>
      </w:pPr>
      <w:r w:rsidRPr="00FB3FD8">
        <w:t>Political disengagement of youths will kill broader liberal democracy and create demagogues and autocrats</w:t>
      </w:r>
    </w:p>
    <w:p w:rsidR="00AE174C" w:rsidRPr="00FB3FD8" w:rsidRDefault="00AE174C" w:rsidP="00AE174C">
      <w:r w:rsidRPr="00FB3FD8">
        <w:t xml:space="preserve">BY REBECCA </w:t>
      </w:r>
      <w:r w:rsidRPr="00FB3FD8">
        <w:rPr>
          <w:b/>
        </w:rPr>
        <w:t>BURGESS</w:t>
      </w:r>
      <w:r w:rsidRPr="00FB3FD8">
        <w:t xml:space="preserve"> </w:t>
      </w:r>
      <w:r w:rsidRPr="00FB3FD8">
        <w:rPr>
          <w:b/>
        </w:rPr>
        <w:t>16</w:t>
      </w:r>
      <w:r w:rsidRPr="00FB3FD8">
        <w:t xml:space="preserve"> – manages the Program on American Citizenship at the American Enterprise Institute(“HAVE MILLENNIALS FALLEN OUT OF LOVE WITH DEMOCRACY?”;9/2;http://www.newsweek.com/have-millennials-fallen-out-love-democracy-495080)//pk</w:t>
      </w:r>
    </w:p>
    <w:p w:rsidR="00AE174C" w:rsidRPr="00FB3FD8" w:rsidRDefault="00AE174C" w:rsidP="00AE174C">
      <w:pPr>
        <w:rPr>
          <w:rStyle w:val="StyleUnderline"/>
        </w:rPr>
      </w:pPr>
      <w:r w:rsidRPr="00FB3FD8">
        <w:rPr>
          <w:sz w:val="14"/>
        </w:rPr>
        <w:t xml:space="preserve">Liberal democracy in the 21st century has become far more the norm than the exceptional form of rule. Since the 19th century, liberal democracies have grown in number, at first gradually and fitfully, then exponentially since the 1980s. So dramatic was the global rise in democratic rule by the early 1990s, it was thought to be more or less the inevitable end-state of all remaining autocracies. Over this past decade, </w:t>
      </w:r>
      <w:r w:rsidRPr="00FB3FD8">
        <w:rPr>
          <w:rStyle w:val="StyleUnderline"/>
        </w:rPr>
        <w:t>there’s been an actual slide, however, in liberalism globally</w:t>
      </w:r>
      <w:r w:rsidRPr="00FB3FD8">
        <w:rPr>
          <w:sz w:val="14"/>
        </w:rPr>
        <w:t xml:space="preserve">, recorded by Freedom House. </w:t>
      </w:r>
      <w:r w:rsidRPr="00FB3FD8">
        <w:rPr>
          <w:rStyle w:val="StyleUnderline"/>
        </w:rPr>
        <w:t>This has been matched by rising uncertainty about the particular value of democratic governance more generally. Seeing fools’ gold in the chaos of the protests that engulfed their campuses,</w:t>
      </w:r>
      <w:r w:rsidRPr="00FB3FD8">
        <w:rPr>
          <w:sz w:val="14"/>
        </w:rPr>
        <w:t xml:space="preserve"> Yale University’s Peter </w:t>
      </w:r>
      <w:r w:rsidRPr="00FB3FD8">
        <w:rPr>
          <w:rStyle w:val="StyleUnderline"/>
        </w:rPr>
        <w:t xml:space="preserve">Salovey and </w:t>
      </w:r>
      <w:r w:rsidRPr="00FB3FD8">
        <w:rPr>
          <w:sz w:val="14"/>
        </w:rPr>
        <w:t xml:space="preserve">Jonathan </w:t>
      </w:r>
      <w:r w:rsidRPr="00FB3FD8">
        <w:rPr>
          <w:rStyle w:val="StyleUnderline"/>
        </w:rPr>
        <w:t>Holloway echoed other college presidents and administrators this year in exclaiming their pride in the student protests, hailing them as this generation’s incarnation of civil rights–era protests. Rather than feel alarmed at the formal political disengagement</w:t>
      </w:r>
      <w:r w:rsidRPr="00FB3FD8">
        <w:rPr>
          <w:sz w:val="14"/>
        </w:rPr>
        <w:t xml:space="preserve"> (</w:t>
      </w:r>
      <w:r w:rsidRPr="00FB3FD8">
        <w:rPr>
          <w:rStyle w:val="Emphasis"/>
        </w:rPr>
        <w:t>lack of voting, political party affiliation, civic associations</w:t>
      </w:r>
      <w:r w:rsidRPr="00FB3FD8">
        <w:rPr>
          <w:sz w:val="14"/>
        </w:rPr>
        <w:t>) th</w:t>
      </w:r>
      <w:r w:rsidRPr="00FB3FD8">
        <w:rPr>
          <w:rStyle w:val="StyleUnderline"/>
        </w:rPr>
        <w:t>at characterizes millennials, scholars have repeatedly urged us to celebrate their norm-challenging efforts</w:t>
      </w:r>
      <w:r w:rsidRPr="00FB3FD8">
        <w:rPr>
          <w:sz w:val="14"/>
        </w:rPr>
        <w:t xml:space="preserve">. </w:t>
      </w:r>
      <w:r w:rsidRPr="00FB3FD8">
        <w:rPr>
          <w:rStyle w:val="StyleUnderline"/>
        </w:rPr>
        <w:t xml:space="preserve">Their protests and lack of confidence in official institutions simply reflect, we’re told, the typical fire of youth, while mirroring the wider population’s soured sentiment about Congress, the executive branch and even the judiciary. </w:t>
      </w:r>
      <w:r w:rsidRPr="00FB3FD8">
        <w:rPr>
          <w:rStyle w:val="Emphasis"/>
        </w:rPr>
        <w:t xml:space="preserve">Yet at what point do the protests and the activism and the formal political disengagement mark more than a tonal shift? </w:t>
      </w:r>
      <w:r w:rsidRPr="00FB3FD8">
        <w:rPr>
          <w:sz w:val="14"/>
        </w:rPr>
        <w:t xml:space="preserve">Writing in the Journal of Democracy, Roberto Stefan </w:t>
      </w:r>
      <w:r w:rsidRPr="00FB3FD8">
        <w:rPr>
          <w:rStyle w:val="StyleUnderline"/>
        </w:rPr>
        <w:t>Foa and</w:t>
      </w:r>
      <w:r w:rsidRPr="00FB3FD8">
        <w:rPr>
          <w:sz w:val="14"/>
        </w:rPr>
        <w:t xml:space="preserve"> Yascha Mo</w:t>
      </w:r>
      <w:r w:rsidRPr="00FB3FD8">
        <w:rPr>
          <w:rStyle w:val="StyleUnderline"/>
        </w:rPr>
        <w:t>unk note that it’s difficult to measure when a demonstrated desire to effect political change using the institutions of liberal democracy</w:t>
      </w:r>
      <w:r w:rsidRPr="00FB3FD8">
        <w:rPr>
          <w:sz w:val="14"/>
        </w:rPr>
        <w:t xml:space="preserve"> (such as civil liberties), </w:t>
      </w:r>
      <w:r w:rsidRPr="00FB3FD8">
        <w:rPr>
          <w:rStyle w:val="StyleUnderline"/>
        </w:rPr>
        <w:t>because disaffected by them, is actually a disavowal of the same. Few scholars or commentators are keen to be the next generational crank and say forthrightly that democracy is in decline. This time,</w:t>
      </w:r>
      <w:r w:rsidRPr="00FB3FD8">
        <w:rPr>
          <w:sz w:val="14"/>
        </w:rPr>
        <w:t xml:space="preserve"> however, </w:t>
      </w:r>
      <w:r w:rsidRPr="00FB3FD8">
        <w:rPr>
          <w:rStyle w:val="StyleUnderline"/>
        </w:rPr>
        <w:t>Foa and Mounk enlist “the language of survey research” to demonstrate that the young of this era no longer support democracy per se as prior generations of young citizens have</w:t>
      </w:r>
      <w:r w:rsidRPr="00FB3FD8">
        <w:rPr>
          <w:sz w:val="14"/>
        </w:rPr>
        <w:t xml:space="preserve">. Using data from recent World Values Surveys, </w:t>
      </w:r>
      <w:r w:rsidRPr="00FB3FD8">
        <w:rPr>
          <w:rStyle w:val="StyleUnderline"/>
        </w:rPr>
        <w:t>Foa and Mounk argue that support for democracy as a system of government—what’s known as “regime legitimacy”—has significantly declined, as measured by four key indicators. These include citizens’ express support for the system as a whole; the degree to which they support key institutions of liberal democracy</w:t>
      </w:r>
      <w:r w:rsidRPr="00FB3FD8">
        <w:rPr>
          <w:sz w:val="14"/>
        </w:rPr>
        <w:t>, such as civil rights</w:t>
      </w:r>
      <w:r w:rsidRPr="00FB3FD8">
        <w:rPr>
          <w:rStyle w:val="StyleUnderline"/>
        </w:rPr>
        <w:t>; their willingness to advance their political causes within the existing political system; and their openness to authoritarian alternatives such as military rule. Not only do fewer than 30 percent of U.S. millennials believe it’s essential to live in a country that’s governed democratically, compared to 72 percent of those born before WWII</w:t>
      </w:r>
      <w:r w:rsidRPr="00FB3FD8">
        <w:rPr>
          <w:sz w:val="14"/>
        </w:rPr>
        <w:t xml:space="preserve">, in 2011, 24 percent of those born in the 1980s and after considered democracy to be a “bad” or “very bad” way of running the country. Among the same cohort of Europeans in 2011, only 13 percent said the similar—itself an increase from the 1990s, when it was 8 percent. </w:t>
      </w:r>
      <w:r w:rsidRPr="00FB3FD8">
        <w:rPr>
          <w:rStyle w:val="StyleUnderline"/>
        </w:rPr>
        <w:t xml:space="preserve">Arguably, these are tenuous because still vague markers. But consider this: The minimal liberal understanding of representative democracy is centered on elections being free and fair. Twenty-six percent of U.S. millennials say that it is “unimportant” for a people in a democracy “to choose their leaders in free elections.” </w:t>
      </w:r>
      <w:r w:rsidRPr="00FB3FD8">
        <w:rPr>
          <w:sz w:val="14"/>
        </w:rPr>
        <w:t xml:space="preserve">This anchors the more concerning fact that the share of U.S. citizens who believe that having a “strong leader” who doesn’t have to “bother with parliaments and elections” is a better way to proceed has risen to 32 percent from 24 percent in 1995; that 49 percent now approve of “having experts, not government, make decisions according to what they think is best for the country”; and that today, one in six of the survey respondents agrees that it would be a good or very good thing for the army to rule. And, Foa and Mounk remark, such undemocratic sentiments have risen especially among the wealthy. Rising support for illiberal politics is driven by the young, wealthy and privileged maybe more even than by the disempowered, middle-aged and underemployed. What these World Values Surveys findings show is that </w:t>
      </w:r>
      <w:r w:rsidRPr="00FB3FD8">
        <w:rPr>
          <w:rStyle w:val="StyleUnderline"/>
        </w:rPr>
        <w:t>democracy’s durability is less inherent and inevitable than popular assumption would have it.</w:t>
      </w:r>
      <w:r w:rsidRPr="00FB3FD8">
        <w:rPr>
          <w:sz w:val="14"/>
        </w:rPr>
        <w:t xml:space="preserve"> Democratic citizens can become open to authoritarian alternatives; they can even be willing to jettison institutions and norms that have traditionally been regarded as central components of democracy. </w:t>
      </w:r>
      <w:r w:rsidRPr="00FB3FD8">
        <w:rPr>
          <w:rStyle w:val="StyleUnderline"/>
        </w:rPr>
        <w:t>Liberal democracy is not inevitable</w:t>
      </w:r>
      <w:r w:rsidRPr="00FB3FD8">
        <w:rPr>
          <w:sz w:val="14"/>
        </w:rPr>
        <w:t xml:space="preserve">. </w:t>
      </w:r>
      <w:r w:rsidRPr="00FB3FD8">
        <w:rPr>
          <w:rStyle w:val="StyleUnderline"/>
        </w:rPr>
        <w:t xml:space="preserve">Absent a serious discussion about the nonexistent priority given </w:t>
      </w:r>
      <w:r w:rsidRPr="00FB3FD8">
        <w:rPr>
          <w:rStyle w:val="Emphasis"/>
        </w:rPr>
        <w:t>civic education</w:t>
      </w:r>
      <w:r w:rsidRPr="00FB3FD8">
        <w:rPr>
          <w:sz w:val="14"/>
        </w:rPr>
        <w:t xml:space="preserve"> (both broadly and narrowly understood) </w:t>
      </w:r>
      <w:r w:rsidRPr="00FB3FD8">
        <w:rPr>
          <w:rStyle w:val="StyleUnderline"/>
        </w:rPr>
        <w:t>across the West in recent decades, it’s an idea even more at risk to the</w:t>
      </w:r>
      <w:r w:rsidRPr="00FB3FD8">
        <w:rPr>
          <w:rStyle w:val="Emphasis"/>
        </w:rPr>
        <w:t xml:space="preserve"> demagogues, autocrats and extreme nationalists</w:t>
      </w:r>
      <w:r w:rsidRPr="00FB3FD8">
        <w:rPr>
          <w:rStyle w:val="StyleUnderline"/>
        </w:rPr>
        <w:t xml:space="preserve"> that appear increasingly to populate our civic spaces.</w:t>
      </w:r>
    </w:p>
    <w:p w:rsidR="00AE174C" w:rsidRPr="00FB3FD8" w:rsidRDefault="00AE174C" w:rsidP="00AE174C">
      <w:pPr>
        <w:pStyle w:val="Heading4"/>
      </w:pPr>
      <w:r w:rsidRPr="00FB3FD8">
        <w:t>Youth disengagement is high now and eroding democracy</w:t>
      </w:r>
    </w:p>
    <w:p w:rsidR="00AE174C" w:rsidRPr="00FB3FD8" w:rsidRDefault="00AE174C" w:rsidP="00AE174C">
      <w:r w:rsidRPr="00FB3FD8">
        <w:t xml:space="preserve">Gwynn </w:t>
      </w:r>
      <w:r w:rsidRPr="00FB3FD8">
        <w:rPr>
          <w:b/>
        </w:rPr>
        <w:t>Guilford 16 –*</w:t>
      </w:r>
      <w:r w:rsidRPr="00FB3FD8">
        <w:t>Cites a Harvard researcher and Melbourne Political Scientist (“Harvard research suggests that an entire global generation has lost faith in democracy”;11/30;https://qz.com/848031/harvard-research-suggests-that-an-entire-global-generation-has-lost-faith-in-democracy/)//pk</w:t>
      </w:r>
    </w:p>
    <w:p w:rsidR="00AE174C" w:rsidRPr="00FB3FD8" w:rsidRDefault="00AE174C" w:rsidP="00AE174C">
      <w:pPr>
        <w:rPr>
          <w:u w:val="single"/>
        </w:rPr>
      </w:pPr>
      <w:r w:rsidRPr="00FB3FD8">
        <w:rPr>
          <w:rStyle w:val="StyleUnderline"/>
        </w:rPr>
        <w:t>People everywhere are down on democracy</w:t>
      </w:r>
      <w:r w:rsidRPr="00FB3FD8">
        <w:rPr>
          <w:sz w:val="14"/>
        </w:rPr>
        <w:t xml:space="preserve">. </w:t>
      </w:r>
      <w:r w:rsidRPr="00FB3FD8">
        <w:rPr>
          <w:rStyle w:val="StyleUnderline"/>
        </w:rPr>
        <w:t>Especially young people</w:t>
      </w:r>
      <w:r w:rsidRPr="00FB3FD8">
        <w:rPr>
          <w:sz w:val="14"/>
        </w:rPr>
        <w:t xml:space="preserve">. In fact, </w:t>
      </w:r>
      <w:r w:rsidRPr="00FB3FD8">
        <w:rPr>
          <w:rStyle w:val="StyleUnderline"/>
        </w:rPr>
        <w:t>so rampant is democratic indifference and disengagement among millennials that a shocking share of them are open to trying something new—like, say, government by military coup. That’s according to research by</w:t>
      </w:r>
      <w:r w:rsidRPr="00FB3FD8">
        <w:rPr>
          <w:sz w:val="14"/>
        </w:rPr>
        <w:t xml:space="preserve"> Yascha </w:t>
      </w:r>
      <w:r w:rsidRPr="00FB3FD8">
        <w:rPr>
          <w:rStyle w:val="StyleUnderline"/>
        </w:rPr>
        <w:t>Mounk, a Harvard University researcher, and</w:t>
      </w:r>
      <w:r w:rsidRPr="00FB3FD8">
        <w:rPr>
          <w:sz w:val="14"/>
        </w:rPr>
        <w:t xml:space="preserve"> Roberto Stefan </w:t>
      </w:r>
      <w:r w:rsidRPr="00FB3FD8">
        <w:rPr>
          <w:rStyle w:val="StyleUnderline"/>
        </w:rPr>
        <w:t xml:space="preserve">Foa, a political scientist at the University of Melbourne. </w:t>
      </w:r>
      <w:r w:rsidRPr="00FB3FD8">
        <w:rPr>
          <w:sz w:val="14"/>
        </w:rPr>
        <w:t xml:space="preserve">The remit of their study, which the Journal of Democracy will publish in January, analyzes historical data on attitudes toward government that spans various generations in North America, Western Europe, Australia, and New Zealand. They find that, across the board, citizens of stable liberal democracies have grown jaded about their government, say Mounk and Foa—and worse. </w:t>
      </w:r>
      <w:r w:rsidRPr="00FB3FD8">
        <w:rPr>
          <w:rStyle w:val="StyleUnderline"/>
        </w:rPr>
        <w:t xml:space="preserve">“[T]hey have also become more cynical about the value of democracy as a political system, less hopeful that anything </w:t>
      </w:r>
      <w:r w:rsidRPr="00FB3FD8">
        <w:rPr>
          <w:rStyle w:val="Emphasis"/>
        </w:rPr>
        <w:t>they do might influence public policy</w:t>
      </w:r>
      <w:r w:rsidRPr="00FB3FD8">
        <w:rPr>
          <w:sz w:val="14"/>
        </w:rPr>
        <w:t xml:space="preserve">,” they write in a previous article on their research (pdf) published in Jul. 2016, “and more willing to express support for authoritarian alternatives.” And </w:t>
      </w:r>
      <w:r w:rsidRPr="00FB3FD8">
        <w:rPr>
          <w:rStyle w:val="StyleUnderline"/>
        </w:rPr>
        <w:t>it’s among millennials that this “crisis of democratic legitimacy” is starkest</w:t>
      </w:r>
      <w:r w:rsidRPr="00FB3FD8">
        <w:rPr>
          <w:sz w:val="14"/>
        </w:rPr>
        <w:t xml:space="preserve">. </w:t>
      </w:r>
      <w:r w:rsidRPr="00FB3FD8">
        <w:rPr>
          <w:rStyle w:val="StyleUnderline"/>
        </w:rPr>
        <w:t>Young people today are more into political radicalism and exhibit less support for freedom of speech than previous generatio</w:t>
      </w:r>
      <w:r w:rsidRPr="00FB3FD8">
        <w:rPr>
          <w:sz w:val="14"/>
        </w:rPr>
        <w:t xml:space="preserve">ns, according to the July study. Consider some of the other data Mounk and Foa report: Okay with autocracy: </w:t>
      </w:r>
      <w:r w:rsidRPr="00FB3FD8">
        <w:rPr>
          <w:rStyle w:val="StyleUnderline"/>
        </w:rPr>
        <w:t>Many fewer millennials in both Europe and the US object outright to military coups than their elders.</w:t>
      </w:r>
      <w:r w:rsidRPr="00FB3FD8">
        <w:rPr>
          <w:sz w:val="14"/>
        </w:rPr>
        <w:t xml:space="preserve"> Rights, schmights: </w:t>
      </w:r>
      <w:r w:rsidRPr="00FB3FD8">
        <w:rPr>
          <w:rStyle w:val="StyleUnderline"/>
        </w:rPr>
        <w:t>Only around a third of US millennials see civil rights as “absolutely essential” in a democracy, compared with 41% among older Americans</w:t>
      </w:r>
      <w:r w:rsidRPr="00FB3FD8">
        <w:rPr>
          <w:sz w:val="14"/>
        </w:rPr>
        <w:t xml:space="preserve">. In the European Union, it’s 39% and 45%, respectively. Election optional: More than a quarter of US millennials dismiss the importance of free elections to democracy. (Though rates are overall lower in Europe, millennials also agree at higher rates than older generations.) They’re just not that into it: </w:t>
      </w:r>
      <w:r w:rsidRPr="00FB3FD8">
        <w:rPr>
          <w:rStyle w:val="StyleUnderline"/>
        </w:rPr>
        <w:t>Back in 1990, majorities of both young and older people reported being interested in politics. For millennials, that’s no longer true.</w:t>
      </w:r>
    </w:p>
    <w:p w:rsidR="00967667" w:rsidRPr="00FB3FD8" w:rsidRDefault="00E55212" w:rsidP="00E55212">
      <w:pPr>
        <w:pStyle w:val="Heading3"/>
      </w:pPr>
      <w:r w:rsidRPr="00FB3FD8">
        <w:t xml:space="preserve">2ac dropout rates high now </w:t>
      </w:r>
    </w:p>
    <w:p w:rsidR="00967667" w:rsidRPr="00FB3FD8" w:rsidRDefault="00967667" w:rsidP="00967667">
      <w:pPr>
        <w:pStyle w:val="Heading4"/>
      </w:pPr>
      <w:r w:rsidRPr="00FB3FD8">
        <w:t xml:space="preserve">High school dropout rates are </w:t>
      </w:r>
      <w:r w:rsidRPr="00FB3FD8">
        <w:rPr>
          <w:u w:val="single"/>
        </w:rPr>
        <w:t>especially high</w:t>
      </w:r>
      <w:r w:rsidRPr="00FB3FD8">
        <w:t xml:space="preserve"> for </w:t>
      </w:r>
      <w:r w:rsidRPr="00FB3FD8">
        <w:rPr>
          <w:u w:val="single"/>
        </w:rPr>
        <w:t>low-income and minority students</w:t>
      </w:r>
      <w:r w:rsidRPr="00FB3FD8">
        <w:t xml:space="preserve"> – participating in CTE plays a </w:t>
      </w:r>
      <w:r w:rsidRPr="00FB3FD8">
        <w:rPr>
          <w:u w:val="single"/>
        </w:rPr>
        <w:t>critical</w:t>
      </w:r>
      <w:r w:rsidRPr="00FB3FD8">
        <w:t xml:space="preserve"> role in dropout prevention </w:t>
      </w:r>
    </w:p>
    <w:p w:rsidR="00967667" w:rsidRPr="00FB3FD8" w:rsidRDefault="00967667" w:rsidP="00967667">
      <w:r w:rsidRPr="00FB3FD8">
        <w:rPr>
          <w:rFonts w:eastAsiaTheme="majorEastAsia" w:cstheme="majorBidi"/>
          <w:b/>
          <w:iCs/>
          <w:sz w:val="26"/>
        </w:rPr>
        <w:t>Smith 15</w:t>
      </w:r>
      <w:r w:rsidRPr="00FB3FD8">
        <w:t xml:space="preserve"> (Laura Smith, writes for TigerPrints, a digital repository and publishing platform that provides open access to scholarly works, “Perceptions of Career and Technology Education Among African American Students”, </w:t>
      </w:r>
      <w:hyperlink r:id="rId94" w:history="1">
        <w:r w:rsidRPr="00FB3FD8">
          <w:rPr>
            <w:rStyle w:val="Hyperlink"/>
          </w:rPr>
          <w:t>http://tigerprints.clemson.edu/cgi/viewcontent.cgi?article=2519&amp;context=all_dissertations</w:t>
        </w:r>
      </w:hyperlink>
      <w:r w:rsidRPr="00FB3FD8">
        <w:t xml:space="preserve">, nassal) </w:t>
      </w:r>
    </w:p>
    <w:p w:rsidR="00967667" w:rsidRPr="00FB3FD8" w:rsidRDefault="00967667" w:rsidP="00967667">
      <w:pPr>
        <w:rPr>
          <w:sz w:val="16"/>
        </w:rPr>
      </w:pPr>
      <w:r w:rsidRPr="00FB3FD8">
        <w:rPr>
          <w:rStyle w:val="StyleUnderline"/>
        </w:rPr>
        <w:t>Career and Technology Education has been successful in improving graduation rates and in helping students obtain their post high school goals</w:t>
      </w:r>
      <w:r w:rsidRPr="00FB3FD8">
        <w:rPr>
          <w:sz w:val="16"/>
        </w:rPr>
        <w:t>. Plank, DeLuca, and Estacion (2008) stated “</w:t>
      </w:r>
      <w:r w:rsidRPr="00FB3FD8">
        <w:rPr>
          <w:rStyle w:val="StyleUnderline"/>
        </w:rPr>
        <w:t>During the past 15 years, there have been efforts to improve vocational education programs not only to prepare students for jobs, but to increase their educational attainment</w:t>
      </w:r>
      <w:r w:rsidRPr="00FB3FD8">
        <w:rPr>
          <w:sz w:val="16"/>
        </w:rPr>
        <w:t xml:space="preserve">”. Kulik (1998), in over 30 years of research, found that any </w:t>
      </w:r>
      <w:r w:rsidRPr="00FB3FD8">
        <w:rPr>
          <w:rStyle w:val="StyleUnderline"/>
        </w:rPr>
        <w:t xml:space="preserve">participation in CTE decreased the dropout rate by six percent. </w:t>
      </w:r>
      <w:r w:rsidRPr="00FB3FD8">
        <w:rPr>
          <w:sz w:val="16"/>
        </w:rPr>
        <w:t xml:space="preserve">20 Swanson (2004) found that on average, </w:t>
      </w:r>
      <w:r w:rsidRPr="00FB3FD8">
        <w:rPr>
          <w:rStyle w:val="StyleUnderline"/>
        </w:rPr>
        <w:t xml:space="preserve">the dropout rate for American high schools is 30%. </w:t>
      </w:r>
      <w:r w:rsidRPr="00FB3FD8">
        <w:rPr>
          <w:rStyle w:val="StyleUnderline"/>
          <w:b/>
        </w:rPr>
        <w:t>That number can be as high as high as 45% for American Indian, Hispanic, and African American students</w:t>
      </w:r>
      <w:r w:rsidRPr="00FB3FD8">
        <w:rPr>
          <w:rStyle w:val="StyleUnderline"/>
        </w:rPr>
        <w:t>.</w:t>
      </w:r>
      <w:r w:rsidRPr="00FB3FD8">
        <w:rPr>
          <w:sz w:val="16"/>
        </w:rPr>
        <w:t xml:space="preserve"> Recent research by Aragon, Alfeld, and Hansen ( 2013) suggests that </w:t>
      </w:r>
      <w:r w:rsidRPr="00FB3FD8">
        <w:rPr>
          <w:rStyle w:val="StyleUnderline"/>
          <w:b/>
        </w:rPr>
        <w:t>participation in CTE can play a role in dropout prevention</w:t>
      </w:r>
      <w:r w:rsidRPr="00FB3FD8">
        <w:rPr>
          <w:rStyle w:val="StyleUnderline"/>
        </w:rPr>
        <w:t xml:space="preserve">. </w:t>
      </w:r>
      <w:r w:rsidRPr="00FB3FD8">
        <w:rPr>
          <w:sz w:val="16"/>
        </w:rPr>
        <w:t xml:space="preserve">Aragon et al. also found that 95% of high school students participate in some form of Career and Technical Education. By and large, </w:t>
      </w:r>
      <w:r w:rsidRPr="00FB3FD8">
        <w:rPr>
          <w:rStyle w:val="StyleUnderline"/>
          <w:b/>
        </w:rPr>
        <w:t>students participating in CTE are from middle and lower achieving groups thus making these students ideal for dropout prevention</w:t>
      </w:r>
      <w:r w:rsidRPr="00FB3FD8">
        <w:rPr>
          <w:rStyle w:val="StyleUnderline"/>
        </w:rPr>
        <w:t>.</w:t>
      </w:r>
      <w:r w:rsidRPr="00FB3FD8">
        <w:rPr>
          <w:sz w:val="16"/>
        </w:rPr>
        <w:t xml:space="preserve"> Lastly, the authors found that </w:t>
      </w:r>
      <w:r w:rsidRPr="00FB3FD8">
        <w:rPr>
          <w:rStyle w:val="StyleUnderline"/>
        </w:rPr>
        <w:t xml:space="preserve">students who take a certain ratio (3:4) of CTE to academic courses have lower likelihood of dropping out. </w:t>
      </w:r>
      <w:r w:rsidRPr="00FB3FD8">
        <w:rPr>
          <w:sz w:val="16"/>
        </w:rPr>
        <w:t xml:space="preserve">Research conducted by Oakes &amp; Guiton (1995) found that </w:t>
      </w:r>
      <w:r w:rsidRPr="00FB3FD8">
        <w:rPr>
          <w:rStyle w:val="StyleUnderline"/>
        </w:rPr>
        <w:t>low-income students and minority students participate in vocational curricula at a higher rate.</w:t>
      </w:r>
      <w:r w:rsidRPr="00FB3FD8">
        <w:rPr>
          <w:sz w:val="16"/>
        </w:rPr>
        <w:t xml:space="preserve"> </w:t>
      </w:r>
      <w:r w:rsidRPr="00FB3FD8">
        <w:rPr>
          <w:rStyle w:val="StyleUnderline"/>
        </w:rPr>
        <w:t>These same students participate in academic curricula at a lower rate than their white and more affluent peers.</w:t>
      </w:r>
      <w:r w:rsidRPr="00FB3FD8">
        <w:rPr>
          <w:sz w:val="16"/>
        </w:rPr>
        <w:t xml:space="preserve"> The National Center of Education Statistics (1997) reported that </w:t>
      </w:r>
      <w:r w:rsidRPr="00FB3FD8">
        <w:rPr>
          <w:rStyle w:val="StyleUnderline"/>
        </w:rPr>
        <w:t>11% of whites, 15% of blacks, 13% of Asians, and 17% of Native Americans are in the vocational track.</w:t>
      </w:r>
      <w:r w:rsidRPr="00FB3FD8">
        <w:rPr>
          <w:sz w:val="16"/>
        </w:rPr>
        <w:t xml:space="preserve"> Another study found that </w:t>
      </w:r>
      <w:r w:rsidRPr="00FB3FD8">
        <w:rPr>
          <w:rStyle w:val="StyleUnderline"/>
        </w:rPr>
        <w:t>non-blacks were almost three times more likely to be in the honors or advanced track in English and math</w:t>
      </w:r>
      <w:r w:rsidRPr="00FB3FD8">
        <w:rPr>
          <w:sz w:val="16"/>
        </w:rPr>
        <w:t>. Kao and Thompson (2003) stated that</w:t>
      </w:r>
      <w:r w:rsidRPr="00FB3FD8">
        <w:rPr>
          <w:rStyle w:val="StyleUnderline"/>
        </w:rPr>
        <w:t xml:space="preserve"> </w:t>
      </w:r>
      <w:r w:rsidRPr="00FB3FD8">
        <w:rPr>
          <w:rStyle w:val="StyleUnderline"/>
          <w:b/>
        </w:rPr>
        <w:t>this “pattern of racial and ethnic disadvantage continues”</w:t>
      </w:r>
      <w:r w:rsidRPr="00FB3FD8">
        <w:rPr>
          <w:sz w:val="16"/>
        </w:rPr>
        <w:t xml:space="preserve"> and supposed that blacks are at a disadvantage by only taking vocational classes. McCaslin and Parks (2002) found that </w:t>
      </w:r>
      <w:r w:rsidRPr="00FB3FD8">
        <w:rPr>
          <w:rStyle w:val="StyleUnderline"/>
          <w:b/>
        </w:rPr>
        <w:t>CTE can decrease the likelihood of dropping out of high school.</w:t>
      </w:r>
      <w:r w:rsidRPr="00FB3FD8">
        <w:rPr>
          <w:rStyle w:val="StyleUnderline"/>
        </w:rPr>
        <w:t xml:space="preserve"> </w:t>
      </w:r>
      <w:r w:rsidRPr="00FB3FD8">
        <w:rPr>
          <w:sz w:val="16"/>
        </w:rPr>
        <w:t>Their research found that combining CTE and academic coursework is more successful for students who attend college. They stated “</w:t>
      </w:r>
      <w:r w:rsidRPr="00FB3FD8">
        <w:rPr>
          <w:rStyle w:val="StyleUnderline"/>
        </w:rPr>
        <w:t xml:space="preserve">combining </w:t>
      </w:r>
      <w:r w:rsidRPr="00FB3FD8">
        <w:rPr>
          <w:sz w:val="16"/>
        </w:rPr>
        <w:t xml:space="preserve">21 </w:t>
      </w:r>
      <w:r w:rsidRPr="00FB3FD8">
        <w:rPr>
          <w:rStyle w:val="StyleUnderline"/>
        </w:rPr>
        <w:t>Career and Technical Education with academic coursework may have increased student attachment to school and increased the probability of completing high school</w:t>
      </w:r>
      <w:r w:rsidRPr="00FB3FD8">
        <w:rPr>
          <w:sz w:val="16"/>
        </w:rPr>
        <w:t xml:space="preserve">”(p.7). One of the cautions for educators in CTE is to be cognizant of students’ interests. Students that were randomly assigned to courses were less likely to complete the program and are in danger of dropping out of school. Bishop and Mane (2004) stated “CTE advocates are not saying that randomly assigning a student to take a CTE course will lower their propensity to drop out. Indeed they would predict that forcing a student to take a particular course would increase the risk of dropping out. They are saying that </w:t>
      </w:r>
      <w:r w:rsidRPr="00FB3FD8">
        <w:rPr>
          <w:rStyle w:val="StyleUnderline"/>
        </w:rPr>
        <w:t>students differ in their preferences and goals and that creating more options will induce a larger share of them to stay in school”(</w:t>
      </w:r>
      <w:r w:rsidRPr="00FB3FD8">
        <w:rPr>
          <w:sz w:val="16"/>
        </w:rPr>
        <w:t xml:space="preserve">p.383). As noted by Plank et al. (2008), </w:t>
      </w:r>
      <w:r w:rsidRPr="00FB3FD8">
        <w:rPr>
          <w:rStyle w:val="StyleUnderline"/>
        </w:rPr>
        <w:t xml:space="preserve">“By connecting school with the transition to adulthood and a career, CTE can clarify the application and value of academic subjects as they pertain to jobs or perhaps the postsecondary education that is needed for a career of interest, </w:t>
      </w:r>
      <w:r w:rsidRPr="00FB3FD8">
        <w:rPr>
          <w:rStyle w:val="StyleUnderline"/>
          <w:b/>
        </w:rPr>
        <w:t>thereby keeping youths engaged in school</w:t>
      </w:r>
      <w:r w:rsidRPr="00FB3FD8">
        <w:rPr>
          <w:rStyle w:val="StyleUnderline"/>
        </w:rPr>
        <w:t>”</w:t>
      </w:r>
      <w:r w:rsidRPr="00FB3FD8">
        <w:rPr>
          <w:sz w:val="16"/>
        </w:rPr>
        <w:t xml:space="preserve"> (p.5). </w:t>
      </w:r>
    </w:p>
    <w:p w:rsidR="00F60525" w:rsidRPr="00FB3FD8" w:rsidRDefault="00F60525" w:rsidP="00F60525">
      <w:pPr>
        <w:pStyle w:val="Heading4"/>
      </w:pPr>
      <w:r w:rsidRPr="00FB3FD8">
        <w:t xml:space="preserve">Several social and political factors have increased minority dropout rates – maintaining interest in educational studies is necessary to ensure students remain in school </w:t>
      </w:r>
    </w:p>
    <w:p w:rsidR="00F60525" w:rsidRPr="00FB3FD8" w:rsidRDefault="00F60525" w:rsidP="00F60525">
      <w:r w:rsidRPr="00FB3FD8">
        <w:rPr>
          <w:rFonts w:eastAsiaTheme="majorEastAsia" w:cstheme="majorBidi"/>
          <w:b/>
          <w:iCs/>
          <w:sz w:val="26"/>
        </w:rPr>
        <w:t xml:space="preserve">Creary and Naison 16 </w:t>
      </w:r>
      <w:r w:rsidRPr="00FB3FD8">
        <w:t>(Sharnell Creary, Dr. Naison, may 9</w:t>
      </w:r>
      <w:r w:rsidRPr="00FB3FD8">
        <w:rPr>
          <w:vertAlign w:val="superscript"/>
        </w:rPr>
        <w:t>th</w:t>
      </w:r>
      <w:r w:rsidRPr="00FB3FD8">
        <w:t xml:space="preserve">, 2016, “A Case for Career and Technical Education (CTE) in Reducing High School Dropout Rates and Youth Unemployment Among Urban Youth”, </w:t>
      </w:r>
      <w:hyperlink r:id="rId95" w:history="1">
        <w:r w:rsidRPr="00FB3FD8">
          <w:rPr>
            <w:rStyle w:val="Hyperlink"/>
          </w:rPr>
          <w:t>https://www.fordham.edu/download/downloads/id/5794/sharnell_creary_-_a_case_for_career_and_technical_education.pdf</w:t>
        </w:r>
      </w:hyperlink>
      <w:r w:rsidRPr="00FB3FD8">
        <w:t xml:space="preserve">, nassal) </w:t>
      </w:r>
    </w:p>
    <w:p w:rsidR="00F60525" w:rsidRPr="00FB3FD8" w:rsidRDefault="00F60525" w:rsidP="00F60525">
      <w:pPr>
        <w:rPr>
          <w:rStyle w:val="StyleUnderline"/>
        </w:rPr>
      </w:pPr>
      <w:r w:rsidRPr="00FB3FD8">
        <w:rPr>
          <w:sz w:val="16"/>
        </w:rPr>
        <w:t xml:space="preserve">High School Dropout Rates </w:t>
      </w:r>
      <w:r w:rsidRPr="00FB3FD8">
        <w:rPr>
          <w:rStyle w:val="StyleUnderline"/>
        </w:rPr>
        <w:t>In order to lead successful and rewarding lives as competent citizens, the general assumption is for students to go to school and work hard to acquire a solid education, which will eventually translate to respectable professions and higher earnings</w:t>
      </w:r>
      <w:r w:rsidRPr="00FB3FD8">
        <w:rPr>
          <w:sz w:val="16"/>
        </w:rPr>
        <w:t xml:space="preserve">. </w:t>
      </w:r>
      <w:r w:rsidRPr="00FB3FD8">
        <w:rPr>
          <w:rStyle w:val="StyleUnderline"/>
        </w:rPr>
        <w:t xml:space="preserve">This has been the formula for a number of years </w:t>
      </w:r>
      <w:r w:rsidRPr="00FB3FD8">
        <w:rPr>
          <w:sz w:val="16"/>
        </w:rPr>
        <w:t xml:space="preserve">and still remains dominant. </w:t>
      </w:r>
      <w:r w:rsidRPr="00FB3FD8">
        <w:rPr>
          <w:rStyle w:val="StyleUnderline"/>
        </w:rPr>
        <w:t>But the formula does not seem to factor in an individual’s life chances</w:t>
      </w:r>
      <w:r w:rsidRPr="00FB3FD8">
        <w:rPr>
          <w:sz w:val="16"/>
        </w:rPr>
        <w:t xml:space="preserve"> </w:t>
      </w:r>
      <w:r w:rsidRPr="00FB3FD8">
        <w:rPr>
          <w:b/>
          <w:sz w:val="16"/>
        </w:rPr>
        <w:t xml:space="preserve">­ </w:t>
      </w:r>
      <w:r w:rsidRPr="00FB3FD8">
        <w:rPr>
          <w:rStyle w:val="StyleUnderline"/>
          <w:b/>
        </w:rPr>
        <w:t xml:space="preserve">the opportunistic variables that are dependent on economic, social and political factors that allow young people, if they come from more privileged backgrounds, to lead quality lifestyles. </w:t>
      </w:r>
      <w:r w:rsidRPr="00FB3FD8">
        <w:rPr>
          <w:rStyle w:val="StyleUnderline"/>
        </w:rPr>
        <w:t>One group of people whose life chances are slim is high school dropouts.</w:t>
      </w:r>
      <w:r w:rsidRPr="00FB3FD8">
        <w:rPr>
          <w:sz w:val="16"/>
        </w:rPr>
        <w:t xml:space="preserve"> </w:t>
      </w:r>
      <w:r w:rsidRPr="00FB3FD8">
        <w:rPr>
          <w:rStyle w:val="StyleUnderline"/>
        </w:rPr>
        <w:t>Since education correlates to higher income and healthier lifestyles, educational deficiencies can result in poverty and poor health</w:t>
      </w:r>
      <w:r w:rsidRPr="00FB3FD8">
        <w:rPr>
          <w:sz w:val="16"/>
        </w:rPr>
        <w:t xml:space="preserve">. Taking a look at high school dropouts holistically, </w:t>
      </w:r>
      <w:r w:rsidRPr="00FB3FD8">
        <w:rPr>
          <w:rStyle w:val="StyleUnderline"/>
        </w:rPr>
        <w:t>the causes and costs as well as prevention methods can increase the life chances of young people at risk. Although the U.S. high school dropout rate has decreased since 2000 from 12 percent to 7</w:t>
      </w:r>
      <w:r w:rsidRPr="00FB3FD8">
        <w:rPr>
          <w:sz w:val="16"/>
        </w:rPr>
        <w:t xml:space="preserve"> </w:t>
      </w:r>
      <w:r w:rsidRPr="00FB3FD8">
        <w:rPr>
          <w:rStyle w:val="StyleUnderline"/>
        </w:rPr>
        <w:t xml:space="preserve">percent, </w:t>
      </w:r>
      <w:r w:rsidRPr="00FB3FD8">
        <w:rPr>
          <w:sz w:val="16"/>
        </w:rPr>
        <w:t xml:space="preserve">[1] </w:t>
      </w:r>
      <w:r w:rsidRPr="00FB3FD8">
        <w:rPr>
          <w:rStyle w:val="StyleUnderline"/>
          <w:b/>
        </w:rPr>
        <w:t>it is important that this decline continues</w:t>
      </w:r>
      <w:r w:rsidRPr="00FB3FD8">
        <w:rPr>
          <w:rStyle w:val="StyleUnderline"/>
        </w:rPr>
        <w:t>.</w:t>
      </w:r>
      <w:r w:rsidRPr="00FB3FD8">
        <w:rPr>
          <w:sz w:val="16"/>
        </w:rPr>
        <w:t xml:space="preserve"> Looking back to the early 2000s, a study done in 2004 by the Civil Rights Project at Harvard University (CRP) and the Urban Institute, found that </w:t>
      </w:r>
      <w:r w:rsidRPr="00FB3FD8">
        <w:rPr>
          <w:rStyle w:val="StyleUnderline"/>
          <w:b/>
        </w:rPr>
        <w:t>while the graduation rate for white students is 75 percent, only approximately half of Black, Latino, and Native American students earned regular high school diplomas alongside their classmates, and that graduation rates for minority males are usually lower.</w:t>
      </w:r>
      <w:r w:rsidRPr="00FB3FD8">
        <w:rPr>
          <w:rStyle w:val="StyleUnderline"/>
        </w:rPr>
        <w:t xml:space="preserve"> </w:t>
      </w:r>
      <w:r w:rsidRPr="00FB3FD8">
        <w:rPr>
          <w:sz w:val="16"/>
        </w:rPr>
        <w:t>[2</w:t>
      </w:r>
      <w:r w:rsidRPr="00FB3FD8">
        <w:rPr>
          <w:b/>
          <w:sz w:val="16"/>
        </w:rPr>
        <w:t xml:space="preserve">] </w:t>
      </w:r>
      <w:r w:rsidRPr="00FB3FD8">
        <w:rPr>
          <w:rStyle w:val="StyleUnderline"/>
          <w:b/>
        </w:rPr>
        <w:t>In order to further decrease dropout rates and prevent them from increasing once more, the causes of student dropouts must be understood and remedied.</w:t>
      </w:r>
      <w:r w:rsidRPr="00FB3FD8">
        <w:rPr>
          <w:rStyle w:val="StyleUnderline"/>
        </w:rPr>
        <w:t xml:space="preserve"> </w:t>
      </w:r>
      <w:r w:rsidRPr="00FB3FD8">
        <w:rPr>
          <w:sz w:val="16"/>
        </w:rPr>
        <w:t xml:space="preserve">Research shows that a number of factors ranging from family structure and economic standing, along with family stresses like divorce or death and students’ school experiences contributed to dropout rates. [3] The National Education Association, (NEA) found that in 2000, </w:t>
      </w:r>
      <w:r w:rsidRPr="00FB3FD8">
        <w:rPr>
          <w:rStyle w:val="StyleUnderline"/>
        </w:rPr>
        <w:t xml:space="preserve">young adults living in families with incomes in the lowest 20 percent of all family incomes were six times more likely to drop out of high school than their peers </w:t>
      </w:r>
      <w:r w:rsidRPr="00FB3FD8">
        <w:rPr>
          <w:sz w:val="16"/>
        </w:rPr>
        <w:t xml:space="preserve">from families in the top 20 percent of the income distribution. [4] </w:t>
      </w:r>
      <w:r w:rsidRPr="00FB3FD8">
        <w:rPr>
          <w:rStyle w:val="StyleUnderline"/>
          <w:b/>
        </w:rPr>
        <w:t>A family’s socio economic standing is the strongest predictor of high student dropout rates</w:t>
      </w:r>
      <w:r w:rsidRPr="00FB3FD8">
        <w:rPr>
          <w:rStyle w:val="StyleUnderline"/>
        </w:rPr>
        <w:t>. Students who come from families who are on the lower end of the economic spectrum are more likely to drop out than students who do not</w:t>
      </w:r>
      <w:r w:rsidRPr="00FB3FD8">
        <w:rPr>
          <w:sz w:val="16"/>
        </w:rPr>
        <w:t xml:space="preserve">. These students are </w:t>
      </w:r>
      <w:r w:rsidRPr="00FB3FD8">
        <w:rPr>
          <w:rStyle w:val="StyleUnderline"/>
        </w:rPr>
        <w:t>usually from families with single or young parents and mothers who are unemployed. But who constitutes majority of the dropout rates?</w:t>
      </w:r>
      <w:r w:rsidRPr="00FB3FD8">
        <w:rPr>
          <w:sz w:val="16"/>
        </w:rPr>
        <w:t xml:space="preserve"> This question is important to consider in identifying trends in particular racial and ethnic groups and to identify structural factors that cause certain students to drop out. If we take a closer look at the statistics, </w:t>
      </w:r>
      <w:r w:rsidRPr="00FB3FD8">
        <w:rPr>
          <w:rStyle w:val="StyleUnderline"/>
        </w:rPr>
        <w:t>young black males are more likely to drop out of high schools than their white counterparts. N</w:t>
      </w:r>
      <w:r w:rsidRPr="00FB3FD8">
        <w:rPr>
          <w:sz w:val="16"/>
        </w:rPr>
        <w:t xml:space="preserve">ot only that, but as Marc Morial, the former New Orleans mayor and president of the National Urban League exclaimed, </w:t>
      </w:r>
      <w:r w:rsidRPr="00FB3FD8">
        <w:rPr>
          <w:rStyle w:val="StyleUnderline"/>
        </w:rPr>
        <w:t>“</w:t>
      </w:r>
      <w:r w:rsidRPr="00FB3FD8">
        <w:rPr>
          <w:rStyle w:val="StyleUnderline"/>
          <w:b/>
        </w:rPr>
        <w:t>the dropout rate is driving the nation’s increasing prison population, and it’s a drag on America’s economic competitiveness.”</w:t>
      </w:r>
      <w:r w:rsidRPr="00FB3FD8">
        <w:rPr>
          <w:sz w:val="16"/>
        </w:rPr>
        <w:t xml:space="preserve"> With more black males at risk of dropping out of high school, they are more likely to be incarcerated. [5] Approximately one in four young black male dropouts is incarcerated on an average day, compared to nearly one in 14 young, male, white, Asian or Hispanic dropouts. [6] This limits their opportunity to gain employment </w:t>
      </w:r>
      <w:r w:rsidRPr="00FB3FD8">
        <w:rPr>
          <w:rStyle w:val="StyleUnderline"/>
        </w:rPr>
        <w:t xml:space="preserve">This is burdensome on the individual and also has economic implications for the larger society. Other factors which contribute to high school dropout rates include students’ lack of interest in what they are learning in schools and high stakes testing which usually affects poorer, minority students. </w:t>
      </w:r>
      <w:r w:rsidRPr="00FB3FD8">
        <w:rPr>
          <w:sz w:val="16"/>
        </w:rPr>
        <w:t xml:space="preserve">[7] </w:t>
      </w:r>
      <w:r w:rsidRPr="00FB3FD8">
        <w:rPr>
          <w:rStyle w:val="StyleUnderline"/>
        </w:rPr>
        <w:t>Students become disinterested in what is being taught in the classrooms especially if they are unable to relate or find the true relevance in application in the real world</w:t>
      </w:r>
      <w:r w:rsidRPr="00FB3FD8">
        <w:rPr>
          <w:sz w:val="16"/>
        </w:rPr>
        <w:t xml:space="preserve">. </w:t>
      </w:r>
      <w:r w:rsidRPr="00FB3FD8">
        <w:rPr>
          <w:rStyle w:val="StyleUnderline"/>
        </w:rPr>
        <w:t>This can spiral into a domino effect of misfortunes. These students question whether or not they are going to use what they are learning after high school</w:t>
      </w:r>
      <w:r w:rsidRPr="00FB3FD8">
        <w:rPr>
          <w:sz w:val="16"/>
        </w:rPr>
        <w:t xml:space="preserve">. </w:t>
      </w:r>
      <w:r w:rsidRPr="00FB3FD8">
        <w:rPr>
          <w:rStyle w:val="StyleUnderline"/>
        </w:rPr>
        <w:t>With a lack of interest, students can become disruptive to other students, which tends to get them kicked out of the classroom and into detention or even expelled based on the severity of the student’s behavior.</w:t>
      </w:r>
      <w:r w:rsidRPr="00FB3FD8">
        <w:rPr>
          <w:sz w:val="16"/>
        </w:rPr>
        <w:t xml:space="preserve"> </w:t>
      </w:r>
      <w:r w:rsidRPr="00FB3FD8">
        <w:rPr>
          <w:rStyle w:val="StyleUnderline"/>
        </w:rPr>
        <w:t>Once these students are detained or expelled,</w:t>
      </w:r>
      <w:r w:rsidRPr="00FB3FD8">
        <w:rPr>
          <w:sz w:val="16"/>
        </w:rPr>
        <w:t xml:space="preserve"> they are so removed from their regular classrooms that </w:t>
      </w:r>
      <w:r w:rsidRPr="00FB3FD8">
        <w:rPr>
          <w:rStyle w:val="StyleUnderline"/>
        </w:rPr>
        <w:t>they become unprepared for exams which can lead to them not graduating</w:t>
      </w:r>
      <w:r w:rsidRPr="00FB3FD8">
        <w:rPr>
          <w:sz w:val="16"/>
        </w:rPr>
        <w:t>.</w:t>
      </w:r>
      <w:r w:rsidRPr="00FB3FD8">
        <w:rPr>
          <w:rStyle w:val="StyleUnderline"/>
        </w:rPr>
        <w:t xml:space="preserve"> With a lack of engagement and failing grades, students are at risk for dropping out. There is nothing wrong with challenging students. </w:t>
      </w:r>
      <w:r w:rsidRPr="00FB3FD8">
        <w:rPr>
          <w:sz w:val="16"/>
        </w:rPr>
        <w:t xml:space="preserve">In fact, a student may not know their true potential until they are pushed to grow. </w:t>
      </w:r>
      <w:r w:rsidRPr="00FB3FD8">
        <w:rPr>
          <w:rStyle w:val="StyleUnderline"/>
        </w:rPr>
        <w:t xml:space="preserve">However, there is a fine line between what is considered a good challenge and bad challenge. </w:t>
      </w:r>
      <w:r w:rsidRPr="00FB3FD8">
        <w:rPr>
          <w:rStyle w:val="StyleUnderline"/>
          <w:b/>
        </w:rPr>
        <w:t>Students should not be put in unrealistic positions where they are being held to the same academic standards as more privileged students without extensive preparation.</w:t>
      </w:r>
      <w:r w:rsidRPr="00FB3FD8">
        <w:rPr>
          <w:b/>
          <w:sz w:val="16"/>
        </w:rPr>
        <w:t xml:space="preserve"> </w:t>
      </w:r>
      <w:r w:rsidRPr="00FB3FD8">
        <w:rPr>
          <w:rStyle w:val="StyleUnderline"/>
          <w:b/>
        </w:rPr>
        <w:t>This can encourage failure rather than help students improve.</w:t>
      </w:r>
      <w:r w:rsidRPr="00FB3FD8">
        <w:rPr>
          <w:rStyle w:val="StyleUnderline"/>
        </w:rPr>
        <w:t xml:space="preserve"> Students may begin to lose hope and can fall through the cracks if they are being over challenged without being adequately prepared.</w:t>
      </w:r>
    </w:p>
    <w:p w:rsidR="00F60525" w:rsidRPr="00FB3FD8" w:rsidRDefault="00F60525" w:rsidP="00F60525"/>
    <w:p w:rsidR="00F60525" w:rsidRPr="00FB3FD8" w:rsidRDefault="00F60525" w:rsidP="00F60525">
      <w:pPr>
        <w:pStyle w:val="Heading4"/>
      </w:pPr>
      <w:r w:rsidRPr="00FB3FD8">
        <w:t>Career and Technical Education solves – creates opportunities for students to apply their knowledge to the real world</w:t>
      </w:r>
    </w:p>
    <w:p w:rsidR="00F60525" w:rsidRPr="00FB3FD8" w:rsidRDefault="00F60525" w:rsidP="00F60525">
      <w:r w:rsidRPr="00FB3FD8">
        <w:rPr>
          <w:rFonts w:eastAsiaTheme="majorEastAsia" w:cstheme="majorBidi"/>
          <w:b/>
          <w:iCs/>
          <w:sz w:val="26"/>
        </w:rPr>
        <w:t xml:space="preserve">Creary and Naison 16 </w:t>
      </w:r>
      <w:r w:rsidRPr="00FB3FD8">
        <w:t>(Sharnell Creary, Dr. Naison, may 9</w:t>
      </w:r>
      <w:r w:rsidRPr="00FB3FD8">
        <w:rPr>
          <w:vertAlign w:val="superscript"/>
        </w:rPr>
        <w:t>th</w:t>
      </w:r>
      <w:r w:rsidRPr="00FB3FD8">
        <w:t>, 2016, “A Case for Career and Technical Education (CTE) in</w:t>
      </w:r>
    </w:p>
    <w:p w:rsidR="00F60525" w:rsidRPr="00FB3FD8" w:rsidRDefault="00F60525" w:rsidP="00F60525">
      <w:r w:rsidRPr="00FB3FD8">
        <w:t xml:space="preserve">Reducing High School Dropout Rates and Youth Unemployment Among Urban Youth”, </w:t>
      </w:r>
      <w:hyperlink r:id="rId96" w:history="1">
        <w:r w:rsidRPr="00FB3FD8">
          <w:rPr>
            <w:rStyle w:val="Hyperlink"/>
          </w:rPr>
          <w:t>https://www.fordham.edu/download/downloads/id/5794/sharnell_creary_-_a_case_for_career_and_technical_education.pdf</w:t>
        </w:r>
      </w:hyperlink>
      <w:r w:rsidRPr="00FB3FD8">
        <w:t xml:space="preserve">, nassal) </w:t>
      </w:r>
    </w:p>
    <w:p w:rsidR="00F60525" w:rsidRPr="00FB3FD8" w:rsidRDefault="00F60525" w:rsidP="00F60525">
      <w:pPr>
        <w:rPr>
          <w:rStyle w:val="StyleUnderline"/>
        </w:rPr>
      </w:pPr>
      <w:r w:rsidRPr="00FB3FD8">
        <w:rPr>
          <w:sz w:val="16"/>
        </w:rPr>
        <w:t xml:space="preserve">21 Century High Youth Unemployment Rates Mirror that of 1983 “A Nation at Risk” This conceptual that </w:t>
      </w:r>
      <w:r w:rsidRPr="00FB3FD8">
        <w:rPr>
          <w:rStyle w:val="StyleUnderline"/>
        </w:rPr>
        <w:t>unemployment is tied to a lack of skills</w:t>
      </w:r>
      <w:r w:rsidRPr="00FB3FD8">
        <w:rPr>
          <w:sz w:val="16"/>
        </w:rPr>
        <w:t xml:space="preserve"> mirror the rationale for studies done in the 20th century</w:t>
      </w:r>
      <w:r w:rsidRPr="00FB3FD8">
        <w:rPr>
          <w:rStyle w:val="StyleUnderline"/>
        </w:rPr>
        <w:t xml:space="preserve">. In 1975, the youth unemployment rate was 20% which was attributed to an unskilled and uneducated labor force. </w:t>
      </w:r>
      <w:r w:rsidRPr="00FB3FD8">
        <w:rPr>
          <w:sz w:val="16"/>
        </w:rPr>
        <w:t xml:space="preserve">[28] </w:t>
      </w:r>
      <w:r w:rsidRPr="00FB3FD8">
        <w:rPr>
          <w:rStyle w:val="StyleUnderline"/>
        </w:rPr>
        <w:t>This caused a growing fear to sweep across the nation, that a lack of skilled workers was a threat to America’s global and economic prominence</w:t>
      </w:r>
      <w:r w:rsidRPr="00FB3FD8">
        <w:rPr>
          <w:sz w:val="16"/>
        </w:rPr>
        <w:t xml:space="preserve">. The National Commission on Excellence in Education released a report, “A Nation at Risk,” in 1983 which was a critique on American students’ low achievement on test scores in comparison with their international counterparts as well as a catalyst for education reform. The report begins by asserting, “Our Nation is at risk. Our once unchallenged preeminence in commerce, industry, science, and technological innovation is being overtaken by competitors throughout the world,” (insert footnote) referring to deficiencies such as the illiteracy among 23 million American adults; illiteracy among minority 17 year olds; and low achievement on standardized scores to name a few. [29] </w:t>
      </w:r>
      <w:r w:rsidRPr="00FB3FD8">
        <w:rPr>
          <w:rStyle w:val="StyleUnderline"/>
        </w:rPr>
        <w:t xml:space="preserve">There was a great fear among education experts that America, which had emerged as a world power over the years, would no longer produce the best and the brightest. </w:t>
      </w:r>
      <w:r w:rsidRPr="00FB3FD8">
        <w:rPr>
          <w:sz w:val="16"/>
        </w:rPr>
        <w:t xml:space="preserve">This would hamper advancements and dominance in out­innovating its competitors ­ Japan, Korea, and Germany. A great fear that the American people would become disenfranchised, and without the “skill,” “literacy,” and “training,” which are “essential” to the new economy. [30] </w:t>
      </w:r>
      <w:r w:rsidRPr="00FB3FD8">
        <w:rPr>
          <w:rStyle w:val="StyleUnderline"/>
        </w:rPr>
        <w:t>Skill possession needed to become more than just a requirement, but instead a distinguishing feature of the American culture. One major problem,</w:t>
      </w:r>
      <w:r w:rsidRPr="00FB3FD8">
        <w:rPr>
          <w:sz w:val="16"/>
        </w:rPr>
        <w:t xml:space="preserve"> according to the Commission on the Skills of the American Workforce, </w:t>
      </w:r>
      <w:r w:rsidRPr="00FB3FD8">
        <w:rPr>
          <w:rStyle w:val="StyleUnderline"/>
        </w:rPr>
        <w:t xml:space="preserve">was that America had the worst school­to­work transition programs in comparison to its industrial competitors. </w:t>
      </w:r>
      <w:r w:rsidRPr="00FB3FD8">
        <w:rPr>
          <w:sz w:val="16"/>
        </w:rPr>
        <w:t xml:space="preserve">[31] </w:t>
      </w:r>
      <w:r w:rsidRPr="00FB3FD8">
        <w:rPr>
          <w:rStyle w:val="StyleUnderline"/>
        </w:rPr>
        <w:t>The curriculum was not conducive to the needs of youth who were not college­bound. Employment opportunities for them were bleak; there was no certification to attest to their accomplishments; and certainly no incentives for working hard in school due to the ineffective transition system from school­to­work</w:t>
      </w:r>
      <w:r w:rsidRPr="00FB3FD8">
        <w:rPr>
          <w:sz w:val="16"/>
        </w:rPr>
        <w:t xml:space="preserve">. In the 1950s, it was much easier for youth who dropped out of high school to find employment due to the high demand for low­wage laborers in the manufacturing economy. In the 1990s however, the chances of youth not bound for college to find a job grew slim as employers were seeking highly skilled and educated workers. The General Accounting Office (GAO) also criticized America’s neglect for non­college bound youth, in that </w:t>
      </w:r>
      <w:r w:rsidRPr="00FB3FD8">
        <w:rPr>
          <w:rStyle w:val="StyleUnderline"/>
        </w:rPr>
        <w:t xml:space="preserve">schools allocated more resources toward college­bound students, although the percentage of student who completed a four­year degree was a mere 23%. </w:t>
      </w:r>
      <w:r w:rsidRPr="00FB3FD8">
        <w:rPr>
          <w:sz w:val="16"/>
        </w:rPr>
        <w:t xml:space="preserve">[32] </w:t>
      </w:r>
      <w:r w:rsidRPr="00FB3FD8">
        <w:rPr>
          <w:rStyle w:val="StyleUnderline"/>
        </w:rPr>
        <w:t>In response, President Clinton’s Secretary of Labor</w:t>
      </w:r>
      <w:r w:rsidRPr="00FB3FD8">
        <w:rPr>
          <w:sz w:val="16"/>
        </w:rPr>
        <w:t xml:space="preserve">, Robert </w:t>
      </w:r>
      <w:r w:rsidRPr="00FB3FD8">
        <w:rPr>
          <w:rStyle w:val="StyleUnderline"/>
        </w:rPr>
        <w:t>Reich introduced the School­To­Work</w:t>
      </w:r>
      <w:r w:rsidRPr="00FB3FD8">
        <w:rPr>
          <w:sz w:val="16"/>
        </w:rPr>
        <w:t xml:space="preserve"> (STW) or school­to­careers program which led to the 1994 School­to­Work Opportunities Act (STWOA), encouraging states to rethink and revamp their education systems [33] As a part of this initiative, there were three major components states could implement: School­based learning, Work­based learning and connecting activities. School­based learning refers to the integration of academic and vocational instruction which includes at least two years of secondary education and one to two years of postsecondary education. Work­based learning, provided students the opportunity to gain mentorship on workplace etiquette and work experience. Connecting activities required the participation of employers to provide a seamless transition from secondary to postsecondary through schools and work based learning. [34] </w:t>
      </w:r>
      <w:r w:rsidRPr="00FB3FD8">
        <w:rPr>
          <w:rStyle w:val="StyleUnderline"/>
        </w:rPr>
        <w:t xml:space="preserve">The ultimate aim was to “improve career prospects and academic achievement in high school, and thereby boost enrollment in postsecondary education and increase the likelihood of high­skill, high wage employment.” </w:t>
      </w:r>
      <w:r w:rsidRPr="00FB3FD8">
        <w:rPr>
          <w:sz w:val="16"/>
        </w:rPr>
        <w:t xml:space="preserve">[35] </w:t>
      </w:r>
      <w:r w:rsidRPr="00FB3FD8">
        <w:rPr>
          <w:rStyle w:val="StyleUnderline"/>
        </w:rPr>
        <w:t xml:space="preserve">It was important that what students were learning in the classrooms was transferable to skills and traits that employers sought which required continued collaboration among researchers, educators, employers, and policymakers. Of course, these school­to­work programs were met with some criticism. </w:t>
      </w:r>
      <w:r w:rsidRPr="00FB3FD8">
        <w:rPr>
          <w:sz w:val="16"/>
        </w:rPr>
        <w:t xml:space="preserve">One opposing factor was that these programs detract from student academic gains as if success is independent of “the application of that knowledge.” [36] </w:t>
      </w:r>
      <w:r w:rsidRPr="00FB3FD8">
        <w:rPr>
          <w:rStyle w:val="StyleUnderline"/>
        </w:rPr>
        <w:t xml:space="preserve">This is not true, however, since “a critical element of fostering learning is to have students carry out tasks and solve problems in an environment that reflects the multiple uses to which their knowledge will be put in the future.” </w:t>
      </w:r>
      <w:r w:rsidRPr="00FB3FD8">
        <w:rPr>
          <w:sz w:val="16"/>
        </w:rPr>
        <w:t xml:space="preserve">[37] Both theory and practice are more beneficial than if either of these forms of learning stand alone. In spite of these criticisms, one way to determine whether or not school­to­work programs were effective is to gain students’ perspectives. Esther R. Johnson, 1997 conducted a study assessing students’ perceptions. The study concluded the following: </w:t>
      </w:r>
      <w:r w:rsidRPr="00FB3FD8">
        <w:rPr>
          <w:rStyle w:val="StyleUnderline"/>
        </w:rPr>
        <w:t xml:space="preserve">students were able to see the relevance of school­to­work. Moreover, program participation led to progress in overall academic performance improved. </w:t>
      </w:r>
      <w:r w:rsidRPr="00FB3FD8">
        <w:rPr>
          <w:sz w:val="16"/>
        </w:rPr>
        <w:t xml:space="preserve">[38] Addressing the 21st Century Skills Gap/Unemployment </w:t>
      </w:r>
      <w:r w:rsidRPr="00FB3FD8">
        <w:rPr>
          <w:rStyle w:val="StyleUnderline"/>
        </w:rPr>
        <w:t>Today, regardless of whether or not there is a skills gap, the research proving that there is a skills gap have prompted employers, educators and policymakers to make drastic changes in bridging the gap between secondary and postsecondary education and the workforce</w:t>
      </w:r>
      <w:r w:rsidRPr="00FB3FD8">
        <w:rPr>
          <w:sz w:val="16"/>
        </w:rPr>
        <w:t xml:space="preserve">, which is beneficial to all the parties involved. </w:t>
      </w:r>
      <w:r w:rsidRPr="00FB3FD8">
        <w:rPr>
          <w:rStyle w:val="StyleUnderline"/>
        </w:rPr>
        <w:t xml:space="preserve">There has been an attempt to revive </w:t>
      </w:r>
      <w:r w:rsidRPr="00FB3FD8">
        <w:rPr>
          <w:sz w:val="16"/>
        </w:rPr>
        <w:t xml:space="preserve">Vocational Education to what is now </w:t>
      </w:r>
      <w:r w:rsidRPr="00FB3FD8">
        <w:rPr>
          <w:rStyle w:val="StyleUnderline"/>
        </w:rPr>
        <w:t xml:space="preserve">Career and Technical Education (CTE). </w:t>
      </w:r>
      <w:r w:rsidRPr="00FB3FD8">
        <w:rPr>
          <w:sz w:val="16"/>
        </w:rPr>
        <w:t xml:space="preserve">Regardless of whether students are receiving vocational or career and technical education, </w:t>
      </w:r>
      <w:r w:rsidRPr="00FB3FD8">
        <w:rPr>
          <w:rStyle w:val="StyleUnderline"/>
        </w:rPr>
        <w:t>it is important that they are applying their knowledge to real world experiences which better prepares them for post­secondary endeavors</w:t>
      </w:r>
      <w:r w:rsidRPr="00FB3FD8">
        <w:rPr>
          <w:sz w:val="16"/>
        </w:rPr>
        <w:t xml:space="preserve">. </w:t>
      </w:r>
      <w:r w:rsidRPr="00FB3FD8">
        <w:rPr>
          <w:rStyle w:val="StyleUnderline"/>
        </w:rPr>
        <w:t>Both types of education should teach skills that are relevant, useful and transferrable. To cultivate and harness these skills among today’s youth for tomorrow’s employment, there has been more focus on improving CTE schools and public­private partnerships to bridge the gap between education and the work force.</w:t>
      </w:r>
    </w:p>
    <w:p w:rsidR="00F60525" w:rsidRPr="00FB3FD8" w:rsidRDefault="00F60525" w:rsidP="00F60525"/>
    <w:p w:rsidR="00F60525" w:rsidRPr="00FB3FD8" w:rsidRDefault="00F60525" w:rsidP="00F60525">
      <w:pPr>
        <w:pStyle w:val="Heading4"/>
      </w:pPr>
      <w:r w:rsidRPr="00FB3FD8">
        <w:t xml:space="preserve">Statistically, minority populations are </w:t>
      </w:r>
      <w:r w:rsidRPr="00FB3FD8">
        <w:rPr>
          <w:u w:val="single"/>
        </w:rPr>
        <w:t>more likely</w:t>
      </w:r>
      <w:r w:rsidRPr="00FB3FD8">
        <w:t xml:space="preserve"> to drop out of high school </w:t>
      </w:r>
    </w:p>
    <w:p w:rsidR="00F60525" w:rsidRPr="00FB3FD8" w:rsidRDefault="00F60525" w:rsidP="00F60525">
      <w:r w:rsidRPr="00FB3FD8">
        <w:rPr>
          <w:rFonts w:eastAsiaTheme="majorEastAsia" w:cstheme="majorBidi"/>
          <w:b/>
          <w:iCs/>
          <w:sz w:val="26"/>
        </w:rPr>
        <w:t xml:space="preserve">Creary and Naison 16 </w:t>
      </w:r>
      <w:r w:rsidRPr="00FB3FD8">
        <w:t>(Sharnell Creary, Dr. Naison, may 9</w:t>
      </w:r>
      <w:r w:rsidRPr="00FB3FD8">
        <w:rPr>
          <w:vertAlign w:val="superscript"/>
        </w:rPr>
        <w:t>th</w:t>
      </w:r>
      <w:r w:rsidRPr="00FB3FD8">
        <w:t xml:space="preserve">, 2016, “A Case for Career and Technical Education (CTE) in Reducing High School Dropout Rates and Youth Unemployment Among Urban Youth”, </w:t>
      </w:r>
      <w:hyperlink r:id="rId97" w:history="1">
        <w:r w:rsidRPr="00FB3FD8">
          <w:rPr>
            <w:rStyle w:val="Hyperlink"/>
          </w:rPr>
          <w:t>https://www.fordham.edu/download/downloads/id/5794/sharnell_creary_-_a_case_for_career_and_technical_education.pdf</w:t>
        </w:r>
      </w:hyperlink>
      <w:r w:rsidRPr="00FB3FD8">
        <w:t xml:space="preserve">, nassal) </w:t>
      </w:r>
    </w:p>
    <w:p w:rsidR="00F60525" w:rsidRPr="00FB3FD8" w:rsidRDefault="00F60525" w:rsidP="00F60525">
      <w:r w:rsidRPr="00FB3FD8">
        <w:t>High School Dropout Individual and Societal Costs</w:t>
      </w:r>
    </w:p>
    <w:p w:rsidR="00F60525" w:rsidRPr="00FB3FD8" w:rsidRDefault="00F60525" w:rsidP="00F60525">
      <w:pPr>
        <w:rPr>
          <w:sz w:val="16"/>
        </w:rPr>
      </w:pPr>
      <w:r w:rsidRPr="00FB3FD8">
        <w:rPr>
          <w:sz w:val="16"/>
        </w:rPr>
        <w:t xml:space="preserve"> </w:t>
      </w:r>
      <w:r w:rsidRPr="00FB3FD8">
        <w:rPr>
          <w:rStyle w:val="StyleUnderline"/>
          <w:b/>
        </w:rPr>
        <w:t>Knowing the individual and societal costs of dropping out of high school is important to prompting societal responses to the issues</w:t>
      </w:r>
      <w:r w:rsidRPr="00FB3FD8">
        <w:rPr>
          <w:sz w:val="16"/>
        </w:rPr>
        <w:t>. Evidently</w:t>
      </w:r>
      <w:r w:rsidRPr="00FB3FD8">
        <w:rPr>
          <w:rStyle w:val="StyleUnderline"/>
        </w:rPr>
        <w:t>, life chances are negative for youth who drop out of high schools, especially African American youth</w:t>
      </w:r>
      <w:r w:rsidRPr="00FB3FD8">
        <w:rPr>
          <w:sz w:val="16"/>
        </w:rPr>
        <w:t xml:space="preserve">. According to 2003 U.S. Department of Labor statistics, when compared to high school graduates, </w:t>
      </w:r>
      <w:r w:rsidRPr="00FB3FD8">
        <w:rPr>
          <w:rStyle w:val="StyleUnderline"/>
          <w:b/>
        </w:rPr>
        <w:t>high school dropouts are 72 percent more likely to be unemployed</w:t>
      </w:r>
      <w:r w:rsidRPr="00FB3FD8">
        <w:rPr>
          <w:rStyle w:val="StyleUnderline"/>
        </w:rPr>
        <w:t xml:space="preserve">. </w:t>
      </w:r>
      <w:r w:rsidRPr="00FB3FD8">
        <w:rPr>
          <w:sz w:val="16"/>
        </w:rPr>
        <w:t xml:space="preserve">[8] </w:t>
      </w:r>
      <w:r w:rsidRPr="00FB3FD8">
        <w:rPr>
          <w:rStyle w:val="StyleUnderline"/>
        </w:rPr>
        <w:t xml:space="preserve">They are unable to find jobs because </w:t>
      </w:r>
      <w:r w:rsidRPr="00FB3FD8">
        <w:rPr>
          <w:rStyle w:val="StyleUnderline"/>
          <w:b/>
        </w:rPr>
        <w:t>they lack the necessary credentials and work experience.</w:t>
      </w:r>
      <w:r w:rsidRPr="00FB3FD8">
        <w:rPr>
          <w:sz w:val="16"/>
        </w:rPr>
        <w:t xml:space="preserve"> </w:t>
      </w:r>
      <w:r w:rsidRPr="00FB3FD8">
        <w:rPr>
          <w:rStyle w:val="StyleUnderline"/>
        </w:rPr>
        <w:t>Students who graduate from high school,</w:t>
      </w:r>
      <w:r w:rsidRPr="00FB3FD8">
        <w:rPr>
          <w:sz w:val="16"/>
        </w:rPr>
        <w:t xml:space="preserve"> though they are not first considered for jobs when compared to college graduates, </w:t>
      </w:r>
      <w:r w:rsidRPr="00FB3FD8">
        <w:rPr>
          <w:u w:val="single"/>
        </w:rPr>
        <w:t>h</w:t>
      </w:r>
      <w:r w:rsidRPr="00FB3FD8">
        <w:rPr>
          <w:rStyle w:val="StyleUnderline"/>
        </w:rPr>
        <w:t>ave a better chance of entering the workforce than do high school dropouts</w:t>
      </w:r>
      <w:r w:rsidRPr="00FB3FD8">
        <w:rPr>
          <w:sz w:val="16"/>
        </w:rPr>
        <w:t xml:space="preserve">. In 2001, the unemployment rate for adults over 25 who did not have a high school diploma was 7.2 percent compared to 4.2 percent for high school graduates without any college degree and to 2.3 percent for those with a bachelor's degree or higher. In fact, </w:t>
      </w:r>
      <w:r w:rsidRPr="00FB3FD8">
        <w:rPr>
          <w:rStyle w:val="StyleUnderline"/>
        </w:rPr>
        <w:t xml:space="preserve">high school graduates earn an annual average of $9,245 more than students who do not complete school. </w:t>
      </w:r>
      <w:r w:rsidRPr="00FB3FD8">
        <w:rPr>
          <w:sz w:val="16"/>
        </w:rPr>
        <w:t xml:space="preserve">[9] </w:t>
      </w:r>
      <w:r w:rsidRPr="00FB3FD8">
        <w:rPr>
          <w:rStyle w:val="StyleUnderline"/>
        </w:rPr>
        <w:t>Since high school dropouts are less likely to be employed, they are unable to contribute to tax revenues.</w:t>
      </w:r>
      <w:r w:rsidRPr="00FB3FD8">
        <w:rPr>
          <w:sz w:val="16"/>
        </w:rPr>
        <w:t xml:space="preserve"> </w:t>
      </w:r>
      <w:r w:rsidRPr="00FB3FD8">
        <w:rPr>
          <w:rStyle w:val="StyleUnderline"/>
        </w:rPr>
        <w:t>Consider</w:t>
      </w:r>
      <w:r w:rsidRPr="00FB3FD8">
        <w:rPr>
          <w:sz w:val="16"/>
        </w:rPr>
        <w:t xml:space="preserve"> that a cohort for </w:t>
      </w:r>
      <w:r w:rsidRPr="00FB3FD8">
        <w:rPr>
          <w:rStyle w:val="StyleUnderline"/>
        </w:rPr>
        <w:t xml:space="preserve">600,000 eighteen­year­old dropout, up to $36 billion in state and federal income taxes annually is lost. </w:t>
      </w:r>
      <w:r w:rsidRPr="00FB3FD8">
        <w:rPr>
          <w:sz w:val="16"/>
        </w:rPr>
        <w:t xml:space="preserve">[10] </w:t>
      </w:r>
      <w:r w:rsidRPr="00FB3FD8">
        <w:rPr>
          <w:rStyle w:val="StyleUnderline"/>
        </w:rPr>
        <w:t>With no income, these individuals are more likely to depend on public assistance.</w:t>
      </w:r>
      <w:r w:rsidRPr="00FB3FD8">
        <w:rPr>
          <w:sz w:val="16"/>
        </w:rPr>
        <w:t xml:space="preserve"> A report showed that approximately half of single mothers who receive Temporary Assistance for Needy Families (TANF) are high school dropouts. This becomes taxpayers’ burden </w:t>
      </w:r>
      <w:r w:rsidRPr="00FB3FD8">
        <w:rPr>
          <w:rStyle w:val="StyleUnderline"/>
        </w:rPr>
        <w:t>­ if all welfare recipients were high school graduates instead of high school dropouts, welfare costs would decrease about $1.8 billion</w:t>
      </w:r>
      <w:r w:rsidRPr="00FB3FD8">
        <w:rPr>
          <w:sz w:val="16"/>
        </w:rPr>
        <w:t xml:space="preserve">. On that same note, public spending on health insurance also tends to be higher for dropouts. Youth Unemployment Rates in the U.S. Since </w:t>
      </w:r>
      <w:r w:rsidRPr="00FB3FD8">
        <w:rPr>
          <w:rStyle w:val="StyleUnderline"/>
          <w:b/>
        </w:rPr>
        <w:t>high school dropouts feed unemployment rates</w:t>
      </w:r>
      <w:r w:rsidRPr="00FB3FD8">
        <w:rPr>
          <w:sz w:val="16"/>
        </w:rPr>
        <w:t xml:space="preserve">, let us look at the unemployment rates in the U.S. During the first decade of the 21st century, the unemployment rate for youth between the ages of 16 and 24 increased, which unleashed a plethora of social and economic issues. [11] Experts have termed this period from 2000­2010, the “Lost Decade,” referring to the striking all time high unemployment rate of 19.5% among youth in 2010. [12] To clarify, these unemployment rates relate to individuals who are available to work but are not working and actively seeking employment. Since unemployment rates tend to be misleading, a study done by The Brookings Institution, analyzed the employment rates as well as labor force underutilization rates to get a holistic picture of youth unemployment. </w:t>
      </w:r>
      <w:r w:rsidRPr="00FB3FD8">
        <w:rPr>
          <w:rStyle w:val="StyleUnderline"/>
        </w:rPr>
        <w:t xml:space="preserve">For high school graduates who did not go on to pursue a post­secondary education, the employment rates were as low as 28% in 2011. </w:t>
      </w:r>
      <w:r w:rsidRPr="00FB3FD8">
        <w:rPr>
          <w:sz w:val="16"/>
        </w:rPr>
        <w:t xml:space="preserve">[13] However, </w:t>
      </w:r>
      <w:r w:rsidRPr="00FB3FD8">
        <w:rPr>
          <w:rStyle w:val="StyleUnderline"/>
        </w:rPr>
        <w:t>this should not take us by surprise as education correlates with job opportunities</w:t>
      </w:r>
      <w:r w:rsidRPr="00FB3FD8">
        <w:rPr>
          <w:sz w:val="16"/>
        </w:rPr>
        <w:t xml:space="preserve">. In essence, </w:t>
      </w:r>
      <w:r w:rsidRPr="00FB3FD8">
        <w:rPr>
          <w:rStyle w:val="StyleUnderline"/>
        </w:rPr>
        <w:t>the more education one attains the likelihood of finding employment increases.</w:t>
      </w:r>
      <w:r w:rsidRPr="00FB3FD8">
        <w:rPr>
          <w:sz w:val="16"/>
        </w:rPr>
        <w:t xml:space="preserve"> In addition, the employment rate among young adults (ages 20­24) fell from 72 percent in 2000 to 60 percent in 2011. [14] Irrespective of educational level, </w:t>
      </w:r>
      <w:r w:rsidRPr="00FB3FD8">
        <w:rPr>
          <w:rStyle w:val="StyleUnderline"/>
        </w:rPr>
        <w:t>labor force underutilization increased among all teens</w:t>
      </w:r>
      <w:r w:rsidRPr="00FB3FD8">
        <w:rPr>
          <w:sz w:val="16"/>
        </w:rPr>
        <w:t xml:space="preserve">. In 2011, underutilization for high school dropouts was 57%, while for high school graduates not pursuing post­secondary education the underutilization rate was 48% and 28% for college students. </w:t>
      </w:r>
      <w:r w:rsidRPr="00FB3FD8">
        <w:rPr>
          <w:rStyle w:val="StyleUnderline"/>
          <w:b/>
        </w:rPr>
        <w:t>Taking ethnicity into account, the underutilization rate was highest among blacks which was 60% with 52%, 48%, and 35% for Hispanics, Asians and whites respectively.</w:t>
      </w:r>
      <w:r w:rsidRPr="00FB3FD8">
        <w:rPr>
          <w:rStyle w:val="StyleUnderline"/>
        </w:rPr>
        <w:t xml:space="preserve"> </w:t>
      </w:r>
      <w:r w:rsidRPr="00FB3FD8">
        <w:rPr>
          <w:sz w:val="16"/>
        </w:rPr>
        <w:t>[15]</w:t>
      </w:r>
    </w:p>
    <w:p w:rsidR="00F60525" w:rsidRPr="00FB3FD8" w:rsidRDefault="00F60525" w:rsidP="00F60525">
      <w:pPr>
        <w:pStyle w:val="Heading4"/>
      </w:pPr>
      <w:r w:rsidRPr="00FB3FD8">
        <w:t xml:space="preserve">This feeds an </w:t>
      </w:r>
      <w:r w:rsidRPr="00FB3FD8">
        <w:rPr>
          <w:u w:val="single"/>
        </w:rPr>
        <w:t>endless cycle</w:t>
      </w:r>
      <w:r w:rsidRPr="00FB3FD8">
        <w:t xml:space="preserve"> that marginalizes </w:t>
      </w:r>
      <w:r w:rsidRPr="00FB3FD8">
        <w:rPr>
          <w:u w:val="single"/>
        </w:rPr>
        <w:t>underprivileged</w:t>
      </w:r>
      <w:r w:rsidRPr="00FB3FD8">
        <w:t xml:space="preserve"> youth resulting in higher incarceration rates that </w:t>
      </w:r>
      <w:r w:rsidRPr="00FB3FD8">
        <w:rPr>
          <w:u w:val="single"/>
        </w:rPr>
        <w:t>further disadvantage families</w:t>
      </w:r>
      <w:r w:rsidRPr="00FB3FD8">
        <w:t xml:space="preserve"> </w:t>
      </w:r>
    </w:p>
    <w:p w:rsidR="00F60525" w:rsidRPr="00FB3FD8" w:rsidRDefault="00F60525" w:rsidP="00F60525">
      <w:r w:rsidRPr="00FB3FD8">
        <w:rPr>
          <w:rFonts w:eastAsiaTheme="majorEastAsia" w:cstheme="majorBidi"/>
          <w:b/>
          <w:iCs/>
          <w:sz w:val="26"/>
        </w:rPr>
        <w:t xml:space="preserve">Creary and Naison 16 </w:t>
      </w:r>
      <w:r w:rsidRPr="00FB3FD8">
        <w:t>(Sharnell Creary, Dr. Naison, may 9</w:t>
      </w:r>
      <w:r w:rsidRPr="00FB3FD8">
        <w:rPr>
          <w:vertAlign w:val="superscript"/>
        </w:rPr>
        <w:t>th</w:t>
      </w:r>
      <w:r w:rsidRPr="00FB3FD8">
        <w:t xml:space="preserve">, 2016, “A Case for Career and Technical Education (CTE) in Reducing High School Dropout Rates and Youth Unemployment Among Urban Youth”, </w:t>
      </w:r>
      <w:hyperlink r:id="rId98" w:history="1">
        <w:r w:rsidRPr="00FB3FD8">
          <w:rPr>
            <w:rStyle w:val="Hyperlink"/>
          </w:rPr>
          <w:t>https://www.fordham.edu/download/downloads/id/5794/sharnell_creary_-_a_case_for_career_and_technical_education.pdf</w:t>
        </w:r>
      </w:hyperlink>
      <w:r w:rsidRPr="00FB3FD8">
        <w:t xml:space="preserve">, nassal) </w:t>
      </w:r>
    </w:p>
    <w:p w:rsidR="00F60525" w:rsidRPr="00FB3FD8" w:rsidRDefault="00F60525" w:rsidP="00F60525">
      <w:pPr>
        <w:rPr>
          <w:u w:val="single"/>
        </w:rPr>
      </w:pPr>
      <w:r w:rsidRPr="00FB3FD8">
        <w:rPr>
          <w:sz w:val="16"/>
        </w:rPr>
        <w:t xml:space="preserve">Youth Unemployment and Long Term Effects </w:t>
      </w:r>
      <w:r w:rsidRPr="00FB3FD8">
        <w:rPr>
          <w:rStyle w:val="StyleUnderline"/>
          <w:b/>
        </w:rPr>
        <w:t>Lack of early work experience can have long­term negative effects on employment, earnings, social life and the economy.</w:t>
      </w:r>
      <w:r w:rsidRPr="00FB3FD8">
        <w:rPr>
          <w:sz w:val="16"/>
        </w:rPr>
        <w:t xml:space="preserve"> While </w:t>
      </w:r>
      <w:r w:rsidRPr="00FB3FD8">
        <w:rPr>
          <w:rStyle w:val="StyleUnderline"/>
        </w:rPr>
        <w:t>an increase in youth unemployment can be tied to more enrollment in schools, there is a job deficit among people who are seeking employment and cannot find jobs.</w:t>
      </w:r>
      <w:r w:rsidRPr="00FB3FD8">
        <w:rPr>
          <w:sz w:val="16"/>
        </w:rPr>
        <w:t xml:space="preserve"> In fact, </w:t>
      </w:r>
      <w:r w:rsidRPr="00FB3FD8">
        <w:rPr>
          <w:rStyle w:val="StyleUnderline"/>
        </w:rPr>
        <w:t xml:space="preserve">the employment­to­population ratio for teenagers and young adults has declined since the 1980s. </w:t>
      </w:r>
      <w:r w:rsidRPr="00FB3FD8">
        <w:rPr>
          <w:sz w:val="16"/>
        </w:rPr>
        <w:t xml:space="preserve">[16] According to a new analysis by the Center for American Progress, </w:t>
      </w:r>
      <w:r w:rsidRPr="00FB3FD8">
        <w:rPr>
          <w:rStyle w:val="StyleUnderline"/>
        </w:rPr>
        <w:t>young Americans will lose $20 billion in earnings over the next decade</w:t>
      </w:r>
      <w:r w:rsidRPr="00FB3FD8">
        <w:rPr>
          <w:sz w:val="16"/>
        </w:rPr>
        <w:t xml:space="preserve">, which are </w:t>
      </w:r>
      <w:r w:rsidRPr="00FB3FD8">
        <w:rPr>
          <w:rStyle w:val="StyleUnderline"/>
        </w:rPr>
        <w:t xml:space="preserve">about 22,000 per person. </w:t>
      </w:r>
      <w:r w:rsidRPr="00FB3FD8">
        <w:rPr>
          <w:sz w:val="16"/>
        </w:rPr>
        <w:t xml:space="preserve">[17] </w:t>
      </w:r>
      <w:r w:rsidRPr="00FB3FD8">
        <w:rPr>
          <w:rStyle w:val="StyleUnderline"/>
        </w:rPr>
        <w:t xml:space="preserve">This of course results in lower spending power which is bad for the economy, reducing the number of jobs being created. </w:t>
      </w:r>
      <w:r w:rsidRPr="00FB3FD8">
        <w:rPr>
          <w:sz w:val="16"/>
        </w:rPr>
        <w:t xml:space="preserve">It was found that </w:t>
      </w:r>
      <w:r w:rsidRPr="00FB3FD8">
        <w:rPr>
          <w:rStyle w:val="StyleUnderline"/>
        </w:rPr>
        <w:t>men who are unemployed for at least six months of their youth at age 22 earned 8 percent less at age 23 than they would have otherwise; by age 26, the men earned 6 percent less, and by age 31, their wages were 3 ­ 4 percent lower than they otherwise would have been</w:t>
      </w:r>
      <w:r w:rsidRPr="00FB3FD8">
        <w:rPr>
          <w:sz w:val="16"/>
        </w:rPr>
        <w:t xml:space="preserve">. [18] Although this wage gap decreases with age, </w:t>
      </w:r>
      <w:r w:rsidRPr="00FB3FD8">
        <w:rPr>
          <w:rStyle w:val="StyleUnderline"/>
        </w:rPr>
        <w:t>delayed work experience tends to replace workers instead of adding them to the labor pool. High levels of youth unemployment also contribute to increased fiscal burdens on the government, with lower tax revenues</w:t>
      </w:r>
      <w:r w:rsidRPr="00FB3FD8">
        <w:rPr>
          <w:sz w:val="16"/>
        </w:rPr>
        <w:t xml:space="preserve"> ($4,100 annually), </w:t>
      </w:r>
      <w:r w:rsidRPr="00FB3FD8">
        <w:rPr>
          <w:rStyle w:val="StyleUnderline"/>
        </w:rPr>
        <w:t>costing federal and state governments an annual amount of approximately $8.9 billion in providing safety nets</w:t>
      </w:r>
      <w:r w:rsidRPr="00FB3FD8">
        <w:rPr>
          <w:sz w:val="16"/>
        </w:rPr>
        <w:t xml:space="preserve">. If taxpayers were to directly pay the costs, there would be an additional $53 to every American taxpayer’s annual federal tax bill. [19] </w:t>
      </w:r>
      <w:r w:rsidRPr="00FB3FD8">
        <w:rPr>
          <w:rStyle w:val="StyleUnderline"/>
        </w:rPr>
        <w:t xml:space="preserve">These levels of economic disadvantages for unemployed youth also results in social implications. </w:t>
      </w:r>
      <w:r w:rsidRPr="00FB3FD8">
        <w:rPr>
          <w:rStyle w:val="StyleUnderline"/>
          <w:b/>
        </w:rPr>
        <w:t>These youth become disengaged and disinterested citizens, not actively participating in elections due to a lack of hope</w:t>
      </w:r>
      <w:r w:rsidRPr="00FB3FD8">
        <w:rPr>
          <w:b/>
          <w:sz w:val="16"/>
        </w:rPr>
        <w:t>.</w:t>
      </w:r>
      <w:r w:rsidRPr="00FB3FD8">
        <w:rPr>
          <w:sz w:val="16"/>
        </w:rPr>
        <w:t xml:space="preserve"> </w:t>
      </w:r>
      <w:r w:rsidRPr="00FB3FD8">
        <w:rPr>
          <w:rStyle w:val="StyleUnderline"/>
          <w:b/>
        </w:rPr>
        <w:t>They also give up looking for jobs they are unable to find which further increased the underutilization labor rates</w:t>
      </w:r>
      <w:r w:rsidRPr="00FB3FD8">
        <w:rPr>
          <w:sz w:val="16"/>
        </w:rPr>
        <w:t xml:space="preserve">. </w:t>
      </w:r>
      <w:r w:rsidRPr="00FB3FD8">
        <w:rPr>
          <w:rStyle w:val="StyleUnderline"/>
        </w:rPr>
        <w:t>These youth are also marginalized, causing them to suffer from depression, self­hate and lack of confidence.</w:t>
      </w:r>
      <w:r w:rsidRPr="00FB3FD8">
        <w:rPr>
          <w:sz w:val="16"/>
        </w:rPr>
        <w:t xml:space="preserve"> History even shows that </w:t>
      </w:r>
      <w:r w:rsidRPr="00FB3FD8">
        <w:rPr>
          <w:rStyle w:val="StyleUnderline"/>
        </w:rPr>
        <w:t>an increase in the number of disengaged, underserved and underprivileged youth results in an increase in crime and incarceration rates which further disadvantages families and whole communities that are deserted and left in urban decay.</w:t>
      </w:r>
    </w:p>
    <w:p w:rsidR="00F60525" w:rsidRPr="00FB3FD8" w:rsidRDefault="00E55212" w:rsidP="00E55212">
      <w:pPr>
        <w:pStyle w:val="Heading3"/>
      </w:pPr>
      <w:r w:rsidRPr="00FB3FD8">
        <w:t>2ac education good</w:t>
      </w:r>
    </w:p>
    <w:p w:rsidR="00F60525" w:rsidRPr="00FB3FD8" w:rsidRDefault="00F60525" w:rsidP="00F60525">
      <w:pPr>
        <w:pStyle w:val="Heading4"/>
      </w:pPr>
      <w:r w:rsidRPr="00FB3FD8">
        <w:t xml:space="preserve">Education is </w:t>
      </w:r>
      <w:r w:rsidRPr="00FB3FD8">
        <w:rPr>
          <w:u w:val="single"/>
        </w:rPr>
        <w:t xml:space="preserve">good </w:t>
      </w:r>
      <w:r w:rsidRPr="00FB3FD8">
        <w:t xml:space="preserve">– schools play a key role in </w:t>
      </w:r>
      <w:r w:rsidRPr="00FB3FD8">
        <w:rPr>
          <w:u w:val="single"/>
        </w:rPr>
        <w:t>combating</w:t>
      </w:r>
      <w:r w:rsidRPr="00FB3FD8">
        <w:t xml:space="preserve"> ethnic and racial</w:t>
      </w:r>
      <w:r w:rsidRPr="00FB3FD8">
        <w:rPr>
          <w:u w:val="single"/>
        </w:rPr>
        <w:t xml:space="preserve"> inequalities </w:t>
      </w:r>
    </w:p>
    <w:p w:rsidR="00F60525" w:rsidRPr="00FB3FD8" w:rsidRDefault="00F60525" w:rsidP="00F60525">
      <w:r w:rsidRPr="00FB3FD8">
        <w:rPr>
          <w:rFonts w:eastAsiaTheme="majorEastAsia" w:cstheme="majorBidi"/>
          <w:b/>
          <w:iCs/>
          <w:sz w:val="26"/>
        </w:rPr>
        <w:t>Robbins 10</w:t>
      </w:r>
      <w:r w:rsidRPr="00FB3FD8">
        <w:t xml:space="preserve"> (Daniel Louis Robbins, “Where Law Ends and Reality Begins: Limits of Successful Litigation in Desegregating Schools in the United States, Czech Republic and Hungary”, accessed on Google Scholar, </w:t>
      </w:r>
      <w:hyperlink r:id="rId99" w:history="1">
        <w:r w:rsidRPr="00FB3FD8">
          <w:rPr>
            <w:rStyle w:val="Hyperlink"/>
          </w:rPr>
          <w:t>www.etd.ceu.hu/2010/robbins_daniel-louis.pdf</w:t>
        </w:r>
      </w:hyperlink>
      <w:r w:rsidRPr="00FB3FD8">
        <w:t>, nassal)</w:t>
      </w:r>
    </w:p>
    <w:p w:rsidR="00F60525" w:rsidRPr="00FB3FD8" w:rsidRDefault="00F60525" w:rsidP="00F60525">
      <w:pPr>
        <w:rPr>
          <w:sz w:val="16"/>
        </w:rPr>
      </w:pPr>
      <w:r w:rsidRPr="00FB3FD8">
        <w:rPr>
          <w:sz w:val="16"/>
        </w:rPr>
        <w:t xml:space="preserve">This thesis starts with the presumption, which will be defended below, that </w:t>
      </w:r>
      <w:r w:rsidRPr="00FB3FD8">
        <w:rPr>
          <w:b/>
          <w:u w:val="single"/>
        </w:rPr>
        <w:t>education is very important, especially for the lowest classes in society, and socially excluded groups</w:t>
      </w:r>
      <w:r w:rsidRPr="00FB3FD8">
        <w:rPr>
          <w:sz w:val="16"/>
        </w:rPr>
        <w:t xml:space="preserve">. </w:t>
      </w:r>
      <w:r w:rsidRPr="00FB3FD8">
        <w:rPr>
          <w:u w:val="single"/>
        </w:rPr>
        <w:t xml:space="preserve">If groups are able to obtain high quality education, </w:t>
      </w:r>
      <w:r w:rsidRPr="00FB3FD8">
        <w:rPr>
          <w:b/>
          <w:u w:val="single"/>
        </w:rPr>
        <w:t>it is one of the clearest routes towards upward mobility, and social acceptance</w:t>
      </w:r>
      <w:r w:rsidRPr="00FB3FD8">
        <w:rPr>
          <w:u w:val="single"/>
        </w:rPr>
        <w:t>.</w:t>
      </w:r>
      <w:r w:rsidRPr="00FB3FD8">
        <w:rPr>
          <w:sz w:val="16"/>
        </w:rPr>
        <w:t xml:space="preserve"> </w:t>
      </w:r>
      <w:r w:rsidRPr="00FB3FD8">
        <w:rPr>
          <w:rStyle w:val="StyleUnderline"/>
          <w:b/>
        </w:rPr>
        <w:t>Education plays a key role in shaping the opinions and thoughts of students as they prepare to enter the adult society</w:t>
      </w:r>
      <w:r w:rsidRPr="00FB3FD8">
        <w:rPr>
          <w:b/>
          <w:sz w:val="16"/>
        </w:rPr>
        <w:t>.</w:t>
      </w:r>
      <w:r w:rsidRPr="00FB3FD8">
        <w:rPr>
          <w:sz w:val="16"/>
        </w:rPr>
        <w:t xml:space="preserve"> The school serves as a junction point where students interact and dissect the ideas promoted in society. Therefore, </w:t>
      </w:r>
      <w:r w:rsidRPr="00FB3FD8">
        <w:rPr>
          <w:rStyle w:val="StyleUnderline"/>
          <w:b/>
        </w:rPr>
        <w:t>the school serves as a very important tool in either maintaining or combating ethnic and racial inequalities</w:t>
      </w:r>
      <w:r w:rsidRPr="00FB3FD8">
        <w:rPr>
          <w:rStyle w:val="StyleUnderline"/>
        </w:rPr>
        <w:t>.</w:t>
      </w:r>
      <w:r w:rsidRPr="00FB3FD8">
        <w:rPr>
          <w:sz w:val="16"/>
        </w:rPr>
        <w:t xml:space="preserve"> </w:t>
      </w:r>
      <w:r w:rsidRPr="00FB3FD8">
        <w:rPr>
          <w:rStyle w:val="StyleUnderline"/>
        </w:rPr>
        <w:t>Access to quality education2 is arguable one of the most important tools in reducing poverty and increasing innovative, productive societies</w:t>
      </w:r>
      <w:r w:rsidRPr="00FB3FD8">
        <w:rPr>
          <w:sz w:val="16"/>
        </w:rPr>
        <w:t xml:space="preserve">. </w:t>
      </w:r>
      <w:r w:rsidRPr="00FB3FD8">
        <w:rPr>
          <w:rStyle w:val="StyleUnderline"/>
        </w:rPr>
        <w:t xml:space="preserve">The role played by </w:t>
      </w:r>
      <w:r w:rsidRPr="00FB3FD8">
        <w:rPr>
          <w:sz w:val="16"/>
        </w:rPr>
        <w:t xml:space="preserve">the school is not only true in Central Europe but </w:t>
      </w:r>
      <w:r w:rsidRPr="00FB3FD8">
        <w:rPr>
          <w:rStyle w:val="StyleUnderline"/>
        </w:rPr>
        <w:t>education and the school as an institution plays a key role in this in the United States. "</w:t>
      </w:r>
      <w:r w:rsidRPr="00FB3FD8">
        <w:rPr>
          <w:sz w:val="16"/>
        </w:rPr>
        <w:t xml:space="preserve">School segregation of children from low social status groups (with poor, uneducated, unemployed parents) affects the students indirectly, as a result of the strong correlation between family background and the child's expected school achievement. </w:t>
      </w:r>
      <w:r w:rsidRPr="00FB3FD8">
        <w:rPr>
          <w:rStyle w:val="StyleUnderline"/>
          <w:b/>
        </w:rPr>
        <w:t>There is a strong correlation between social status and the expected occurrence of learning problems</w:t>
      </w:r>
      <w:r w:rsidRPr="00FB3FD8">
        <w:rPr>
          <w:sz w:val="16"/>
        </w:rPr>
        <w:t xml:space="preserve">. </w:t>
      </w:r>
      <w:r w:rsidRPr="00FB3FD8">
        <w:rPr>
          <w:rStyle w:val="StyleUnderline"/>
        </w:rPr>
        <w:t>This correlation is universal and it is a result of a dominant mechanism of transmitting poverty between generations within the family</w:t>
      </w:r>
      <w:r w:rsidRPr="00FB3FD8">
        <w:rPr>
          <w:sz w:val="16"/>
        </w:rPr>
        <w:t xml:space="preserve">." J </w:t>
      </w:r>
      <w:r w:rsidRPr="00FB3FD8">
        <w:rPr>
          <w:rStyle w:val="StyleUnderline"/>
        </w:rPr>
        <w:t>Schools serve as a means by which society can transfer, in a fairly uniform way, the philosophy and ideals of the state, and society onto the next generation</w:t>
      </w:r>
      <w:r w:rsidRPr="00FB3FD8">
        <w:rPr>
          <w:sz w:val="16"/>
        </w:rPr>
        <w:t xml:space="preserve">. </w:t>
      </w:r>
      <w:r w:rsidRPr="00FB3FD8">
        <w:rPr>
          <w:rStyle w:val="StyleUnderline"/>
        </w:rPr>
        <w:t>One cannot say the school does not play an integral role in the development of youth</w:t>
      </w:r>
      <w:r w:rsidRPr="00FB3FD8">
        <w:rPr>
          <w:sz w:val="16"/>
        </w:rPr>
        <w:t xml:space="preserve">. However, </w:t>
      </w:r>
      <w:r w:rsidRPr="00FB3FD8">
        <w:rPr>
          <w:u w:val="single"/>
        </w:rPr>
        <w:t>schools do not always promote interethnic cohesion, or inter-class cohesion.</w:t>
      </w:r>
      <w:r w:rsidRPr="00FB3FD8">
        <w:rPr>
          <w:sz w:val="16"/>
        </w:rPr>
        <w:t xml:space="preserve"> Schools and school design play a key role in keeping groups separate and keeping economic and social classes distinct. This can happen in two ways, the first is </w:t>
      </w:r>
      <w:r w:rsidRPr="00FB3FD8">
        <w:rPr>
          <w:u w:val="single"/>
        </w:rPr>
        <w:t xml:space="preserve">through the segregation of students into different schools either based blatantly on race, as before desegregation in the United States, or more subtly by the curriculum chosen. </w:t>
      </w:r>
      <w:r w:rsidRPr="00FB3FD8">
        <w:rPr>
          <w:sz w:val="16"/>
        </w:rPr>
        <w:t xml:space="preserve">"Following the collapse of state communism, the countries of Central and Eastern Europe have been characterized by both economic crisis and a dramatic rise in overt racism. </w:t>
      </w:r>
      <w:r w:rsidRPr="00FB3FD8">
        <w:rPr>
          <w:u w:val="single"/>
        </w:rPr>
        <w:t>The impact of both has important implications for the human rights situations</w:t>
      </w:r>
      <w:r w:rsidRPr="00FB3FD8">
        <w:rPr>
          <w:sz w:val="16"/>
        </w:rPr>
        <w:t xml:space="preserve"> of Roma in schools"4</w:t>
      </w:r>
    </w:p>
    <w:p w:rsidR="00F60525" w:rsidRPr="00FB3FD8" w:rsidRDefault="00F60525" w:rsidP="00F60525">
      <w:pPr>
        <w:pStyle w:val="Heading4"/>
      </w:pPr>
      <w:r w:rsidRPr="00FB3FD8">
        <w:t xml:space="preserve">Education is a </w:t>
      </w:r>
      <w:r w:rsidRPr="00FB3FD8">
        <w:rPr>
          <w:u w:val="single"/>
        </w:rPr>
        <w:t>moral priority</w:t>
      </w:r>
      <w:r w:rsidRPr="00FB3FD8">
        <w:t xml:space="preserve"> – ensuring all children have access is a </w:t>
      </w:r>
      <w:r w:rsidRPr="00FB3FD8">
        <w:rPr>
          <w:u w:val="single"/>
        </w:rPr>
        <w:t>fundamental human right</w:t>
      </w:r>
    </w:p>
    <w:p w:rsidR="00F60525" w:rsidRPr="00FB3FD8" w:rsidRDefault="00F60525" w:rsidP="00F60525">
      <w:r w:rsidRPr="00FB3FD8">
        <w:rPr>
          <w:rFonts w:eastAsiaTheme="majorEastAsia" w:cstheme="majorBidi"/>
          <w:b/>
          <w:iCs/>
          <w:sz w:val="26"/>
        </w:rPr>
        <w:t>Robbins 10</w:t>
      </w:r>
      <w:r w:rsidRPr="00FB3FD8">
        <w:t xml:space="preserve"> (Daniel Louis Robbins, “Where Law Ends and Reality Begins: Limits of Successful Litigation in Desegregating Schools in the United States, Czech Republic and Hungary”, accessed on Google Scholar, </w:t>
      </w:r>
      <w:hyperlink r:id="rId100" w:history="1">
        <w:r w:rsidRPr="00FB3FD8">
          <w:rPr>
            <w:rStyle w:val="Hyperlink"/>
          </w:rPr>
          <w:t>www.etd.ceu.hu/2010/robbins_daniel-louis.pdf</w:t>
        </w:r>
      </w:hyperlink>
      <w:r w:rsidRPr="00FB3FD8">
        <w:t>, nassal)</w:t>
      </w:r>
    </w:p>
    <w:p w:rsidR="00F60525" w:rsidRPr="00FB3FD8" w:rsidRDefault="00F60525" w:rsidP="00F60525">
      <w:pPr>
        <w:rPr>
          <w:sz w:val="16"/>
        </w:rPr>
      </w:pPr>
      <w:r w:rsidRPr="00FB3FD8">
        <w:rPr>
          <w:rStyle w:val="StyleUnderline"/>
        </w:rPr>
        <w:t xml:space="preserve">Why is Education important, especially for minorities? </w:t>
      </w:r>
      <w:r w:rsidRPr="00FB3FD8">
        <w:rPr>
          <w:sz w:val="16"/>
        </w:rPr>
        <w:t xml:space="preserve">The basis for this entire thesis, and for each of the court cases examined, is that </w:t>
      </w:r>
      <w:r w:rsidRPr="00FB3FD8">
        <w:rPr>
          <w:rStyle w:val="StyleUnderline"/>
          <w:b/>
        </w:rPr>
        <w:t>quality, robust, and equal education is incredibly important for the development of future generations, and specifically for minorities and individuals living in poverty</w:t>
      </w:r>
      <w:r w:rsidRPr="00FB3FD8">
        <w:rPr>
          <w:rStyle w:val="StyleUnderline"/>
        </w:rPr>
        <w:t>. Each of the three court cases analyzed in this paper argue that separated and segregated educational facilities, whether it is within the same building, or in separate buildings or systems, is inherently negative, and unequal.</w:t>
      </w:r>
      <w:r w:rsidRPr="00FB3FD8">
        <w:rPr>
          <w:sz w:val="16"/>
        </w:rPr>
        <w:t xml:space="preserve"> But </w:t>
      </w:r>
      <w:r w:rsidRPr="00FB3FD8">
        <w:rPr>
          <w:rStyle w:val="StyleUnderline"/>
        </w:rPr>
        <w:t>why exactly should such a focus be on educational opportunities</w:t>
      </w:r>
      <w:r w:rsidRPr="00FB3FD8">
        <w:rPr>
          <w:sz w:val="16"/>
        </w:rPr>
        <w:t xml:space="preserve">? </w:t>
      </w:r>
      <w:r w:rsidRPr="00FB3FD8">
        <w:rPr>
          <w:rStyle w:val="StyleUnderline"/>
        </w:rPr>
        <w:t xml:space="preserve">Education is seen as one of the clearest and most direct routes out of poverty. </w:t>
      </w:r>
      <w:r w:rsidRPr="00FB3FD8">
        <w:rPr>
          <w:rStyle w:val="StyleUnderline"/>
          <w:b/>
        </w:rPr>
        <w:t>Education is one of the most effective tools to combat poverty and to improve the living standards of a population</w:t>
      </w:r>
      <w:r w:rsidRPr="00FB3FD8">
        <w:rPr>
          <w:sz w:val="16"/>
        </w:rPr>
        <w:t xml:space="preserve">. According to the UN agency UNESCO, </w:t>
      </w:r>
      <w:r w:rsidRPr="00FB3FD8">
        <w:rPr>
          <w:rStyle w:val="StyleUnderline"/>
        </w:rPr>
        <w:t>"</w:t>
      </w:r>
      <w:r w:rsidRPr="00FB3FD8">
        <w:rPr>
          <w:rStyle w:val="StyleUnderline"/>
          <w:b/>
        </w:rPr>
        <w:t>Education is a fundamental human right and essential for the exercise of all other human rights</w:t>
      </w:r>
      <w:r w:rsidRPr="00FB3FD8">
        <w:rPr>
          <w:b/>
          <w:sz w:val="16"/>
        </w:rPr>
        <w:t>.</w:t>
      </w:r>
      <w:r w:rsidRPr="00FB3FD8">
        <w:rPr>
          <w:sz w:val="16"/>
        </w:rPr>
        <w:t xml:space="preserve"> </w:t>
      </w:r>
      <w:r w:rsidRPr="00FB3FD8">
        <w:rPr>
          <w:rStyle w:val="StyleUnderline"/>
        </w:rPr>
        <w:t>It promotes individual freedom and empowerment and yields important development benefit</w:t>
      </w:r>
      <w:r w:rsidRPr="00FB3FD8">
        <w:rPr>
          <w:sz w:val="16"/>
        </w:rPr>
        <w:t xml:space="preserve">s."5 Additionally, the Council of Europe (COE) argues that in the broadest sense, </w:t>
      </w:r>
      <w:r w:rsidRPr="00FB3FD8">
        <w:rPr>
          <w:rStyle w:val="StyleUnderline"/>
        </w:rPr>
        <w:t>"</w:t>
      </w:r>
      <w:r w:rsidRPr="00FB3FD8">
        <w:rPr>
          <w:rStyle w:val="StyleUnderline"/>
          <w:b/>
        </w:rPr>
        <w:t>Education is crucial in the sense of acquiring knowledge as well as in the sense of providing these minority populations with awareness of the existing opportunities for the development of their communities</w:t>
      </w:r>
      <w:r w:rsidRPr="00FB3FD8">
        <w:rPr>
          <w:rStyle w:val="StyleUnderline"/>
        </w:rPr>
        <w:t>.</w:t>
      </w:r>
      <w:r w:rsidRPr="00FB3FD8">
        <w:rPr>
          <w:sz w:val="16"/>
        </w:rPr>
        <w:t>"6 The COE states that "</w:t>
      </w:r>
      <w:r w:rsidRPr="00FB3FD8">
        <w:rPr>
          <w:rStyle w:val="StyleUnderline"/>
        </w:rPr>
        <w:t xml:space="preserve">The key to a better future lies in the education of </w:t>
      </w:r>
      <w:r w:rsidRPr="00FB3FD8">
        <w:rPr>
          <w:sz w:val="16"/>
        </w:rPr>
        <w:t xml:space="preserve">Roma </w:t>
      </w:r>
      <w:r w:rsidRPr="00FB3FD8">
        <w:rPr>
          <w:rStyle w:val="StyleUnderline"/>
        </w:rPr>
        <w:t>children.</w:t>
      </w:r>
      <w:r w:rsidRPr="00FB3FD8">
        <w:rPr>
          <w:sz w:val="16"/>
        </w:rPr>
        <w:t xml:space="preserve"> The disadvantaged position of Roma in society today cannot be changed unless equal opportunities for education are provided to them. Schools need to work to overcome the distrust the Roma have for government institutions based on their history, and create an inclusive and supportive environment. Increasing literacy and school attendance is key to improving the future for the Roma minority."7 </w:t>
      </w:r>
      <w:r w:rsidRPr="00FB3FD8">
        <w:rPr>
          <w:rStyle w:val="StyleUnderline"/>
        </w:rPr>
        <w:t xml:space="preserve">However, </w:t>
      </w:r>
      <w:r w:rsidRPr="00FB3FD8">
        <w:rPr>
          <w:rStyle w:val="StyleUnderline"/>
          <w:b/>
        </w:rPr>
        <w:t>there is not only a moral, but also an economic impetus to improving education and access to education</w:t>
      </w:r>
      <w:r w:rsidRPr="00FB3FD8">
        <w:rPr>
          <w:rStyle w:val="StyleUnderline"/>
        </w:rPr>
        <w:t>. Quality education is the basis of the economy</w:t>
      </w:r>
      <w:r w:rsidRPr="00FB3FD8">
        <w:rPr>
          <w:sz w:val="16"/>
        </w:rPr>
        <w:t xml:space="preserve">. </w:t>
      </w:r>
      <w:r w:rsidRPr="00FB3FD8">
        <w:rPr>
          <w:rStyle w:val="StyleUnderline"/>
        </w:rPr>
        <w:t>Educated people are needed in order to spur economic growth and development.</w:t>
      </w:r>
      <w:r w:rsidRPr="00FB3FD8">
        <w:rPr>
          <w:sz w:val="16"/>
        </w:rPr>
        <w:t xml:space="preserve"> It is widely noted that </w:t>
      </w:r>
      <w:r w:rsidRPr="00FB3FD8">
        <w:rPr>
          <w:rStyle w:val="StyleUnderline"/>
        </w:rPr>
        <w:t>throughout Europe there is a continuing downward rate of growth amongst most populations</w:t>
      </w:r>
      <w:r w:rsidRPr="00FB3FD8">
        <w:rPr>
          <w:sz w:val="16"/>
        </w:rPr>
        <w:t xml:space="preserve">. However, it is also noted that the population of Roma continues to grow at a positive growth rate. What this means is that as Europe gets older, the younger generation is going to be in higher and higher percentages Roma. "While children make up between 26 and 34 percent of the Roma population, the share for non Roma is 10 to 13 percent. Similarly, due to lower life expectancy, there are many fewer elderly Roma than non-Roma "8 Gabor Kertesi and Gabor Kezdi argue in their report on the long term budgetary benefits of improving educational opportunities for Roma, that increasing education, and consequently employment opportunities has a positive effect on the tax revenue. Additionally, "the deficit in Roma education outcomes in Hungary is associated with substantially lower employment earnings and consequently lower lifetime contributions to PIT, social contributions and VAT."9 According to the authors investing in early childhood education for Roma will pay off in the short term, and the long term. </w:t>
      </w:r>
      <w:r w:rsidRPr="00FB3FD8">
        <w:rPr>
          <w:rStyle w:val="StyleUnderline"/>
        </w:rPr>
        <w:t xml:space="preserve">Working with the premise that education is a clear route out of poverty because, to put it simply, </w:t>
      </w:r>
      <w:r w:rsidRPr="00FB3FD8">
        <w:rPr>
          <w:rStyle w:val="StyleUnderline"/>
          <w:b/>
        </w:rPr>
        <w:t>a proper education will allow for greater job prospects</w:t>
      </w:r>
      <w:r w:rsidRPr="00FB3FD8">
        <w:rPr>
          <w:rStyle w:val="StyleUnderline"/>
        </w:rPr>
        <w:t xml:space="preserve">. </w:t>
      </w:r>
      <w:r w:rsidRPr="00FB3FD8">
        <w:rPr>
          <w:sz w:val="16"/>
        </w:rPr>
        <w:t>"</w:t>
      </w:r>
      <w:r w:rsidRPr="00FB3FD8">
        <w:rPr>
          <w:rStyle w:val="StyleUnderline"/>
        </w:rPr>
        <w:t xml:space="preserve">The motivating idea behind our analysis is the notion that investing into somebody's education will lead to benefits not only to the person in question but also to the whole society. </w:t>
      </w:r>
      <w:r w:rsidRPr="00FB3FD8">
        <w:rPr>
          <w:rStyle w:val="StyleUnderline"/>
          <w:b/>
        </w:rPr>
        <w:t xml:space="preserve">We consider these social benefits </w:t>
      </w:r>
      <w:r w:rsidRPr="00FB3FD8">
        <w:rPr>
          <w:rStyle w:val="StyleUnderline"/>
        </w:rPr>
        <w:t>in a very narrow sense: we make use the fact that in a typical modern society, more education makes people contribute more to the national budget and/or receive fewer transfers from it</w:t>
      </w:r>
      <w:r w:rsidRPr="00FB3FD8">
        <w:rPr>
          <w:sz w:val="16"/>
        </w:rPr>
        <w:t xml:space="preserve">. </w:t>
      </w:r>
      <w:r w:rsidRPr="00FB3FD8">
        <w:rPr>
          <w:rStyle w:val="StyleUnderline"/>
        </w:rPr>
        <w:t>The increased contributions and decreased transfers make up the net budgetary benefits.</w:t>
      </w:r>
      <w:r w:rsidRPr="00FB3FD8">
        <w:rPr>
          <w:sz w:val="16"/>
        </w:rPr>
        <w:t xml:space="preserve"> Net budgetary benefits measure a return on investments into education, very much like returns on any other financial investment."10 The authors of this study point out that the vast majority of Hungarian Roma drop out of the school system without a secondary school degree (high school diploma) and only a very tiny fraction continues to higher education. The authors claim, which is supported by many in the field that low education in the general school system, as well as nearly pointless and useless skills learned in vocational training leads to extremely low employment prospects and is one of the most important reasons behind continued high levels of poverty within Roma communities. "The Council of Europe (1995) has defined poverty as affecting those "persons, families or groups of persons whose resources (material, cultural and social) are limited to the extent that they exclude them from the minimally accepted lifestyle of the countries where they live."11</w:t>
      </w:r>
    </w:p>
    <w:p w:rsidR="00F60525" w:rsidRPr="00FB3FD8" w:rsidRDefault="00F60525" w:rsidP="00F60525"/>
    <w:p w:rsidR="00F60525" w:rsidRPr="00FB3FD8" w:rsidRDefault="00F60525" w:rsidP="00F60525"/>
    <w:p w:rsidR="00967667" w:rsidRPr="00FB3FD8" w:rsidRDefault="00E55212" w:rsidP="00E55212">
      <w:pPr>
        <w:pStyle w:val="Heading3"/>
      </w:pPr>
      <w:r w:rsidRPr="00FB3FD8">
        <w:t>2ac racial diversity key to edu</w:t>
      </w:r>
    </w:p>
    <w:p w:rsidR="00967667" w:rsidRPr="00FB3FD8" w:rsidRDefault="00967667" w:rsidP="00967667">
      <w:pPr>
        <w:pStyle w:val="Heading4"/>
      </w:pPr>
      <w:r w:rsidRPr="00FB3FD8">
        <w:t xml:space="preserve">Incorporating a more </w:t>
      </w:r>
      <w:r w:rsidRPr="00FB3FD8">
        <w:rPr>
          <w:u w:val="single"/>
        </w:rPr>
        <w:t>diverse</w:t>
      </w:r>
      <w:r w:rsidRPr="00FB3FD8">
        <w:t xml:space="preserve"> pool of teachers and students</w:t>
      </w:r>
      <w:r w:rsidRPr="00FB3FD8">
        <w:rPr>
          <w:u w:val="single"/>
        </w:rPr>
        <w:t xml:space="preserve"> enhances</w:t>
      </w:r>
      <w:r w:rsidRPr="00FB3FD8">
        <w:t xml:space="preserve"> the overall success of CTE programs </w:t>
      </w:r>
    </w:p>
    <w:p w:rsidR="00967667" w:rsidRPr="00FB3FD8" w:rsidRDefault="00967667" w:rsidP="00967667">
      <w:r w:rsidRPr="00FB3FD8">
        <w:rPr>
          <w:rFonts w:eastAsiaTheme="majorEastAsia" w:cstheme="majorBidi"/>
          <w:b/>
          <w:iCs/>
          <w:sz w:val="26"/>
        </w:rPr>
        <w:t>Smith 15</w:t>
      </w:r>
      <w:r w:rsidRPr="00FB3FD8">
        <w:t xml:space="preserve"> (Laura Smith, writes for TigerPrints, a digital repository and publishing platform that provides open access to scholarly works, “Perceptions of Career and Technology Education Among African American Students”, </w:t>
      </w:r>
      <w:hyperlink r:id="rId101" w:history="1">
        <w:r w:rsidRPr="00FB3FD8">
          <w:rPr>
            <w:rStyle w:val="Hyperlink"/>
          </w:rPr>
          <w:t>http://tigerprints.clemson.edu/cgi/viewcontent.cgi?article=2519&amp;context=all_dissertations</w:t>
        </w:r>
      </w:hyperlink>
      <w:r w:rsidRPr="00FB3FD8">
        <w:t xml:space="preserve">, nassal) </w:t>
      </w:r>
    </w:p>
    <w:p w:rsidR="00967667" w:rsidRPr="00FB3FD8" w:rsidRDefault="00967667" w:rsidP="00967667">
      <w:r w:rsidRPr="00FB3FD8">
        <w:t>Implications for Career and Technology Education for Minority Groups</w:t>
      </w:r>
    </w:p>
    <w:p w:rsidR="00967667" w:rsidRPr="00FB3FD8" w:rsidRDefault="00967667" w:rsidP="00967667">
      <w:pPr>
        <w:rPr>
          <w:rStyle w:val="StyleUnderline"/>
        </w:rPr>
      </w:pPr>
      <w:r w:rsidRPr="00FB3FD8">
        <w:rPr>
          <w:rStyle w:val="StyleUnderline"/>
        </w:rPr>
        <w:t xml:space="preserve">A challenge of CTE is the underrepresentation of minorities in the field of CTE. </w:t>
      </w:r>
      <w:r w:rsidRPr="00FB3FD8">
        <w:rPr>
          <w:sz w:val="16"/>
        </w:rPr>
        <w:t xml:space="preserve">Gordon stated that </w:t>
      </w:r>
      <w:r w:rsidRPr="00FB3FD8">
        <w:rPr>
          <w:rStyle w:val="StyleUnderline"/>
        </w:rPr>
        <w:t>“Though CTE teacher education programs offer the best option for increasing the numbers of minority leaders and minority students, that effort can be supplemented by luring minority professionals from the world of work and into CTE teaching”</w:t>
      </w:r>
      <w:r w:rsidRPr="00FB3FD8">
        <w:rPr>
          <w:sz w:val="16"/>
        </w:rPr>
        <w:t xml:space="preserve"> (p.384). </w:t>
      </w:r>
      <w:r w:rsidRPr="00FB3FD8">
        <w:rPr>
          <w:rStyle w:val="StyleUnderline"/>
          <w:b/>
        </w:rPr>
        <w:t xml:space="preserve">More diverse teachers in this field can greatly enhance the success of CTE programs, lure more students of minority groups into various fields, and will enhance the overall experience of the CTE. </w:t>
      </w:r>
      <w:r w:rsidRPr="00FB3FD8">
        <w:rPr>
          <w:rStyle w:val="StyleUnderline"/>
        </w:rPr>
        <w:t>Another suggestion is to recruit minority groups into fields of CTE</w:t>
      </w:r>
      <w:r w:rsidRPr="00FB3FD8">
        <w:rPr>
          <w:sz w:val="16"/>
        </w:rPr>
        <w:t xml:space="preserve">. </w:t>
      </w:r>
      <w:r w:rsidRPr="00FB3FD8">
        <w:rPr>
          <w:rStyle w:val="StyleUnderline"/>
        </w:rPr>
        <w:t>This can be accomplished by surveying students to determine their interests and work to incorporate those interests into the varying career clusters.</w:t>
      </w:r>
      <w:r w:rsidRPr="00FB3FD8">
        <w:rPr>
          <w:sz w:val="16"/>
        </w:rPr>
        <w:t xml:space="preserve"> As noted by Aragon et al (2013), </w:t>
      </w:r>
      <w:r w:rsidRPr="00FB3FD8">
        <w:rPr>
          <w:rStyle w:val="StyleUnderline"/>
        </w:rPr>
        <w:t>students’ motivation was increased by career and technology organizations.</w:t>
      </w:r>
      <w:r w:rsidRPr="00FB3FD8">
        <w:rPr>
          <w:sz w:val="16"/>
        </w:rPr>
        <w:t xml:space="preserve"> They found that </w:t>
      </w:r>
      <w:r w:rsidRPr="00FB3FD8">
        <w:rPr>
          <w:rStyle w:val="StyleUnderline"/>
        </w:rPr>
        <w:t>these programs were successful in motivating students to participate in these courses. Students’ motivation can greatly impact the overall experience for all stakeholders involved</w:t>
      </w:r>
      <w:r w:rsidRPr="00FB3FD8">
        <w:rPr>
          <w:sz w:val="16"/>
        </w:rPr>
        <w:t xml:space="preserve">. Teachers will be more apt to help students and work to improve their career and technology skills that will aid them in either a career or skills that will enhance their postsecondary goals. </w:t>
      </w:r>
      <w:r w:rsidRPr="00FB3FD8">
        <w:rPr>
          <w:rStyle w:val="StyleUnderline"/>
        </w:rPr>
        <w:t>Improving the image of CTE can greatly impact the participation of students in the various programs.</w:t>
      </w:r>
      <w:r w:rsidRPr="00FB3FD8">
        <w:rPr>
          <w:sz w:val="16"/>
        </w:rPr>
        <w:t xml:space="preserve"> </w:t>
      </w:r>
      <w:r w:rsidRPr="00FB3FD8">
        <w:rPr>
          <w:rStyle w:val="StyleUnderline"/>
        </w:rPr>
        <w:t xml:space="preserve">Attempts have been made by many to improve the perception of CTE. One of the most effective attempts was changing the name from vocational to </w:t>
      </w:r>
      <w:r w:rsidRPr="00FB3FD8">
        <w:rPr>
          <w:sz w:val="16"/>
        </w:rPr>
        <w:t xml:space="preserve">32 </w:t>
      </w:r>
      <w:r w:rsidRPr="00FB3FD8">
        <w:rPr>
          <w:rStyle w:val="StyleUnderline"/>
        </w:rPr>
        <w:t>Career and Technology Education,</w:t>
      </w:r>
      <w:r w:rsidRPr="00FB3FD8">
        <w:rPr>
          <w:sz w:val="16"/>
        </w:rPr>
        <w:t xml:space="preserve"> but there is still a stigma of CTE because the perceptions that low performing students attend and enroll in CTE courses more than any other group. With the advancement of technology and the introduction of many STEM courses, </w:t>
      </w:r>
      <w:r w:rsidRPr="00FB3FD8">
        <w:rPr>
          <w:rStyle w:val="StyleUnderline"/>
        </w:rPr>
        <w:t>there should be a shift from this common misconception among students and parents. Since minorities will make up fifty percent of the workforce in a few years, it is imperative that educators ensure that students are being given every chance to succeed. These chances include providing the courses that will enhance their skills in a competitive job market, incorporating multicultural best practices into the curriculum of CTE, and marketing CTE careers to minorities to improve the underrepresentation of minorities in CTE.</w:t>
      </w:r>
    </w:p>
    <w:p w:rsidR="00967667" w:rsidRPr="00FB3FD8" w:rsidRDefault="00967667" w:rsidP="00967667">
      <w:r w:rsidRPr="00FB3FD8">
        <w:t>S</w:t>
      </w:r>
    </w:p>
    <w:p w:rsidR="00F60525" w:rsidRPr="00FB3FD8" w:rsidRDefault="00F60525" w:rsidP="00F60525">
      <w:pPr>
        <w:pStyle w:val="Heading4"/>
      </w:pPr>
      <w:r w:rsidRPr="00FB3FD8">
        <w:t xml:space="preserve">Education and income are </w:t>
      </w:r>
      <w:r w:rsidRPr="00FB3FD8">
        <w:rPr>
          <w:u w:val="single"/>
        </w:rPr>
        <w:t xml:space="preserve">correlated </w:t>
      </w:r>
      <w:r w:rsidRPr="00FB3FD8">
        <w:t xml:space="preserve">– increasing varied educational pathways to labor market success </w:t>
      </w:r>
      <w:r w:rsidRPr="00FB3FD8">
        <w:rPr>
          <w:u w:val="single"/>
        </w:rPr>
        <w:t>reduces</w:t>
      </w:r>
      <w:r w:rsidRPr="00FB3FD8">
        <w:t xml:space="preserve"> inequality</w:t>
      </w:r>
    </w:p>
    <w:p w:rsidR="00F60525" w:rsidRPr="00FB3FD8" w:rsidRDefault="00F60525" w:rsidP="00F60525">
      <w:pPr>
        <w:rPr>
          <w:rStyle w:val="StyleUnderline"/>
          <w:u w:val="none"/>
        </w:rPr>
      </w:pPr>
      <w:r w:rsidRPr="00FB3FD8">
        <w:rPr>
          <w:rFonts w:eastAsiaTheme="majorEastAsia" w:cstheme="majorBidi"/>
          <w:b/>
          <w:iCs/>
          <w:sz w:val="26"/>
        </w:rPr>
        <w:t>Gitterman et. al 15</w:t>
      </w:r>
      <w:r w:rsidRPr="00FB3FD8">
        <w:t xml:space="preserve"> (Daniel P. Gitterman is associate professor of public policy and senior fellow at the Global Research Institute at the University of North Carolina at Chapel Hill., Jeremy G. Moulton is an assistant professor of public policy at the University of North Carolina, Chapel Hill. , Dillan Bono-Lunn is a doctoral student in Public Policy and a Royster Fellow at the University of. North Carolina at Chapel Hill, Laura Chrisco is Higher Education Policy Coordinator at UT Austin., “Can “Some College” Help Reduce Future Earnings Inequality?”, </w:t>
      </w:r>
      <w:hyperlink r:id="rId102" w:history="1">
        <w:r w:rsidRPr="00FB3FD8">
          <w:rPr>
            <w:rStyle w:val="Hyperlink"/>
          </w:rPr>
          <w:t>http://dx.doi.org/10.1080/0161956X.2015.1087774</w:t>
        </w:r>
      </w:hyperlink>
      <w:r w:rsidRPr="00FB3FD8">
        <w:t xml:space="preserve">, nassal) </w:t>
      </w:r>
    </w:p>
    <w:p w:rsidR="00F60525" w:rsidRPr="00FB3FD8" w:rsidRDefault="00F60525" w:rsidP="00F60525">
      <w:pPr>
        <w:rPr>
          <w:sz w:val="16"/>
        </w:rPr>
      </w:pPr>
      <w:r w:rsidRPr="00FB3FD8">
        <w:rPr>
          <w:sz w:val="16"/>
        </w:rPr>
        <w:t xml:space="preserve">CAN “SOME COLLEGE” REDUCE FUTURE EARNINGS INEQUALITY? </w:t>
      </w:r>
      <w:r w:rsidRPr="00FB3FD8">
        <w:rPr>
          <w:rStyle w:val="StyleUnderline"/>
        </w:rPr>
        <w:t>This analysis focuses on the relationship between education and earned income for those reporting “some college,”</w:t>
      </w:r>
      <w:r w:rsidRPr="00FB3FD8">
        <w:rPr>
          <w:sz w:val="16"/>
        </w:rPr>
        <w:t xml:space="preserve"> but not completing their bachelor’s or associate degree. As previously mentioned, the ACS does not identify those who have earned alternative forms of education, which may be “hidden” in the “one year of college” and “less than one year of college” attainment codes. The PSID and SIPP, on the other hand, allow us to investigate the relationship between certificates and earned income. The focus of our analysis is on the 2011 PSID, as it is the most recent panel available, and the 2008, wave 13 (calendar year 2012) of the SIPP, because of the previously mentioned topical module including detailed information on certificate type. Although the ACS and SIPP are nationally representative, the PSID oversampled low-income families in 1968 and then followed them and their posterity. However, </w:t>
      </w:r>
      <w:r w:rsidRPr="00FB3FD8">
        <w:rPr>
          <w:rStyle w:val="StyleUnderline"/>
        </w:rPr>
        <w:t xml:space="preserve">as seen in the figures, </w:t>
      </w:r>
      <w:r w:rsidRPr="00FB3FD8">
        <w:rPr>
          <w:rStyle w:val="StyleUnderline"/>
          <w:b/>
        </w:rPr>
        <w:t>the relationship between education and income is very similar.</w:t>
      </w:r>
      <w:r w:rsidRPr="00FB3FD8">
        <w:rPr>
          <w:b/>
          <w:sz w:val="16"/>
        </w:rPr>
        <w:t xml:space="preserve"> Figure</w:t>
      </w:r>
      <w:r w:rsidRPr="00FB3FD8">
        <w:rPr>
          <w:sz w:val="16"/>
        </w:rPr>
        <w:t xml:space="preserve"> 3 shows that </w:t>
      </w:r>
      <w:r w:rsidRPr="00FB3FD8">
        <w:rPr>
          <w:rStyle w:val="StyleUnderline"/>
          <w:b/>
        </w:rPr>
        <w:t>higher levels of educational attainment are associated with higher median earned income</w:t>
      </w:r>
      <w:r w:rsidRPr="00FB3FD8">
        <w:rPr>
          <w:sz w:val="16"/>
        </w:rPr>
        <w:t xml:space="preserve">.11 Focusing on the ACS, </w:t>
      </w:r>
      <w:r w:rsidRPr="00FB3FD8">
        <w:rPr>
          <w:rStyle w:val="StyleUnderline"/>
        </w:rPr>
        <w:t xml:space="preserve">higher levels of educational attainment are associated with higher levels of median income, and with the exception of relatively higher median income for those with less than a year of college </w:t>
      </w:r>
      <w:r w:rsidRPr="00FB3FD8">
        <w:rPr>
          <w:sz w:val="16"/>
        </w:rPr>
        <w:t xml:space="preserve">in 1970 and 1980, </w:t>
      </w:r>
      <w:r w:rsidRPr="00FB3FD8">
        <w:rPr>
          <w:rStyle w:val="StyleUnderline"/>
        </w:rPr>
        <w:t>the positive relationship between education and income has not changed much over the last 40 years.</w:t>
      </w:r>
      <w:r w:rsidRPr="00FB3FD8">
        <w:rPr>
          <w:sz w:val="16"/>
        </w:rPr>
        <w:t xml:space="preserve">12 The PSID panel reveals that </w:t>
      </w:r>
      <w:r w:rsidRPr="00FB3FD8">
        <w:rPr>
          <w:rStyle w:val="StyleUnderline"/>
        </w:rPr>
        <w:t>each additional year of college, even for those who did not earn a degree</w:t>
      </w:r>
      <w:r w:rsidRPr="00FB3FD8">
        <w:rPr>
          <w:sz w:val="16"/>
        </w:rPr>
        <w:t xml:space="preserve"> (No1Dyr to No3Dyr), </w:t>
      </w:r>
      <w:r w:rsidRPr="00FB3FD8">
        <w:rPr>
          <w:rStyle w:val="StyleUnderline"/>
        </w:rPr>
        <w:t>is associated with higher median income.</w:t>
      </w:r>
      <w:r w:rsidRPr="00FB3FD8">
        <w:rPr>
          <w:sz w:val="16"/>
        </w:rPr>
        <w:t xml:space="preserve"> </w:t>
      </w:r>
      <w:r w:rsidRPr="00FB3FD8">
        <w:rPr>
          <w:rStyle w:val="StyleUnderline"/>
        </w:rPr>
        <w:t>There is a 9.4% difference in median earned income between those completing one year of college without a degree and those earning a high school degree</w:t>
      </w:r>
      <w:r w:rsidRPr="00FB3FD8">
        <w:rPr>
          <w:sz w:val="16"/>
        </w:rPr>
        <w:t xml:space="preserve"> (median of $32,000 for high school and $35,000 for one year of college), although the percent difference in median income is smaller when comparing one to two years (8.6%) and two to three years (5.3%) of college education. </w:t>
      </w:r>
      <w:r w:rsidRPr="00FB3FD8">
        <w:rPr>
          <w:rStyle w:val="StyleUnderline"/>
        </w:rPr>
        <w:t>There is a relatively large difference in income</w:t>
      </w:r>
      <w:r w:rsidRPr="00FB3FD8">
        <w:rPr>
          <w:sz w:val="16"/>
        </w:rPr>
        <w:t xml:space="preserve"> (9.5%) </w:t>
      </w:r>
      <w:r w:rsidRPr="00FB3FD8">
        <w:rPr>
          <w:rStyle w:val="StyleUnderline"/>
        </w:rPr>
        <w:t>for those with an associate degree compared to those with two years of college without a degree</w:t>
      </w:r>
      <w:r w:rsidRPr="00FB3FD8">
        <w:rPr>
          <w:sz w:val="16"/>
        </w:rPr>
        <w:t xml:space="preserve"> (median of $38,000 for two years of college compared to $41,622 for associate degree), </w:t>
      </w:r>
      <w:r w:rsidRPr="00FB3FD8">
        <w:rPr>
          <w:rStyle w:val="StyleUnderline"/>
        </w:rPr>
        <w:t>indicating that sheepskin effects may also be important at lower levels of college education.</w:t>
      </w:r>
      <w:r w:rsidRPr="00FB3FD8">
        <w:rPr>
          <w:sz w:val="16"/>
        </w:rPr>
        <w:t xml:space="preserve"> The median for certificate holders is only slightly above that of high school degree holders ($32,600 compared to $32,000). However, just as there is a high degree of heterogeneity across bachelor’s degree majors, there is also a significant amount of heterogeneity across certificate types. The PSID and SIPP show that certificate holders do not appear to earn much more than those with a high school degree, unless the certificate is in skilled manufacturing or law enforcement (not pictured), while those with a health-related certificate appear to fare worse than high school diploma holders. </w:t>
      </w:r>
      <w:r w:rsidRPr="00FB3FD8">
        <w:rPr>
          <w:rStyle w:val="StyleUnderline"/>
        </w:rPr>
        <w:t xml:space="preserve">Because </w:t>
      </w:r>
      <w:r w:rsidRPr="00FB3FD8">
        <w:rPr>
          <w:rStyle w:val="StyleUnderline"/>
          <w:b/>
        </w:rPr>
        <w:t>the analysis confirms that those with higher levels of education have higher median income,</w:t>
      </w:r>
      <w:r w:rsidRPr="00FB3FD8">
        <w:rPr>
          <w:rStyle w:val="StyleUnderline"/>
        </w:rPr>
        <w:t xml:space="preserve"> we next analyze the amount of income overlap between those with lower levels of education and those with a bachelor’s degree.</w:t>
      </w:r>
      <w:r w:rsidRPr="00FB3FD8">
        <w:rPr>
          <w:sz w:val="16"/>
        </w:rPr>
        <w:t xml:space="preserve"> The box plots in Figure 4 are graphical tools to visualize key statistical measures, such as the median and the first and third quartiles of the income distribution. The box plots show differences in the median as well as variation in the distribution of income across the different educational attainment categories. Although a bachelor’s degree is associated with the highest median earned income, the box plots in Figure 4 reveal that there is a relatively large amount of overlap with lower levels of college education. To focus more on this overlap, we provide the proportion of those in each educational category that earn more than the median for bachelor’s degree holders (calculated separately for each data set) in Figure 5.13 All data sets show that </w:t>
      </w:r>
      <w:r w:rsidRPr="00FB3FD8">
        <w:rPr>
          <w:rStyle w:val="StyleUnderline"/>
        </w:rPr>
        <w:t>roughly 30% of associate degree holders earn more than the median bachelor’s degree holder, while this is only true for 5% to 12% of those with less than a high school degree.</w:t>
      </w:r>
      <w:r w:rsidRPr="00FB3FD8">
        <w:rPr>
          <w:sz w:val="16"/>
        </w:rPr>
        <w:t xml:space="preserve"> The PSID and SIPP panels show that 32% to 40% of those earning a certificate in skilled manufacturing earn more than the median bachelor’s degree holder. These findings indicate that a large portion of individuals with less educational attainment than a bachelor’s degree earn income higher than the “typical” bachelor’s degree holder. It is important to highlight that due to the small number of observations in the PSID and SIPP, future research must investigate the relationship between the type of certificate and earned income using the forthcoming Census’s certificate data. “SOME COLLEGE” AND EARNINGS: IMPLICATIONS FOR POLICY AND PRACTICE What do the data and evidence about “some college” tell us? Maybe “some types” of “</w:t>
      </w:r>
      <w:r w:rsidRPr="00FB3FD8">
        <w:rPr>
          <w:rStyle w:val="StyleUnderline"/>
        </w:rPr>
        <w:t xml:space="preserve">some college” might reduce earnings inequality? If some high school students are able to increase their labor market value with less debt, are we making strides toward reducing earnings inequality? </w:t>
      </w:r>
      <w:r w:rsidRPr="00FB3FD8">
        <w:rPr>
          <w:sz w:val="16"/>
        </w:rPr>
        <w:t xml:space="preserve">What public policies do they point to for the future? What types of information would help parents and young adults make future educational choices? </w:t>
      </w:r>
      <w:r w:rsidRPr="00FB3FD8">
        <w:rPr>
          <w:rStyle w:val="StyleUnderline"/>
        </w:rPr>
        <w:t>Further understanding of variation in earnings within education categories is critical to equip young adults to make decisions about investing in education, particularly given that the costs of education are significant</w:t>
      </w:r>
      <w:r w:rsidRPr="00FB3FD8">
        <w:rPr>
          <w:sz w:val="16"/>
        </w:rPr>
        <w:t xml:space="preserve">. Two thirds of college seniors who graduated in 2010 had student loan debt, with the average amount of debt approximately $25,250 (Reed, 2011). </w:t>
      </w:r>
      <w:r w:rsidRPr="00FB3FD8">
        <w:rPr>
          <w:rStyle w:val="StyleUnderline"/>
        </w:rPr>
        <w:t>Prospective students must increasingly consider the labor market returns to education against the debt their earnings must service. If a certificate or associate degree can provide some with equal or better earnings at a lower cost</w:t>
      </w:r>
      <w:r w:rsidRPr="00FB3FD8">
        <w:rPr>
          <w:sz w:val="16"/>
        </w:rPr>
        <w:t xml:space="preserve"> (and thus lower debt burden), </w:t>
      </w:r>
      <w:r w:rsidRPr="00FB3FD8">
        <w:rPr>
          <w:rStyle w:val="StyleUnderline"/>
        </w:rPr>
        <w:t>as our data indicate, lower levels of educational attainment may be more appropriate for some people rather than a four-year degree.</w:t>
      </w:r>
      <w:r w:rsidRPr="00FB3FD8">
        <w:rPr>
          <w:sz w:val="16"/>
        </w:rPr>
        <w:t xml:space="preserve"> Some certificate-holders’ earnings, particularly those in STEM (science, technology, engineering, and mathematics) fields are already comparable to workers with college degrees, although there is wide variation in the earnings for certificate holders based on gender, field of study, and occupation. “Middle-skill” jobs, which require more than a high school diploma but not a four-year degree, already make up a significant part of the labor market (National Skills Coalition, n.d.) and may represent a viable option for some young adults. </w:t>
      </w:r>
      <w:r w:rsidRPr="00FB3FD8">
        <w:rPr>
          <w:rStyle w:val="StyleUnderline"/>
        </w:rPr>
        <w:t>Policymakers, educators, and parents must pay particular attention to the fit between educational qualifications and future labor market opportunities, and researchers must advance understandings of the relative gains of various levels of educational attainment</w:t>
      </w:r>
      <w:r w:rsidRPr="00FB3FD8">
        <w:rPr>
          <w:sz w:val="16"/>
        </w:rPr>
        <w:t xml:space="preserve">. What information is already available? For one example, the U.S. Bureau of Labor Statistics (BLS) provides information about education and training requirements for hundreds of occupations. The BLS education and training system allows for a fuller understanding of the preparation needed for entry into and competency in a given occupation by examining the work experience in related occupations as well as the on-the-job training and the required education. </w:t>
      </w:r>
      <w:r w:rsidRPr="00FB3FD8">
        <w:rPr>
          <w:rStyle w:val="StyleUnderline"/>
        </w:rPr>
        <w:t xml:space="preserve">Policymakers, education leaders, high school and postsecondary students, their teachers, counselors, and parents who face future choices can use this information to help align their individual education and career plans with future occupational trends and employment opportunities. </w:t>
      </w:r>
      <w:r w:rsidRPr="00FB3FD8">
        <w:rPr>
          <w:sz w:val="16"/>
        </w:rPr>
        <w:t xml:space="preserve">Our knowledge of the “some college” category and its implications for earnings await more attention. Researchers must become increasingly interested in measuring the effect of “some college” on an individual’s economic, educational, and career trajectory. </w:t>
      </w:r>
      <w:r w:rsidRPr="00FB3FD8">
        <w:rPr>
          <w:rStyle w:val="StyleUnderline"/>
        </w:rPr>
        <w:t>Securing a formal degree is not the only pathway through which people receive training and develop skills that pay off in the labor market. In addition to, or instead of, regular schooling, people do earn educational certificates, professional certifications or licenses, or participate in noncredit courses, on-the-job training, or apprenticeships</w:t>
      </w:r>
      <w:r w:rsidRPr="00FB3FD8">
        <w:rPr>
          <w:sz w:val="16"/>
        </w:rPr>
        <w:t xml:space="preserve"> (Ewert &amp; Kominski, 2014). Further research is needed to identify which certificate investments will produce a high return on investment and meet workforce needs. </w:t>
      </w:r>
      <w:r w:rsidRPr="00FB3FD8">
        <w:rPr>
          <w:rStyle w:val="StyleUnderline"/>
        </w:rPr>
        <w:t xml:space="preserve">New evidence can shift stale political debates and offer opportunities for policy reform. </w:t>
      </w:r>
      <w:r w:rsidRPr="00FB3FD8">
        <w:rPr>
          <w:sz w:val="16"/>
        </w:rPr>
        <w:t xml:space="preserve">Most policy-oriented scholars agree that everyone should have access to some form of postsecondary education or training. That is, </w:t>
      </w:r>
      <w:r w:rsidRPr="00FB3FD8">
        <w:rPr>
          <w:rStyle w:val="StyleUnderline"/>
          <w:b/>
        </w:rPr>
        <w:t>every capable and interested student should be afforded the opportunity to attend college or to complete some kind of postsecondary credential with relevance to the labor market</w:t>
      </w:r>
      <w:r w:rsidRPr="00FB3FD8">
        <w:rPr>
          <w:sz w:val="16"/>
        </w:rPr>
        <w:t xml:space="preserve"> (e.g., certificates, diplomas, apprenticeships, associate degrees). However, by relying on existing data and only focusing on level of educational attainment (receipt of a high school or college degree), we emphasize how long a student spent acquiring a credential as opposed to exactly what he or she knows. Learning cannot stop once we have a diploma in hand. </w:t>
      </w:r>
      <w:r w:rsidRPr="00FB3FD8">
        <w:rPr>
          <w:rStyle w:val="StyleUnderline"/>
        </w:rPr>
        <w:t>A formal education can serve as the foundation for productive work. Job experience and training can build on it. Education policymakers must remain focused on the knowledge and skills required for workers in today and tomorrow’s economy</w:t>
      </w:r>
      <w:r w:rsidRPr="00FB3FD8">
        <w:rPr>
          <w:sz w:val="16"/>
        </w:rPr>
        <w:t xml:space="preserve">. </w:t>
      </w:r>
      <w:r w:rsidRPr="00FB3FD8">
        <w:rPr>
          <w:rStyle w:val="StyleUnderline"/>
          <w:b/>
        </w:rPr>
        <w:t>This necessitates not only a nuanced understanding of the needs of both students and their prospective employers, but also the promotion of more varied educational pathways to labor market success, and, consequentially, reducing inequality.</w:t>
      </w:r>
      <w:r w:rsidRPr="00FB3FD8">
        <w:rPr>
          <w:b/>
          <w:sz w:val="16"/>
        </w:rPr>
        <w:t xml:space="preserve"> CAN</w:t>
      </w:r>
      <w:r w:rsidRPr="00FB3FD8">
        <w:rPr>
          <w:sz w:val="16"/>
        </w:rPr>
        <w:t xml:space="preserve"> “SOME COLLEGE” HELP REDUCE EARNINGS INEQUALITY? 651 Every young adult should be armed with the knowledge to make an informed decision about the postsecondary path that will best improve his or her future labor market success.</w:t>
      </w:r>
    </w:p>
    <w:p w:rsidR="00F60525" w:rsidRPr="00FB3FD8" w:rsidRDefault="00E55212" w:rsidP="00E55212">
      <w:pPr>
        <w:pStyle w:val="Heading3"/>
      </w:pPr>
      <w:r w:rsidRPr="00FB3FD8">
        <w:t>2ac solvency</w:t>
      </w:r>
    </w:p>
    <w:p w:rsidR="00F60525" w:rsidRPr="00FB3FD8" w:rsidRDefault="00F60525" w:rsidP="00F60525">
      <w:pPr>
        <w:pStyle w:val="Heading4"/>
      </w:pPr>
      <w:r w:rsidRPr="00FB3FD8">
        <w:t>Prioritizing employment skills and work experience is necessary to integrate “work-readiness” training to ensure students succeed in the future</w:t>
      </w:r>
    </w:p>
    <w:p w:rsidR="00F60525" w:rsidRPr="00FB3FD8" w:rsidRDefault="00F60525" w:rsidP="00F60525">
      <w:r w:rsidRPr="00FB3FD8">
        <w:rPr>
          <w:rFonts w:eastAsiaTheme="majorEastAsia" w:cstheme="majorBidi"/>
          <w:b/>
          <w:iCs/>
          <w:sz w:val="26"/>
        </w:rPr>
        <w:t xml:space="preserve">Creary and Naison 16 </w:t>
      </w:r>
      <w:r w:rsidRPr="00FB3FD8">
        <w:t>(Sharnell Creary, Dr. Naison, may 9</w:t>
      </w:r>
      <w:r w:rsidRPr="00FB3FD8">
        <w:rPr>
          <w:vertAlign w:val="superscript"/>
        </w:rPr>
        <w:t>th</w:t>
      </w:r>
      <w:r w:rsidRPr="00FB3FD8">
        <w:t>, 2016, “A Case for Career and Technical Education (CTE) in</w:t>
      </w:r>
    </w:p>
    <w:p w:rsidR="00F60525" w:rsidRPr="00FB3FD8" w:rsidRDefault="00F60525" w:rsidP="00F60525">
      <w:r w:rsidRPr="00FB3FD8">
        <w:t xml:space="preserve">Reducing High School Dropout Rates and Youth Unemployment Among Urban Youth”, </w:t>
      </w:r>
      <w:hyperlink r:id="rId103" w:history="1">
        <w:r w:rsidRPr="00FB3FD8">
          <w:rPr>
            <w:rStyle w:val="Hyperlink"/>
          </w:rPr>
          <w:t>https://www.fordham.edu/download/downloads/id/5794/sharnell_creary_-_a_case_for_career_and_technical_education.pdf</w:t>
        </w:r>
      </w:hyperlink>
      <w:r w:rsidRPr="00FB3FD8">
        <w:t xml:space="preserve">, nassal) </w:t>
      </w:r>
    </w:p>
    <w:p w:rsidR="00F60525" w:rsidRPr="00FB3FD8" w:rsidRDefault="00F60525" w:rsidP="00F60525">
      <w:r w:rsidRPr="00FB3FD8">
        <w:t>Combatting Youth Unemployment Rate</w:t>
      </w:r>
    </w:p>
    <w:p w:rsidR="00F60525" w:rsidRPr="00FB3FD8" w:rsidRDefault="00F60525" w:rsidP="00F60525">
      <w:pPr>
        <w:rPr>
          <w:sz w:val="16"/>
        </w:rPr>
      </w:pPr>
      <w:r w:rsidRPr="00FB3FD8">
        <w:rPr>
          <w:rStyle w:val="StyleUnderline"/>
        </w:rPr>
        <w:t>If we are going to make an impact on youth unemployment, our schools need to prioritize employment skills and work experience</w:t>
      </w:r>
      <w:r w:rsidRPr="00FB3FD8">
        <w:rPr>
          <w:sz w:val="16"/>
        </w:rPr>
        <w:t xml:space="preserve">. </w:t>
      </w:r>
      <w:r w:rsidRPr="00FB3FD8">
        <w:rPr>
          <w:rStyle w:val="StyleUnderline"/>
        </w:rPr>
        <w:t xml:space="preserve">Programs that are usually successful integrate both academic, training and work­readiness to “equip young people with the academic, occupational, and personal skills they need to succeed.” </w:t>
      </w:r>
      <w:r w:rsidRPr="00FB3FD8">
        <w:rPr>
          <w:sz w:val="16"/>
        </w:rPr>
        <w:t xml:space="preserve">[74] </w:t>
      </w:r>
      <w:r w:rsidRPr="00FB3FD8">
        <w:rPr>
          <w:rStyle w:val="StyleUnderline"/>
        </w:rPr>
        <w:t>One model that has been proven effective is the integration of work­based learning opportunities into high school and college education. Work­based learning allows students to learn technical, academic, and employability skills having been exposed to the real work environment</w:t>
      </w:r>
      <w:r w:rsidRPr="00FB3FD8">
        <w:rPr>
          <w:sz w:val="16"/>
        </w:rPr>
        <w:t xml:space="preserve">. Programs like these, including internships, co­ops, and apprenticeships teaches skills like problem­solving, teamwork, communication, and critical thinking. </w:t>
      </w:r>
      <w:r w:rsidRPr="00FB3FD8">
        <w:rPr>
          <w:rStyle w:val="StyleUnderline"/>
        </w:rPr>
        <w:t xml:space="preserve">This integration of knowledge and experience makes learning more relevant to students and can create opportunities, especially for low­income and minority students. </w:t>
      </w:r>
      <w:r w:rsidRPr="00FB3FD8">
        <w:rPr>
          <w:sz w:val="16"/>
        </w:rPr>
        <w:t xml:space="preserve">Opportunity Nation, a bipartisan campaign has released a 5 step plan to promote youth employment in the U.S. </w:t>
      </w:r>
      <w:r w:rsidRPr="00FB3FD8">
        <w:rPr>
          <w:rStyle w:val="StyleUnderline"/>
        </w:rPr>
        <w:t>This plan requires the cooperation of</w:t>
      </w:r>
      <w:r w:rsidRPr="00FB3FD8">
        <w:rPr>
          <w:sz w:val="16"/>
        </w:rPr>
        <w:t xml:space="preserve"> youth and community leaders, employers, nonprofit, philanthropic and educational institutions and </w:t>
      </w:r>
      <w:r w:rsidRPr="00FB3FD8">
        <w:rPr>
          <w:rStyle w:val="StyleUnderline"/>
        </w:rPr>
        <w:t>policy makers</w:t>
      </w:r>
      <w:r w:rsidRPr="00FB3FD8">
        <w:rPr>
          <w:sz w:val="16"/>
        </w:rPr>
        <w:t xml:space="preserve">. [75] </w:t>
      </w:r>
      <w:r w:rsidRPr="00FB3FD8">
        <w:rPr>
          <w:rStyle w:val="StyleUnderline"/>
        </w:rPr>
        <w:t>The first step is to train youth through work­based learning initiatives.</w:t>
      </w:r>
      <w:r w:rsidRPr="00FB3FD8">
        <w:rPr>
          <w:sz w:val="16"/>
        </w:rPr>
        <w:t xml:space="preserve"> </w:t>
      </w:r>
      <w:r w:rsidRPr="00FB3FD8">
        <w:rPr>
          <w:rStyle w:val="StyleUnderline"/>
        </w:rPr>
        <w:t>Youth and community leaders should support and promote policy initiatives geared towards expanding relevant and modernized career and technical training for students</w:t>
      </w:r>
      <w:r w:rsidRPr="00FB3FD8">
        <w:rPr>
          <w:sz w:val="16"/>
        </w:rPr>
        <w:t xml:space="preserve">. Work­based learning can be costly and time consuming for employers. However, </w:t>
      </w:r>
      <w:r w:rsidRPr="00FB3FD8">
        <w:rPr>
          <w:rStyle w:val="StyleUnderline"/>
        </w:rPr>
        <w:t>being able to influence what students are being taught can be beneficial for businesses as they create a labor pool specific to their businesses</w:t>
      </w:r>
      <w:r w:rsidRPr="00FB3FD8">
        <w:rPr>
          <w:sz w:val="16"/>
        </w:rPr>
        <w:t xml:space="preserve">. </w:t>
      </w:r>
      <w:r w:rsidRPr="00FB3FD8">
        <w:rPr>
          <w:rStyle w:val="StyleUnderline"/>
        </w:rPr>
        <w:t>Although businesses might have issues with retention, harnessing young tale</w:t>
      </w:r>
      <w:r w:rsidRPr="00FB3FD8">
        <w:rPr>
          <w:sz w:val="16"/>
        </w:rPr>
        <w:t xml:space="preserve">nt not only </w:t>
      </w:r>
      <w:r w:rsidRPr="00FB3FD8">
        <w:rPr>
          <w:rStyle w:val="StyleUnderline"/>
        </w:rPr>
        <w:t>increases their exposure and attracts more business,</w:t>
      </w:r>
      <w:r w:rsidRPr="00FB3FD8">
        <w:rPr>
          <w:sz w:val="16"/>
        </w:rPr>
        <w:t xml:space="preserve"> but </w:t>
      </w:r>
      <w:r w:rsidRPr="00FB3FD8">
        <w:rPr>
          <w:rStyle w:val="StyleUnderline"/>
        </w:rPr>
        <w:t>they develop employees who are innovative, adding value to the company and its brand</w:t>
      </w:r>
      <w:r w:rsidRPr="00FB3FD8">
        <w:rPr>
          <w:sz w:val="16"/>
        </w:rPr>
        <w:t>. With that, em</w:t>
      </w:r>
      <w:r w:rsidRPr="00FB3FD8">
        <w:rPr>
          <w:rStyle w:val="StyleUnderline"/>
        </w:rPr>
        <w:t>ployers should open their doors to eager youth, through internships, apprenticeships, volunteer opportunities, any form of work­based learning. Nonprofits, philanthropic and educational institutions should partner with businesses and educators at various levels partnerships.</w:t>
      </w:r>
      <w:r w:rsidRPr="00FB3FD8">
        <w:rPr>
          <w:sz w:val="16"/>
        </w:rPr>
        <w:t xml:space="preserve"> </w:t>
      </w:r>
      <w:r w:rsidRPr="00FB3FD8">
        <w:rPr>
          <w:rStyle w:val="StyleUnderline"/>
        </w:rPr>
        <w:t>Policymakers should provide incentives for employers to hire and train youth.</w:t>
      </w:r>
      <w:r w:rsidRPr="00FB3FD8">
        <w:rPr>
          <w:sz w:val="16"/>
        </w:rPr>
        <w:t xml:space="preserve"> This speaks to the second step which is to hire youth and increase employer demand for young talent. </w:t>
      </w:r>
      <w:r w:rsidRPr="00FB3FD8">
        <w:rPr>
          <w:rStyle w:val="StyleUnderline"/>
        </w:rPr>
        <w:t>The third step is to include mentorship in ongoing training</w:t>
      </w:r>
      <w:r w:rsidRPr="00FB3FD8">
        <w:rPr>
          <w:sz w:val="16"/>
        </w:rPr>
        <w:t xml:space="preserve">. The fourth step is for the graduation rate among youth to increase dramatically, not just academically but also with transferable skills. The fifth step is </w:t>
      </w:r>
      <w:r w:rsidRPr="00FB3FD8">
        <w:rPr>
          <w:rStyle w:val="StyleUnderline"/>
        </w:rPr>
        <w:t xml:space="preserve">to revive opportunities for nonviolent youth offenders to be integrated into society, gaining education and skill sets to lead rewarding lives. There are models in place that are dedicated to providing the right tools for youth to succeed. </w:t>
      </w:r>
      <w:r w:rsidRPr="00FB3FD8">
        <w:rPr>
          <w:sz w:val="16"/>
        </w:rPr>
        <w:t xml:space="preserve">Take for instance </w:t>
      </w:r>
      <w:r w:rsidRPr="00FB3FD8">
        <w:rPr>
          <w:rStyle w:val="StyleUnderline"/>
        </w:rPr>
        <w:t>the “New Skills at Work” initiative at J.P. Morgan</w:t>
      </w:r>
      <w:r w:rsidRPr="00FB3FD8">
        <w:rPr>
          <w:sz w:val="16"/>
        </w:rPr>
        <w:t xml:space="preserve"> that was launched in 2013. New Skills at Work was prompted by the research done around high unemployment rates in the face of available high­skilled jobs. J.P. Morgan’s Corporate Responsibility arm has dedicated $250 million to close the skills gap through an analysis of the skills in demand and gaps left unfilled; investments to </w:t>
      </w:r>
      <w:r w:rsidRPr="00FB3FD8">
        <w:rPr>
          <w:rStyle w:val="StyleUnderline"/>
        </w:rPr>
        <w:t xml:space="preserve">strengthen effective workforce training programs to satisfy employment demands and sharing in findings and strategies across sectors. </w:t>
      </w:r>
      <w:r w:rsidRPr="00FB3FD8">
        <w:rPr>
          <w:sz w:val="16"/>
        </w:rPr>
        <w:t xml:space="preserve">[76] </w:t>
      </w:r>
      <w:r w:rsidRPr="00FB3FD8">
        <w:rPr>
          <w:rStyle w:val="StyleUnderline"/>
        </w:rPr>
        <w:t>Another model is the Fellowship Initiative also sponsored by J.P. Morgan</w:t>
      </w:r>
      <w:r w:rsidRPr="00FB3FD8">
        <w:rPr>
          <w:sz w:val="16"/>
        </w:rPr>
        <w:t xml:space="preserve">, dedicated to provide professional development and training for young men of color. TFI started in 2010 in NYC and has expanded to the Chicago and Los Angeles area. The 24 fellows that have completed the program boast 100% graduation rates, and have been accepted into 4­year colleges with $8.4 million in awards and scholarship funds. In preparation to launching this program, there was a need to be addressed. Young men of color lacked the support and educational resources and opportunities they need because they came from economically disadvantaged communities. These </w:t>
      </w:r>
      <w:r w:rsidRPr="00FB3FD8">
        <w:rPr>
          <w:rStyle w:val="StyleUnderline"/>
        </w:rPr>
        <w:t xml:space="preserve">young men face high poverty rates, usually drop out of high school and face incarceration. </w:t>
      </w:r>
      <w:r w:rsidRPr="00FB3FD8">
        <w:rPr>
          <w:sz w:val="16"/>
        </w:rPr>
        <w:t xml:space="preserve">As mentioned before, generally, graduation rates have increased nationwide. However, the graduation rates for young men of color are far below that compared to their non­minority counterparts. </w:t>
      </w:r>
      <w:r w:rsidRPr="00FB3FD8">
        <w:rPr>
          <w:rStyle w:val="StyleUnderline"/>
        </w:rPr>
        <w:t xml:space="preserve">To combat these issues and make a difference, J.P. Morgan’s mission is to: “help TFI's Fellows acquire the skills, knowledge and experiences they need to succeed in high school and college. Unlocking real opportunity requires a broad­based and integrated approach – one that enhances the quality of the educational, social, emotional and economic aspects of the young men's lives. </w:t>
      </w:r>
      <w:r w:rsidRPr="00FB3FD8">
        <w:rPr>
          <w:sz w:val="16"/>
        </w:rPr>
        <w:t xml:space="preserve">The TFI approach incorporates multiple points of interaction with the Fellows and involves the commitment of our employees' time as well as our financial resources.” [77] Fellows were required to give up their Saturdays to participate in the program three Saturdays each month, attend after­school sessions twice a month, and engage in intensive summer programming at least a month. They receive academic enrichment, experiential learning, leadership development, social and emotional support and college admissions coaching. Even the families of the fellows were engaged to better understand the college preparedness process. </w:t>
      </w:r>
      <w:r w:rsidRPr="00FB3FD8">
        <w:rPr>
          <w:rStyle w:val="StyleUnderline"/>
        </w:rPr>
        <w:t xml:space="preserve">In addition to CTE schools, there needs to be more programs like this incentivized by tax breaks if necessary. In this way, more students can be reached and lives transformed. </w:t>
      </w:r>
      <w:r w:rsidRPr="00FB3FD8">
        <w:rPr>
          <w:sz w:val="16"/>
        </w:rPr>
        <w:t>Problems with 20th Century Vocational Education The problems with vocational education ­ a type of school­to­work based program ­ in the 20th century was that students were learning one type of skill for a particular type of job which would employ them for life. Students were learning skills to become either builders, plumbers, masons, electricians, welders or technicians. [78] “Once you become a welder, you’ll always be a welder. Or once you become a cosmetologist, you’ll always be a cosmetologist,” says one researcher. [79] This was reasonable, in the post WWII years given the economic climate with an upsurge in good jobs for people who only had a high school education which made up 26% of middle class workers. [80] However, as technology advanced due to the increase in globalization, new levels of education and skills were required for the new jobs being created. This meant that the good jobs that required just a high school education were disappearing. “To be successful in this kind of economy, experts say workers have to be multi­skilled and able to retrain for new jobs throughout their careers. Everyone needs a good academic foundation in order to do that, experts say, and most kids in vocational programs were not getting that foundation.” [81] Another problem with vocational education was that it began losing credibility when low­income and underperforming students as well as students with disabilities were being tracked off into these schools. They became a dumping ground for poor and minority students which segregated them from the academic curriculum which was geared towards more middle­ and upper­class students</w:t>
      </w:r>
    </w:p>
    <w:p w:rsidR="00F60525" w:rsidRPr="00FB3FD8" w:rsidRDefault="00F60525" w:rsidP="00F60525"/>
    <w:p w:rsidR="00F60525" w:rsidRPr="00FB3FD8" w:rsidRDefault="00F60525" w:rsidP="00F60525">
      <w:r w:rsidRPr="00FB3FD8">
        <w:rPr>
          <w:rFonts w:eastAsiaTheme="majorEastAsia" w:cstheme="majorBidi"/>
          <w:b/>
          <w:iCs/>
          <w:sz w:val="26"/>
        </w:rPr>
        <w:t xml:space="preserve">Creary and Naison 16 </w:t>
      </w:r>
      <w:r w:rsidRPr="00FB3FD8">
        <w:t>(Sharnell Creary, Dr. Naison, may 9</w:t>
      </w:r>
      <w:r w:rsidRPr="00FB3FD8">
        <w:rPr>
          <w:vertAlign w:val="superscript"/>
        </w:rPr>
        <w:t>th</w:t>
      </w:r>
      <w:r w:rsidRPr="00FB3FD8">
        <w:t>, 2016, “A Case for Career and Technical Education (CTE) in</w:t>
      </w:r>
    </w:p>
    <w:p w:rsidR="00F60525" w:rsidRPr="00FB3FD8" w:rsidRDefault="00F60525" w:rsidP="00F60525">
      <w:r w:rsidRPr="00FB3FD8">
        <w:t xml:space="preserve">Reducing High School Dropout Rates and Youth Unemployment Among Urban Youth”, </w:t>
      </w:r>
      <w:hyperlink r:id="rId104" w:history="1">
        <w:r w:rsidRPr="00FB3FD8">
          <w:rPr>
            <w:rStyle w:val="Hyperlink"/>
          </w:rPr>
          <w:t>https://www.fordham.edu/download/downloads/id/5794/sharnell_creary_-_a_case_for_career_and_technical_education.pdf</w:t>
        </w:r>
      </w:hyperlink>
      <w:r w:rsidRPr="00FB3FD8">
        <w:t xml:space="preserve">, nassal) </w:t>
      </w:r>
    </w:p>
    <w:p w:rsidR="00F60525" w:rsidRPr="00FB3FD8" w:rsidRDefault="00F60525" w:rsidP="00F60525">
      <w:r w:rsidRPr="00FB3FD8">
        <w:t>Conclusion and Recommendations</w:t>
      </w:r>
    </w:p>
    <w:p w:rsidR="00F60525" w:rsidRPr="00FB3FD8" w:rsidRDefault="00F60525" w:rsidP="00F60525">
      <w:pPr>
        <w:rPr>
          <w:sz w:val="16"/>
        </w:rPr>
      </w:pPr>
      <w:r w:rsidRPr="00FB3FD8">
        <w:rPr>
          <w:sz w:val="16"/>
        </w:rPr>
        <w:t xml:space="preserve">Students tend to drop out of high school for a number of reasons. </w:t>
      </w:r>
      <w:r w:rsidRPr="00FB3FD8">
        <w:rPr>
          <w:rStyle w:val="StyleUnderline"/>
          <w:b/>
        </w:rPr>
        <w:t>High school dropouts are usually from homes with lower economic standing and are usually minorities.</w:t>
      </w:r>
      <w:r w:rsidRPr="00FB3FD8">
        <w:rPr>
          <w:rStyle w:val="StyleUnderline"/>
        </w:rPr>
        <w:t xml:space="preserve"> Family stressors like death of a loved one, divorce, poor parenting, single or young parents tend to contribute to students dropping out of school.</w:t>
      </w:r>
      <w:r w:rsidRPr="00FB3FD8">
        <w:rPr>
          <w:sz w:val="16"/>
        </w:rPr>
        <w:t xml:space="preserve"> </w:t>
      </w:r>
      <w:r w:rsidRPr="00FB3FD8">
        <w:rPr>
          <w:rStyle w:val="StyleUnderline"/>
        </w:rPr>
        <w:t>Sometimes students also work during their high school career to meet family needs, which can interfere with their studies then forcing them to choose between helping out at home and getting an education</w:t>
      </w:r>
      <w:r w:rsidRPr="00FB3FD8">
        <w:rPr>
          <w:sz w:val="16"/>
        </w:rPr>
        <w:t xml:space="preserve">. </w:t>
      </w:r>
      <w:r w:rsidRPr="00FB3FD8">
        <w:rPr>
          <w:rStyle w:val="StyleUnderline"/>
        </w:rPr>
        <w:t>Such a decision</w:t>
      </w:r>
      <w:r w:rsidRPr="00FB3FD8">
        <w:rPr>
          <w:sz w:val="16"/>
        </w:rPr>
        <w:t xml:space="preserve"> is not black and white and </w:t>
      </w:r>
      <w:r w:rsidRPr="00FB3FD8">
        <w:rPr>
          <w:rStyle w:val="StyleUnderline"/>
        </w:rPr>
        <w:t>can be stressful for these students.</w:t>
      </w:r>
      <w:r w:rsidRPr="00FB3FD8">
        <w:rPr>
          <w:sz w:val="16"/>
        </w:rPr>
        <w:t xml:space="preserve"> </w:t>
      </w:r>
      <w:r w:rsidRPr="00FB3FD8">
        <w:rPr>
          <w:rStyle w:val="StyleUnderline"/>
        </w:rPr>
        <w:t>Students can also lose interest in what they are learning in the classrooms if the teachers and the lessons are not engaging and relevant</w:t>
      </w:r>
      <w:r w:rsidRPr="00FB3FD8">
        <w:rPr>
          <w:sz w:val="16"/>
        </w:rPr>
        <w:t xml:space="preserve">. </w:t>
      </w:r>
      <w:r w:rsidRPr="00FB3FD8">
        <w:rPr>
          <w:rStyle w:val="StyleUnderline"/>
        </w:rPr>
        <w:t>High stakes testing can also pose a threat to students’ achievement if they are not doing well, which usually affects poor and minority students</w:t>
      </w:r>
      <w:r w:rsidRPr="00FB3FD8">
        <w:rPr>
          <w:sz w:val="16"/>
        </w:rPr>
        <w:t xml:space="preserve">. Not only that, but </w:t>
      </w:r>
      <w:r w:rsidRPr="00FB3FD8">
        <w:rPr>
          <w:rStyle w:val="StyleUnderline"/>
        </w:rPr>
        <w:t>high stakes testing is not a true predictor of students achievement,</w:t>
      </w:r>
      <w:r w:rsidRPr="00FB3FD8">
        <w:rPr>
          <w:sz w:val="16"/>
        </w:rPr>
        <w:t xml:space="preserve"> </w:t>
      </w:r>
      <w:r w:rsidRPr="00FB3FD8">
        <w:rPr>
          <w:rStyle w:val="StyleUnderline"/>
        </w:rPr>
        <w:t>intellect and ability, nor is it a true predictor of career and college readiness</w:t>
      </w:r>
      <w:r w:rsidRPr="00FB3FD8">
        <w:rPr>
          <w:sz w:val="16"/>
        </w:rPr>
        <w:t xml:space="preserve">. In fact, </w:t>
      </w:r>
      <w:r w:rsidRPr="00FB3FD8">
        <w:rPr>
          <w:rStyle w:val="StyleUnderline"/>
        </w:rPr>
        <w:t xml:space="preserve">it is common for students to cram and study for exams and once it is over, they forget much of the material. </w:t>
      </w:r>
      <w:r w:rsidRPr="00FB3FD8">
        <w:rPr>
          <w:sz w:val="16"/>
        </w:rPr>
        <w:t xml:space="preserve">There are individual and societal costs to high dropout rates. </w:t>
      </w:r>
      <w:r w:rsidRPr="00FB3FD8">
        <w:rPr>
          <w:rStyle w:val="StyleUnderline"/>
        </w:rPr>
        <w:t>Once out of high school, the life chances for these students become slim. Compared to their peers, they do not do not have an array of job and career options once they stop going to school</w:t>
      </w:r>
      <w:r w:rsidRPr="00FB3FD8">
        <w:rPr>
          <w:sz w:val="16"/>
        </w:rPr>
        <w:t xml:space="preserve">. </w:t>
      </w:r>
      <w:r w:rsidRPr="00FB3FD8">
        <w:rPr>
          <w:rStyle w:val="StyleUnderline"/>
        </w:rPr>
        <w:t>The probability of high school dropouts becoming teenage parents or being incarcerated is high</w:t>
      </w:r>
      <w:r w:rsidRPr="00FB3FD8">
        <w:rPr>
          <w:sz w:val="16"/>
        </w:rPr>
        <w:t xml:space="preserve">. </w:t>
      </w:r>
      <w:r w:rsidRPr="00FB3FD8">
        <w:rPr>
          <w:rStyle w:val="StyleUnderline"/>
        </w:rPr>
        <w:t>They tend to be concentrated in poor, deserted neighborhoods where there are a lack of healthy food options, good public schools and good role models. High school dropout rates are direct feeders into the unemployment numbers. This has both individual and national consequences and costs</w:t>
      </w:r>
      <w:r w:rsidRPr="00FB3FD8">
        <w:rPr>
          <w:sz w:val="16"/>
        </w:rPr>
        <w:t xml:space="preserve">. Since high school dropouts are more likely to be unemployed, </w:t>
      </w:r>
      <w:r w:rsidRPr="00FB3FD8">
        <w:rPr>
          <w:rStyle w:val="StyleUnderline"/>
        </w:rPr>
        <w:t>they are not able to contribute to tax revenues</w:t>
      </w:r>
      <w:r w:rsidRPr="00FB3FD8">
        <w:rPr>
          <w:sz w:val="16"/>
        </w:rPr>
        <w:t xml:space="preserve">. They are also </w:t>
      </w:r>
      <w:r w:rsidRPr="00FB3FD8">
        <w:rPr>
          <w:rStyle w:val="StyleUnderline"/>
        </w:rPr>
        <w:t>more likely to be dependents of public assistance and subsidized health care which increases the taxpayers’ burde</w:t>
      </w:r>
      <w:r w:rsidRPr="00FB3FD8">
        <w:rPr>
          <w:sz w:val="16"/>
        </w:rPr>
        <w:t xml:space="preserve">n. If students do not rise from these poor conditions, generations of people faced with the same issues will be created. Additionally, </w:t>
      </w:r>
      <w:r w:rsidRPr="00FB3FD8">
        <w:rPr>
          <w:rStyle w:val="StyleUnderline"/>
        </w:rPr>
        <w:t>the youth unemployment rate is worrying and employers are having a hard time filling their job openings with the right candidates possessing the right skills</w:t>
      </w:r>
      <w:r w:rsidRPr="00FB3FD8">
        <w:rPr>
          <w:sz w:val="16"/>
        </w:rPr>
        <w:t xml:space="preserve">. Whether or not there is a skills gap, employers, educators and policymakers are now taking on the responsibility of educating our youth of today in preparation for jobs tomorrow. </w:t>
      </w:r>
      <w:r w:rsidRPr="00FB3FD8">
        <w:rPr>
          <w:rStyle w:val="StyleUnderline"/>
        </w:rPr>
        <w:t xml:space="preserve">Left to disintegrate in the early 2000 were the CTE schools that are now getting more attention. These schools are committed to providing students with an array of skills and knowledge that are useful in today’s economy. </w:t>
      </w:r>
      <w:r w:rsidRPr="00FB3FD8">
        <w:rPr>
          <w:rStyle w:val="StyleUnderline"/>
          <w:b/>
        </w:rPr>
        <w:t xml:space="preserve">There should be more high schools with this type of model being created, partnering with businesses in various fields. </w:t>
      </w:r>
      <w:r w:rsidRPr="00FB3FD8">
        <w:rPr>
          <w:sz w:val="16"/>
        </w:rPr>
        <w:t xml:space="preserve">To help with college and career efforts, private companies like J.P. Morgan are leading new initiatives to cultivate and harness young talent, helping the youth of underserved communities to prepare for college and the workforce. </w:t>
      </w:r>
      <w:r w:rsidRPr="00FB3FD8">
        <w:rPr>
          <w:rStyle w:val="StyleUnderline"/>
          <w:b/>
        </w:rPr>
        <w:t>More companies should get involved and expand these efforts</w:t>
      </w:r>
      <w:r w:rsidRPr="00FB3FD8">
        <w:rPr>
          <w:rStyle w:val="StyleUnderline"/>
        </w:rPr>
        <w:t>. Funding schools can be very expensive but with a pool of educators, policymakers, researchers, employers and parents, the multitude can share the burden of providing resources, whether that means monetarily or equipment</w:t>
      </w:r>
      <w:r w:rsidRPr="00FB3FD8">
        <w:rPr>
          <w:sz w:val="16"/>
        </w:rPr>
        <w:t xml:space="preserve">. Also, to encourage more businesses to get on board with these efforts and increase involvement as a part of their corporate responsibility, they should receive tax breaks and incentives to provide mentors, career coaching and on the job training for students. </w:t>
      </w:r>
      <w:r w:rsidRPr="00FB3FD8">
        <w:rPr>
          <w:rStyle w:val="StyleUnderline"/>
        </w:rPr>
        <w:t>Although students enrolled in schools that offer career and technical education are doing exceptionally well, enrollment is lower than what it used to be</w:t>
      </w:r>
      <w:r w:rsidRPr="00FB3FD8">
        <w:rPr>
          <w:sz w:val="16"/>
        </w:rPr>
        <w:t xml:space="preserve">. This is due to the fact that the stigma these schools carry, that they serve only poor and minority students who are not college bound, still remains. Also, more males than females are enrolled in these schools. One suggestion is to market these schools differently. </w:t>
      </w:r>
      <w:r w:rsidRPr="00FB3FD8">
        <w:rPr>
          <w:rStyle w:val="StyleUnderline"/>
        </w:rPr>
        <w:t>While CTE schools serve particular demographics and have caused the graduation rates among these students to increase, this method of learning can be beneficial to all students, irrespective of race, gender or class</w:t>
      </w:r>
      <w:r w:rsidRPr="00FB3FD8">
        <w:rPr>
          <w:sz w:val="16"/>
        </w:rPr>
        <w:t xml:space="preserve">. Thus, in order to increase enrollment in these schools, </w:t>
      </w:r>
      <w:r w:rsidRPr="00FB3FD8">
        <w:rPr>
          <w:rStyle w:val="StyleUnderline"/>
        </w:rPr>
        <w:t xml:space="preserve">there needs to be more creativity and accuracy in the marketing that is put into these schools. </w:t>
      </w:r>
      <w:r w:rsidRPr="00FB3FD8">
        <w:rPr>
          <w:sz w:val="16"/>
        </w:rPr>
        <w:t xml:space="preserve">Cosmetology is not just for females, and engineering is not just for males. Parents and school officials should encourage their students to take advantage of the programs that are being offered. Perhaps there could be more television ads promoting career and technical learning at schools that offers these classes or schools that are fully dedicated to CTE programs. </w:t>
      </w:r>
      <w:r w:rsidRPr="00FB3FD8">
        <w:rPr>
          <w:rStyle w:val="StyleUnderline"/>
        </w:rPr>
        <w:t>Students are more inclined to participate, learn and contribute when they can relate what they are being taught to how they can apply their skills.</w:t>
      </w:r>
      <w:r w:rsidRPr="00FB3FD8">
        <w:rPr>
          <w:sz w:val="16"/>
        </w:rPr>
        <w:t xml:space="preserve"> As the research shows, </w:t>
      </w:r>
      <w:r w:rsidRPr="00FB3FD8">
        <w:rPr>
          <w:rStyle w:val="StyleUnderline"/>
        </w:rPr>
        <w:t xml:space="preserve">this can increase graduation rates and lower dropout rates. Students can aspire to a career and know that the steps to achieve their goal can be taken while still in high school. </w:t>
      </w:r>
      <w:r w:rsidRPr="00FB3FD8">
        <w:rPr>
          <w:sz w:val="16"/>
        </w:rPr>
        <w:t xml:space="preserve">Also, </w:t>
      </w:r>
      <w:r w:rsidRPr="00FB3FD8">
        <w:rPr>
          <w:rStyle w:val="StyleUnderline"/>
        </w:rPr>
        <w:t>students who need to work in order to support their families can work in jobs related to their field of interest through paid internships</w:t>
      </w:r>
      <w:r w:rsidRPr="00FB3FD8">
        <w:rPr>
          <w:sz w:val="16"/>
        </w:rPr>
        <w:t xml:space="preserve">. So while they are learning the necessary transferable skills to middle class success, </w:t>
      </w:r>
      <w:r w:rsidRPr="00FB3FD8">
        <w:rPr>
          <w:rStyle w:val="StyleUnderline"/>
        </w:rPr>
        <w:t xml:space="preserve">they can still focus on their studies and help their families instead of working in a job unrelated to what they might be interested in. </w:t>
      </w:r>
      <w:r w:rsidRPr="00FB3FD8">
        <w:rPr>
          <w:sz w:val="16"/>
        </w:rPr>
        <w:t>There needs to be ongoing research to identify job and career projections for the future and ensure that educators are up­to­date with changes to come and better prepare</w:t>
      </w:r>
      <w:r w:rsidRPr="00FB3FD8">
        <w:rPr>
          <w:rStyle w:val="StyleUnderline"/>
        </w:rPr>
        <w:t>. There is no use in preparing students for jobs that do not exist or will knowingly not exist. Students being exposed to an array of career options will make more informed post­graduation decisions, whether it is to directly enter the workforce or attend college right away. The mindset that college is the only way to success needs to be thrown out the window,</w:t>
      </w:r>
      <w:r w:rsidRPr="00FB3FD8">
        <w:rPr>
          <w:sz w:val="16"/>
        </w:rPr>
        <w:t xml:space="preserve"> making accommodation for public­private collaboration with schools.</w:t>
      </w:r>
    </w:p>
    <w:p w:rsidR="00F60525" w:rsidRPr="00FB3FD8" w:rsidRDefault="00F60525" w:rsidP="00F60525">
      <w:pPr>
        <w:rPr>
          <w:rFonts w:asciiTheme="minorHAnsi" w:hAnsiTheme="minorHAnsi"/>
        </w:rPr>
      </w:pPr>
    </w:p>
    <w:p w:rsidR="00F60525" w:rsidRPr="00FB3FD8" w:rsidRDefault="00F60525" w:rsidP="00F60525">
      <w:pPr>
        <w:pStyle w:val="Heading4"/>
      </w:pPr>
      <w:r w:rsidRPr="00FB3FD8">
        <w:t xml:space="preserve">The plan solves – CTE programs reduce dropout rates and encourage minority participation in postsecondary education </w:t>
      </w:r>
    </w:p>
    <w:p w:rsidR="00F60525" w:rsidRPr="00FB3FD8" w:rsidRDefault="00F60525" w:rsidP="00F60525">
      <w:r w:rsidRPr="00FB3FD8">
        <w:rPr>
          <w:rFonts w:eastAsiaTheme="majorEastAsia" w:cstheme="majorBidi"/>
          <w:b/>
          <w:iCs/>
          <w:sz w:val="26"/>
        </w:rPr>
        <w:t>American Institutes for Research 13,</w:t>
      </w:r>
      <w:r w:rsidRPr="00FB3FD8">
        <w:t xml:space="preserve"> (The American Institutes for Research is a social science and research organization, March 2013, “How Career and Technical Education Can Help Students Be College and Career Ready: A Primer “, </w:t>
      </w:r>
      <w:hyperlink r:id="rId105" w:history="1">
        <w:r w:rsidRPr="00FB3FD8">
          <w:rPr>
            <w:rStyle w:val="Hyperlink"/>
          </w:rPr>
          <w:t>http://www.aypf.org/wp-content/uploads/2013/04/CCRS-CTE-Primer-2013.pdf</w:t>
        </w:r>
      </w:hyperlink>
      <w:r w:rsidRPr="00FB3FD8">
        <w:t xml:space="preserve">, nassal) </w:t>
      </w:r>
    </w:p>
    <w:p w:rsidR="00F60525" w:rsidRPr="00FB3FD8" w:rsidRDefault="00F60525" w:rsidP="00F60525">
      <w:pPr>
        <w:rPr>
          <w:rStyle w:val="StyleUnderline"/>
        </w:rPr>
      </w:pPr>
      <w:r w:rsidRPr="00FB3FD8">
        <w:rPr>
          <w:rStyle w:val="StyleUnderline"/>
        </w:rPr>
        <w:t>Today’s economy demands a better educated workforce than ever before, and jobs in this new economy require more complex knowledge and skills than the jobs of the past.</w:t>
      </w:r>
      <w:r w:rsidRPr="00FB3FD8">
        <w:rPr>
          <w:sz w:val="16"/>
        </w:rPr>
        <w:t xml:space="preserve"> Research from the Center for Education and the Workforce at Georgetown University debunks the oft-cited myth that the economy lacks jobs for young people to fill, finding instead that </w:t>
      </w:r>
      <w:r w:rsidRPr="00FB3FD8">
        <w:rPr>
          <w:rStyle w:val="StyleUnderline"/>
        </w:rPr>
        <w:t xml:space="preserve">industries across the economy have created a wealth of new jobs that require workers with appropriate education and training. </w:t>
      </w:r>
      <w:r w:rsidRPr="00FB3FD8">
        <w:rPr>
          <w:sz w:val="16"/>
        </w:rPr>
        <w:t xml:space="preserve">The center also projects that </w:t>
      </w:r>
      <w:r w:rsidRPr="00FB3FD8">
        <w:rPr>
          <w:rStyle w:val="StyleUnderline"/>
        </w:rPr>
        <w:t xml:space="preserve">nearly two thirds of jobs created in the United States by the year 2018 will require some form of postsecondary education </w:t>
      </w:r>
      <w:r w:rsidRPr="00FB3FD8">
        <w:rPr>
          <w:sz w:val="16"/>
        </w:rPr>
        <w:t xml:space="preserve">(Carnevale, Smith, &amp; Strohl, 2010). To meet these workforce needs, President Obama has set a goal of ensuring that every American has access to at least one year of postsecondary training or higher education to gain the skills needed to rebuild the economy and meet workforce demands. </w:t>
      </w:r>
      <w:r w:rsidRPr="00FB3FD8">
        <w:rPr>
          <w:rStyle w:val="StyleUnderline"/>
        </w:rPr>
        <w:t>Increasing the number of Americans with the education, skills, and training needed for the economy is a multilayered strategy</w:t>
      </w:r>
      <w:r w:rsidRPr="00FB3FD8">
        <w:rPr>
          <w:sz w:val="16"/>
        </w:rPr>
        <w:t xml:space="preserve">. </w:t>
      </w:r>
      <w:r w:rsidRPr="00FB3FD8">
        <w:rPr>
          <w:rStyle w:val="StyleUnderline"/>
        </w:rPr>
        <w:t>Some of the steps to achieve this goal include making teaching and learning in secondary schools more rigorous, engaging, and relevant; ensuring that more students are college and career ready; increasing high school graduation rates, especially for lower performing students;</w:t>
      </w:r>
      <w:r w:rsidRPr="00FB3FD8">
        <w:rPr>
          <w:sz w:val="16"/>
        </w:rPr>
        <w:t xml:space="preserve"> </w:t>
      </w:r>
      <w:r w:rsidRPr="00FB3FD8">
        <w:rPr>
          <w:rStyle w:val="StyleUnderline"/>
        </w:rPr>
        <w:t xml:space="preserve">providing opportunities for youth to learn about and experience careers; and smoothing the transition to postsecondary success </w:t>
      </w:r>
      <w:r w:rsidRPr="00FB3FD8">
        <w:rPr>
          <w:sz w:val="16"/>
        </w:rPr>
        <w:t xml:space="preserve">(Balfanz, Bridgeland, Bruce, &amp; Hornig Fox, 2013). While addressing these issues will require significant change across the entire education system, </w:t>
      </w:r>
      <w:r w:rsidRPr="00FB3FD8">
        <w:rPr>
          <w:rStyle w:val="StyleUnderline"/>
        </w:rPr>
        <w:t xml:space="preserve">increasing opportunities for students to participate in high-quality career and technical education is an existing comprehensive strategy that impacts all of them. Career and technical education (CTE) is an educational strategy for providing young people with the academic, technical, and employability skills and knowledge to pursue postsecondary training or higher education and enter a career field prepared for ongoing learning </w:t>
      </w:r>
      <w:r w:rsidRPr="00FB3FD8">
        <w:rPr>
          <w:sz w:val="16"/>
        </w:rPr>
        <w:t xml:space="preserve">(Partnership for 21st Century Skills, Association for Career and Technical Education, &amp; National Association of State Directors of Career Technical Education Consortium, 2010). </w:t>
      </w:r>
      <w:r w:rsidRPr="00FB3FD8">
        <w:rPr>
          <w:rStyle w:val="StyleUnderline"/>
        </w:rPr>
        <w:t>CTE is eliminating vocational education that consisted of low-level courses, job training, and single electives and replacing it with academically rigorous, integrated, and sequenced programs of study that align with and lead to postsecondary education.</w:t>
      </w:r>
      <w:r w:rsidRPr="00FB3FD8">
        <w:rPr>
          <w:sz w:val="16"/>
        </w:rPr>
        <w:t xml:space="preserve"> </w:t>
      </w:r>
      <w:r w:rsidRPr="00FB3FD8">
        <w:rPr>
          <w:rStyle w:val="StyleUnderline"/>
        </w:rPr>
        <w:t>These programs provide students with opportunities to acquire the competencies required in today’s workplace—such as critical thinking, collaboration, problem solving, innovation, teamwork, and communication—and to learn about different careers by experiencing work and workplaces. CTE is no longer just about teaching students a narrow set of skills sufficient for entry-level jobs; it is about preparing students for careers</w:t>
      </w:r>
      <w:r w:rsidRPr="00FB3FD8">
        <w:rPr>
          <w:sz w:val="16"/>
        </w:rPr>
        <w:t xml:space="preserve">. </w:t>
      </w:r>
      <w:r w:rsidRPr="00FB3FD8">
        <w:rPr>
          <w:rStyle w:val="StyleUnderline"/>
        </w:rPr>
        <w:t>High-quality CTE addresses the goals of college and career readiness and provides learning options that are appealing for students who might otherwise be at risk of leaving high school</w:t>
      </w:r>
      <w:r w:rsidRPr="00FB3FD8">
        <w:rPr>
          <w:sz w:val="16"/>
        </w:rPr>
        <w:t xml:space="preserve">. High-quality CTE programs and pathways ensure that coursework is simultaneously aligned to rigorous academic standards and postsecondary expectations and informed by and built to address the skills needed in specific career pathways. </w:t>
      </w:r>
      <w:r w:rsidRPr="00FB3FD8">
        <w:rPr>
          <w:rStyle w:val="StyleUnderline"/>
        </w:rPr>
        <w:t>CTE pathways and programs use applied, contextual learning to help students see the relevance of what they are learning and its connection to career opportunities and life goals</w:t>
      </w:r>
      <w:r w:rsidRPr="00FB3FD8">
        <w:rPr>
          <w:sz w:val="16"/>
        </w:rPr>
        <w:t xml:space="preserve">. </w:t>
      </w:r>
      <w:r w:rsidRPr="00FB3FD8">
        <w:rPr>
          <w:rStyle w:val="StyleUnderline"/>
        </w:rPr>
        <w:t>These pathways and programs also can provide innovative options for supporting students with different learning styles. The evolution of CTE is making it a more popular and viable option for students of all abilities.</w:t>
      </w:r>
      <w:r w:rsidRPr="00FB3FD8">
        <w:rPr>
          <w:sz w:val="16"/>
        </w:rPr>
        <w:t xml:space="preserve"> According to the National Center for Education Statistics (2011), 90 percent of high school graduates have earned some CTE credits. Furthermore, </w:t>
      </w:r>
      <w:r w:rsidRPr="00FB3FD8">
        <w:rPr>
          <w:rStyle w:val="StyleUnderline"/>
        </w:rPr>
        <w:t>research on high-quality CTE programs and pathways shows that these programs reduce dropout rates</w:t>
      </w:r>
      <w:r w:rsidRPr="00FB3FD8">
        <w:rPr>
          <w:sz w:val="16"/>
        </w:rPr>
        <w:t xml:space="preserve">; </w:t>
      </w:r>
      <w:r w:rsidRPr="00FB3FD8">
        <w:rPr>
          <w:rStyle w:val="StyleUnderline"/>
        </w:rPr>
        <w:t>encourage participation in postsecondary education; and enable students to earn dual enrollment credits, industry-endorsed certificates, and technical endorsements on high school diplomas</w:t>
      </w:r>
      <w:r w:rsidRPr="00FB3FD8">
        <w:rPr>
          <w:sz w:val="16"/>
        </w:rPr>
        <w:t xml:space="preserve"> (Plank, DeLuca, &amp; Estacion, 2005). </w:t>
      </w:r>
      <w:r w:rsidRPr="00FB3FD8">
        <w:rPr>
          <w:rStyle w:val="StyleUnderline"/>
        </w:rPr>
        <w:t>CTE pathways have the potential to engage many more students and increase high school graduation rates and postsecondary success</w:t>
      </w:r>
    </w:p>
    <w:p w:rsidR="00967667" w:rsidRPr="00FB3FD8" w:rsidRDefault="00E55212" w:rsidP="00E55212">
      <w:pPr>
        <w:pStyle w:val="Heading3"/>
      </w:pPr>
      <w:r w:rsidRPr="00FB3FD8">
        <w:t>at: higher education bad</w:t>
      </w:r>
    </w:p>
    <w:p w:rsidR="00967667" w:rsidRPr="00FB3FD8" w:rsidRDefault="00967667" w:rsidP="00967667">
      <w:pPr>
        <w:pStyle w:val="Heading4"/>
      </w:pPr>
      <w:r w:rsidRPr="00FB3FD8">
        <w:t xml:space="preserve">Critiques of access to higher education are </w:t>
      </w:r>
      <w:r w:rsidRPr="00FB3FD8">
        <w:rPr>
          <w:u w:val="single"/>
        </w:rPr>
        <w:t>misguided</w:t>
      </w:r>
      <w:r w:rsidRPr="00FB3FD8">
        <w:t xml:space="preserve"> – having access to postsecondary education or training is</w:t>
      </w:r>
      <w:r w:rsidRPr="00FB3FD8">
        <w:rPr>
          <w:u w:val="single"/>
        </w:rPr>
        <w:t xml:space="preserve"> distinct </w:t>
      </w:r>
      <w:r w:rsidRPr="00FB3FD8">
        <w:t xml:space="preserve">from discouraging students who don’t </w:t>
      </w:r>
    </w:p>
    <w:p w:rsidR="00967667" w:rsidRPr="00FB3FD8" w:rsidRDefault="00967667" w:rsidP="00967667">
      <w:r w:rsidRPr="00FB3FD8">
        <w:rPr>
          <w:rFonts w:eastAsiaTheme="majorEastAsia" w:cstheme="majorBidi"/>
          <w:b/>
          <w:iCs/>
          <w:sz w:val="26"/>
        </w:rPr>
        <w:t>Gitterman et. al 15</w:t>
      </w:r>
      <w:r w:rsidRPr="00FB3FD8">
        <w:t xml:space="preserve"> (Daniel P. Gitterman is associate professor of public policy and senior fellow at the Global Research Institute at the University of North Carolina at Chapel Hill., Jeremy G. Moulton is an assistant professor of public policy at the University of North Carolina, Chapel Hill. , Dillan Bono-Lunn is a doctoral student in Public Policy and a Royster Fellow at the University of. North Carolina at Chapel Hill, Laura Chrisco is Higher Education Policy Coordinator at UT Austin., “Can “Some College” Help Reduce Future Earnings Inequality?”, </w:t>
      </w:r>
      <w:hyperlink r:id="rId106" w:history="1">
        <w:r w:rsidRPr="00FB3FD8">
          <w:rPr>
            <w:rStyle w:val="Hyperlink"/>
          </w:rPr>
          <w:t>http://dx.doi.org/10.1080/0161956X.2015.1087774</w:t>
        </w:r>
      </w:hyperlink>
      <w:r w:rsidRPr="00FB3FD8">
        <w:t xml:space="preserve">, nassal) </w:t>
      </w:r>
    </w:p>
    <w:p w:rsidR="00967667" w:rsidRPr="00FB3FD8" w:rsidRDefault="00967667" w:rsidP="00967667">
      <w:r w:rsidRPr="00FB3FD8">
        <w:t>INTRODUCTION</w:t>
      </w:r>
    </w:p>
    <w:p w:rsidR="00967667" w:rsidRPr="00FB3FD8" w:rsidRDefault="00967667" w:rsidP="00967667">
      <w:pPr>
        <w:rPr>
          <w:u w:val="single"/>
        </w:rPr>
      </w:pPr>
      <w:r w:rsidRPr="00FB3FD8">
        <w:rPr>
          <w:rStyle w:val="StyleUnderline"/>
        </w:rPr>
        <w:t xml:space="preserve">For much of the twentieth century, advancing overall levels of higher educational </w:t>
      </w:r>
      <w:r w:rsidRPr="00FB3FD8">
        <w:rPr>
          <w:rStyle w:val="StyleUnderline"/>
          <w:b/>
        </w:rPr>
        <w:t>attainment has been a priority for policymakers and educators alike</w:t>
      </w:r>
      <w:r w:rsidRPr="00FB3FD8">
        <w:rPr>
          <w:sz w:val="16"/>
          <w:u w:val="single"/>
        </w:rPr>
        <w:t xml:space="preserve">. </w:t>
      </w:r>
      <w:r w:rsidRPr="00FB3FD8">
        <w:rPr>
          <w:rStyle w:val="StyleUnderline"/>
        </w:rPr>
        <w:t>There is a public debate about whether we should be preparing all high school students</w:t>
      </w:r>
      <w:r w:rsidRPr="00FB3FD8">
        <w:rPr>
          <w:sz w:val="16"/>
        </w:rPr>
        <w:t xml:space="preserve"> (or only some of them) for a four-year college degree. Beyond the popular policy debate, a range of academic literature in economics and higher education has provided additional theoretical perspectives and empirical evidence on the “college for all” premiums as well as on the returns to education. Upon taking office, President </w:t>
      </w:r>
      <w:r w:rsidRPr="00FB3FD8">
        <w:rPr>
          <w:rStyle w:val="StyleUnderline"/>
        </w:rPr>
        <w:t>Obama set a goal for the United States to take back its place as the world leader in the proportion of college graduates by 2020</w:t>
      </w:r>
      <w:r w:rsidRPr="00FB3FD8">
        <w:rPr>
          <w:sz w:val="16"/>
        </w:rPr>
        <w:t xml:space="preserve"> (Carey, 2009). </w:t>
      </w:r>
      <w:r w:rsidRPr="00FB3FD8">
        <w:rPr>
          <w:rStyle w:val="StyleUnderline"/>
        </w:rPr>
        <w:t>With 43% of 25- to 34-year-olds holding a degree beyond upper-secondary schooling, the United States currently ranks 12th in the world among 37 OECD countries in postsecondary attainment</w:t>
      </w:r>
      <w:r w:rsidRPr="00FB3FD8">
        <w:rPr>
          <w:sz w:val="16"/>
        </w:rPr>
        <w:t xml:space="preserve"> (Organisation </w:t>
      </w:r>
      <w:r w:rsidRPr="00FB3FD8">
        <w:rPr>
          <w:rStyle w:val="StyleUnderline"/>
        </w:rPr>
        <w:t>for Economic Cooperation and Development [OECD]</w:t>
      </w:r>
      <w:r w:rsidRPr="00FB3FD8">
        <w:rPr>
          <w:sz w:val="16"/>
        </w:rPr>
        <w:t xml:space="preserve">, 2013). Of those who enter advanced, theory-based tertiary programs, 64% of U.S. entrants graduate with a qualification, compared to the OECD average of 70%. Furthermore, of those who enter tertiary programs that focus on technical and occupational skills, only 18% of U.S. entrants graduate with a qualification, compared to the OECD average of 61% (OECD, 2013, p. 71). </w:t>
      </w:r>
      <w:r w:rsidRPr="00FB3FD8">
        <w:rPr>
          <w:rStyle w:val="StyleUnderline"/>
        </w:rPr>
        <w:t xml:space="preserve">Most of our OECD partners also have specified, well-defined vocational tracks for students. </w:t>
      </w:r>
      <w:r w:rsidRPr="00FB3FD8">
        <w:rPr>
          <w:sz w:val="16"/>
        </w:rPr>
        <w:t xml:space="preserve">Consequently, </w:t>
      </w:r>
      <w:r w:rsidRPr="00FB3FD8">
        <w:rPr>
          <w:rStyle w:val="StyleUnderline"/>
        </w:rPr>
        <w:t>many European countries successfully enroll more than half of their uppersecondary students in vocational education or training</w:t>
      </w:r>
      <w:r w:rsidRPr="00FB3FD8">
        <w:rPr>
          <w:sz w:val="16"/>
        </w:rPr>
        <w:t xml:space="preserve"> (OECD, 2008, p. 331</w:t>
      </w:r>
      <w:r w:rsidRPr="00FB3FD8">
        <w:rPr>
          <w:rStyle w:val="StyleUnderline"/>
        </w:rPr>
        <w:t xml:space="preserve">). However, </w:t>
      </w:r>
      <w:r w:rsidRPr="00FB3FD8">
        <w:rPr>
          <w:rStyle w:val="StyleUnderline"/>
          <w:b/>
        </w:rPr>
        <w:t xml:space="preserve">U.S. students, who may be well served entering a vocational track directly, </w:t>
      </w:r>
      <w:r w:rsidRPr="00FB3FD8">
        <w:rPr>
          <w:rStyle w:val="StyleUnderline"/>
        </w:rPr>
        <w:t>are often discouraged from doing so to plan their paths to four-year universities</w:t>
      </w:r>
      <w:r w:rsidRPr="00FB3FD8">
        <w:rPr>
          <w:sz w:val="16"/>
        </w:rPr>
        <w:t xml:space="preserve"> (Rosenbaum, Miller, &amp; Krei, 1996). </w:t>
      </w:r>
      <w:r w:rsidRPr="00FB3FD8">
        <w:rPr>
          <w:rStyle w:val="StyleUnderline"/>
        </w:rPr>
        <w:t>It has been understood for decades that individuals and society as a whole benefit from increased levels of education</w:t>
      </w:r>
      <w:r w:rsidRPr="00FB3FD8">
        <w:rPr>
          <w:sz w:val="16"/>
        </w:rPr>
        <w:t xml:space="preserve">. </w:t>
      </w:r>
      <w:r w:rsidRPr="00FB3FD8">
        <w:rPr>
          <w:rStyle w:val="StyleUnderline"/>
        </w:rPr>
        <w:t>This notion informed the thinking of policymakers at the national, regional, and state levels</w:t>
      </w:r>
      <w:r w:rsidRPr="00FB3FD8">
        <w:rPr>
          <w:sz w:val="16"/>
        </w:rPr>
        <w:t xml:space="preserve">. </w:t>
      </w:r>
      <w:r w:rsidRPr="00FB3FD8">
        <w:rPr>
          <w:rStyle w:val="StyleUnderline"/>
        </w:rPr>
        <w:t>In recent years,</w:t>
      </w:r>
      <w:r w:rsidRPr="00FB3FD8">
        <w:rPr>
          <w:sz w:val="16"/>
        </w:rPr>
        <w:t xml:space="preserve"> however, </w:t>
      </w:r>
      <w:r w:rsidRPr="00FB3FD8">
        <w:rPr>
          <w:rStyle w:val="StyleUnderline"/>
        </w:rPr>
        <w:t>this policy consensus has</w:t>
      </w:r>
      <w:r w:rsidRPr="00FB3FD8">
        <w:rPr>
          <w:sz w:val="16"/>
        </w:rPr>
        <w:t xml:space="preserve"> frayed—or, according to some, </w:t>
      </w:r>
      <w:r w:rsidRPr="00FB3FD8">
        <w:rPr>
          <w:rStyle w:val="StyleUnderline"/>
        </w:rPr>
        <w:t>become more nuanced</w:t>
      </w:r>
      <w:r w:rsidRPr="00FB3FD8">
        <w:rPr>
          <w:sz w:val="16"/>
        </w:rPr>
        <w:t xml:space="preserve">—and an intense public debate has emerged about whether we should be preparing all or only some young adults for a traditional four-year college degree.1 </w:t>
      </w:r>
      <w:r w:rsidRPr="00FB3FD8">
        <w:rPr>
          <w:rStyle w:val="StyleUnderline"/>
        </w:rPr>
        <w:t>The “college for all” proponents accept the premise that every student should engage in some form of postsecondary education</w:t>
      </w:r>
      <w:r w:rsidRPr="00FB3FD8">
        <w:rPr>
          <w:sz w:val="16"/>
        </w:rPr>
        <w:t xml:space="preserve">. Supporters of this position—ranging from the Lumina Foundation to the Bill and Melinda Gates Foundation to President Barack Obama—agree that current and future economic conditions mandate more postsecondary education. </w:t>
      </w:r>
      <w:r w:rsidRPr="00FB3FD8">
        <w:rPr>
          <w:rStyle w:val="StyleUnderline"/>
          <w:b/>
        </w:rPr>
        <w:t>Today, some type of learning beyond high school is viewed as a basic requirement for individual success in the labor market as well as a driver for future economic growth.</w:t>
      </w:r>
      <w:r w:rsidRPr="00FB3FD8">
        <w:rPr>
          <w:rStyle w:val="StyleUnderline"/>
        </w:rPr>
        <w:t xml:space="preserve"> Others feel differently</w:t>
      </w:r>
      <w:r w:rsidRPr="00FB3FD8">
        <w:rPr>
          <w:sz w:val="16"/>
        </w:rPr>
        <w:t xml:space="preserve">. Journalists and bloggers such as Robert Samuelson (2012), Joe Klein (2012), and Mark Phillips (2012) argue that the “college for all” crusade ignores both the skills and needs of students who are unlikely to be successful in a four-year college and who would benefit more from vocational programs. In response to an acknowledged need for some higher education after high school, there is an overzealous focus on preparing students for four-year colleges, resulting in a failure to consider vocational education, or career and technical education (CTE), for some students. </w:t>
      </w:r>
      <w:r w:rsidRPr="00FB3FD8">
        <w:rPr>
          <w:rStyle w:val="StyleUnderline"/>
          <w:b/>
        </w:rPr>
        <w:t>However, popular critics of the “college for all” argument are often guilty of misspecification</w:t>
      </w:r>
      <w:r w:rsidRPr="00FB3FD8">
        <w:rPr>
          <w:rStyle w:val="StyleUnderline"/>
        </w:rPr>
        <w:t>: the “more higher education” argument is not that everyone should go to college; rather, proponents of “college for all” believe that everyone should have some form of postsecondary education or training</w:t>
      </w:r>
      <w:r w:rsidRPr="00FB3FD8">
        <w:rPr>
          <w:sz w:val="16"/>
        </w:rPr>
        <w:t xml:space="preserve">. Anthony P. Carnevale (as cited in Fain, 2012), director of the Georgetown University Center on Education and the Workforce, claims that Samuelson and others “‘screwed it up a little bit’ by focusing only on degrees... the completion push is really about postsecondary education and training for all... but that doesn’t fit on anybody’s bumper sticker” (para. 25). In this article, we contextualize today’s debate over “college for all” versus “college for some” and review the higher education and economics literatures on returns to education. We focus on the large numbers of Americans who report “some college” on formal surveys and analyze the relationship between “some college” and earnings. </w:t>
      </w:r>
      <w:r w:rsidRPr="00FB3FD8">
        <w:rPr>
          <w:rStyle w:val="StyleUnderline"/>
        </w:rPr>
        <w:t>We conclude with insights on why “</w:t>
      </w:r>
      <w:r w:rsidRPr="00FB3FD8">
        <w:rPr>
          <w:rStyle w:val="StyleUnderline"/>
          <w:b/>
        </w:rPr>
        <w:t>some college for some” can be a viable pathway to future labor market success as well as lead to a reduction in earnings inequality.</w:t>
      </w:r>
      <w:r w:rsidRPr="00FB3FD8">
        <w:rPr>
          <w:sz w:val="16"/>
        </w:rPr>
        <w:t xml:space="preserve"> In sum, </w:t>
      </w:r>
      <w:r w:rsidRPr="00FB3FD8">
        <w:rPr>
          <w:rStyle w:val="StyleUnderline"/>
        </w:rPr>
        <w:t>we attempt to shift the policy focus from “college for all” to promoting smart investments in “some college.”</w:t>
      </w:r>
    </w:p>
    <w:p w:rsidR="00967667" w:rsidRPr="00FB3FD8" w:rsidRDefault="00C65B73" w:rsidP="00967667">
      <w:pPr>
        <w:pStyle w:val="Heading2"/>
      </w:pPr>
      <w:r w:rsidRPr="00FB3FD8">
        <w:t>cyber</w:t>
      </w:r>
      <w:r w:rsidR="00AE174C" w:rsidRPr="00FB3FD8">
        <w:t>security</w:t>
      </w:r>
      <w:r w:rsidR="00F60525" w:rsidRPr="00FB3FD8">
        <w:t xml:space="preserve"> adv</w:t>
      </w:r>
    </w:p>
    <w:p w:rsidR="00AE174C" w:rsidRPr="00FB3FD8" w:rsidRDefault="00AE174C" w:rsidP="00AE174C">
      <w:pPr>
        <w:pStyle w:val="Heading3"/>
      </w:pPr>
      <w:r w:rsidRPr="00FB3FD8">
        <w:t>2ac solvency</w:t>
      </w:r>
    </w:p>
    <w:p w:rsidR="00AE174C" w:rsidRPr="00FB3FD8" w:rsidRDefault="00AE174C" w:rsidP="00AE174C">
      <w:pPr>
        <w:pStyle w:val="Heading4"/>
      </w:pPr>
      <w:r w:rsidRPr="00FB3FD8">
        <w:t>CTE is key to resolve the skills gap in the workforce</w:t>
      </w:r>
    </w:p>
    <w:p w:rsidR="00AE174C" w:rsidRPr="00FB3FD8" w:rsidRDefault="00AE174C" w:rsidP="00AE174C">
      <w:r w:rsidRPr="00FB3FD8">
        <w:rPr>
          <w:rStyle w:val="Style13ptBold"/>
        </w:rPr>
        <w:t>Arnett 16</w:t>
      </w:r>
      <w:r w:rsidRPr="00FB3FD8">
        <w:t xml:space="preserve"> (Autumn A. Arnett - editor of Education Dive, an online publication that provides news, trends, jobs listings and resources for educators and administrators in higher education and K12. She has contributed to a number of publications, most recently Diverse: Issues In Higher Education, HBCU Digest and The Atlantic – “Career and Technical Education a key part of revitalized ed outlook” – 4/7/16 - http://www.educationdive.com/news/career-and-technical-education-a-key-part-of-revitalized-ed-outlook/417048/)/TK</w:t>
      </w:r>
    </w:p>
    <w:p w:rsidR="00AE174C" w:rsidRPr="00FB3FD8" w:rsidRDefault="00AE174C" w:rsidP="00AE174C">
      <w:pPr>
        <w:rPr>
          <w:sz w:val="16"/>
        </w:rPr>
      </w:pPr>
      <w:r w:rsidRPr="00FB3FD8">
        <w:rPr>
          <w:rStyle w:val="StyleUnderline"/>
        </w:rPr>
        <w:t xml:space="preserve">It is no secret that there is a gap between the skills employers want and those recent graduates entering the workforce possess. </w:t>
      </w:r>
      <w:r w:rsidRPr="00FB3FD8">
        <w:rPr>
          <w:sz w:val="16"/>
        </w:rPr>
        <w:t>According to a recent survey by the Business Roundtable, 95</w:t>
      </w:r>
      <w:r w:rsidRPr="00FB3FD8">
        <w:rPr>
          <w:rStyle w:val="StyleUnderline"/>
        </w:rPr>
        <w:t>% of American CEOs believe their companies suffer from a skills shortage.</w:t>
      </w:r>
      <w:r w:rsidRPr="00FB3FD8">
        <w:rPr>
          <w:rStyle w:val="StyleUnderline"/>
          <w:sz w:val="12"/>
        </w:rPr>
        <w:t>¶</w:t>
      </w:r>
      <w:r w:rsidRPr="00FB3FD8">
        <w:rPr>
          <w:sz w:val="16"/>
        </w:rPr>
        <w:t xml:space="preserve"> Business Roundtable Vice President for Education and Workforce Dane Linn believes </w:t>
      </w:r>
      <w:r w:rsidRPr="00FB3FD8">
        <w:rPr>
          <w:rStyle w:val="StyleUnderline"/>
        </w:rPr>
        <w:t>the reality is the nation’s educational system “is failing to keep pace with the demands of the global economy,”</w:t>
      </w:r>
      <w:r w:rsidRPr="00FB3FD8">
        <w:rPr>
          <w:sz w:val="16"/>
        </w:rPr>
        <w:t xml:space="preserve"> despite acknowledged improvements, and said “the long-term negative impacts of this skills gap on workers, families, businesses, governments and the economy are potentially far-reaching.”</w:t>
      </w:r>
      <w:r w:rsidRPr="00FB3FD8">
        <w:rPr>
          <w:sz w:val="12"/>
        </w:rPr>
        <w:t>¶</w:t>
      </w:r>
      <w:r w:rsidRPr="00FB3FD8">
        <w:rPr>
          <w:sz w:val="16"/>
        </w:rPr>
        <w:t xml:space="preserve"> </w:t>
      </w:r>
      <w:r w:rsidRPr="00FB3FD8">
        <w:rPr>
          <w:rStyle w:val="StyleUnderline"/>
        </w:rPr>
        <w:t>Career and Technical Education (</w:t>
      </w:r>
      <w:r w:rsidRPr="00FB3FD8">
        <w:rPr>
          <w:rStyle w:val="Emphasis"/>
        </w:rPr>
        <w:t>CTE) provides “an opportunity to bridge that gap,</w:t>
      </w:r>
      <w:r w:rsidRPr="00FB3FD8">
        <w:rPr>
          <w:rStyle w:val="StyleUnderline"/>
        </w:rPr>
        <w:t xml:space="preserve"> by providing real world, hands-on exposure to fields to students while they are still in school and can choose a pathway to a growing career</w:t>
      </w:r>
      <w:r w:rsidRPr="00FB3FD8">
        <w:rPr>
          <w:sz w:val="16"/>
        </w:rPr>
        <w:t>,” said Linn.</w:t>
      </w:r>
      <w:r w:rsidRPr="00FB3FD8">
        <w:rPr>
          <w:sz w:val="12"/>
        </w:rPr>
        <w:t>¶</w:t>
      </w:r>
      <w:r w:rsidRPr="00FB3FD8">
        <w:rPr>
          <w:sz w:val="16"/>
        </w:rPr>
        <w:t xml:space="preserve"> As the nation continues to discuss the implementation of the Every Student Succeeds Act (ESSA), </w:t>
      </w:r>
      <w:r w:rsidRPr="00FB3FD8">
        <w:rPr>
          <w:rStyle w:val="StyleUnderline"/>
        </w:rPr>
        <w:t>CTE is beginning to emerge as a key component of American education.</w:t>
      </w:r>
      <w:r w:rsidRPr="00FB3FD8">
        <w:rPr>
          <w:sz w:val="12"/>
        </w:rPr>
        <w:t>¶</w:t>
      </w:r>
      <w:r w:rsidRPr="00FB3FD8">
        <w:rPr>
          <w:sz w:val="16"/>
        </w:rPr>
        <w:t xml:space="preserve"> Sean Lynch, legislative and public affairs manager for the Association for Career and Technical Education, said ESSA “puts this really unprecedented level of support into CTE” that has pushed educators to consider CTE as “part of a well-rounded education,” reframing the conversation towards considering CTE as more than just optional vocational training.</w:t>
      </w:r>
      <w:r w:rsidRPr="00FB3FD8">
        <w:rPr>
          <w:sz w:val="12"/>
        </w:rPr>
        <w:t>¶</w:t>
      </w:r>
      <w:r w:rsidRPr="00FB3FD8">
        <w:rPr>
          <w:sz w:val="16"/>
        </w:rPr>
        <w:t xml:space="preserve"> “Historically, CTE has been seen as the dumping ground for students who are not attending college,” Linn said. </w:t>
      </w:r>
      <w:r w:rsidRPr="00FB3FD8">
        <w:rPr>
          <w:rStyle w:val="StyleUnderline"/>
        </w:rPr>
        <w:t>“Today’s CTE programs differ from their predecessor in at least three distinct ways: they help bridge the skills gap by focusing on skills instead of content alone; they provide exposure to careers at an earlier age; and they cover more fields than one would think — from STEM jobs, to finance, to architecture and manufacturing.”</w:t>
      </w:r>
      <w:r w:rsidRPr="00FB3FD8">
        <w:rPr>
          <w:rStyle w:val="StyleUnderline"/>
          <w:sz w:val="12"/>
        </w:rPr>
        <w:t>¶</w:t>
      </w:r>
      <w:r w:rsidRPr="00FB3FD8">
        <w:rPr>
          <w:sz w:val="16"/>
        </w:rPr>
        <w:t xml:space="preserve"> Some of this translates to higher collaboration with both K-12 districts and higher education systems to strengthen the existing educational system. Lynch and Linn said the conversation needs to shift to ways CTE can supplement, not supplant educational goals in states and districts.</w:t>
      </w:r>
    </w:p>
    <w:p w:rsidR="00967667" w:rsidRPr="00FB3FD8" w:rsidRDefault="00E55212" w:rsidP="00E55212">
      <w:pPr>
        <w:pStyle w:val="Heading3"/>
      </w:pPr>
      <w:r w:rsidRPr="00FB3FD8">
        <w:t>cyber attacks – grid</w:t>
      </w:r>
    </w:p>
    <w:p w:rsidR="00967667" w:rsidRPr="00FB3FD8" w:rsidRDefault="00967667" w:rsidP="00967667">
      <w:pPr>
        <w:pStyle w:val="Heading4"/>
      </w:pPr>
      <w:r w:rsidRPr="00FB3FD8">
        <w:t>The risk of a damaging cyber attack on the grid is coming – that can cause a US military retaliation</w:t>
      </w:r>
    </w:p>
    <w:p w:rsidR="00967667" w:rsidRPr="00FB3FD8" w:rsidRDefault="00967667" w:rsidP="00967667">
      <w:r w:rsidRPr="00FB3FD8">
        <w:rPr>
          <w:rStyle w:val="Style13ptBold"/>
        </w:rPr>
        <w:t>Knake 4/3</w:t>
      </w:r>
      <w:r w:rsidRPr="00FB3FD8">
        <w:t>/17 (Robert K. Knake - Whitney Shepardson senior fellow at the Council on Foreign Relations. His work focuses on Internet governance, public-private partnerships, and cyber conflict. Knake served from 2011 to 2015 as director for cybersecurity policy at the National Security Council – “A Cyberattack on the U.S. Power Grid” – 4/3/17 - https://www.cfr.org/report/cyberattack-us-power-grid)/TK</w:t>
      </w:r>
    </w:p>
    <w:p w:rsidR="00967667" w:rsidRPr="00FB3FD8" w:rsidRDefault="00967667" w:rsidP="00967667">
      <w:pPr>
        <w:rPr>
          <w:b/>
          <w:iCs/>
          <w:u w:val="single"/>
          <w:bdr w:val="single" w:sz="18" w:space="0" w:color="auto"/>
        </w:rPr>
      </w:pPr>
      <w:r w:rsidRPr="00FB3FD8">
        <w:rPr>
          <w:rStyle w:val="StyleUnderline"/>
        </w:rPr>
        <w:t>The U.S. power grid has</w:t>
      </w:r>
      <w:r w:rsidRPr="00FB3FD8">
        <w:rPr>
          <w:sz w:val="16"/>
        </w:rPr>
        <w:t xml:space="preserve"> long </w:t>
      </w:r>
      <w:r w:rsidRPr="00FB3FD8">
        <w:rPr>
          <w:rStyle w:val="StyleUnderline"/>
        </w:rPr>
        <w:t>been considered a logical target for a major cyberattack</w:t>
      </w:r>
      <w:r w:rsidRPr="00FB3FD8">
        <w:rPr>
          <w:sz w:val="16"/>
        </w:rPr>
        <w:t xml:space="preserve">. Besides the intrinsic importance of the power grid to a functioning U.S. society, </w:t>
      </w:r>
      <w:r w:rsidRPr="00FB3FD8">
        <w:rPr>
          <w:rStyle w:val="StyleUnderline"/>
        </w:rPr>
        <w:t>all sixteen sectors of the U.S. economy deemed to make up the nation’s critical infrastructure rely on electricity</w:t>
      </w:r>
      <w:r w:rsidRPr="00FB3FD8">
        <w:rPr>
          <w:sz w:val="16"/>
        </w:rPr>
        <w:t xml:space="preserve">. Disabling or otherwise </w:t>
      </w:r>
      <w:r w:rsidRPr="00FB3FD8">
        <w:rPr>
          <w:rStyle w:val="StyleUnderline"/>
        </w:rPr>
        <w:t>interfering with the power grid</w:t>
      </w:r>
      <w:r w:rsidRPr="00FB3FD8">
        <w:rPr>
          <w:sz w:val="16"/>
        </w:rPr>
        <w:t xml:space="preserve"> in a significant way </w:t>
      </w:r>
      <w:r w:rsidRPr="00FB3FD8">
        <w:rPr>
          <w:rStyle w:val="StyleUnderline"/>
        </w:rPr>
        <w:t>could</w:t>
      </w:r>
      <w:r w:rsidRPr="00FB3FD8">
        <w:rPr>
          <w:sz w:val="16"/>
        </w:rPr>
        <w:t xml:space="preserve"> thus </w:t>
      </w:r>
      <w:r w:rsidRPr="00FB3FD8">
        <w:rPr>
          <w:rStyle w:val="StyleUnderline"/>
        </w:rPr>
        <w:t>seriously harm the U</w:t>
      </w:r>
      <w:r w:rsidRPr="00FB3FD8">
        <w:rPr>
          <w:sz w:val="16"/>
        </w:rPr>
        <w:t xml:space="preserve">nited </w:t>
      </w:r>
      <w:r w:rsidRPr="00FB3FD8">
        <w:rPr>
          <w:rStyle w:val="StyleUnderline"/>
        </w:rPr>
        <w:t>S</w:t>
      </w:r>
      <w:r w:rsidRPr="00FB3FD8">
        <w:rPr>
          <w:sz w:val="16"/>
        </w:rPr>
        <w:t>tates.</w:t>
      </w:r>
      <w:r w:rsidRPr="00FB3FD8">
        <w:rPr>
          <w:sz w:val="12"/>
        </w:rPr>
        <w:t>¶</w:t>
      </w:r>
      <w:r w:rsidRPr="00FB3FD8">
        <w:rPr>
          <w:sz w:val="16"/>
        </w:rPr>
        <w:t xml:space="preserve"> Carrying out a cyberattack that successfully disrupts grid operations would be extremely difficult but not impossible. Such an attack would require months of planning, significant resources, and a team with a broad range of expertise. Although cyberattacks by terrorist and criminal organizations cannot be ruled out</w:t>
      </w:r>
      <w:r w:rsidRPr="00FB3FD8">
        <w:rPr>
          <w:rStyle w:val="StyleUnderline"/>
        </w:rPr>
        <w:t>, the capabilities necessary to mount a major operation against the U.S. power grid make potential state adversaries the principal threat.</w:t>
      </w:r>
      <w:r w:rsidRPr="00FB3FD8">
        <w:rPr>
          <w:sz w:val="12"/>
        </w:rPr>
        <w:t>¶</w:t>
      </w:r>
      <w:r w:rsidRPr="00FB3FD8">
        <w:rPr>
          <w:sz w:val="16"/>
        </w:rPr>
        <w:t xml:space="preserve"> </w:t>
      </w:r>
      <w:r w:rsidRPr="00FB3FD8">
        <w:rPr>
          <w:rStyle w:val="Emphasis"/>
        </w:rPr>
        <w:t>Attacks on power grids are no longer a theoretical concern</w:t>
      </w:r>
      <w:r w:rsidRPr="00FB3FD8">
        <w:rPr>
          <w:sz w:val="16"/>
        </w:rPr>
        <w:t xml:space="preserve">. In 2015, an attacker took down parts of a power grid in Ukraine. Although attribution was not definitive, geopolitical circumstances and forensic evidence suggest Russian involvement. A year later, Russian hackers targeted a transmission level substation, blacking out part of Kiev. In 2014, </w:t>
      </w:r>
      <w:r w:rsidRPr="00FB3FD8">
        <w:rPr>
          <w:rStyle w:val="StyleUnderline"/>
        </w:rPr>
        <w:t>Admiral Michael Rogers, director of the National Security Agency, testified before the U.S. Congress that China and a few other countries likely had the capability to shut down the U.S. power grid. Iran, as an emergent cyber actor, could acquire such capability</w:t>
      </w:r>
      <w:r w:rsidRPr="00FB3FD8">
        <w:rPr>
          <w:sz w:val="16"/>
        </w:rPr>
        <w:t xml:space="preserve">. Rapid digitization combined with low levels of investment in cybersecurity and a weak regulatory regime suggest that </w:t>
      </w:r>
      <w:r w:rsidRPr="00FB3FD8">
        <w:rPr>
          <w:rStyle w:val="Emphasis"/>
        </w:rPr>
        <w:t>the U.S. power system is as vulnerable</w:t>
      </w:r>
      <w:r w:rsidRPr="00FB3FD8">
        <w:rPr>
          <w:rStyle w:val="StyleUnderline"/>
        </w:rPr>
        <w:t>—if not more vulnerable—to a cyberattack as systems in other parts of the world.</w:t>
      </w:r>
      <w:r w:rsidRPr="00FB3FD8">
        <w:rPr>
          <w:rStyle w:val="StyleUnderline"/>
          <w:sz w:val="12"/>
        </w:rPr>
        <w:t>¶</w:t>
      </w:r>
      <w:r w:rsidRPr="00FB3FD8">
        <w:rPr>
          <w:sz w:val="16"/>
        </w:rPr>
        <w:t xml:space="preserve"> </w:t>
      </w:r>
      <w:r w:rsidRPr="00FB3FD8">
        <w:rPr>
          <w:rStyle w:val="StyleUnderline"/>
        </w:rPr>
        <w:t>An adversary with the capability to exploit vulnerabilities within the U.S. power grid might be motivated to carry out such an attack under a variety of circumstances. An attack on the power grid could be part of a coordinated military action</w:t>
      </w:r>
      <w:r w:rsidRPr="00FB3FD8">
        <w:rPr>
          <w:sz w:val="16"/>
        </w:rPr>
        <w:t xml:space="preserve">, intended as a signaling mechanism during a crisis, </w:t>
      </w:r>
      <w:r w:rsidRPr="00FB3FD8">
        <w:rPr>
          <w:rStyle w:val="StyleUnderline"/>
        </w:rPr>
        <w:t>or as a punitive measure in response to U.S. actions in some other arena</w:t>
      </w:r>
      <w:r w:rsidRPr="00FB3FD8">
        <w:rPr>
          <w:sz w:val="16"/>
        </w:rPr>
        <w:t xml:space="preserve">. In each case, the United States should consider not only the potential damage and disruption caused by a cyberattack but also its broader effects on U.S. actions at the time it occurs. With respect to the former, </w:t>
      </w:r>
      <w:r w:rsidRPr="00FB3FD8">
        <w:rPr>
          <w:rStyle w:val="StyleUnderline"/>
        </w:rPr>
        <w:t>a cyberattack could cause power losses in large portions of the U</w:t>
      </w:r>
      <w:r w:rsidRPr="00FB3FD8">
        <w:rPr>
          <w:sz w:val="16"/>
        </w:rPr>
        <w:t xml:space="preserve">nited </w:t>
      </w:r>
      <w:r w:rsidRPr="00FB3FD8">
        <w:rPr>
          <w:rStyle w:val="StyleUnderline"/>
        </w:rPr>
        <w:t>S</w:t>
      </w:r>
      <w:r w:rsidRPr="00FB3FD8">
        <w:rPr>
          <w:sz w:val="16"/>
        </w:rPr>
        <w:t xml:space="preserve">tates </w:t>
      </w:r>
      <w:r w:rsidRPr="00FB3FD8">
        <w:rPr>
          <w:rStyle w:val="StyleUnderline"/>
        </w:rPr>
        <w:t>that could last days in most places and up to several weeks in others</w:t>
      </w:r>
      <w:r w:rsidRPr="00FB3FD8">
        <w:rPr>
          <w:sz w:val="16"/>
        </w:rPr>
        <w:t xml:space="preserve">. The economic costs would be substantial. As for the latter concern, the U.S. response or non-response could harm U.S. interests. Thus, </w:t>
      </w:r>
      <w:r w:rsidRPr="00FB3FD8">
        <w:rPr>
          <w:rStyle w:val="StyleUnderline"/>
        </w:rPr>
        <w:t>the U</w:t>
      </w:r>
      <w:r w:rsidRPr="00FB3FD8">
        <w:rPr>
          <w:sz w:val="16"/>
        </w:rPr>
        <w:t xml:space="preserve">nited </w:t>
      </w:r>
      <w:r w:rsidRPr="00FB3FD8">
        <w:rPr>
          <w:rStyle w:val="StyleUnderline"/>
        </w:rPr>
        <w:t>S</w:t>
      </w:r>
      <w:r w:rsidRPr="00FB3FD8">
        <w:rPr>
          <w:sz w:val="16"/>
        </w:rPr>
        <w:t xml:space="preserve">tates </w:t>
      </w:r>
      <w:r w:rsidRPr="00FB3FD8">
        <w:rPr>
          <w:rStyle w:val="StyleUnderline"/>
        </w:rPr>
        <w:t>should take measures to prevent a cyberattack on its power grid and mitigate the potential harm should preventive efforts fail.</w:t>
      </w:r>
      <w:r w:rsidRPr="00FB3FD8">
        <w:rPr>
          <w:rStyle w:val="StyleUnderline"/>
          <w:sz w:val="12"/>
        </w:rPr>
        <w:t>¶</w:t>
      </w:r>
      <w:r w:rsidRPr="00FB3FD8">
        <w:rPr>
          <w:sz w:val="16"/>
        </w:rPr>
        <w:t xml:space="preserve"> The Contingency</w:t>
      </w:r>
      <w:r w:rsidRPr="00FB3FD8">
        <w:rPr>
          <w:sz w:val="12"/>
        </w:rPr>
        <w:t>¶</w:t>
      </w:r>
      <w:r w:rsidRPr="00FB3FD8">
        <w:rPr>
          <w:sz w:val="16"/>
        </w:rPr>
        <w:t xml:space="preserve"> The U.S. power system has evolved into a highly complex enterprise: 3,300 utilities that work together to deliver power through 200,000 miles of high-voltage transmission lines; 55,000 substations; and 5.5 million miles of distribution lines that bring power to millions of homes and businesses. Any of the system’s principal elements––power generation, transmission, or distribution––could be targeted for a cyberattack. In the Ukraine case, attackers targeted substations that lower transmission voltages for distribution to consumers. Lloyd’s of London, an insurance underwriter, developed a plausible scenario for an attack on the Eastern Interconnection—one of the two major electrical grids in the continental United States—which services roughly half the country. The hypothetical attack targeted power generators to cause a blackout covering fifteen states and the District of Columbia, leaving ninety-three million people without power. Other experts have concluded that an attack on the system for transmitting power from generation to end consumers would have devastating consequences. In one scenario, disruption of just nine transformers could cause widespread outages. Many experts are now also concerned that smart grid technologies, which use the internet to connect to power meters and appliances, could allow an attacker to take over thousands—if not millions—of unprotected devices, preventing power from being delivered to end users.</w:t>
      </w:r>
      <w:r w:rsidRPr="00FB3FD8">
        <w:rPr>
          <w:sz w:val="12"/>
        </w:rPr>
        <w:t>¶</w:t>
      </w:r>
      <w:r w:rsidRPr="00FB3FD8">
        <w:rPr>
          <w:sz w:val="16"/>
        </w:rPr>
        <w:t xml:space="preserve"> </w:t>
      </w:r>
      <w:r w:rsidRPr="00FB3FD8">
        <w:rPr>
          <w:rStyle w:val="StyleUnderline"/>
        </w:rPr>
        <w:t>State actors are the most likely perpetrators of a power grid attack.</w:t>
      </w:r>
      <w:r w:rsidRPr="00FB3FD8">
        <w:rPr>
          <w:rStyle w:val="StyleUnderline"/>
          <w:sz w:val="12"/>
        </w:rPr>
        <w:t xml:space="preserve">¶ </w:t>
      </w:r>
      <w:r w:rsidRPr="00FB3FD8">
        <w:rPr>
          <w:sz w:val="12"/>
        </w:rPr>
        <w:t>¶</w:t>
      </w:r>
      <w:r w:rsidRPr="00FB3FD8">
        <w:rPr>
          <w:sz w:val="16"/>
        </w:rPr>
        <w:t xml:space="preserve"> Regardless of which part of the power grid is targeted, attackers would need to conduct extensive research, gain initial access to utility business networks (likely through spearphishing), work to move through the business networks to gain access to control systems, and then identify targeted systems and develop the capability to disable them. Such sophisticated actions would require extensive planning by an organization able to recruit and coordinate a team that has a broad set of capabilities and is willing to devote many months, if not years, to the effort. State actors, therefore, are the more likely perpetrators, and given these long lead times, </w:t>
      </w:r>
      <w:r w:rsidRPr="00FB3FD8">
        <w:rPr>
          <w:rStyle w:val="StyleUnderline"/>
        </w:rPr>
        <w:t>U.S. adversaries have likely already begun this process in anticipation of conflict.</w:t>
      </w:r>
      <w:r w:rsidRPr="00FB3FD8">
        <w:rPr>
          <w:sz w:val="16"/>
        </w:rPr>
        <w:t xml:space="preserve"> It is doubtful that a terrorist organization would have both the intent and means to carry out such an attack successfully. </w:t>
      </w:r>
      <w:r w:rsidRPr="00FB3FD8">
        <w:rPr>
          <w:rStyle w:val="StyleUnderline"/>
        </w:rPr>
        <w:t>In the future</w:t>
      </w:r>
      <w:r w:rsidRPr="00FB3FD8">
        <w:rPr>
          <w:sz w:val="16"/>
        </w:rPr>
        <w:t xml:space="preserve">, however, </w:t>
      </w:r>
      <w:r w:rsidRPr="00FB3FD8">
        <w:rPr>
          <w:rStyle w:val="StyleUnderline"/>
        </w:rPr>
        <w:t>criminal groups could pose a real threat. They are growing in sophistication and in some cases rival, if not exceed, the capabilities of nation states.</w:t>
      </w:r>
      <w:r w:rsidRPr="00FB3FD8">
        <w:rPr>
          <w:sz w:val="16"/>
        </w:rPr>
        <w:t xml:space="preserve"> </w:t>
      </w:r>
      <w:r w:rsidRPr="00FB3FD8">
        <w:rPr>
          <w:rStyle w:val="StyleUnderline"/>
        </w:rPr>
        <w:t>Payments for ransomware—malicious software that encrypts data and will not provide a code to unlock it unless a ransom has been paid—by some estimates have topped $300 million. This funding could allow criminal groups to purchase more sophisticated capabilities to carry out the ultimate ransomware attack.</w:t>
      </w:r>
      <w:r w:rsidRPr="00FB3FD8">
        <w:rPr>
          <w:rStyle w:val="StyleUnderline"/>
          <w:sz w:val="12"/>
        </w:rPr>
        <w:t>¶</w:t>
      </w:r>
      <w:r w:rsidRPr="00FB3FD8">
        <w:rPr>
          <w:sz w:val="16"/>
        </w:rPr>
        <w:t xml:space="preserve"> </w:t>
      </w:r>
      <w:r w:rsidRPr="00FB3FD8">
        <w:rPr>
          <w:rStyle w:val="StyleUnderline"/>
        </w:rPr>
        <w:t>The likelihood that an attack</w:t>
      </w:r>
      <w:r w:rsidRPr="00FB3FD8">
        <w:rPr>
          <w:sz w:val="16"/>
        </w:rPr>
        <w:t xml:space="preserve"> carried out by a determined and capable adversary </w:t>
      </w:r>
      <w:r w:rsidRPr="00FB3FD8">
        <w:rPr>
          <w:rStyle w:val="StyleUnderline"/>
        </w:rPr>
        <w:t>would be thwarted by security measures is low.</w:t>
      </w:r>
      <w:r w:rsidRPr="00FB3FD8">
        <w:rPr>
          <w:sz w:val="16"/>
        </w:rPr>
        <w:t xml:space="preserve"> While some U.S. utilities might block attempts by an adversary to gain initial access or might be able to detect an adversary in their systems, many might not have the necessary tools in place to detect and respond. Efforts to improve data sharing that could enable detection by one company to block access across the entire industry are in their infancy. In the Lloyd’s scenario, only 10 percent of targeted generators needed to be taken down to cause a widespread blackout.</w:t>
      </w:r>
      <w:r w:rsidRPr="00FB3FD8">
        <w:rPr>
          <w:sz w:val="12"/>
        </w:rPr>
        <w:t>¶</w:t>
      </w:r>
      <w:r w:rsidRPr="00FB3FD8">
        <w:rPr>
          <w:sz w:val="16"/>
        </w:rPr>
        <w:t xml:space="preserve"> Short of outright conflict with a state adversary, several plausible scenarios in which the U.S. power grid would be subject to cyberattack need to be considered:</w:t>
      </w:r>
      <w:r w:rsidRPr="00FB3FD8">
        <w:rPr>
          <w:sz w:val="12"/>
        </w:rPr>
        <w:t>¶</w:t>
      </w:r>
      <w:r w:rsidRPr="00FB3FD8">
        <w:rPr>
          <w:sz w:val="16"/>
        </w:rPr>
        <w:t xml:space="preserve"> Discrediting Operations. </w:t>
      </w:r>
      <w:r w:rsidRPr="00FB3FD8">
        <w:rPr>
          <w:rStyle w:val="StyleUnderline"/>
        </w:rPr>
        <w:t>Given the importance of electricity to the daily lives of Americans, an adversary may see advantage in disrupting service to undermine public support for a U.S. administration at a politically sensitive time.</w:t>
      </w:r>
      <w:r w:rsidRPr="00FB3FD8">
        <w:rPr>
          <w:rStyle w:val="StyleUnderline"/>
          <w:sz w:val="12"/>
        </w:rPr>
        <w:t xml:space="preserve">¶ </w:t>
      </w:r>
      <w:r w:rsidRPr="00FB3FD8">
        <w:rPr>
          <w:sz w:val="16"/>
        </w:rPr>
        <w:t xml:space="preserve">Distracting Operations. </w:t>
      </w:r>
      <w:r w:rsidRPr="00FB3FD8">
        <w:rPr>
          <w:rStyle w:val="StyleUnderline"/>
        </w:rPr>
        <w:t>A state contemplating a diplomatic or military initiative likely to be opposed by the U</w:t>
      </w:r>
      <w:r w:rsidRPr="00FB3FD8">
        <w:rPr>
          <w:sz w:val="16"/>
        </w:rPr>
        <w:t xml:space="preserve">nited </w:t>
      </w:r>
      <w:r w:rsidRPr="00FB3FD8">
        <w:rPr>
          <w:rStyle w:val="StyleUnderline"/>
        </w:rPr>
        <w:t>S</w:t>
      </w:r>
      <w:r w:rsidRPr="00FB3FD8">
        <w:rPr>
          <w:sz w:val="16"/>
        </w:rPr>
        <w:t xml:space="preserve">tates </w:t>
      </w:r>
      <w:r w:rsidRPr="00FB3FD8">
        <w:rPr>
          <w:rStyle w:val="StyleUnderline"/>
        </w:rPr>
        <w:t>could carry out a cyberattack against the U.S. power grid that would distract the attention of the U.S. government and disrupt or delay its response.</w:t>
      </w:r>
      <w:r w:rsidRPr="00FB3FD8">
        <w:rPr>
          <w:rStyle w:val="StyleUnderline"/>
          <w:sz w:val="12"/>
        </w:rPr>
        <w:t xml:space="preserve">¶ </w:t>
      </w:r>
      <w:r w:rsidRPr="00FB3FD8">
        <w:rPr>
          <w:sz w:val="16"/>
        </w:rPr>
        <w:t xml:space="preserve">Given the fragility of many industrial control systems, </w:t>
      </w:r>
      <w:r w:rsidRPr="00FB3FD8">
        <w:rPr>
          <w:rStyle w:val="StyleUnderline"/>
        </w:rPr>
        <w:t>even reconnaissance activity risks accidentally causing harm.</w:t>
      </w:r>
      <w:r w:rsidRPr="00FB3FD8">
        <w:rPr>
          <w:rStyle w:val="StyleUnderline"/>
          <w:sz w:val="12"/>
        </w:rPr>
        <w:t xml:space="preserve">¶ </w:t>
      </w:r>
      <w:r w:rsidRPr="00FB3FD8">
        <w:rPr>
          <w:sz w:val="12"/>
        </w:rPr>
        <w:t>¶</w:t>
      </w:r>
      <w:r w:rsidRPr="00FB3FD8">
        <w:rPr>
          <w:sz w:val="16"/>
        </w:rPr>
        <w:t xml:space="preserve"> Retaliatory Operations. In response to U.S. actions considered threatening by another state, such as the imposition of economic sanctions and various forms of political warfare</w:t>
      </w:r>
      <w:r w:rsidRPr="00FB3FD8">
        <w:rPr>
          <w:rStyle w:val="StyleUnderline"/>
        </w:rPr>
        <w:t>, a cyberattack on the power grid could be carried out to punish the U</w:t>
      </w:r>
      <w:r w:rsidRPr="00FB3FD8">
        <w:rPr>
          <w:sz w:val="16"/>
        </w:rPr>
        <w:t xml:space="preserve">nited </w:t>
      </w:r>
      <w:r w:rsidRPr="00FB3FD8">
        <w:rPr>
          <w:rStyle w:val="StyleUnderline"/>
        </w:rPr>
        <w:t>S</w:t>
      </w:r>
      <w:r w:rsidRPr="00FB3FD8">
        <w:rPr>
          <w:sz w:val="16"/>
        </w:rPr>
        <w:t xml:space="preserve">tates </w:t>
      </w:r>
      <w:r w:rsidRPr="00FB3FD8">
        <w:rPr>
          <w:rStyle w:val="StyleUnderline"/>
        </w:rPr>
        <w:t>or intimidate it from taking further action with the implied threat of further damage.</w:t>
      </w:r>
      <w:r w:rsidRPr="00FB3FD8">
        <w:rPr>
          <w:rStyle w:val="StyleUnderline"/>
          <w:sz w:val="12"/>
        </w:rPr>
        <w:t xml:space="preserve">¶ </w:t>
      </w:r>
      <w:r w:rsidRPr="00FB3FD8">
        <w:rPr>
          <w:rStyle w:val="Emphasis"/>
        </w:rPr>
        <w:t>There are many plausible circumstances in which states that possess the capability</w:t>
      </w:r>
      <w:r w:rsidRPr="00FB3FD8">
        <w:rPr>
          <w:rStyle w:val="StyleUnderline"/>
        </w:rPr>
        <w:t xml:space="preserve"> to conduct cyberattacks on the U.S. power grid––</w:t>
      </w:r>
      <w:r w:rsidRPr="00FB3FD8">
        <w:rPr>
          <w:rStyle w:val="Emphasis"/>
        </w:rPr>
        <w:t>principally Russia</w:t>
      </w:r>
      <w:r w:rsidRPr="00FB3FD8">
        <w:rPr>
          <w:rStyle w:val="StyleUnderline"/>
        </w:rPr>
        <w:t xml:space="preserve"> and </w:t>
      </w:r>
      <w:r w:rsidRPr="00FB3FD8">
        <w:rPr>
          <w:rStyle w:val="Emphasis"/>
        </w:rPr>
        <w:t>China</w:t>
      </w:r>
      <w:r w:rsidRPr="00FB3FD8">
        <w:rPr>
          <w:rStyle w:val="StyleUnderline"/>
        </w:rPr>
        <w:t xml:space="preserve">, and potentially </w:t>
      </w:r>
      <w:r w:rsidRPr="00FB3FD8">
        <w:rPr>
          <w:rStyle w:val="Emphasis"/>
        </w:rPr>
        <w:t>Iran and North Korea</w:t>
      </w:r>
      <w:r w:rsidRPr="00FB3FD8">
        <w:rPr>
          <w:rStyle w:val="StyleUnderline"/>
        </w:rPr>
        <w:t>––</w:t>
      </w:r>
      <w:r w:rsidRPr="00FB3FD8">
        <w:rPr>
          <w:rStyle w:val="Emphasis"/>
        </w:rPr>
        <w:t>could contemplate</w:t>
      </w:r>
      <w:r w:rsidRPr="00FB3FD8">
        <w:rPr>
          <w:rStyle w:val="StyleUnderline"/>
        </w:rPr>
        <w:t xml:space="preserve"> such </w:t>
      </w:r>
      <w:r w:rsidRPr="00FB3FD8">
        <w:rPr>
          <w:rStyle w:val="Emphasis"/>
        </w:rPr>
        <w:t>action</w:t>
      </w:r>
      <w:r w:rsidRPr="00FB3FD8">
        <w:rPr>
          <w:rStyle w:val="StyleUnderline"/>
        </w:rPr>
        <w:t xml:space="preserve"> for the reasons elaborated above</w:t>
      </w:r>
      <w:r w:rsidRPr="00FB3FD8">
        <w:rPr>
          <w:sz w:val="16"/>
        </w:rPr>
        <w:t xml:space="preserve">. However, considerable potential exists to miscalculate both the impact of a cyberattack on the U.S. grid and how the U.S. government might respond. </w:t>
      </w:r>
      <w:r w:rsidRPr="00FB3FD8">
        <w:rPr>
          <w:rStyle w:val="Emphasis"/>
        </w:rPr>
        <w:t>Attacks could</w:t>
      </w:r>
      <w:r w:rsidRPr="00FB3FD8">
        <w:rPr>
          <w:rStyle w:val="StyleUnderline"/>
        </w:rPr>
        <w:t xml:space="preserve"> easily </w:t>
      </w:r>
      <w:r w:rsidRPr="00FB3FD8">
        <w:rPr>
          <w:rStyle w:val="Emphasis"/>
        </w:rPr>
        <w:t>inflict much greater damage than intended,</w:t>
      </w:r>
      <w:r w:rsidRPr="00FB3FD8">
        <w:rPr>
          <w:rStyle w:val="StyleUnderline"/>
        </w:rPr>
        <w:t xml:space="preserve"> in good part because the many health and safety systems that depend on electricity could fail as well, resulting in widespread injuries and fatalities</w:t>
      </w:r>
      <w:r w:rsidRPr="00FB3FD8">
        <w:rPr>
          <w:sz w:val="16"/>
        </w:rPr>
        <w:t xml:space="preserve">. Given the fragility of many industrial control systems, </w:t>
      </w:r>
      <w:r w:rsidRPr="00FB3FD8">
        <w:rPr>
          <w:rStyle w:val="StyleUnderline"/>
        </w:rPr>
        <w:t>even reconnaissance activity risks accidentally causing harm.</w:t>
      </w:r>
      <w:r w:rsidRPr="00FB3FD8">
        <w:rPr>
          <w:sz w:val="16"/>
        </w:rPr>
        <w:t xml:space="preserve"> </w:t>
      </w:r>
      <w:r w:rsidRPr="00FB3FD8">
        <w:rPr>
          <w:rStyle w:val="StyleUnderline"/>
        </w:rPr>
        <w:t>An adversary could also underestimate the ability of the United States to attribute the source of a cyberattack, with important implications for what happens thereafter</w:t>
      </w:r>
      <w:r w:rsidRPr="00FB3FD8">
        <w:rPr>
          <w:sz w:val="16"/>
        </w:rPr>
        <w:t>. Thus, an adversary’s expectations that it could attack the power grid anonymously and with impunity could be unfounded.</w:t>
      </w:r>
      <w:r w:rsidRPr="00FB3FD8">
        <w:rPr>
          <w:sz w:val="12"/>
        </w:rPr>
        <w:t>¶</w:t>
      </w:r>
      <w:r w:rsidRPr="00FB3FD8">
        <w:rPr>
          <w:sz w:val="16"/>
        </w:rPr>
        <w:t xml:space="preserve"> Warning Indicators</w:t>
      </w:r>
      <w:r w:rsidRPr="00FB3FD8">
        <w:rPr>
          <w:sz w:val="12"/>
        </w:rPr>
        <w:t>¶</w:t>
      </w:r>
      <w:r w:rsidRPr="00FB3FD8">
        <w:rPr>
          <w:sz w:val="16"/>
        </w:rPr>
        <w:t xml:space="preserve"> A series of warning indicators would likely foretell a cyberattack on the U.S. power grid. Potential indicators could include smaller test-run attacks outside the United States on systems that are used in the United States; intelligence collection that indicates an adversary is conducting reconnaissance or is in the planning stages; deterioration in relations leading to escalatory steps such as increased intelligence operations, hostile rhetoric, and recurring threats; and increased probing of electric sector networks and/or the implementation of malware that is detected by more sophisticated utilities.</w:t>
      </w:r>
      <w:r w:rsidRPr="00FB3FD8">
        <w:rPr>
          <w:sz w:val="12"/>
        </w:rPr>
        <w:t>¶</w:t>
      </w:r>
      <w:r w:rsidRPr="00FB3FD8">
        <w:rPr>
          <w:sz w:val="16"/>
        </w:rPr>
        <w:t xml:space="preserve"> Implications for U.S. interests</w:t>
      </w:r>
      <w:r w:rsidRPr="00FB3FD8">
        <w:rPr>
          <w:sz w:val="12"/>
        </w:rPr>
        <w:t>¶</w:t>
      </w:r>
      <w:r w:rsidRPr="00FB3FD8">
        <w:rPr>
          <w:sz w:val="16"/>
        </w:rPr>
        <w:t xml:space="preserve"> A large-scale cyberattack on the U.S. power grid could inflict considerable damage. The 2003 Northeast Blackout left fifty million people without power for four days and caused economic losses between $4 billion and $10 billion. The Lloyd’s scenario estimates economic costs of $243 billion and a small rise in death rates as health and safety systems fail. While darker scenarios envision scarcity of water and food, deterioration of sanitation, and a breakdown in security, leading to a societal collapse, it would be possible to mitigate the worst effects of the outage and have power restored to most areas within days. </w:t>
      </w:r>
      <w:r w:rsidRPr="00FB3FD8">
        <w:rPr>
          <w:rStyle w:val="StyleUnderline"/>
        </w:rPr>
        <w:t xml:space="preserve">At this level of damage, </w:t>
      </w:r>
      <w:r w:rsidRPr="00FB3FD8">
        <w:rPr>
          <w:rStyle w:val="Emphasis"/>
        </w:rPr>
        <w:t>the American public would</w:t>
      </w:r>
      <w:r w:rsidRPr="00FB3FD8">
        <w:rPr>
          <w:rStyle w:val="StyleUnderline"/>
        </w:rPr>
        <w:t xml:space="preserve"> likely </w:t>
      </w:r>
      <w:r w:rsidRPr="00FB3FD8">
        <w:rPr>
          <w:rStyle w:val="Emphasis"/>
        </w:rPr>
        <w:t>demand a forceful response</w:t>
      </w:r>
      <w:r w:rsidRPr="00FB3FD8">
        <w:rPr>
          <w:rStyle w:val="StyleUnderline"/>
        </w:rPr>
        <w:t xml:space="preserve">, which could reshape U.S. geopolitical interests for decades. </w:t>
      </w:r>
      <w:r w:rsidRPr="00FB3FD8">
        <w:rPr>
          <w:sz w:val="16"/>
        </w:rPr>
        <w:t>Traditional</w:t>
      </w:r>
      <w:r w:rsidRPr="00FB3FD8">
        <w:rPr>
          <w:rStyle w:val="StyleUnderline"/>
        </w:rPr>
        <w:t xml:space="preserve"> </w:t>
      </w:r>
      <w:r w:rsidRPr="00FB3FD8">
        <w:rPr>
          <w:rStyle w:val="Emphasis"/>
        </w:rPr>
        <w:t>military action</w:t>
      </w:r>
      <w:r w:rsidRPr="00FB3FD8">
        <w:rPr>
          <w:sz w:val="16"/>
        </w:rPr>
        <w:t xml:space="preserve">, as opposed to a response in kind, </w:t>
      </w:r>
      <w:r w:rsidRPr="00FB3FD8">
        <w:rPr>
          <w:rStyle w:val="Emphasis"/>
        </w:rPr>
        <w:t>would be likely.</w:t>
      </w:r>
    </w:p>
    <w:p w:rsidR="00967667" w:rsidRPr="00FB3FD8" w:rsidRDefault="00967667" w:rsidP="00967667">
      <w:pPr>
        <w:pStyle w:val="Heading4"/>
      </w:pPr>
      <w:r w:rsidRPr="00FB3FD8">
        <w:t>A risk of a cyber attack on the grid is increasing now</w:t>
      </w:r>
    </w:p>
    <w:p w:rsidR="00967667" w:rsidRPr="00FB3FD8" w:rsidRDefault="00967667" w:rsidP="00967667">
      <w:r w:rsidRPr="00FB3FD8">
        <w:rPr>
          <w:rStyle w:val="Style13ptBold"/>
        </w:rPr>
        <w:t>Schlesinger and Day 4/1</w:t>
      </w:r>
      <w:r w:rsidRPr="00FB3FD8">
        <w:t>/17 (Jennifer Schlesinger - producer for CNBC special programming; Andrea Day - covers Crime &amp; Punishment for CNBC – “Hackers next target could be the US electric grid” – 4/1/17 - http://www.cnbc.com/2017/04/01/hackers-next-target-could-be-the-us-electric-grid.html)/TK</w:t>
      </w:r>
    </w:p>
    <w:p w:rsidR="00967667" w:rsidRPr="00FB3FD8" w:rsidRDefault="00967667" w:rsidP="00967667">
      <w:pPr>
        <w:rPr>
          <w:sz w:val="16"/>
        </w:rPr>
      </w:pPr>
      <w:r w:rsidRPr="00FB3FD8">
        <w:rPr>
          <w:sz w:val="16"/>
        </w:rPr>
        <w:t xml:space="preserve">You've heard about hackers trying to steal credit card numbers and wipe out bank accounts. But </w:t>
      </w:r>
      <w:r w:rsidRPr="00FB3FD8">
        <w:rPr>
          <w:rStyle w:val="StyleUnderline"/>
        </w:rPr>
        <w:t xml:space="preserve">there's another group that many cybersecurity experts say </w:t>
      </w:r>
      <w:r w:rsidRPr="00FB3FD8">
        <w:rPr>
          <w:sz w:val="16"/>
        </w:rPr>
        <w:t xml:space="preserve">especially </w:t>
      </w:r>
      <w:r w:rsidRPr="00FB3FD8">
        <w:rPr>
          <w:rStyle w:val="StyleUnderline"/>
        </w:rPr>
        <w:t>worry them.</w:t>
      </w:r>
      <w:r w:rsidRPr="00FB3FD8">
        <w:rPr>
          <w:rStyle w:val="StyleUnderline"/>
          <w:sz w:val="12"/>
        </w:rPr>
        <w:t>¶</w:t>
      </w:r>
      <w:r w:rsidRPr="00FB3FD8">
        <w:rPr>
          <w:sz w:val="16"/>
        </w:rPr>
        <w:t xml:space="preserve"> </w:t>
      </w:r>
      <w:r w:rsidRPr="00FB3FD8">
        <w:rPr>
          <w:rStyle w:val="StyleUnderline"/>
        </w:rPr>
        <w:t>These criminals are targeting critical infrastructure</w:t>
      </w:r>
      <w:r w:rsidRPr="00FB3FD8">
        <w:rPr>
          <w:sz w:val="16"/>
        </w:rPr>
        <w:t xml:space="preserve">, like power grids — </w:t>
      </w:r>
      <w:r w:rsidRPr="00FB3FD8">
        <w:rPr>
          <w:rStyle w:val="StyleUnderline"/>
        </w:rPr>
        <w:t>and what makes them dangerous is that some are backed by governments and big money.</w:t>
      </w:r>
      <w:r w:rsidRPr="00FB3FD8">
        <w:rPr>
          <w:rStyle w:val="StyleUnderline"/>
          <w:sz w:val="12"/>
        </w:rPr>
        <w:t>¶</w:t>
      </w:r>
      <w:r w:rsidRPr="00FB3FD8">
        <w:rPr>
          <w:sz w:val="16"/>
        </w:rPr>
        <w:t xml:space="preserve"> "</w:t>
      </w:r>
      <w:r w:rsidRPr="00FB3FD8">
        <w:rPr>
          <w:rStyle w:val="StyleUnderline"/>
        </w:rPr>
        <w:t>Turning off water, turning off electricity. Those are all realistic attacks now</w:t>
      </w:r>
      <w:r w:rsidRPr="00FB3FD8">
        <w:rPr>
          <w:sz w:val="16"/>
        </w:rPr>
        <w:t>," said Liam O' Murchu a director with cybersecurity company Symantec, the manufacturer of Norton security products.</w:t>
      </w:r>
      <w:r w:rsidRPr="00FB3FD8">
        <w:rPr>
          <w:sz w:val="12"/>
        </w:rPr>
        <w:t>¶</w:t>
      </w:r>
      <w:r w:rsidRPr="00FB3FD8">
        <w:rPr>
          <w:sz w:val="16"/>
        </w:rPr>
        <w:t xml:space="preserve"> </w:t>
      </w:r>
      <w:r w:rsidRPr="00FB3FD8">
        <w:rPr>
          <w:rStyle w:val="StyleUnderline"/>
        </w:rPr>
        <w:t>Symantec is currently tracking more than 100 government backed groups, more than ten times the number from five years ago.</w:t>
      </w:r>
      <w:r w:rsidRPr="00FB3FD8">
        <w:rPr>
          <w:rStyle w:val="StyleUnderline"/>
          <w:sz w:val="12"/>
        </w:rPr>
        <w:t>¶</w:t>
      </w:r>
      <w:r w:rsidRPr="00FB3FD8">
        <w:rPr>
          <w:sz w:val="16"/>
        </w:rPr>
        <w:t xml:space="preserve"> Using a computer to cause a power outage may seem farfetched, but experts believe it's already happened. Most recently, </w:t>
      </w:r>
      <w:r w:rsidRPr="00FB3FD8">
        <w:rPr>
          <w:rStyle w:val="StyleUnderline"/>
        </w:rPr>
        <w:t>in December, parts of Ukraine's capital city Kiev lost power because of what was believed to be a cyberattack.</w:t>
      </w:r>
      <w:r w:rsidRPr="00FB3FD8">
        <w:rPr>
          <w:rStyle w:val="StyleUnderline"/>
          <w:sz w:val="12"/>
        </w:rPr>
        <w:t xml:space="preserve">¶ </w:t>
      </w:r>
      <w:r w:rsidRPr="00FB3FD8">
        <w:rPr>
          <w:sz w:val="16"/>
        </w:rPr>
        <w:t>And that wasn't the first time. In December 2015, 225,000 customers in Ukraine lost power, likely as the result of malware being placed on the computer network of a power supply company, according to the Department of Homeland Security. The Ukrainian government has blamed Russia for the 2015 attack.</w:t>
      </w:r>
      <w:r w:rsidRPr="00FB3FD8">
        <w:rPr>
          <w:sz w:val="12"/>
        </w:rPr>
        <w:t>¶</w:t>
      </w:r>
      <w:r w:rsidRPr="00FB3FD8">
        <w:rPr>
          <w:rStyle w:val="StyleUnderline"/>
          <w:sz w:val="12"/>
        </w:rPr>
        <w:t xml:space="preserve"> </w:t>
      </w:r>
      <w:r w:rsidRPr="00FB3FD8">
        <w:rPr>
          <w:rStyle w:val="StyleUnderline"/>
        </w:rPr>
        <w:t>Experts worry critical infrastructure attacks could also happen in the U</w:t>
      </w:r>
      <w:r w:rsidRPr="00FB3FD8">
        <w:rPr>
          <w:sz w:val="16"/>
        </w:rPr>
        <w:t xml:space="preserve">nited </w:t>
      </w:r>
      <w:r w:rsidRPr="00FB3FD8">
        <w:rPr>
          <w:rStyle w:val="StyleUnderline"/>
        </w:rPr>
        <w:t>S</w:t>
      </w:r>
      <w:r w:rsidRPr="00FB3FD8">
        <w:rPr>
          <w:sz w:val="16"/>
        </w:rPr>
        <w:t xml:space="preserve">tates. </w:t>
      </w:r>
      <w:r w:rsidRPr="00FB3FD8">
        <w:rPr>
          <w:rStyle w:val="StyleUnderline"/>
        </w:rPr>
        <w:t>The U.S. electric grid is worth more than $1 trillion and supplies power to 334 million people every year, according to the North American Energy Reliability Corporation.</w:t>
      </w:r>
      <w:r w:rsidRPr="00FB3FD8">
        <w:rPr>
          <w:rStyle w:val="StyleUnderline"/>
          <w:sz w:val="12"/>
        </w:rPr>
        <w:t>¶</w:t>
      </w:r>
      <w:r w:rsidRPr="00FB3FD8">
        <w:rPr>
          <w:sz w:val="16"/>
        </w:rPr>
        <w:t xml:space="preserve"> "Sometimes [these groups are] launching real-time attacks and sometimes just setting up so they have a back door, they have a foothold that they can use in future when they need it," O'Murchu said.</w:t>
      </w:r>
      <w:r w:rsidRPr="00FB3FD8">
        <w:rPr>
          <w:sz w:val="12"/>
        </w:rPr>
        <w:t>¶</w:t>
      </w:r>
      <w:r w:rsidRPr="00FB3FD8">
        <w:rPr>
          <w:sz w:val="16"/>
        </w:rPr>
        <w:t xml:space="preserve"> 'Act of war or act of God'</w:t>
      </w:r>
      <w:r w:rsidRPr="00FB3FD8">
        <w:rPr>
          <w:sz w:val="12"/>
        </w:rPr>
        <w:t>¶</w:t>
      </w:r>
      <w:r w:rsidRPr="00FB3FD8">
        <w:rPr>
          <w:sz w:val="16"/>
        </w:rPr>
        <w:t xml:space="preserve"> </w:t>
      </w:r>
      <w:r w:rsidRPr="00FB3FD8">
        <w:rPr>
          <w:rStyle w:val="StyleUnderline"/>
        </w:rPr>
        <w:t>U.S. utility companies have taken notice.</w:t>
      </w:r>
      <w:r w:rsidRPr="00FB3FD8">
        <w:rPr>
          <w:rStyle w:val="StyleUnderline"/>
          <w:sz w:val="12"/>
        </w:rPr>
        <w:t xml:space="preserve">¶ </w:t>
      </w:r>
      <w:r w:rsidRPr="00FB3FD8">
        <w:rPr>
          <w:sz w:val="16"/>
        </w:rPr>
        <w:t>"Whether it's an act of war or an act of God that is impacting the grid, we have ways to be resilient to make sure that we can keep the electricity flowing," said Scott Aaronson an executive director of security and business continuity with the Edison Electric Institute, which represents the investor owned electric companies in the U.S.</w:t>
      </w:r>
      <w:r w:rsidRPr="00FB3FD8">
        <w:rPr>
          <w:sz w:val="12"/>
        </w:rPr>
        <w:t>¶</w:t>
      </w:r>
      <w:r w:rsidRPr="00FB3FD8">
        <w:rPr>
          <w:sz w:val="16"/>
        </w:rPr>
        <w:t xml:space="preserve"> To restore power in Kiev, the city needed to go back to a manual system of supplying power.</w:t>
      </w:r>
      <w:r w:rsidRPr="00FB3FD8">
        <w:rPr>
          <w:sz w:val="12"/>
        </w:rPr>
        <w:t>¶</w:t>
      </w:r>
      <w:r w:rsidRPr="00FB3FD8">
        <w:rPr>
          <w:sz w:val="16"/>
        </w:rPr>
        <w:t xml:space="preserve"> "[Ukraine was] still able to operate the grid simply in a manual state without that digital overlay, without automated controls. That's something that we in the United States have some capability to do. But actually are looking to expand upon," Aaronson said.</w:t>
      </w:r>
      <w:r w:rsidRPr="00FB3FD8">
        <w:rPr>
          <w:sz w:val="12"/>
        </w:rPr>
        <w:t>¶</w:t>
      </w:r>
      <w:r w:rsidRPr="00FB3FD8">
        <w:rPr>
          <w:sz w:val="16"/>
        </w:rPr>
        <w:t xml:space="preserve"> In addition to learning from the incidents in Ukraine, U.S. electric companies share information with other grid operators and governments officials.</w:t>
      </w:r>
      <w:r w:rsidRPr="00FB3FD8">
        <w:rPr>
          <w:sz w:val="12"/>
        </w:rPr>
        <w:t>¶</w:t>
      </w:r>
      <w:r w:rsidRPr="00FB3FD8">
        <w:rPr>
          <w:sz w:val="16"/>
        </w:rPr>
        <w:t xml:space="preserve"> "In order to beat back the sophistication of a near peer nation state we need to have the sophistication of the U.S. government behind us," Aaronson explained</w:t>
      </w:r>
      <w:r w:rsidRPr="00FB3FD8">
        <w:rPr>
          <w:sz w:val="12"/>
        </w:rPr>
        <w:t>¶</w:t>
      </w:r>
      <w:r w:rsidRPr="00FB3FD8">
        <w:rPr>
          <w:sz w:val="16"/>
        </w:rPr>
        <w:t xml:space="preserve"> The electric industry also runs exercises to simulate attacks.</w:t>
      </w:r>
      <w:r w:rsidRPr="00FB3FD8">
        <w:rPr>
          <w:sz w:val="12"/>
        </w:rPr>
        <w:t>¶</w:t>
      </w:r>
      <w:r w:rsidRPr="00FB3FD8">
        <w:rPr>
          <w:sz w:val="16"/>
        </w:rPr>
        <w:t xml:space="preserve"> "One [test] known as GridEx, that happens every two years, is the biggest of its kind. But individual companies practice all the time to respond to and recover from all manner of incidents," said Aaronson.</w:t>
      </w:r>
      <w:r w:rsidRPr="00FB3FD8">
        <w:rPr>
          <w:sz w:val="12"/>
        </w:rPr>
        <w:t>¶</w:t>
      </w:r>
      <w:r w:rsidRPr="00FB3FD8">
        <w:rPr>
          <w:sz w:val="16"/>
        </w:rPr>
        <w:t xml:space="preserve"> </w:t>
      </w:r>
      <w:r w:rsidRPr="00FB3FD8">
        <w:rPr>
          <w:rStyle w:val="StyleUnderline"/>
        </w:rPr>
        <w:t>The Government Accountability Office found over 2 dozen government effort to increase reliability, including protecting from cyberattacks, but says more needs to be done.</w:t>
      </w:r>
      <w:r w:rsidRPr="00FB3FD8">
        <w:rPr>
          <w:rStyle w:val="StyleUnderline"/>
          <w:sz w:val="12"/>
        </w:rPr>
        <w:t xml:space="preserve">¶ </w:t>
      </w:r>
      <w:r w:rsidRPr="00FB3FD8">
        <w:rPr>
          <w:sz w:val="16"/>
        </w:rPr>
        <w:t xml:space="preserve">"We're talking about a government and the resources and the money and the expertise that a government can wield go, going up against private companies. So </w:t>
      </w:r>
      <w:r w:rsidRPr="00FB3FD8">
        <w:rPr>
          <w:rStyle w:val="StyleUnderline"/>
        </w:rPr>
        <w:t>there's real mismatch</w:t>
      </w:r>
      <w:r w:rsidRPr="00FB3FD8">
        <w:rPr>
          <w:sz w:val="16"/>
        </w:rPr>
        <w:t xml:space="preserve"> there </w:t>
      </w:r>
      <w:r w:rsidRPr="00FB3FD8">
        <w:rPr>
          <w:rStyle w:val="StyleUnderline"/>
        </w:rPr>
        <w:t>in the power of attack and the power of defense</w:t>
      </w:r>
      <w:r w:rsidRPr="00FB3FD8">
        <w:rPr>
          <w:sz w:val="16"/>
        </w:rPr>
        <w:t>," O'Murchu said.</w:t>
      </w:r>
    </w:p>
    <w:p w:rsidR="00967667" w:rsidRPr="00FB3FD8" w:rsidRDefault="00E55212" w:rsidP="00E55212">
      <w:pPr>
        <w:pStyle w:val="Heading3"/>
      </w:pPr>
      <w:r w:rsidRPr="00FB3FD8">
        <w:t>cyber attacks – us nuclear plants</w:t>
      </w:r>
    </w:p>
    <w:p w:rsidR="00967667" w:rsidRPr="00FB3FD8" w:rsidRDefault="00967667" w:rsidP="00967667">
      <w:pPr>
        <w:pStyle w:val="Heading4"/>
      </w:pPr>
      <w:r w:rsidRPr="00FB3FD8">
        <w:t>The US nuclear industry is at risk to cyber attacks now</w:t>
      </w:r>
    </w:p>
    <w:p w:rsidR="00967667" w:rsidRPr="00FB3FD8" w:rsidRDefault="00967667" w:rsidP="00967667">
      <w:r w:rsidRPr="00FB3FD8">
        <w:rPr>
          <w:rStyle w:val="Style13ptBold"/>
        </w:rPr>
        <w:t>Peterson 16</w:t>
      </w:r>
      <w:r w:rsidRPr="00FB3FD8">
        <w:t xml:space="preserve"> (Andrea Peterson - covers technology policy for The Washington Post, with an emphasis on cybersecurity, consumer privacy, transparency, surveillance and open government – “Should you be afraid of cyberattacks on nuclear power plants?” – 1/15/16 - https://www.washingtonpost.com/news/the-switch/wp/2016/01/15/should-you-be-afraid-of-cyberattacks-on-nuclear-power-plants/?utm_term=.5dea3700c9fc)/TK</w:t>
      </w:r>
    </w:p>
    <w:p w:rsidR="00967667" w:rsidRPr="00FB3FD8" w:rsidRDefault="00967667" w:rsidP="00967667">
      <w:pPr>
        <w:rPr>
          <w:rStyle w:val="StyleUnderline"/>
        </w:rPr>
      </w:pPr>
      <w:r w:rsidRPr="00FB3FD8">
        <w:rPr>
          <w:rStyle w:val="Emphasis"/>
        </w:rPr>
        <w:t>The U.S. nuclear industry sees the threat of cyberattacks as very real</w:t>
      </w:r>
      <w:r w:rsidRPr="00FB3FD8">
        <w:rPr>
          <w:sz w:val="16"/>
        </w:rPr>
        <w:t>, but the current risk of a major incident here as very low, said William Gross, a senior project manager for engineering at the Nuclear Energy Institute. "We've been doing this for a long time, and we take this very seriously," he said.</w:t>
      </w:r>
      <w:r w:rsidRPr="00FB3FD8">
        <w:rPr>
          <w:sz w:val="12"/>
        </w:rPr>
        <w:t>¶</w:t>
      </w:r>
      <w:r w:rsidRPr="00FB3FD8">
        <w:rPr>
          <w:sz w:val="16"/>
        </w:rPr>
        <w:t xml:space="preserve"> Nuclear power plants in the United States keep their systems disconnected from the Internet or use hardware that separates business computer systems at plants from those that control nuclear operations to protect them from being attacked through the Web, according to the institute. In a report released last year, the Department of Homeland Security said that "[n]othing suggests that a cyber attack executed through the Internet could cause a nuclear reactor to malfunction and breach containment."</w:t>
      </w:r>
      <w:r w:rsidRPr="00FB3FD8">
        <w:rPr>
          <w:sz w:val="12"/>
        </w:rPr>
        <w:t>¶</w:t>
      </w:r>
      <w:r w:rsidRPr="00FB3FD8">
        <w:rPr>
          <w:sz w:val="16"/>
        </w:rPr>
        <w:t xml:space="preserve"> However, </w:t>
      </w:r>
      <w:r w:rsidRPr="00FB3FD8">
        <w:rPr>
          <w:rStyle w:val="StyleUnderline"/>
        </w:rPr>
        <w:t>some research suggests the nuclear power industry at home and abroad remains at risk to digital attacks</w:t>
      </w:r>
      <w:r w:rsidRPr="00FB3FD8">
        <w:rPr>
          <w:sz w:val="16"/>
        </w:rPr>
        <w:t xml:space="preserve">. A 2013 CNN report claimed that security researchers discovered connections to the command and control systems of nuclear power plants accessible online. And </w:t>
      </w:r>
      <w:r w:rsidRPr="00FB3FD8">
        <w:rPr>
          <w:rStyle w:val="StyleUnderline"/>
        </w:rPr>
        <w:t>a report last</w:t>
      </w:r>
      <w:r w:rsidRPr="00FB3FD8">
        <w:rPr>
          <w:sz w:val="16"/>
        </w:rPr>
        <w:t xml:space="preserve"> year </w:t>
      </w:r>
      <w:r w:rsidRPr="00FB3FD8">
        <w:rPr>
          <w:rStyle w:val="StyleUnderline"/>
        </w:rPr>
        <w:t>by London-based think tank Chatham House said there appears to be an "element of denial" among nuclear power plant operators about cybersecurity risk.</w:t>
      </w:r>
      <w:r w:rsidRPr="00FB3FD8">
        <w:rPr>
          <w:rStyle w:val="StyleUnderline"/>
          <w:sz w:val="12"/>
        </w:rPr>
        <w:t>¶</w:t>
      </w:r>
      <w:r w:rsidRPr="00FB3FD8">
        <w:rPr>
          <w:sz w:val="16"/>
        </w:rPr>
        <w:t xml:space="preserve"> "</w:t>
      </w:r>
      <w:r w:rsidRPr="00FB3FD8">
        <w:rPr>
          <w:rStyle w:val="StyleUnderline"/>
        </w:rPr>
        <w:t>Often, nuclear facilities will have undocumented connections to the internet" that could provide a way for malicious hackers to infect their systems</w:t>
      </w:r>
      <w:r w:rsidRPr="00FB3FD8">
        <w:rPr>
          <w:sz w:val="16"/>
        </w:rPr>
        <w:t xml:space="preserve">, the Chatham House report said. </w:t>
      </w:r>
      <w:r w:rsidRPr="00FB3FD8">
        <w:rPr>
          <w:rStyle w:val="StyleUnderline"/>
        </w:rPr>
        <w:t>The issue may be compounded, according to the group, by a lack of disclosure in the nuclear industry when cyberattacks occur that makes it hard to judge the true scope of the problem and could leave the industry with a false sense of security.</w:t>
      </w:r>
      <w:r w:rsidRPr="00FB3FD8">
        <w:rPr>
          <w:rStyle w:val="StyleUnderline"/>
          <w:sz w:val="12"/>
        </w:rPr>
        <w:t>¶</w:t>
      </w:r>
      <w:r w:rsidRPr="00FB3FD8">
        <w:rPr>
          <w:sz w:val="16"/>
        </w:rPr>
        <w:t xml:space="preserve"> However, there are a few significant cyber incidents involving nuclear power plants we do know about. In 1992, a programmer at a Lithuanian nuclear plant was arrested on charges that he sabotaged its computer systems -- highlighting the potential for threats from insiders who don't need to go through the Internet to get to computer systems.</w:t>
      </w:r>
      <w:r w:rsidRPr="00FB3FD8">
        <w:rPr>
          <w:sz w:val="12"/>
        </w:rPr>
        <w:t>¶</w:t>
      </w:r>
      <w:r w:rsidRPr="00FB3FD8">
        <w:rPr>
          <w:sz w:val="16"/>
        </w:rPr>
        <w:t xml:space="preserve"> </w:t>
      </w:r>
      <w:r w:rsidRPr="00FB3FD8">
        <w:rPr>
          <w:rStyle w:val="StyleUnderline"/>
        </w:rPr>
        <w:t>In 2003, computers at the Davis-Besse nuclear power plant in Ohio were infected by a computer worm dubbed "Slammer." The worm disabled the software interface employees used to monitor system safety for almost five hours. Luckily, the reactor had been offline due to unrelated problems since the year earlier and there was an analog backup system not affected by the infection.</w:t>
      </w:r>
    </w:p>
    <w:p w:rsidR="00967667" w:rsidRPr="00FB3FD8" w:rsidRDefault="00967667" w:rsidP="00967667">
      <w:pPr>
        <w:pStyle w:val="Heading4"/>
      </w:pPr>
      <w:r w:rsidRPr="00FB3FD8">
        <w:t>The risk of cyber attacks on nuclear power plants is high</w:t>
      </w:r>
    </w:p>
    <w:p w:rsidR="00967667" w:rsidRPr="00FB3FD8" w:rsidRDefault="00967667" w:rsidP="00967667">
      <w:r w:rsidRPr="00FB3FD8">
        <w:rPr>
          <w:rStyle w:val="Style13ptBold"/>
        </w:rPr>
        <w:t>Kentish 16</w:t>
      </w:r>
      <w:r w:rsidRPr="00FB3FD8">
        <w:t xml:space="preserve"> (Ben Kentish – reporter for the Independent – “Nuclear power plants vulnerable to hacking attack in 'nightmare scenario', UN warns” – 12/16/16 - http://www.independent.co.uk/news/world/nuclear-power-plants-vulnerable-hacking-attack-cyber-nightmare-united-nations-a7479546.html)/TK</w:t>
      </w:r>
    </w:p>
    <w:p w:rsidR="00967667" w:rsidRPr="00FB3FD8" w:rsidRDefault="00967667" w:rsidP="00967667">
      <w:pPr>
        <w:rPr>
          <w:rStyle w:val="StyleUnderline"/>
        </w:rPr>
      </w:pPr>
      <w:r w:rsidRPr="00FB3FD8">
        <w:rPr>
          <w:rStyle w:val="StyleUnderline"/>
        </w:rPr>
        <w:t>The “</w:t>
      </w:r>
      <w:r w:rsidRPr="00FB3FD8">
        <w:rPr>
          <w:rStyle w:val="Emphasis"/>
        </w:rPr>
        <w:t>nightmare scenario” of radioactive material being released from nuclear power stations using a cyber attack is being attempted</w:t>
      </w:r>
      <w:r w:rsidRPr="00FB3FD8">
        <w:rPr>
          <w:rStyle w:val="StyleUnderline"/>
        </w:rPr>
        <w:t xml:space="preserve"> by terrorist groups</w:t>
      </w:r>
      <w:r w:rsidRPr="00FB3FD8">
        <w:rPr>
          <w:sz w:val="16"/>
        </w:rPr>
        <w:t xml:space="preserve">, </w:t>
      </w:r>
      <w:r w:rsidRPr="00FB3FD8">
        <w:rPr>
          <w:rStyle w:val="Emphasis"/>
        </w:rPr>
        <w:t>the Deputy Secretary-General of the</w:t>
      </w:r>
      <w:r w:rsidRPr="00FB3FD8">
        <w:rPr>
          <w:rStyle w:val="StyleUnderline"/>
        </w:rPr>
        <w:t xml:space="preserve"> United Nations (</w:t>
      </w:r>
      <w:r w:rsidRPr="00FB3FD8">
        <w:rPr>
          <w:rStyle w:val="Emphasis"/>
        </w:rPr>
        <w:t>UN) has warned</w:t>
      </w:r>
      <w:r w:rsidRPr="00FB3FD8">
        <w:rPr>
          <w:rStyle w:val="StyleUnderline"/>
        </w:rPr>
        <w:t xml:space="preserve">. </w:t>
      </w:r>
      <w:r w:rsidRPr="00FB3FD8">
        <w:rPr>
          <w:rStyle w:val="StyleUnderline"/>
          <w:sz w:val="12"/>
        </w:rPr>
        <w:t>¶</w:t>
      </w:r>
      <w:r w:rsidRPr="00FB3FD8">
        <w:rPr>
          <w:sz w:val="16"/>
        </w:rPr>
        <w:t xml:space="preserve"> Jan Eliasson told the UN Security Council “</w:t>
      </w:r>
      <w:r w:rsidRPr="00FB3FD8">
        <w:rPr>
          <w:rStyle w:val="StyleUnderline"/>
        </w:rPr>
        <w:t>vicious non-state groups” were making efforts to acquire weapons of mass destruction (WMDs) and warned: “These weapons are increasingly accessible.”</w:t>
      </w:r>
      <w:r w:rsidRPr="00FB3FD8">
        <w:rPr>
          <w:rStyle w:val="StyleUnderline"/>
          <w:sz w:val="12"/>
        </w:rPr>
        <w:t>¶</w:t>
      </w:r>
      <w:r w:rsidRPr="00FB3FD8">
        <w:rPr>
          <w:sz w:val="16"/>
        </w:rPr>
        <w:t xml:space="preserve"> </w:t>
      </w:r>
      <w:r w:rsidRPr="00FB3FD8">
        <w:rPr>
          <w:rStyle w:val="StyleUnderline"/>
        </w:rPr>
        <w:t>A hacking attack on a nuclear power plant would be a “nightmare scenario”</w:t>
      </w:r>
      <w:r w:rsidRPr="00FB3FD8">
        <w:rPr>
          <w:sz w:val="16"/>
        </w:rPr>
        <w:t>, he added.</w:t>
      </w:r>
      <w:r w:rsidRPr="00FB3FD8">
        <w:rPr>
          <w:sz w:val="12"/>
        </w:rPr>
        <w:t>¶</w:t>
      </w:r>
      <w:r w:rsidRPr="00FB3FD8">
        <w:rPr>
          <w:sz w:val="16"/>
        </w:rPr>
        <w:t xml:space="preserve"> New Isis terror attacks on Europe likely in near future, Europol warns</w:t>
      </w:r>
      <w:r w:rsidRPr="00FB3FD8">
        <w:rPr>
          <w:sz w:val="12"/>
        </w:rPr>
        <w:t>¶</w:t>
      </w:r>
      <w:r w:rsidRPr="00FB3FD8">
        <w:rPr>
          <w:sz w:val="16"/>
        </w:rPr>
        <w:t xml:space="preserve"> Terrorist groups such as Isis and al-Qaeda are known to have sought access to WMDs and it was reported earlier this year that Isis operatives in Belgium had been following a scientist who worked at a nuclear power station, with the hope of using him to gain access to the plant.</w:t>
      </w:r>
      <w:r w:rsidRPr="00FB3FD8">
        <w:rPr>
          <w:sz w:val="12"/>
        </w:rPr>
        <w:t>¶</w:t>
      </w:r>
      <w:r w:rsidRPr="00FB3FD8">
        <w:rPr>
          <w:sz w:val="16"/>
        </w:rPr>
        <w:t xml:space="preserve"> Technological advances such as 3D printing, the increasing use of drones and the possibility of cyber-attacks have potentially made it easier for them to acquire deadly weapons.</w:t>
      </w:r>
      <w:r w:rsidRPr="00FB3FD8">
        <w:rPr>
          <w:sz w:val="12"/>
        </w:rPr>
        <w:t>¶</w:t>
      </w:r>
      <w:r w:rsidRPr="00FB3FD8">
        <w:rPr>
          <w:sz w:val="16"/>
        </w:rPr>
        <w:t xml:space="preserve"> </w:t>
      </w:r>
      <w:r w:rsidRPr="00FB3FD8">
        <w:rPr>
          <w:rStyle w:val="StyleUnderline"/>
        </w:rPr>
        <w:t>“Preventing a WMD attack by a non-state actor will be a long-term challenge that requires long-term responses</w:t>
      </w:r>
      <w:r w:rsidRPr="00FB3FD8">
        <w:rPr>
          <w:sz w:val="16"/>
        </w:rPr>
        <w:t xml:space="preserve">,” Mr Eliasson said. </w:t>
      </w:r>
      <w:r w:rsidRPr="00FB3FD8">
        <w:rPr>
          <w:sz w:val="12"/>
        </w:rPr>
        <w:t>¶</w:t>
      </w:r>
      <w:r w:rsidRPr="00FB3FD8">
        <w:rPr>
          <w:sz w:val="16"/>
        </w:rPr>
        <w:t xml:space="preserve"> The UN meeting focused on how to prevent extremist groups getting hold of nuclear, chemical and biological weapons. It concluded with members approving a resolution to strengthen the work of the council committee that monitors how countries are preventing terrorist groups from acquiring or using WMDs. </w:t>
      </w:r>
      <w:r w:rsidRPr="00FB3FD8">
        <w:rPr>
          <w:sz w:val="12"/>
        </w:rPr>
        <w:t>¶</w:t>
      </w:r>
      <w:r w:rsidRPr="00FB3FD8">
        <w:rPr>
          <w:sz w:val="16"/>
        </w:rPr>
        <w:t xml:space="preserve"> Dr Patricia Lewis, Research Director of the International Security Department at Chatham House, told The Independent a cyber-attack on a nuclear power station was “a real risk”. </w:t>
      </w:r>
      <w:r w:rsidRPr="00FB3FD8">
        <w:rPr>
          <w:sz w:val="12"/>
        </w:rPr>
        <w:t>¶</w:t>
      </w:r>
      <w:r w:rsidRPr="00FB3FD8">
        <w:rPr>
          <w:sz w:val="16"/>
        </w:rPr>
        <w:t xml:space="preserve"> She said: “There’s an idea that the systems are protected…and that is a myth. Every system has vulnerabilities. We are seriously straying into what sounds like science fiction but isn’t. We are there now.” </w:t>
      </w:r>
      <w:r w:rsidRPr="00FB3FD8">
        <w:rPr>
          <w:sz w:val="12"/>
        </w:rPr>
        <w:t>¶</w:t>
      </w:r>
      <w:r w:rsidRPr="00FB3FD8">
        <w:rPr>
          <w:sz w:val="16"/>
        </w:rPr>
        <w:t xml:space="preserve"> She added: “This isn’t just imagined – this is already going on.”</w:t>
      </w:r>
      <w:r w:rsidRPr="00FB3FD8">
        <w:rPr>
          <w:sz w:val="12"/>
        </w:rPr>
        <w:t>¶</w:t>
      </w:r>
      <w:r w:rsidRPr="00FB3FD8">
        <w:rPr>
          <w:sz w:val="16"/>
        </w:rPr>
        <w:t xml:space="preserve"> Several </w:t>
      </w:r>
      <w:r w:rsidRPr="00FB3FD8">
        <w:rPr>
          <w:rStyle w:val="StyleUnderline"/>
        </w:rPr>
        <w:t xml:space="preserve">attacks on nuclear power plants have </w:t>
      </w:r>
      <w:r w:rsidRPr="00FB3FD8">
        <w:rPr>
          <w:sz w:val="16"/>
        </w:rPr>
        <w:t xml:space="preserve">already </w:t>
      </w:r>
      <w:r w:rsidRPr="00FB3FD8">
        <w:rPr>
          <w:rStyle w:val="StyleUnderline"/>
        </w:rPr>
        <w:t>taken place</w:t>
      </w:r>
      <w:r w:rsidRPr="00FB3FD8">
        <w:rPr>
          <w:sz w:val="16"/>
        </w:rPr>
        <w:t xml:space="preserve">. In 2009 it was reported that an attack on an Iranian facility had hit its nuclear enrichment programme. </w:t>
      </w:r>
      <w:r w:rsidRPr="00FB3FD8">
        <w:rPr>
          <w:sz w:val="12"/>
        </w:rPr>
        <w:t>¶</w:t>
      </w:r>
      <w:r w:rsidRPr="00FB3FD8">
        <w:rPr>
          <w:sz w:val="16"/>
        </w:rPr>
        <w:t xml:space="preserve"> Plants in South Korea and Germany have also been subjects of cyber-attacks. </w:t>
      </w:r>
      <w:r w:rsidRPr="00FB3FD8">
        <w:rPr>
          <w:sz w:val="12"/>
        </w:rPr>
        <w:t>¶</w:t>
      </w:r>
      <w:r w:rsidRPr="00FB3FD8">
        <w:rPr>
          <w:sz w:val="16"/>
        </w:rPr>
        <w:t xml:space="preserve"> </w:t>
      </w:r>
      <w:r w:rsidRPr="00FB3FD8">
        <w:rPr>
          <w:rStyle w:val="StyleUnderline"/>
        </w:rPr>
        <w:t>While these have been on a relatively small scale, a bigger attack could cause devastation.</w:t>
      </w:r>
      <w:r w:rsidRPr="00FB3FD8">
        <w:rPr>
          <w:rStyle w:val="StyleUnderline"/>
          <w:sz w:val="12"/>
        </w:rPr>
        <w:t xml:space="preserve">¶ </w:t>
      </w:r>
      <w:r w:rsidRPr="00FB3FD8">
        <w:rPr>
          <w:rStyle w:val="StyleUnderline"/>
        </w:rPr>
        <w:t xml:space="preserve">Dr Lewis warned </w:t>
      </w:r>
      <w:r w:rsidRPr="00FB3FD8">
        <w:rPr>
          <w:rStyle w:val="Emphasis"/>
        </w:rPr>
        <w:t>the worst case cyber-attack could potentially cause “a Fukushima-style scenario”</w:t>
      </w:r>
      <w:r w:rsidRPr="00FB3FD8">
        <w:rPr>
          <w:rStyle w:val="StyleUnderline"/>
        </w:rPr>
        <w:t xml:space="preserve"> – a reference to the Japanase nuclear plant </w:t>
      </w:r>
      <w:r w:rsidRPr="00FB3FD8">
        <w:rPr>
          <w:rStyle w:val="Emphasis"/>
        </w:rPr>
        <w:t>where three reactors went into meltdown in 2011</w:t>
      </w:r>
      <w:r w:rsidRPr="00FB3FD8">
        <w:rPr>
          <w:rStyle w:val="StyleUnderline"/>
        </w:rPr>
        <w:t xml:space="preserve"> </w:t>
      </w:r>
      <w:r w:rsidRPr="00FB3FD8">
        <w:rPr>
          <w:sz w:val="16"/>
          <w:szCs w:val="16"/>
        </w:rPr>
        <w:t>after tsunami damage.</w:t>
      </w:r>
      <w:r w:rsidRPr="00FB3FD8">
        <w:rPr>
          <w:rStyle w:val="StyleUnderline"/>
        </w:rPr>
        <w:t xml:space="preserve"> </w:t>
      </w:r>
    </w:p>
    <w:p w:rsidR="00AE174C" w:rsidRPr="00FB3FD8" w:rsidRDefault="00AE174C" w:rsidP="00967667">
      <w:pPr>
        <w:rPr>
          <w:rStyle w:val="StyleUnderline"/>
        </w:rPr>
      </w:pPr>
    </w:p>
    <w:p w:rsidR="00AE174C" w:rsidRPr="00FB3FD8" w:rsidRDefault="00AE174C" w:rsidP="00AE174C">
      <w:pPr>
        <w:pStyle w:val="Heading4"/>
        <w:rPr>
          <w:rFonts w:cs="Times New Roman"/>
        </w:rPr>
      </w:pPr>
      <w:r w:rsidRPr="00FB3FD8">
        <w:rPr>
          <w:rFonts w:cs="Times New Roman"/>
        </w:rPr>
        <w:t>Nuclear meltdowns cause extinction</w:t>
      </w:r>
    </w:p>
    <w:p w:rsidR="00AE174C" w:rsidRPr="00FB3FD8" w:rsidRDefault="00AE174C" w:rsidP="00AE174C">
      <w:r w:rsidRPr="00FB3FD8">
        <w:rPr>
          <w:rStyle w:val="Style13ptBold"/>
        </w:rPr>
        <w:t>WB 12</w:t>
      </w:r>
      <w:r w:rsidRPr="00FB3FD8">
        <w:t xml:space="preserve"> – Washington’s Blog is a research team that provides real-time, well-researched and actionable information</w:t>
      </w:r>
    </w:p>
    <w:p w:rsidR="00AE174C" w:rsidRPr="00FB3FD8" w:rsidRDefault="00AE174C" w:rsidP="00AE174C">
      <w:r w:rsidRPr="00FB3FD8">
        <w:t>Citing Akio Matsumura, former UN advisor</w:t>
      </w:r>
    </w:p>
    <w:p w:rsidR="00AE174C" w:rsidRPr="00FB3FD8" w:rsidRDefault="00AE174C" w:rsidP="00AE174C">
      <w:r w:rsidRPr="00FB3FD8">
        <w:t>Citing Robert Alvarez, former Senior Policy Adviser to the Secretary and Deputy Assistant Secretary for National Security and the Environment at the U.S. Department of Energy</w:t>
      </w:r>
    </w:p>
    <w:p w:rsidR="00AE174C" w:rsidRPr="00FB3FD8" w:rsidRDefault="00AE174C" w:rsidP="00AE174C">
      <w:r w:rsidRPr="00FB3FD8">
        <w:t>Citing Mitsuhei Murata, Japan’s Former Ambassador to Switzerland</w:t>
      </w:r>
    </w:p>
    <w:p w:rsidR="00AE174C" w:rsidRPr="00FB3FD8" w:rsidRDefault="00AE174C" w:rsidP="00AE174C">
      <w:r w:rsidRPr="00FB3FD8">
        <w:t>(“The Top Short-Term Threat to Humanity: The Fuel Pools of Fukushima,” http://www.washingtonsblog.com/2012/04/the-largest-short-term-threat-to-humanity-the-fuel-pools-of-fukushima.html)</w:t>
      </w:r>
    </w:p>
    <w:p w:rsidR="00AE174C" w:rsidRPr="00FB3FD8" w:rsidRDefault="00AE174C" w:rsidP="00AE174C">
      <w:r w:rsidRPr="00FB3FD8">
        <w:rPr>
          <w:sz w:val="16"/>
        </w:rPr>
        <w:t xml:space="preserve">If another earthquake occurs then the building [number 4] could collapse and </w:t>
      </w:r>
      <w:r w:rsidRPr="00FB3FD8">
        <w:rPr>
          <w:rStyle w:val="StyleUnderline"/>
        </w:rPr>
        <w:t>another chain reaction could very likely occur</w:t>
      </w:r>
      <w:r w:rsidRPr="00FB3FD8">
        <w:rPr>
          <w:sz w:val="16"/>
        </w:rPr>
        <w:t>.</w:t>
      </w:r>
      <w:r w:rsidRPr="00FB3FD8">
        <w:rPr>
          <w:sz w:val="12"/>
        </w:rPr>
        <w:t>¶</w:t>
      </w:r>
      <w:r w:rsidRPr="00FB3FD8">
        <w:rPr>
          <w:sz w:val="16"/>
        </w:rPr>
        <w:t xml:space="preserve"> (Unit 4 contains plutonium as well as other radioactive wastes.)</w:t>
      </w:r>
      <w:r w:rsidRPr="00FB3FD8">
        <w:rPr>
          <w:sz w:val="12"/>
        </w:rPr>
        <w:t>¶</w:t>
      </w:r>
      <w:r w:rsidRPr="00FB3FD8">
        <w:rPr>
          <w:sz w:val="16"/>
        </w:rPr>
        <w:t xml:space="preserve"> Mainchi reported on Monday:</w:t>
      </w:r>
      <w:r w:rsidRPr="00FB3FD8">
        <w:rPr>
          <w:sz w:val="12"/>
        </w:rPr>
        <w:t>¶</w:t>
      </w:r>
      <w:r w:rsidRPr="00FB3FD8">
        <w:rPr>
          <w:sz w:val="16"/>
        </w:rPr>
        <w:t xml:space="preserve"> </w:t>
      </w:r>
      <w:r w:rsidRPr="00FB3FD8">
        <w:rPr>
          <w:rStyle w:val="StyleUnderline"/>
        </w:rPr>
        <w:t>The storage pool in the No. 4 reactor building has a total of 1,535 fuel rods, or 460 tons of nuclear fuel, in it</w:t>
      </w:r>
      <w:r w:rsidRPr="00FB3FD8">
        <w:rPr>
          <w:sz w:val="16"/>
        </w:rPr>
        <w:t xml:space="preserve">. The 7-story building itself has suffered great damage, with the storage pool barely intact on the building’s third and fourth floors. The roof has been blown away. </w:t>
      </w:r>
      <w:r w:rsidRPr="00FB3FD8">
        <w:rPr>
          <w:rStyle w:val="StyleUnderline"/>
        </w:rPr>
        <w:t>If the storage pool breaks and runs dry, the nuclear fuel inside will overheat and explode</w:t>
      </w:r>
      <w:r w:rsidRPr="00FB3FD8">
        <w:rPr>
          <w:sz w:val="16"/>
        </w:rPr>
        <w:t>, causing a massive amount of radioactive substances to spread over a wide area. Both the U.S. Nuclear Regulatory Commission (NRC) and French nuclear energy company Areva have warned about this risk.</w:t>
      </w:r>
      <w:r w:rsidRPr="00FB3FD8">
        <w:rPr>
          <w:sz w:val="12"/>
        </w:rPr>
        <w:t>¶</w:t>
      </w:r>
      <w:r w:rsidRPr="00FB3FD8">
        <w:rPr>
          <w:sz w:val="16"/>
        </w:rPr>
        <w:t xml:space="preserve"> A report released in February by the Independent Investigation Commission on the Fukushima Daiichi Nuclear Accident stated that the storage pool of the plant’s No. 4 reactor has clearly been shown to be “the weakest link” in the parallel, chain-reaction crises of the nuclear disaster. The worse-case scenario drawn up by the government includes not only the collapse of the No. 4 reactor pool, but the disintegration of spent fuel rods from all the plant’s other reactors. If this were to happen, residents in the Tokyo metropolitan area would be forced to evacuate.</w:t>
      </w:r>
      <w:r w:rsidRPr="00FB3FD8">
        <w:rPr>
          <w:sz w:val="12"/>
        </w:rPr>
        <w:t>¶</w:t>
      </w:r>
      <w:r w:rsidRPr="00FB3FD8">
        <w:rPr>
          <w:sz w:val="16"/>
        </w:rPr>
        <w:t xml:space="preserve"> Former Minister of Land, Infrastructure, Transport and Tourism Sumio Mabuchi, who was appointed to the post of then Prime Minister Naoto Kan’s advisor on the nuclear disaster immediately after its outbreak, proposed the injection of concrete from below the No. 4 reactor to the bottom of the storage pool, Chernobyl-style.</w:t>
      </w:r>
      <w:r w:rsidRPr="00FB3FD8">
        <w:rPr>
          <w:sz w:val="12"/>
        </w:rPr>
        <w:t>¶</w:t>
      </w:r>
      <w:r w:rsidRPr="00FB3FD8">
        <w:rPr>
          <w:sz w:val="16"/>
        </w:rPr>
        <w:t xml:space="preserve"> ***</w:t>
      </w:r>
      <w:r w:rsidRPr="00FB3FD8">
        <w:rPr>
          <w:sz w:val="12"/>
        </w:rPr>
        <w:t>¶</w:t>
      </w:r>
      <w:r w:rsidRPr="00FB3FD8">
        <w:rPr>
          <w:sz w:val="16"/>
        </w:rPr>
        <w:t xml:space="preserve"> “Because sea water was being pumped into the reactor, the soundness of the structure (concrete corrosion and deterioration) was questionable. There also were doubts about the calculations made on earthquake resistance as well,” said one government source familiar with what took place at the time. “[F]uel rod removal will take three years. Will the structure remain standing for that long?</w:t>
      </w:r>
      <w:r w:rsidRPr="00FB3FD8">
        <w:rPr>
          <w:sz w:val="12"/>
        </w:rPr>
        <w:t>¶</w:t>
      </w:r>
      <w:r w:rsidRPr="00FB3FD8">
        <w:rPr>
          <w:sz w:val="16"/>
        </w:rPr>
        <w:t xml:space="preserve"> Asahi noted last month that - if Unit 4 pool gets a crack from an earthquake and leaks, it would be the end for Tokyo.</w:t>
      </w:r>
      <w:r w:rsidRPr="00FB3FD8">
        <w:rPr>
          <w:sz w:val="12"/>
        </w:rPr>
        <w:t>¶</w:t>
      </w:r>
      <w:r w:rsidRPr="00FB3FD8">
        <w:rPr>
          <w:sz w:val="16"/>
        </w:rPr>
        <w:t xml:space="preserve"> Kevin Kamps said last month:</w:t>
      </w:r>
      <w:r w:rsidRPr="00FB3FD8">
        <w:rPr>
          <w:sz w:val="12"/>
        </w:rPr>
        <w:t>¶</w:t>
      </w:r>
      <w:r w:rsidRPr="00FB3FD8">
        <w:rPr>
          <w:sz w:val="16"/>
        </w:rPr>
        <w:t xml:space="preserve"> Unit 4 storage pool… The entire building is listing including the pool. What they have is steel jacks underneath the pool to try to keep the floor from falling out or the pool from flipping over.</w:t>
      </w:r>
      <w:r w:rsidRPr="00FB3FD8">
        <w:rPr>
          <w:sz w:val="12"/>
        </w:rPr>
        <w:t>¶</w:t>
      </w:r>
      <w:r w:rsidRPr="00FB3FD8">
        <w:rPr>
          <w:sz w:val="16"/>
        </w:rPr>
        <w:t xml:space="preserve"> If that cooling water supply is lost, it will be just a few hours at most before that waste is on fire. 135 tons outside of any radioactive containment. They would be direct releases into the environment. </w:t>
      </w:r>
      <w:r w:rsidRPr="00FB3FD8">
        <w:rPr>
          <w:rStyle w:val="StyleUnderline"/>
        </w:rPr>
        <w:t>100% of cesium-137 could be released to the environment</w:t>
      </w:r>
      <w:r w:rsidRPr="00FB3FD8">
        <w:rPr>
          <w:sz w:val="16"/>
        </w:rPr>
        <w:t>.</w:t>
      </w:r>
      <w:r w:rsidRPr="00FB3FD8">
        <w:rPr>
          <w:sz w:val="12"/>
        </w:rPr>
        <w:t>¶</w:t>
      </w:r>
      <w:r w:rsidRPr="00FB3FD8">
        <w:rPr>
          <w:sz w:val="16"/>
        </w:rPr>
        <w:t xml:space="preserve"> Former U.N. adviser Akio Matsumura – whose praises have been sung by Mikhail Gorbachev, U.S. Ambassadors Stephen Bosworth and Glenn Olds, and former U.S. Deputy Secretary of State and Goldman Sachs co-chair John C. Whitehead – notes:</w:t>
      </w:r>
      <w:r w:rsidRPr="00FB3FD8">
        <w:rPr>
          <w:sz w:val="12"/>
        </w:rPr>
        <w:t>¶</w:t>
      </w:r>
      <w:r w:rsidRPr="00FB3FD8">
        <w:rPr>
          <w:sz w:val="16"/>
        </w:rPr>
        <w:t xml:space="preserve"> The unit suffered enormous damage during the tsunami—a hydrogen explosion blew the roof off, leaving the highly radioactive fuel pool exposed to the open air. If another high level earthquake hits the area, the building will certainly collapse. Japanese and American [seismologists] have predicted that such a strong earthquake is indeed likely to hit this year.</w:t>
      </w:r>
      <w:r w:rsidRPr="00FB3FD8">
        <w:rPr>
          <w:sz w:val="12"/>
        </w:rPr>
        <w:t>¶</w:t>
      </w:r>
      <w:r w:rsidRPr="00FB3FD8">
        <w:rPr>
          <w:sz w:val="16"/>
        </w:rPr>
        <w:t xml:space="preserve"> The meltdown and unprecedented release of radiation that would ensue is the worst case scenario that then-Prime Minister Kan and other former officials have discussed in the past months. He warned during his speech at the World Economic Forum in Davos that such an accident would force the evacuation of the 35 million people in Tokyo, close half of Japan and compromise the nation’s sovereignty. </w:t>
      </w:r>
      <w:r w:rsidRPr="00FB3FD8">
        <w:rPr>
          <w:rStyle w:val="StyleUnderline"/>
        </w:rPr>
        <w:t>Such a humanitarian and environmental catastrophe is unimaginable</w:t>
      </w:r>
      <w:r w:rsidRPr="00FB3FD8">
        <w:rPr>
          <w:sz w:val="16"/>
        </w:rPr>
        <w:t xml:space="preserve">. Hiroshi Tasaka, a nuclear engineer and special adviser to Prime Minister Kan immediately following the crisis, said </w:t>
      </w:r>
      <w:r w:rsidRPr="00FB3FD8">
        <w:rPr>
          <w:rStyle w:val="StyleUnderline"/>
        </w:rPr>
        <w:t>the crisis</w:t>
      </w:r>
      <w:r w:rsidRPr="00FB3FD8">
        <w:rPr>
          <w:sz w:val="16"/>
        </w:rPr>
        <w:t xml:space="preserve"> “just </w:t>
      </w:r>
      <w:r w:rsidRPr="00FB3FD8">
        <w:rPr>
          <w:rStyle w:val="StyleUnderline"/>
        </w:rPr>
        <w:t>opened Pandora’s Box</w:t>
      </w:r>
      <w:r w:rsidRPr="00FB3FD8">
        <w:rPr>
          <w:sz w:val="16"/>
        </w:rPr>
        <w:t>.”</w:t>
      </w:r>
      <w:r w:rsidRPr="00FB3FD8">
        <w:rPr>
          <w:sz w:val="12"/>
        </w:rPr>
        <w:t>¶</w:t>
      </w:r>
      <w:r w:rsidRPr="00FB3FD8">
        <w:rPr>
          <w:sz w:val="16"/>
        </w:rPr>
        <w:t xml:space="preserve"> The current Japanese government has not yet mentioned the looming disaster, ostensibly to not incite panic in the public. Nevertheless, action must be taken quickly. This website over the last year has published a running commentary from scientists explaining why Reactor 4 must be stabilized immediately, who might be able to accomplish such a task, and why the situation has largely gone unnoticed. We believe an independent, international team of structural engineers and other advisers must be assembled and deployed immediately. Mounting public pressure would force the Japanese government to take action. We hope these resources are helpful in educating the public about the crisis that we face.</w:t>
      </w:r>
      <w:r w:rsidRPr="00FB3FD8">
        <w:rPr>
          <w:sz w:val="12"/>
        </w:rPr>
        <w:t>¶</w:t>
      </w:r>
      <w:r w:rsidRPr="00FB3FD8">
        <w:rPr>
          <w:sz w:val="16"/>
        </w:rPr>
        <w:t xml:space="preserve"> As the eminent German physicist Dr. Hans-Peter Durr said ten months ago, if the spent fuel pool spills, we will be in a situation where science never imagined we could be.</w:t>
      </w:r>
      <w:r w:rsidRPr="00FB3FD8">
        <w:rPr>
          <w:sz w:val="12"/>
        </w:rPr>
        <w:t>¶</w:t>
      </w:r>
      <w:r w:rsidRPr="00FB3FD8">
        <w:rPr>
          <w:sz w:val="16"/>
        </w:rPr>
        <w:t xml:space="preserve"> Matsumura was told that if the fuel pool at unit 4 collapses or the water spills out, so much radiation will spew out for 50 years that no one will be able to approach Fukushima:</w:t>
      </w:r>
      <w:r w:rsidRPr="00FB3FD8">
        <w:rPr>
          <w:sz w:val="12"/>
        </w:rPr>
        <w:t>¶</w:t>
      </w:r>
      <w:r w:rsidRPr="00FB3FD8">
        <w:rPr>
          <w:sz w:val="16"/>
        </w:rPr>
        <w:t xml:space="preserve"> Even more dramatically, Matsumura writes:</w:t>
      </w:r>
      <w:r w:rsidRPr="00FB3FD8">
        <w:rPr>
          <w:sz w:val="12"/>
        </w:rPr>
        <w:t>¶</w:t>
      </w:r>
      <w:r w:rsidRPr="00FB3FD8">
        <w:rPr>
          <w:sz w:val="16"/>
        </w:rPr>
        <w:t xml:space="preserve"> Japan’s former Ambassador to Switzerland, Mr. Mitsuhei Murata, was invited to speak at the Public Hearing of the Budgetary Committee of the House of Councilors on March 22, 2012, on the Fukushima nuclear power plants accident. Before the Committee, Ambassador Murata strongly stated that if the crippled building of reactor unit 4—with 1,535 fuel rods in the spent fuel pool 100 feet (30 meters) above the ground—collapses, not only will it cause a shutdown of all six reactors but will also affect the common spent fuel pool containing 6,375 fuel rods, located some 50 meters from reactor 4. In both cases the radioactive rods are not protected by a containment vessel; dangerously, they are open to the air. This would certainly cause a global catastrophe like we have never before experienced. He stressed that the responsibility of Japan to the rest of the world is immeasurable. Such a catastrophe would affect us all for centuries. Ambassador Murata informed us that the total numbers of the spent fuel rods at the Fukushima Daiichi site excluding the rods in the pressure vessel is 11,421 (396+615+566+1,535+994+940+6375).</w:t>
      </w:r>
      <w:r w:rsidRPr="00FB3FD8">
        <w:rPr>
          <w:sz w:val="12"/>
        </w:rPr>
        <w:t>¶</w:t>
      </w:r>
      <w:r w:rsidRPr="00FB3FD8">
        <w:rPr>
          <w:sz w:val="16"/>
        </w:rPr>
        <w:t xml:space="preserve"> </w:t>
      </w:r>
      <w:r w:rsidRPr="00FB3FD8">
        <w:rPr>
          <w:rStyle w:val="StyleUnderline"/>
        </w:rPr>
        <w:t xml:space="preserve">I asked top spent-fuel pools expert </w:t>
      </w:r>
      <w:r w:rsidRPr="00FB3FD8">
        <w:rPr>
          <w:sz w:val="16"/>
        </w:rPr>
        <w:t xml:space="preserve">Mr. Robert </w:t>
      </w:r>
      <w:r w:rsidRPr="00FB3FD8">
        <w:rPr>
          <w:rStyle w:val="StyleUnderline"/>
        </w:rPr>
        <w:t>Alvarez</w:t>
      </w:r>
      <w:r w:rsidRPr="00FB3FD8">
        <w:rPr>
          <w:sz w:val="16"/>
        </w:rPr>
        <w:t xml:space="preserve">, former Senior Policy Adviser to the Secretary and Deputy Assistant Secretary for National Security and the Environment at the U.S. Department of Energy, </w:t>
      </w:r>
      <w:r w:rsidRPr="00FB3FD8">
        <w:rPr>
          <w:rStyle w:val="StyleUnderline"/>
        </w:rPr>
        <w:t xml:space="preserve">for an explanation of the potential impact </w:t>
      </w:r>
      <w:r w:rsidRPr="00FB3FD8">
        <w:rPr>
          <w:sz w:val="16"/>
        </w:rPr>
        <w:t>of the 11,421 rods.</w:t>
      </w:r>
      <w:r w:rsidRPr="00FB3FD8">
        <w:rPr>
          <w:sz w:val="12"/>
        </w:rPr>
        <w:t>¶</w:t>
      </w:r>
      <w:r w:rsidRPr="00FB3FD8">
        <w:rPr>
          <w:sz w:val="16"/>
        </w:rPr>
        <w:t xml:space="preserve"> </w:t>
      </w:r>
      <w:r w:rsidRPr="00FB3FD8">
        <w:rPr>
          <w:rStyle w:val="StyleUnderline"/>
        </w:rPr>
        <w:t>I received an astounding response</w:t>
      </w:r>
      <w:r w:rsidRPr="00FB3FD8">
        <w:rPr>
          <w:sz w:val="16"/>
        </w:rPr>
        <w:t xml:space="preserve"> from Mr. Alvarez [updated 4/5/12]:</w:t>
      </w:r>
      <w:r w:rsidRPr="00FB3FD8">
        <w:rPr>
          <w:sz w:val="12"/>
        </w:rPr>
        <w:t>¶</w:t>
      </w:r>
      <w:r w:rsidRPr="00FB3FD8">
        <w:rPr>
          <w:sz w:val="16"/>
        </w:rPr>
        <w:t xml:space="preserve"> In recent times, more information about the spent fuel situation at the Fukushima-Dai-Ichi site has become known. It is my understanding that of the 1,532 spent fuel assemblies in reactor No. 304 assemblies are fresh and unirradiated. This then leaves 1,231 irradiated spent fuel rods in pool No. 4, which contain roughly 37 million curies (~1.4E+18 Becquerel) of long-lived radioactivity. The No. 4 pool is about 100 feet above ground, is structurally damaged and is exposed to the open elements. If an earthquake or other event were to cause this pool to drain this could result in a catastrophic radiological fire involving nearly 10 times the amount of Cs-137 released by the Chernobyl accident.</w:t>
      </w:r>
      <w:r w:rsidRPr="00FB3FD8">
        <w:rPr>
          <w:sz w:val="12"/>
        </w:rPr>
        <w:t>¶</w:t>
      </w:r>
      <w:r w:rsidRPr="00FB3FD8">
        <w:rPr>
          <w:sz w:val="16"/>
        </w:rPr>
        <w:t xml:space="preserve"> The </w:t>
      </w:r>
      <w:r w:rsidRPr="00FB3FD8">
        <w:rPr>
          <w:rStyle w:val="Emphasis"/>
        </w:rPr>
        <w:t>infrastructure</w:t>
      </w:r>
      <w:r w:rsidRPr="00FB3FD8">
        <w:rPr>
          <w:rStyle w:val="StyleUnderline"/>
        </w:rPr>
        <w:t xml:space="preserve"> to safely remove this material was </w:t>
      </w:r>
      <w:r w:rsidRPr="00FB3FD8">
        <w:rPr>
          <w:rStyle w:val="Emphasis"/>
        </w:rPr>
        <w:t>destroyed</w:t>
      </w:r>
      <w:r w:rsidRPr="00FB3FD8">
        <w:rPr>
          <w:sz w:val="16"/>
        </w:rPr>
        <w:t xml:space="preserve"> as it was at the other three reactors. </w:t>
      </w:r>
      <w:r w:rsidRPr="00FB3FD8">
        <w:rPr>
          <w:rStyle w:val="StyleUnderline"/>
        </w:rPr>
        <w:t>Spent reactor fuel cannot be simply lifted into the air</w:t>
      </w:r>
      <w:r w:rsidRPr="00FB3FD8">
        <w:rPr>
          <w:sz w:val="16"/>
        </w:rPr>
        <w:t xml:space="preserve"> by a crane as if it were routine cargo. In order to prevent severe radiation exposures, fires and possible explosions, it must be transferred at all times in water and heavily shielded structures into dry casks.. As this has never been done before, the removal of the spent fuel from the pools at the damaged Fukushima-Dai-Ichi reactors will require a major and time-consuming re-construction effort and will be charting in unknown waters. Despite the enormous destruction cased at the Da–Ichi site, dry casks holding a smaller amount of spent fuel appear to be unscathed.</w:t>
      </w:r>
      <w:r w:rsidRPr="00FB3FD8">
        <w:rPr>
          <w:sz w:val="12"/>
        </w:rPr>
        <w:t>¶</w:t>
      </w:r>
      <w:r w:rsidRPr="00FB3FD8">
        <w:rPr>
          <w:sz w:val="16"/>
        </w:rPr>
        <w:t xml:space="preserve"> Based on U.S. Energy Department data, assuming a total of 11,138 spent fuel assemblies are being stored at the Dai-Ichi site, nearly all, which is in pools. They contain roughly 336 million curies (~1.2 E+19 Bq) of long-lived radioactivity. About 134 million curies is Cesium-137 — roughly 85 times the amount of Cs-137 released at the Chernobyl accident as estimated by the U.S. National Council on Radiation Protection (NCRP). The total spent reactor fuel inventory at the Fukushima-Daichi site contains nearly half of the total amount of Cs-137 estimated by the NCRP to have been released by all atmospheric nuclear weapons testing, Chernobyl, and world-wide reprocessing plants (~270 million curies or ~9.9 E+18 Becquerel).</w:t>
      </w:r>
      <w:r w:rsidRPr="00FB3FD8">
        <w:rPr>
          <w:sz w:val="12"/>
        </w:rPr>
        <w:t>¶</w:t>
      </w:r>
      <w:r w:rsidRPr="00FB3FD8">
        <w:rPr>
          <w:sz w:val="16"/>
        </w:rPr>
        <w:t xml:space="preserve"> It is important for the public to understand that </w:t>
      </w:r>
      <w:r w:rsidRPr="00FB3FD8">
        <w:rPr>
          <w:rStyle w:val="StyleUnderline"/>
        </w:rPr>
        <w:t>reactors</w:t>
      </w:r>
      <w:r w:rsidRPr="00FB3FD8">
        <w:rPr>
          <w:sz w:val="16"/>
        </w:rPr>
        <w:t xml:space="preserve"> that have been operating for decades, such as those at the Fukushima-Dai-Ichi site </w:t>
      </w:r>
      <w:r w:rsidRPr="00FB3FD8">
        <w:rPr>
          <w:rStyle w:val="StyleUnderline"/>
        </w:rPr>
        <w:t>have generated some of the largest concentrations of radioactivity on the planet</w:t>
      </w:r>
      <w:r w:rsidRPr="00FB3FD8">
        <w:rPr>
          <w:sz w:val="16"/>
        </w:rPr>
        <w:t>.</w:t>
      </w:r>
      <w:r w:rsidRPr="00FB3FD8">
        <w:rPr>
          <w:sz w:val="12"/>
        </w:rPr>
        <w:t>¶</w:t>
      </w:r>
      <w:r w:rsidRPr="00FB3FD8">
        <w:rPr>
          <w:sz w:val="16"/>
        </w:rPr>
        <w:t xml:space="preserve"> Many of our readers might find it difficult to appreciate the actual meaning of the figure, yet </w:t>
      </w:r>
      <w:r w:rsidRPr="00FB3FD8">
        <w:rPr>
          <w:rStyle w:val="StyleUnderline"/>
        </w:rPr>
        <w:t xml:space="preserve">we can grasp what 85 times more Cesium-137 than the Chernobyl would mean. It would </w:t>
      </w:r>
      <w:r w:rsidRPr="00FB3FD8">
        <w:rPr>
          <w:rStyle w:val="Emphasis"/>
        </w:rPr>
        <w:t>destroy the world environment</w:t>
      </w:r>
      <w:r w:rsidRPr="00FB3FD8">
        <w:rPr>
          <w:rStyle w:val="StyleUnderline"/>
        </w:rPr>
        <w:t xml:space="preserve"> and our</w:t>
      </w:r>
      <w:r w:rsidRPr="00FB3FD8">
        <w:rPr>
          <w:sz w:val="16"/>
        </w:rPr>
        <w:t xml:space="preserve"> </w:t>
      </w:r>
      <w:r w:rsidRPr="00FB3FD8">
        <w:rPr>
          <w:rStyle w:val="Emphasis"/>
        </w:rPr>
        <w:t>civilization</w:t>
      </w:r>
      <w:r w:rsidRPr="00FB3FD8">
        <w:rPr>
          <w:sz w:val="16"/>
        </w:rPr>
        <w:t xml:space="preserve">. This is not rocket science, nor does it connect to the pugilistic debate over nuclear power plants. </w:t>
      </w:r>
      <w:r w:rsidRPr="00FB3FD8">
        <w:rPr>
          <w:rStyle w:val="StyleUnderline"/>
        </w:rPr>
        <w:t xml:space="preserve">This is an </w:t>
      </w:r>
      <w:r w:rsidRPr="00FB3FD8">
        <w:rPr>
          <w:rStyle w:val="Emphasis"/>
        </w:rPr>
        <w:t>issue of human survival</w:t>
      </w:r>
      <w:r w:rsidRPr="00FB3FD8">
        <w:rPr>
          <w:sz w:val="16"/>
        </w:rPr>
        <w:t>.</w:t>
      </w:r>
      <w:r w:rsidRPr="00FB3FD8">
        <w:rPr>
          <w:sz w:val="12"/>
        </w:rPr>
        <w:t>¶</w:t>
      </w:r>
      <w:r w:rsidRPr="00FB3FD8">
        <w:rPr>
          <w:sz w:val="16"/>
        </w:rPr>
        <w:t xml:space="preserve"> There was a Nuclear Security Summit Conference in Seoul on March 26 and 27, and Ambassador Murata and I made a concerted effort to find someone to inform the participants from 54 nations of the potential global catastrophe of reactor unit 4. We asked several participants to share the idea of an Independent Assessment team comprised of a broad group of international experts to deal with this urgent issue.</w:t>
      </w:r>
      <w:r w:rsidRPr="00FB3FD8">
        <w:rPr>
          <w:sz w:val="12"/>
        </w:rPr>
        <w:t>¶</w:t>
      </w:r>
      <w:r w:rsidRPr="00FB3FD8">
        <w:rPr>
          <w:sz w:val="16"/>
        </w:rPr>
        <w:t xml:space="preserve"> I would like to introduce Ambassador Murata’s letter to the UN Secretary General Ban Ki-moon to convey this urgent message and also his letter to Japan’s Prime Minister Yoshihiko Noda for Japanese readers. He emphasized in the statement that we should bring human wisdom to tackle this unprecedented challenge.</w:t>
      </w:r>
      <w:r w:rsidRPr="00FB3FD8">
        <w:rPr>
          <w:sz w:val="12"/>
        </w:rPr>
        <w:t>¶</w:t>
      </w:r>
      <w:r w:rsidRPr="00FB3FD8">
        <w:rPr>
          <w:sz w:val="16"/>
        </w:rPr>
        <w:t xml:space="preserve"> Ambassador Murata’s letter says:</w:t>
      </w:r>
      <w:r w:rsidRPr="00FB3FD8">
        <w:rPr>
          <w:sz w:val="12"/>
        </w:rPr>
        <w:t>¶</w:t>
      </w:r>
      <w:r w:rsidRPr="00FB3FD8">
        <w:rPr>
          <w:sz w:val="16"/>
        </w:rPr>
        <w:t xml:space="preserve"> It is no exaggeration to say that </w:t>
      </w:r>
      <w:r w:rsidRPr="00FB3FD8">
        <w:rPr>
          <w:rStyle w:val="StyleUnderline"/>
        </w:rPr>
        <w:t>the fate of</w:t>
      </w:r>
      <w:r w:rsidRPr="00FB3FD8">
        <w:rPr>
          <w:sz w:val="16"/>
        </w:rPr>
        <w:t xml:space="preserve"> Japan and </w:t>
      </w:r>
      <w:r w:rsidRPr="00FB3FD8">
        <w:rPr>
          <w:rStyle w:val="StyleUnderline"/>
        </w:rPr>
        <w:t xml:space="preserve">the whole world depends on NO.4 reactor. This is confirmed by </w:t>
      </w:r>
      <w:r w:rsidRPr="00FB3FD8">
        <w:rPr>
          <w:rStyle w:val="Emphasis"/>
        </w:rPr>
        <w:t>most reliable experts</w:t>
      </w:r>
      <w:r w:rsidRPr="00FB3FD8">
        <w:rPr>
          <w:sz w:val="16"/>
        </w:rPr>
        <w:t xml:space="preserve"> like Dr. Arnie Gundersen or Dr. Fumiaki Koide.</w:t>
      </w:r>
    </w:p>
    <w:p w:rsidR="00AE174C" w:rsidRPr="00FB3FD8" w:rsidRDefault="00AE174C" w:rsidP="00AE174C">
      <w:pPr>
        <w:pStyle w:val="Heading3"/>
      </w:pPr>
      <w:r w:rsidRPr="00FB3FD8">
        <w:t>cyber attacks – north korea</w:t>
      </w:r>
    </w:p>
    <w:p w:rsidR="00AE174C" w:rsidRPr="00FB3FD8" w:rsidRDefault="00AE174C" w:rsidP="00AE174C">
      <w:pPr>
        <w:pStyle w:val="Heading4"/>
      </w:pPr>
      <w:r w:rsidRPr="00FB3FD8">
        <w:t>The risk of an aggressive cyber attack from North Korea is increasing now – the US is vulnerable</w:t>
      </w:r>
    </w:p>
    <w:p w:rsidR="00AE174C" w:rsidRPr="00FB3FD8" w:rsidRDefault="00AE174C" w:rsidP="00AE174C">
      <w:r w:rsidRPr="00FB3FD8">
        <w:rPr>
          <w:rStyle w:val="Style13ptBold"/>
        </w:rPr>
        <w:t>Ross and Madden 4/22</w:t>
      </w:r>
      <w:r w:rsidRPr="00FB3FD8">
        <w:t>/17 (Brian Ross - American investigative journalist who serves as Chief Investigative Correspondent for ABC News; Pete Madden - Los Angeles-based freelance journalist. He has worked for the Los Angeles Times and ABC World News – “United States remains vulnerable to North Korean cyber-attack, analysts say” – 4/22/17 - http://abcnews.go.com/International/united-states-remains-vulnerable-north-korean-cyber-attack/story?id=46946874)/TK</w:t>
      </w:r>
    </w:p>
    <w:p w:rsidR="00AE174C" w:rsidRPr="00FB3FD8" w:rsidRDefault="00AE174C" w:rsidP="00AE174C">
      <w:pPr>
        <w:rPr>
          <w:rStyle w:val="Emphasis"/>
        </w:rPr>
      </w:pPr>
      <w:r w:rsidRPr="00FB3FD8">
        <w:rPr>
          <w:rStyle w:val="StyleUnderline"/>
        </w:rPr>
        <w:t>As North Korea blusters about launching missile strikes against the U</w:t>
      </w:r>
      <w:r w:rsidRPr="00FB3FD8">
        <w:rPr>
          <w:sz w:val="16"/>
        </w:rPr>
        <w:t xml:space="preserve">nited </w:t>
      </w:r>
      <w:r w:rsidRPr="00FB3FD8">
        <w:rPr>
          <w:rStyle w:val="StyleUnderline"/>
        </w:rPr>
        <w:t>S</w:t>
      </w:r>
      <w:r w:rsidRPr="00FB3FD8">
        <w:rPr>
          <w:sz w:val="16"/>
        </w:rPr>
        <w:t xml:space="preserve">tates and its allies, </w:t>
      </w:r>
      <w:r w:rsidRPr="00FB3FD8">
        <w:rPr>
          <w:rStyle w:val="StyleUnderline"/>
        </w:rPr>
        <w:t xml:space="preserve">experts are warning that </w:t>
      </w:r>
      <w:r w:rsidRPr="00FB3FD8">
        <w:rPr>
          <w:rStyle w:val="Emphasis"/>
        </w:rPr>
        <w:t>aggressive action from North Korea is</w:t>
      </w:r>
      <w:r w:rsidRPr="00FB3FD8">
        <w:rPr>
          <w:rStyle w:val="StyleUnderline"/>
        </w:rPr>
        <w:t xml:space="preserve"> more </w:t>
      </w:r>
      <w:r w:rsidRPr="00FB3FD8">
        <w:rPr>
          <w:rStyle w:val="Emphasis"/>
        </w:rPr>
        <w:t>likely to come from cyber space.</w:t>
      </w:r>
      <w:r w:rsidRPr="00FB3FD8">
        <w:rPr>
          <w:rStyle w:val="Emphasis"/>
          <w:b w:val="0"/>
          <w:sz w:val="12"/>
        </w:rPr>
        <w:t>¶</w:t>
      </w:r>
      <w:r w:rsidRPr="00FB3FD8">
        <w:rPr>
          <w:sz w:val="16"/>
        </w:rPr>
        <w:t xml:space="preserve"> While Kim Jong-Un has struggled to develop a traditional arsenal to rival those of his enemies as international sanctions have barred Pyongang from the global financial system, </w:t>
      </w:r>
      <w:r w:rsidRPr="00FB3FD8">
        <w:rPr>
          <w:rStyle w:val="StyleUnderline"/>
        </w:rPr>
        <w:t>North Korea’s military has cultivated an increasingly sophisticated group of hackers capable of launching cyber-attacks on Western</w:t>
      </w:r>
      <w:r w:rsidRPr="00FB3FD8">
        <w:rPr>
          <w:sz w:val="16"/>
        </w:rPr>
        <w:t xml:space="preserve"> and Western-backed </w:t>
      </w:r>
      <w:r w:rsidRPr="00FB3FD8">
        <w:rPr>
          <w:rStyle w:val="StyleUnderline"/>
        </w:rPr>
        <w:t>targets.</w:t>
      </w:r>
      <w:r w:rsidRPr="00FB3FD8">
        <w:rPr>
          <w:rStyle w:val="StyleUnderline"/>
          <w:sz w:val="12"/>
        </w:rPr>
        <w:t>¶</w:t>
      </w:r>
      <w:r w:rsidRPr="00FB3FD8">
        <w:rPr>
          <w:sz w:val="16"/>
        </w:rPr>
        <w:t xml:space="preserve"> John Carlin, a former assistant attorney general for national security and an ABC News contributor, said </w:t>
      </w:r>
      <w:r w:rsidRPr="00FB3FD8">
        <w:rPr>
          <w:rStyle w:val="Emphasis"/>
        </w:rPr>
        <w:t>the government hasn’t done enough to protect</w:t>
      </w:r>
      <w:r w:rsidRPr="00FB3FD8">
        <w:rPr>
          <w:rStyle w:val="StyleUnderline"/>
        </w:rPr>
        <w:t xml:space="preserve"> the country’s core infrastructure </w:t>
      </w:r>
      <w:r w:rsidRPr="00FB3FD8">
        <w:rPr>
          <w:rStyle w:val="Emphasis"/>
        </w:rPr>
        <w:t>from North Korea</w:t>
      </w:r>
      <w:r w:rsidRPr="00FB3FD8">
        <w:rPr>
          <w:rStyle w:val="StyleUnderline"/>
        </w:rPr>
        <w:t xml:space="preserve"> and other cyber threats.</w:t>
      </w:r>
      <w:r w:rsidRPr="00FB3FD8">
        <w:rPr>
          <w:rStyle w:val="StyleUnderline"/>
          <w:sz w:val="12"/>
        </w:rPr>
        <w:t>¶</w:t>
      </w:r>
      <w:r w:rsidRPr="00FB3FD8">
        <w:rPr>
          <w:sz w:val="16"/>
        </w:rPr>
        <w:t xml:space="preserve"> “</w:t>
      </w:r>
      <w:r w:rsidRPr="00FB3FD8">
        <w:rPr>
          <w:rStyle w:val="Emphasis"/>
        </w:rPr>
        <w:t>We're still vulnerable</w:t>
      </w:r>
      <w:r w:rsidRPr="00FB3FD8">
        <w:rPr>
          <w:sz w:val="16"/>
        </w:rPr>
        <w:t>,” Carlin told ABC News. “</w:t>
      </w:r>
      <w:r w:rsidRPr="00FB3FD8">
        <w:rPr>
          <w:rStyle w:val="StyleUnderline"/>
        </w:rPr>
        <w:t xml:space="preserve">The threat in this space way outmatches what our current defenses are. </w:t>
      </w:r>
      <w:r w:rsidRPr="00FB3FD8">
        <w:rPr>
          <w:rStyle w:val="Emphasis"/>
        </w:rPr>
        <w:t>It needs to be a top priority of this administration</w:t>
      </w:r>
      <w:r w:rsidRPr="00FB3FD8">
        <w:rPr>
          <w:rStyle w:val="StyleUnderline"/>
        </w:rPr>
        <w:t xml:space="preserve"> and this </w:t>
      </w:r>
      <w:r w:rsidRPr="00FB3FD8">
        <w:rPr>
          <w:rStyle w:val="Emphasis"/>
        </w:rPr>
        <w:t>Congress to fix it</w:t>
      </w:r>
      <w:r w:rsidRPr="00FB3FD8">
        <w:rPr>
          <w:sz w:val="16"/>
        </w:rPr>
        <w:t xml:space="preserve"> … You’ve seen all these attacks take place. It’s not a hypothetical.”</w:t>
      </w:r>
      <w:r w:rsidRPr="00FB3FD8">
        <w:rPr>
          <w:sz w:val="12"/>
        </w:rPr>
        <w:t>¶</w:t>
      </w:r>
      <w:r w:rsidRPr="00FB3FD8">
        <w:rPr>
          <w:sz w:val="16"/>
        </w:rPr>
        <w:t xml:space="preserve"> He cited two recent examples of cyber-attacks U.S. officials suspect were carried out by North Korea. In 2014, a group calling themselves the Guardians of Peace hacked Sony Pictures Entertainment, delaying the release of The Interview, a comedy starring Seth Rogen and James Franco that depicted a fictional assassination attempt on Kim Jong-Un. In the following days, the hackers released proprietary information and embarrassing emails, costing the studio millions of dollars.</w:t>
      </w:r>
      <w:r w:rsidRPr="00FB3FD8">
        <w:rPr>
          <w:sz w:val="12"/>
        </w:rPr>
        <w:t>¶</w:t>
      </w:r>
      <w:r w:rsidRPr="00FB3FD8">
        <w:rPr>
          <w:sz w:val="16"/>
        </w:rPr>
        <w:t xml:space="preserve"> In 2016, hackers stole $81 million of Bangladeshi funds from the Federal Reserve Bank of New York through the SWIFT network, a financial messaging service used by thousands of banks around the world. According to The New York Times, U.S. officials are investigating whether North Korea was involved because the hackers used a piece of code that also appeared in the cyber-attack on Sony.</w:t>
      </w:r>
      <w:r w:rsidRPr="00FB3FD8">
        <w:rPr>
          <w:sz w:val="12"/>
        </w:rPr>
        <w:t>¶</w:t>
      </w:r>
      <w:r w:rsidRPr="00FB3FD8">
        <w:rPr>
          <w:sz w:val="16"/>
        </w:rPr>
        <w:t xml:space="preserve"> The North Korean government has denied any hacking allegations, but the Russian cybersecurity firm Kaspersky released a report earlier this month linking the hacker group “Lazarus” to both the Sony and SWIFT attacks and tracking “Lazarus” back to an IP address in North Korea.</w:t>
      </w:r>
      <w:r w:rsidRPr="00FB3FD8">
        <w:rPr>
          <w:sz w:val="12"/>
        </w:rPr>
        <w:t>¶</w:t>
      </w:r>
      <w:r w:rsidRPr="00FB3FD8">
        <w:rPr>
          <w:sz w:val="16"/>
        </w:rPr>
        <w:t xml:space="preserve"> </w:t>
      </w:r>
      <w:r w:rsidRPr="00FB3FD8">
        <w:rPr>
          <w:rStyle w:val="StyleUnderline"/>
        </w:rPr>
        <w:t xml:space="preserve">In January, President Donald Trump pledged to appoint a team to deliver a plan to address U.S. cybersecurity vulnerabilities within 90 days of his inauguration, but </w:t>
      </w:r>
      <w:r w:rsidRPr="00FB3FD8">
        <w:rPr>
          <w:sz w:val="16"/>
        </w:rPr>
        <w:t xml:space="preserve">Carlin noted </w:t>
      </w:r>
      <w:r w:rsidRPr="00FB3FD8">
        <w:rPr>
          <w:rStyle w:val="StyleUnderline"/>
        </w:rPr>
        <w:t>that deadline has come and gone without a plan or a team in place.</w:t>
      </w:r>
      <w:r w:rsidRPr="00FB3FD8">
        <w:rPr>
          <w:rStyle w:val="StyleUnderline"/>
          <w:sz w:val="12"/>
        </w:rPr>
        <w:t>¶</w:t>
      </w:r>
      <w:r w:rsidRPr="00FB3FD8">
        <w:rPr>
          <w:sz w:val="16"/>
        </w:rPr>
        <w:t xml:space="preserve"> “I can't think of a more urgent problem facing this administration, but as of yet we haven't heard what their strategy will be,” Carlin said. “I hope that it goes to the top of their agenda.”</w:t>
      </w:r>
      <w:r w:rsidRPr="00FB3FD8">
        <w:rPr>
          <w:sz w:val="12"/>
        </w:rPr>
        <w:t>¶</w:t>
      </w:r>
      <w:r w:rsidRPr="00FB3FD8">
        <w:rPr>
          <w:sz w:val="16"/>
        </w:rPr>
        <w:t xml:space="preserve"> A senior administration official declined to comment on when the president’s cybersecurity plan might be made public but told ABC News that, despite reports to the contrary, a “fully functional” cybersecurity team led by White House National Security Council cybersecurity coordinator Robert Joyce is already in place. Related efforts spearheaded by Jared Kushner and Rudy Giuliani are also underway, the official said, but it is Joyce who will set cybersecurity priorities.</w:t>
      </w:r>
      <w:r w:rsidRPr="00FB3FD8">
        <w:rPr>
          <w:sz w:val="12"/>
        </w:rPr>
        <w:t>¶</w:t>
      </w:r>
      <w:r w:rsidRPr="00FB3FD8">
        <w:rPr>
          <w:sz w:val="16"/>
        </w:rPr>
        <w:t xml:space="preserve"> The official acknowledged, however, that </w:t>
      </w:r>
      <w:r w:rsidRPr="00FB3FD8">
        <w:rPr>
          <w:rStyle w:val="StyleUnderline"/>
        </w:rPr>
        <w:t>the government has “a long way to go” when it comes to cybersecurity, citing vulnerabilities in some federal networks</w:t>
      </w:r>
      <w:r w:rsidRPr="00FB3FD8">
        <w:rPr>
          <w:sz w:val="16"/>
        </w:rPr>
        <w:t>.</w:t>
      </w:r>
      <w:r w:rsidRPr="00FB3FD8">
        <w:rPr>
          <w:sz w:val="12"/>
        </w:rPr>
        <w:t>¶</w:t>
      </w:r>
      <w:r w:rsidRPr="00FB3FD8">
        <w:rPr>
          <w:sz w:val="16"/>
        </w:rPr>
        <w:t xml:space="preserve"> “There are over 200 departments and agencies and they’re not all equipped to do cybersecurity right,” the official said. “Nobody would be credible if they claimed anything different.”</w:t>
      </w:r>
      <w:r w:rsidRPr="00FB3FD8">
        <w:rPr>
          <w:sz w:val="12"/>
        </w:rPr>
        <w:t>¶</w:t>
      </w:r>
      <w:r w:rsidRPr="00FB3FD8">
        <w:rPr>
          <w:sz w:val="16"/>
        </w:rPr>
        <w:t xml:space="preserve"> </w:t>
      </w:r>
      <w:r w:rsidRPr="00FB3FD8">
        <w:rPr>
          <w:rStyle w:val="StyleUnderline"/>
        </w:rPr>
        <w:t>Those vulnerabilities could be exploited by foreign hackers. A cyber brigade is easier to develop than a traditional fighting force, even for a country with extremely poor network infrastructure</w:t>
      </w:r>
      <w:r w:rsidRPr="00FB3FD8">
        <w:rPr>
          <w:sz w:val="16"/>
        </w:rPr>
        <w:t>. North Korea only made its first known connection to the Internet in 2010, and access remains tightly controlled by the government and limited to only a select group of citizens. As a result, Internet use in North Korea is among the lowest in the world, with only about 14,000 Internet users in the country in 2016, according to the International Telecommunication Union (ITU) within the United Nations.</w:t>
      </w:r>
      <w:r w:rsidRPr="00FB3FD8">
        <w:rPr>
          <w:sz w:val="12"/>
        </w:rPr>
        <w:t>¶</w:t>
      </w:r>
      <w:r w:rsidRPr="00FB3FD8">
        <w:rPr>
          <w:sz w:val="16"/>
        </w:rPr>
        <w:t xml:space="preserve"> An extensive report on North Korea's cyber capabilities compiled in 2014 by the technology firm HP determined that </w:t>
      </w:r>
      <w:r w:rsidRPr="00FB3FD8">
        <w:rPr>
          <w:rStyle w:val="StyleUnderline"/>
        </w:rPr>
        <w:t>North Korea’s poor connectivity hasn’t stopped its government from building a team of so-called “cyber warriors.” Defectors say the regime identifies schoolchildren who show promise in mathematics, sends prospects to elite academies for rigorous computer science training and eventually recruits successful students into a cyber operations branch of the military. These “cyber warriors,” HP says, are some of the only North Koreans with access to the Internet.</w:t>
      </w:r>
      <w:r w:rsidRPr="00FB3FD8">
        <w:rPr>
          <w:rStyle w:val="StyleUnderline"/>
          <w:sz w:val="12"/>
        </w:rPr>
        <w:t>¶</w:t>
      </w:r>
      <w:r w:rsidRPr="00FB3FD8">
        <w:rPr>
          <w:sz w:val="16"/>
        </w:rPr>
        <w:t xml:space="preserve"> "</w:t>
      </w:r>
      <w:r w:rsidRPr="00FB3FD8">
        <w:rPr>
          <w:rStyle w:val="StyleUnderline"/>
        </w:rPr>
        <w:t>If they're going on the offensive, cyber makes a lot of sense for them</w:t>
      </w:r>
      <w:r w:rsidRPr="00FB3FD8">
        <w:rPr>
          <w:sz w:val="16"/>
        </w:rPr>
        <w:t>," said Martyn Williams of 38 North, who specializes in coverage of North Korea's technological capabilities. "Some of those things you see in the parades look scary, but they don't have the resources to match the weaponry of the United States or South Korea. When it comes to cyber, it's much easier to become a formidable opponent, so it's a much more even playing field."</w:t>
      </w:r>
      <w:r w:rsidRPr="00FB3FD8">
        <w:rPr>
          <w:sz w:val="12"/>
        </w:rPr>
        <w:t>¶</w:t>
      </w:r>
      <w:r w:rsidRPr="00FB3FD8">
        <w:rPr>
          <w:sz w:val="16"/>
        </w:rPr>
        <w:t xml:space="preserve"> The exact size of the force, which is spread out among several different units overseen by the Reconnaissance General Bureau (RGB) within the General Staff Department of the Korean People's Army, is unknown, but a South Korean government analysis also conducted in 2014 estimated that the force could include nearly 6,000 soldiers, many of whom operate in foreign countries to hide their activity. The HP report pinpointed the location of one group, for example, called Unit 121, which is believed to have launched attacks on “enemy networks” in both the United States and South Korea from China, not far from the North Korean border.</w:t>
      </w:r>
      <w:r w:rsidRPr="00FB3FD8">
        <w:rPr>
          <w:sz w:val="12"/>
        </w:rPr>
        <w:t>¶</w:t>
      </w:r>
      <w:r w:rsidRPr="00FB3FD8">
        <w:rPr>
          <w:sz w:val="16"/>
        </w:rPr>
        <w:t xml:space="preserve"> John Bambenek of Fidelis Cybersecurity, who frequently consults for U.S. government agencies, says that </w:t>
      </w:r>
      <w:r w:rsidRPr="00FB3FD8">
        <w:rPr>
          <w:rStyle w:val="StyleUnderline"/>
        </w:rPr>
        <w:t>many U.S. institutions, most notably banks, are also unprepared to defend themselves against a hostile intelligence service.</w:t>
      </w:r>
      <w:r w:rsidRPr="00FB3FD8">
        <w:rPr>
          <w:rStyle w:val="StyleUnderline"/>
          <w:sz w:val="12"/>
        </w:rPr>
        <w:t xml:space="preserve">¶ </w:t>
      </w:r>
      <w:r w:rsidRPr="00FB3FD8">
        <w:rPr>
          <w:sz w:val="16"/>
        </w:rPr>
        <w:t>“Would they be able to compromise the CIA? No,” Bambenek said. ”But I think they could certainly go after soft target.”</w:t>
      </w:r>
      <w:r w:rsidRPr="00FB3FD8">
        <w:rPr>
          <w:sz w:val="12"/>
        </w:rPr>
        <w:t>¶</w:t>
      </w:r>
      <w:r w:rsidRPr="00FB3FD8">
        <w:rPr>
          <w:sz w:val="16"/>
        </w:rPr>
        <w:t xml:space="preserve"> Cyber thefts from financial institutions could bring security concerns about North Korea full circle, raising the question of whether North Korea might be pouring those allegedly stolen funds into its missile program.</w:t>
      </w:r>
      <w:r w:rsidRPr="00FB3FD8">
        <w:rPr>
          <w:sz w:val="12"/>
        </w:rPr>
        <w:t>¶</w:t>
      </w:r>
      <w:r w:rsidRPr="00FB3FD8">
        <w:rPr>
          <w:sz w:val="16"/>
        </w:rPr>
        <w:t xml:space="preserve"> Anthony Ruggiero, a senior fellow specializing in North Korea at the Foundation for the Defense of Democracy, says these alleged heists could be part of a new strategy to circumvent the international sanctions designed to cripple the missile program.</w:t>
      </w:r>
      <w:r w:rsidRPr="00FB3FD8">
        <w:rPr>
          <w:sz w:val="12"/>
        </w:rPr>
        <w:t>¶</w:t>
      </w:r>
      <w:r w:rsidRPr="00FB3FD8">
        <w:rPr>
          <w:sz w:val="16"/>
        </w:rPr>
        <w:t xml:space="preserve"> “</w:t>
      </w:r>
      <w:r w:rsidRPr="00FB3FD8">
        <w:rPr>
          <w:rStyle w:val="StyleUnderline"/>
        </w:rPr>
        <w:t>North Korea has a long history of engaging illicit activities to acquire funds for its nuclear missile program, which they see it as key to the regime’s survival</w:t>
      </w:r>
      <w:r w:rsidRPr="00FB3FD8">
        <w:rPr>
          <w:sz w:val="16"/>
        </w:rPr>
        <w:t>,” Ruggiero said. “</w:t>
      </w:r>
      <w:r w:rsidRPr="00FB3FD8">
        <w:rPr>
          <w:rStyle w:val="StyleUnderline"/>
        </w:rPr>
        <w:t xml:space="preserve">As we squeeze more and are more successful, </w:t>
      </w:r>
      <w:r w:rsidRPr="00FB3FD8">
        <w:rPr>
          <w:rStyle w:val="Emphasis"/>
        </w:rPr>
        <w:t>they may turn to illicit activities more. Cyber is one of the tools in their toolkit.”</w:t>
      </w:r>
    </w:p>
    <w:p w:rsidR="00AE174C" w:rsidRPr="00FB3FD8" w:rsidRDefault="00AE174C" w:rsidP="00AE174C">
      <w:pPr>
        <w:pStyle w:val="Heading3"/>
      </w:pPr>
      <w:r w:rsidRPr="00FB3FD8">
        <w:t>cyber attack – iran</w:t>
      </w:r>
    </w:p>
    <w:p w:rsidR="00AE174C" w:rsidRPr="00FB3FD8" w:rsidRDefault="00AE174C" w:rsidP="00AE174C">
      <w:pPr>
        <w:pStyle w:val="Heading4"/>
      </w:pPr>
      <w:r w:rsidRPr="00FB3FD8">
        <w:t>The risk of a cyber attack on the grid by Iran is growing – their capabilities have improved</w:t>
      </w:r>
    </w:p>
    <w:p w:rsidR="00AE174C" w:rsidRPr="00FB3FD8" w:rsidRDefault="00AE174C" w:rsidP="00AE174C">
      <w:r w:rsidRPr="00FB3FD8">
        <w:rPr>
          <w:rStyle w:val="Style13ptBold"/>
        </w:rPr>
        <w:t>Johnson 3/23</w:t>
      </w:r>
      <w:r w:rsidRPr="00FB3FD8">
        <w:t>/17 (Marc C. Johnson - National Security and Intelligence Expert, University of Puget Sound – as seen in National Review, Weekly Standard, The Hill, Reason, NY Observer – “The Rising Iranian Cyber Threat” – 3/23/17 - https://thebuckleyclub.com/the-rising-iranian-cyber-threat-15028b76e0f9)/TK</w:t>
      </w:r>
    </w:p>
    <w:p w:rsidR="00AE174C" w:rsidRPr="00FB3FD8" w:rsidRDefault="00AE174C" w:rsidP="00AE174C">
      <w:pPr>
        <w:rPr>
          <w:rStyle w:val="StyleUnderline"/>
        </w:rPr>
      </w:pPr>
      <w:r w:rsidRPr="00FB3FD8">
        <w:rPr>
          <w:rStyle w:val="StyleUnderline"/>
        </w:rPr>
        <w:t>Cyber espionage has taken center stage</w:t>
      </w:r>
      <w:r w:rsidRPr="00FB3FD8">
        <w:rPr>
          <w:sz w:val="16"/>
        </w:rPr>
        <w:t xml:space="preserve"> in recent months, belatedly awakening many Americans to the seriousness of threats such as Moscow’s “active measures,” designed to shake citizens’ faith in their democracy. Before that, in 2015, official D.C. was stunned by the breadth of China’s penetration of the U.S. Office of Personnel Management — which resulted in the theft of over 22 million government personnel records.</w:t>
      </w:r>
      <w:r w:rsidRPr="00FB3FD8">
        <w:rPr>
          <w:sz w:val="12"/>
        </w:rPr>
        <w:t>¶</w:t>
      </w:r>
      <w:r w:rsidRPr="00FB3FD8">
        <w:rPr>
          <w:sz w:val="16"/>
        </w:rPr>
        <w:t xml:space="preserve"> </w:t>
      </w:r>
      <w:r w:rsidRPr="00FB3FD8">
        <w:rPr>
          <w:rStyle w:val="StyleUnderline"/>
        </w:rPr>
        <w:t xml:space="preserve">But while Russia and China remain America’s most proficient adversaries in cyber espionage, </w:t>
      </w:r>
      <w:r w:rsidRPr="00FB3FD8">
        <w:rPr>
          <w:rStyle w:val="Emphasis"/>
        </w:rPr>
        <w:t>Iran has</w:t>
      </w:r>
      <w:r w:rsidRPr="00FB3FD8">
        <w:rPr>
          <w:rStyle w:val="StyleUnderline"/>
        </w:rPr>
        <w:t xml:space="preserve"> also </w:t>
      </w:r>
      <w:r w:rsidRPr="00FB3FD8">
        <w:rPr>
          <w:rStyle w:val="Emphasis"/>
        </w:rPr>
        <w:t>been quietly expanding the scope</w:t>
      </w:r>
      <w:r w:rsidRPr="00FB3FD8">
        <w:rPr>
          <w:rStyle w:val="StyleUnderline"/>
        </w:rPr>
        <w:t xml:space="preserve"> and mastery </w:t>
      </w:r>
      <w:r w:rsidRPr="00FB3FD8">
        <w:rPr>
          <w:rStyle w:val="Emphasis"/>
        </w:rPr>
        <w:t>of its</w:t>
      </w:r>
      <w:r w:rsidRPr="00FB3FD8">
        <w:rPr>
          <w:rStyle w:val="StyleUnderline"/>
        </w:rPr>
        <w:t xml:space="preserve"> own </w:t>
      </w:r>
      <w:r w:rsidRPr="00FB3FD8">
        <w:rPr>
          <w:rStyle w:val="Emphasis"/>
        </w:rPr>
        <w:t>cyber capabilities</w:t>
      </w:r>
      <w:r w:rsidRPr="00FB3FD8">
        <w:rPr>
          <w:rStyle w:val="StyleUnderline"/>
        </w:rPr>
        <w:t>.</w:t>
      </w:r>
      <w:r w:rsidRPr="00FB3FD8">
        <w:rPr>
          <w:rStyle w:val="StyleUnderline"/>
          <w:sz w:val="12"/>
        </w:rPr>
        <w:t xml:space="preserve">¶ </w:t>
      </w:r>
      <w:r w:rsidRPr="00FB3FD8">
        <w:rPr>
          <w:rStyle w:val="StyleUnderline"/>
        </w:rPr>
        <w:t>Tehran considers development of know-how in the cyber realm to be a developing part of its larger strategy to defend and export the Shia Islamic revolution begun in 1979</w:t>
      </w:r>
      <w:r w:rsidRPr="00FB3FD8">
        <w:rPr>
          <w:sz w:val="16"/>
        </w:rPr>
        <w:t xml:space="preserve">. And even as Iran is taking drastic action to control its own citizens’ use of the Internet within the country’s borders, the </w:t>
      </w:r>
      <w:r w:rsidRPr="00FB3FD8">
        <w:rPr>
          <w:rStyle w:val="StyleUnderline"/>
        </w:rPr>
        <w:t>Iranian government is also taking advantage of, and investing in, indigenous talent to expand its ability to project cyber power.</w:t>
      </w:r>
      <w:r w:rsidRPr="00FB3FD8">
        <w:rPr>
          <w:rStyle w:val="StyleUnderline"/>
          <w:sz w:val="12"/>
        </w:rPr>
        <w:t xml:space="preserve">¶ </w:t>
      </w:r>
      <w:r w:rsidRPr="00FB3FD8">
        <w:rPr>
          <w:sz w:val="16"/>
        </w:rPr>
        <w:t>Beginnings</w:t>
      </w:r>
      <w:r w:rsidRPr="00FB3FD8">
        <w:rPr>
          <w:sz w:val="12"/>
        </w:rPr>
        <w:t>¶</w:t>
      </w:r>
      <w:r w:rsidRPr="00FB3FD8">
        <w:rPr>
          <w:sz w:val="16"/>
        </w:rPr>
        <w:t xml:space="preserve"> The idea of an Iranian cyber command was probably first considered before 2005, but it wasn’t until 2009 that the “Iran Cyber Army” emerged under the probable direction of the Iranian Revolutionary Guard Corps (IRGC). </w:t>
      </w:r>
      <w:r w:rsidRPr="00FB3FD8">
        <w:rPr>
          <w:rStyle w:val="StyleUnderline"/>
        </w:rPr>
        <w:t>One Iranian general bragged in 2012 that the government had recruited 120,000 people over three years to work on ostensibly defensive cyber issues, and a year later another IRGC general boasted the country had the “fourth biggest” cyber power in the world. While those claims should probably be taken with a grain of salt, they are not necessarily implausible, given the seriousness the Islamic Republic attaches to its ambitions.</w:t>
      </w:r>
      <w:r w:rsidRPr="00FB3FD8">
        <w:rPr>
          <w:sz w:val="12"/>
        </w:rPr>
        <w:t>¶</w:t>
      </w:r>
      <w:r w:rsidRPr="00FB3FD8">
        <w:rPr>
          <w:sz w:val="16"/>
        </w:rPr>
        <w:t xml:space="preserve"> One of the earliest documented offensive cyber attacks linked to Iran was in 2011, against the Dutch IT firm DigiNotar. Hackers stole security certificates for approximately 300,000 Iranian citizens both in Iran and abroad, potentially enabling a man-in-the-middle attack against their Gmail addresses. Most of the server activity related to the hack originated in Iran, suggesting its objective was to spy on Iranian citizens’ communications. Though Iranian government involvement was suspected, the theft was never definitively linked to Tehran.</w:t>
      </w:r>
      <w:r w:rsidRPr="00FB3FD8">
        <w:rPr>
          <w:sz w:val="12"/>
        </w:rPr>
        <w:t>¶</w:t>
      </w:r>
      <w:r w:rsidRPr="00FB3FD8">
        <w:rPr>
          <w:sz w:val="16"/>
        </w:rPr>
        <w:t xml:space="preserve"> The following year, a cyber collective calling itself “Parastoo” (Persian for swallow or sparrow) hacked into the servers of the International Atomic Energy Agency (IAEA), the UN organization responsible for nuclear safety compliance. The group published IAEA personnel data and demanded the organization investigate Israel’s nuclear activities, but denied any connection with the Iranian government. Nevertheless, some observers believe the Parastoo breach may have been an indirect response to the “Stuxnet” attacks on the Iranian nuclear program, which were reportedly a joint US-Israeli cyber operation (indeed, Parastoo’s “manifesto” included explicit mention of Stuxnet).</w:t>
      </w:r>
      <w:r w:rsidRPr="00FB3FD8">
        <w:rPr>
          <w:sz w:val="12"/>
        </w:rPr>
        <w:t>¶</w:t>
      </w:r>
      <w:r w:rsidRPr="00FB3FD8">
        <w:rPr>
          <w:sz w:val="16"/>
        </w:rPr>
        <w:t xml:space="preserve"> Iranian cyber activities ramped up significantly in late 2012 and 2013, with a large number of relatively unsophisticated attacks on principally American targets. A group calling itself the ‘Izz al-Din al-Qassam Cyber Fighters (QCF) launched a series of Distributed Denial of Service (DDoS) strikes on large U.S. banks, disrupting online banking operations and notably garnering press attention in the United States. It marked the first time U.S. officials felt confident enough to publicly accuse the Iranian government of complicity in a cyber attack. (One subsequent timeline analysis hypothesized that Parastoo, the Iran Cyber Army, and QCF might have even been coordinating operations amongst themselves, further suggesting state involvement.)</w:t>
      </w:r>
      <w:r w:rsidRPr="00FB3FD8">
        <w:rPr>
          <w:sz w:val="12"/>
        </w:rPr>
        <w:t>¶</w:t>
      </w:r>
      <w:r w:rsidRPr="00FB3FD8">
        <w:rPr>
          <w:sz w:val="16"/>
        </w:rPr>
        <w:t xml:space="preserve"> Also in 2012, the giant Arab oil producer Saudi Aramco was hit with a destructive attack using a tool called the “Shamoon” virus, which not only erased data from over 30,000 computers, but also left an image of a burning American flag on Saudi Aramco computer monitors for good measure. Although there is still relatively little open source material linking the Saudi Aramco attacks to the Iranian government, judging by the techniques used, the scale of the operations, and their connection to the bank hacks, they were probably organized by a state actor. And then-Defense Secretary (and former CIA Director) Leon Panetta strongly hinted in late 2012 that he believed Iran was responsible for the Saudi Aramco hack.</w:t>
      </w:r>
      <w:r w:rsidRPr="00FB3FD8">
        <w:rPr>
          <w:sz w:val="12"/>
        </w:rPr>
        <w:t>¶</w:t>
      </w:r>
      <w:r w:rsidRPr="00FB3FD8">
        <w:rPr>
          <w:sz w:val="16"/>
        </w:rPr>
        <w:t xml:space="preserve"> Escalation</w:t>
      </w:r>
      <w:r w:rsidRPr="00FB3FD8">
        <w:rPr>
          <w:sz w:val="12"/>
        </w:rPr>
        <w:t>¶</w:t>
      </w:r>
      <w:r w:rsidRPr="00FB3FD8">
        <w:rPr>
          <w:sz w:val="16"/>
        </w:rPr>
        <w:t xml:space="preserve"> </w:t>
      </w:r>
      <w:r w:rsidRPr="00FB3FD8">
        <w:rPr>
          <w:rStyle w:val="StyleUnderline"/>
        </w:rPr>
        <w:t>In 2013, Iranian government-affiliated hackers raised the stakes. Taking over command and control software at a small dam in Rye Brook, New York, they attempted to open the sluice gate. They might have succeeded, except that the dam’s control software was coincidentally offline for maintenance at the time</w:t>
      </w:r>
      <w:r w:rsidRPr="00FB3FD8">
        <w:rPr>
          <w:sz w:val="16"/>
        </w:rPr>
        <w:t>. The Department of Homeland Security tracked down the perpetrators and the Department of Justice “named and shamed” them, indicting seven Iranian citizens for their roles in the operation. (They are all believed to be still in Iran and will likely never stand trial.)</w:t>
      </w:r>
      <w:r w:rsidRPr="00FB3FD8">
        <w:rPr>
          <w:sz w:val="12"/>
        </w:rPr>
        <w:t>¶</w:t>
      </w:r>
      <w:r w:rsidRPr="00FB3FD8">
        <w:rPr>
          <w:sz w:val="16"/>
        </w:rPr>
        <w:t xml:space="preserve"> </w:t>
      </w:r>
      <w:r w:rsidRPr="00FB3FD8">
        <w:rPr>
          <w:rStyle w:val="StyleUnderline"/>
        </w:rPr>
        <w:t>Experts have</w:t>
      </w:r>
      <w:r w:rsidRPr="00FB3FD8">
        <w:rPr>
          <w:sz w:val="16"/>
        </w:rPr>
        <w:t xml:space="preserve"> </w:t>
      </w:r>
      <w:r w:rsidRPr="00FB3FD8">
        <w:rPr>
          <w:rStyle w:val="StyleUnderline"/>
        </w:rPr>
        <w:t xml:space="preserve">long warned that </w:t>
      </w:r>
      <w:r w:rsidRPr="00FB3FD8">
        <w:rPr>
          <w:rStyle w:val="Emphasis"/>
        </w:rPr>
        <w:t>infrastructure projects like the electricity grid</w:t>
      </w:r>
      <w:r w:rsidRPr="00FB3FD8">
        <w:rPr>
          <w:sz w:val="16"/>
        </w:rPr>
        <w:t xml:space="preserve">, and SCADA (supervisory control and data acquisition) systems such as those on dams, railroads, and nuclear power plants </w:t>
      </w:r>
      <w:r w:rsidRPr="00FB3FD8">
        <w:rPr>
          <w:rStyle w:val="Emphasis"/>
        </w:rPr>
        <w:t>are at significant risk from cyber attacks</w:t>
      </w:r>
      <w:r w:rsidRPr="00FB3FD8">
        <w:rPr>
          <w:rStyle w:val="StyleUnderline"/>
        </w:rPr>
        <w:t>.</w:t>
      </w:r>
      <w:r w:rsidRPr="00FB3FD8">
        <w:rPr>
          <w:sz w:val="16"/>
        </w:rPr>
        <w:t xml:space="preserve"> The Rye Brook incident was a clear message from the government in Tehran: “We can play this game, too.”</w:t>
      </w:r>
      <w:r w:rsidRPr="00FB3FD8">
        <w:rPr>
          <w:sz w:val="12"/>
        </w:rPr>
        <w:t>¶</w:t>
      </w:r>
      <w:r w:rsidRPr="00FB3FD8">
        <w:rPr>
          <w:sz w:val="16"/>
        </w:rPr>
        <w:t xml:space="preserve"> The following year, Iranian hackers pivoted to a new type of target: an American casino. In early 2014, Las Vegas Sands (LVS) was on the receiving end of a brutal cyber assault. The casino lost thousands of sensitive personnel files, and the attackers also wiped computers and erased data, temporarily bringing the company to its knees.</w:t>
      </w:r>
      <w:r w:rsidRPr="00FB3FD8">
        <w:rPr>
          <w:sz w:val="12"/>
        </w:rPr>
        <w:t>¶</w:t>
      </w:r>
      <w:r w:rsidRPr="00FB3FD8">
        <w:rPr>
          <w:sz w:val="16"/>
        </w:rPr>
        <w:t xml:space="preserve"> Possibly concerned about its corporate reputation, LVS managed to keep the attack secret for a year. But in February 2015, then-Director of National Intelligence, James Clapper, confirmed the hack in a hearing with the Senate Armed Services Committee. Clapper later said, “Iran very likely views its cyber program as one of many tools for carrying out asymmetric but proportional retaliation against political foes…”</w:t>
      </w:r>
      <w:r w:rsidRPr="00FB3FD8">
        <w:rPr>
          <w:sz w:val="12"/>
        </w:rPr>
        <w:t>¶</w:t>
      </w:r>
      <w:r w:rsidRPr="00FB3FD8">
        <w:rPr>
          <w:sz w:val="16"/>
        </w:rPr>
        <w:t xml:space="preserve"> What Clapper may have meant by “asymmetric but proportional retaliation” was that LVS wasn’t randomly targeted. The gambling empire is owned by billionaire conservative Republican donor Sheldon Adelson, known far and wide as a hawk on Iran, and a close friend of Israeli Prime Minister Benjamin Netanyahu. About a year earlier, Adelson had publicly discussed the idea of nuking Iran in order to get the country to shut down its alleged atomic weapons program. Bellicose rhetoric from a wealthy, politically-connected businessman was certainly motive enough for the government of the Islamic Republic to undertake a relatively low-risk countervailing action such as attacking LVS.</w:t>
      </w:r>
      <w:r w:rsidRPr="00FB3FD8">
        <w:rPr>
          <w:sz w:val="12"/>
        </w:rPr>
        <w:t>¶</w:t>
      </w:r>
      <w:r w:rsidRPr="00FB3FD8">
        <w:rPr>
          <w:sz w:val="16"/>
        </w:rPr>
        <w:t xml:space="preserve"> From the perspective of the Tehran’s leadership, Adelson was pretty much the personification of a Western bogeyman, so his casino empire probably seemed like a perfect target. The hackers didn’t make any effort to take money — they were there to steal and destroy information, and to deface its systems. And they left an ominous but pointed message for Adelson: “Don’t let your tongue cut your throat.”</w:t>
      </w:r>
      <w:r w:rsidRPr="00FB3FD8">
        <w:rPr>
          <w:sz w:val="12"/>
        </w:rPr>
        <w:t>¶</w:t>
      </w:r>
      <w:r w:rsidRPr="00FB3FD8">
        <w:rPr>
          <w:sz w:val="16"/>
        </w:rPr>
        <w:t xml:space="preserve"> Post-Iran Deal</w:t>
      </w:r>
      <w:r w:rsidRPr="00FB3FD8">
        <w:rPr>
          <w:sz w:val="12"/>
        </w:rPr>
        <w:t>¶</w:t>
      </w:r>
      <w:r w:rsidRPr="00FB3FD8">
        <w:rPr>
          <w:sz w:val="16"/>
        </w:rPr>
        <w:t xml:space="preserve"> </w:t>
      </w:r>
      <w:r w:rsidRPr="00FB3FD8">
        <w:rPr>
          <w:rStyle w:val="StyleUnderline"/>
        </w:rPr>
        <w:t>Iranian hackers seem not to have been affected by the relative détente with the Obama Administration created by the Joint Comprehensive Plan of Action (JCPOA), commonly referred to as the Iran Deal.</w:t>
      </w:r>
      <w:r w:rsidRPr="00FB3FD8">
        <w:rPr>
          <w:sz w:val="16"/>
        </w:rPr>
        <w:t xml:space="preserve"> If anything, Iran just temporarily shifted its cyber focus away from the United States.</w:t>
      </w:r>
      <w:r w:rsidRPr="00FB3FD8">
        <w:rPr>
          <w:sz w:val="12"/>
        </w:rPr>
        <w:t>¶</w:t>
      </w:r>
      <w:r w:rsidRPr="00FB3FD8">
        <w:rPr>
          <w:sz w:val="16"/>
        </w:rPr>
        <w:t xml:space="preserve"> Since the Iran Deal, for example, cyber attacks on Israel appear to have increased. In one series of strikes in late 2015, approximately 1,600 individuals in Israel, including scientists, army generals, and even human rights activists, were targeted with an elaborate spear-phishing campaign. Israeli cybersecurity companies attributed most of the attacks to either entities sponsored by the Iranian government, or Hezbollah, which has also begun to explore its own participation in the militarization of cyberspace. Though the assaults did not damage Israeli infrastructure in any meaningful way, this surely must have been a wake-up call for security experts and policy makers in Tel Aviv and Jerusalem.</w:t>
      </w:r>
      <w:r w:rsidRPr="00FB3FD8">
        <w:rPr>
          <w:sz w:val="12"/>
        </w:rPr>
        <w:t>¶</w:t>
      </w:r>
      <w:r w:rsidRPr="00FB3FD8">
        <w:rPr>
          <w:sz w:val="16"/>
        </w:rPr>
        <w:t xml:space="preserve"> In fact, it’s only natural that Hezbollah would look to cyber warfare. The group acts as a proxy for the Iranian government in virtually every other arena, after all. And since the $1.7 billion settlement Tehran received as part of the JCPOA went straight into Iran’s military budget, it stands to reason that cyber proxies would be among the main beneficiaries.</w:t>
      </w:r>
      <w:r w:rsidRPr="00FB3FD8">
        <w:rPr>
          <w:sz w:val="12"/>
        </w:rPr>
        <w:t>¶</w:t>
      </w:r>
      <w:r w:rsidRPr="00FB3FD8">
        <w:rPr>
          <w:sz w:val="16"/>
        </w:rPr>
        <w:t xml:space="preserve"> Saudi Arabia may also again be in Iranian cyber warriors’ crosshairs. An updated version of “Shamoon,” dubbed “Shamoon 2” was discovered by researchers in November 2016, and institutions in Saudi Arabia have been attacked as recently as the second week of January. Saudi targets included the civil aviation authority, the central bank, a chemical company, and other organizations. The Saudi government took the unusual step of warning the public about the virus, which struck at the beginning of the Saudi weekend, timed to incur maximum damage before discovery. Though some cyber security experts remain reticent to name Iran as the perpetrator of the Shamoon 2 attacks, it seems to be an open secret (and it stands to reason, given the longstanding acrimony between Tehran and Riyadh) that the government of Iran is at the top of the suspect list.</w:t>
      </w:r>
      <w:r w:rsidRPr="00FB3FD8">
        <w:rPr>
          <w:sz w:val="12"/>
        </w:rPr>
        <w:t>¶</w:t>
      </w:r>
      <w:r w:rsidRPr="00FB3FD8">
        <w:rPr>
          <w:sz w:val="16"/>
        </w:rPr>
        <w:t xml:space="preserve"> The Future</w:t>
      </w:r>
      <w:r w:rsidRPr="00FB3FD8">
        <w:rPr>
          <w:sz w:val="12"/>
        </w:rPr>
        <w:t>¶</w:t>
      </w:r>
      <w:r w:rsidRPr="00FB3FD8">
        <w:rPr>
          <w:sz w:val="16"/>
        </w:rPr>
        <w:t xml:space="preserve"> In April of last year, long before being named Secretary of Defense, Retired Marine Corps General James Mattis ominously described the Iranian cyber program this way:</w:t>
      </w:r>
      <w:r w:rsidRPr="00FB3FD8">
        <w:rPr>
          <w:sz w:val="12"/>
        </w:rPr>
        <w:t>¶</w:t>
      </w:r>
      <w:r w:rsidRPr="00FB3FD8">
        <w:rPr>
          <w:sz w:val="16"/>
        </w:rPr>
        <w:t xml:space="preserve"> “…if we’d talked three, four, five years ago, I’d have said it’s not a big threat. Today I will just tell you I would liken it to children juggling light bulbs filled with nitroglycerine. One of these times they’re going to do something really serious and force a lot of foreign leaders to have to take it into account.”</w:t>
      </w:r>
      <w:r w:rsidRPr="00FB3FD8">
        <w:rPr>
          <w:sz w:val="12"/>
        </w:rPr>
        <w:t>¶</w:t>
      </w:r>
      <w:r w:rsidRPr="00FB3FD8">
        <w:rPr>
          <w:sz w:val="16"/>
        </w:rPr>
        <w:t xml:space="preserve"> And </w:t>
      </w:r>
      <w:r w:rsidRPr="00FB3FD8">
        <w:rPr>
          <w:rStyle w:val="StyleUnderline"/>
        </w:rPr>
        <w:t>there is no reason to believe that the pace of Iran’s cyber operations will abate in the foreseeable future</w:t>
      </w:r>
      <w:r w:rsidRPr="00FB3FD8">
        <w:rPr>
          <w:sz w:val="16"/>
        </w:rPr>
        <w:t xml:space="preserve">. </w:t>
      </w:r>
      <w:r w:rsidRPr="00FB3FD8">
        <w:rPr>
          <w:rStyle w:val="StyleUnderline"/>
        </w:rPr>
        <w:t xml:space="preserve">Michael Eisenstadt, of the Washington Institute for Near East Policy, noted recently in the Cipher Brief that </w:t>
      </w:r>
      <w:r w:rsidRPr="00FB3FD8">
        <w:rPr>
          <w:rStyle w:val="Emphasis"/>
        </w:rPr>
        <w:t>cyber weapons will likely be Iran’s “weapon of choice</w:t>
      </w:r>
      <w:r w:rsidRPr="00FB3FD8">
        <w:rPr>
          <w:rStyle w:val="StyleUnderline"/>
        </w:rPr>
        <w:t xml:space="preserve"> for dealing with both domestic and foreign opponents.”</w:t>
      </w:r>
      <w:r w:rsidRPr="00FB3FD8">
        <w:rPr>
          <w:rStyle w:val="StyleUnderline"/>
          <w:sz w:val="12"/>
        </w:rPr>
        <w:t xml:space="preserve">¶ </w:t>
      </w:r>
      <w:r w:rsidRPr="00FB3FD8">
        <w:rPr>
          <w:sz w:val="16"/>
        </w:rPr>
        <w:t xml:space="preserve">For now, the leadership of the Islamic Republic appears to be quietly assessing the new White House, undoubtedly still desirous of keeping the JCPOA in place. So </w:t>
      </w:r>
      <w:r w:rsidRPr="00FB3FD8">
        <w:rPr>
          <w:rStyle w:val="StyleUnderline"/>
        </w:rPr>
        <w:t>for the time being, Iran will probably refrain from obvious provocative cyber activities against the U</w:t>
      </w:r>
      <w:r w:rsidRPr="00FB3FD8">
        <w:rPr>
          <w:sz w:val="16"/>
        </w:rPr>
        <w:t>nited</w:t>
      </w:r>
      <w:r w:rsidRPr="00FB3FD8">
        <w:rPr>
          <w:rStyle w:val="StyleUnderline"/>
        </w:rPr>
        <w:t xml:space="preserve"> S</w:t>
      </w:r>
      <w:r w:rsidRPr="00FB3FD8">
        <w:rPr>
          <w:sz w:val="16"/>
        </w:rPr>
        <w:t>tates</w:t>
      </w:r>
      <w:r w:rsidRPr="00FB3FD8">
        <w:rPr>
          <w:rStyle w:val="StyleUnderline"/>
        </w:rPr>
        <w:t>, at least until it feels it has a grasp on President Trump’s intentions.</w:t>
      </w:r>
      <w:r w:rsidRPr="00FB3FD8">
        <w:rPr>
          <w:rStyle w:val="StyleUnderline"/>
          <w:sz w:val="12"/>
        </w:rPr>
        <w:t xml:space="preserve">¶ </w:t>
      </w:r>
      <w:r w:rsidRPr="00FB3FD8">
        <w:rPr>
          <w:sz w:val="16"/>
        </w:rPr>
        <w:t xml:space="preserve">But </w:t>
      </w:r>
      <w:r w:rsidRPr="00FB3FD8">
        <w:rPr>
          <w:rStyle w:val="StyleUnderline"/>
        </w:rPr>
        <w:t xml:space="preserve">barring some unlikely warming of relations between the countries, </w:t>
      </w:r>
      <w:r w:rsidRPr="00FB3FD8">
        <w:rPr>
          <w:rStyle w:val="Emphasis"/>
        </w:rPr>
        <w:t>it seems inevitable that Washington and Tehran will</w:t>
      </w:r>
      <w:r w:rsidRPr="00FB3FD8">
        <w:rPr>
          <w:rStyle w:val="StyleUnderline"/>
        </w:rPr>
        <w:t xml:space="preserve"> eventually </w:t>
      </w:r>
      <w:r w:rsidRPr="00FB3FD8">
        <w:rPr>
          <w:rStyle w:val="Emphasis"/>
        </w:rPr>
        <w:t xml:space="preserve">return to a </w:t>
      </w:r>
      <w:r w:rsidRPr="00FB3FD8">
        <w:rPr>
          <w:rStyle w:val="StyleUnderline"/>
        </w:rPr>
        <w:t xml:space="preserve">familiar </w:t>
      </w:r>
      <w:r w:rsidRPr="00FB3FD8">
        <w:rPr>
          <w:rStyle w:val="Emphasis"/>
        </w:rPr>
        <w:t>pattern of overt antipathy</w:t>
      </w:r>
      <w:r w:rsidRPr="00FB3FD8">
        <w:rPr>
          <w:sz w:val="16"/>
        </w:rPr>
        <w:t xml:space="preserve">. </w:t>
      </w:r>
      <w:r w:rsidRPr="00FB3FD8">
        <w:rPr>
          <w:rStyle w:val="StyleUnderline"/>
        </w:rPr>
        <w:t xml:space="preserve">And </w:t>
      </w:r>
      <w:r w:rsidRPr="00FB3FD8">
        <w:rPr>
          <w:rStyle w:val="Emphasis"/>
        </w:rPr>
        <w:t>with Iran more capable than ever in the cyber arena</w:t>
      </w:r>
      <w:r w:rsidRPr="00FB3FD8">
        <w:rPr>
          <w:rStyle w:val="StyleUnderline"/>
        </w:rPr>
        <w:t xml:space="preserve">, </w:t>
      </w:r>
      <w:r w:rsidRPr="00FB3FD8">
        <w:rPr>
          <w:rStyle w:val="Emphasis"/>
        </w:rPr>
        <w:t>the White House will need to be thinking ahead</w:t>
      </w:r>
      <w:r w:rsidRPr="00FB3FD8">
        <w:rPr>
          <w:rStyle w:val="StyleUnderline"/>
        </w:rPr>
        <w:t xml:space="preserve"> how it will respond when Tehran’s hackers act.</w:t>
      </w:r>
    </w:p>
    <w:p w:rsidR="00AE174C" w:rsidRPr="00FB3FD8" w:rsidRDefault="00AE174C" w:rsidP="00AE174C">
      <w:pPr>
        <w:pStyle w:val="Heading3"/>
      </w:pPr>
      <w:r w:rsidRPr="00FB3FD8">
        <w:t>at: attacks on dams non-uq</w:t>
      </w:r>
    </w:p>
    <w:p w:rsidR="00AE174C" w:rsidRPr="00FB3FD8" w:rsidRDefault="00AE174C" w:rsidP="00AE174C">
      <w:pPr>
        <w:pStyle w:val="Heading4"/>
      </w:pPr>
      <w:r w:rsidRPr="00FB3FD8">
        <w:t>Past attacks weren’t large enough, but proves the threat in the future</w:t>
      </w:r>
    </w:p>
    <w:p w:rsidR="00AE174C" w:rsidRPr="00FB3FD8" w:rsidRDefault="00AE174C" w:rsidP="00AE174C">
      <w:r w:rsidRPr="00FB3FD8">
        <w:rPr>
          <w:rStyle w:val="Style13ptBold"/>
        </w:rPr>
        <w:t>Connor et al 15</w:t>
      </w:r>
      <w:r w:rsidRPr="00FB3FD8">
        <w:t xml:space="preserve"> (Tracy Connor, Tom Winter And Stephanie Gosk – NBC News – “Iranian Hackers Claim Cyber Attack on New York Dam” – 12/23/15 - http://www.nbcnews.com/news/us-news/iranian-hackers-claim-cyber-attack-new-york-dam-n484611)/TK</w:t>
      </w:r>
    </w:p>
    <w:p w:rsidR="00AE174C" w:rsidRPr="00FB3FD8" w:rsidRDefault="00AE174C" w:rsidP="00AE174C">
      <w:pPr>
        <w:rPr>
          <w:rStyle w:val="StyleUnderline"/>
        </w:rPr>
      </w:pPr>
      <w:r w:rsidRPr="00FB3FD8">
        <w:rPr>
          <w:rStyle w:val="StyleUnderline"/>
        </w:rPr>
        <w:t>An Iranian hactivist group has claimed responsibility for a cyberattack that gave it access to the control system for a dam in the suburbs of New York — an intrusion that one official said may be "just the tip of the iceberg."</w:t>
      </w:r>
      <w:r w:rsidRPr="00FB3FD8">
        <w:rPr>
          <w:rStyle w:val="StyleUnderline"/>
          <w:sz w:val="12"/>
        </w:rPr>
        <w:t>¶</w:t>
      </w:r>
      <w:r w:rsidRPr="00FB3FD8">
        <w:rPr>
          <w:sz w:val="16"/>
        </w:rPr>
        <w:t xml:space="preserve"> The group, SOBH Cyber Jihad, sent a message through another Iran-linked hacker outfit, Parastoo, promising that it would release the technical information that proves it was behind the 2013 breach, according to Flashpoint Intelligence.</w:t>
      </w:r>
      <w:r w:rsidRPr="00FB3FD8">
        <w:rPr>
          <w:sz w:val="12"/>
        </w:rPr>
        <w:t>¶</w:t>
      </w:r>
      <w:r w:rsidRPr="00FB3FD8">
        <w:rPr>
          <w:sz w:val="16"/>
        </w:rPr>
        <w:t xml:space="preserve"> The hackers claimed they kept quiet about the attack for two years because of a "state-level" warning not to go public with it "for the greater good."</w:t>
      </w:r>
      <w:r w:rsidRPr="00FB3FD8">
        <w:rPr>
          <w:sz w:val="12"/>
        </w:rPr>
        <w:t>¶</w:t>
      </w:r>
      <w:r w:rsidRPr="00FB3FD8">
        <w:rPr>
          <w:sz w:val="16"/>
        </w:rPr>
        <w:t xml:space="preserve"> Sen. Charles Schumer, D-N.Y., said the revelation should be a wakeup call that the nation's critical infrastructure is too vulnerable to "evil-doers" toiling away at keyboards.</w:t>
      </w:r>
      <w:r w:rsidRPr="00FB3FD8">
        <w:rPr>
          <w:sz w:val="12"/>
        </w:rPr>
        <w:t>¶</w:t>
      </w:r>
      <w:r w:rsidRPr="00FB3FD8">
        <w:rPr>
          <w:sz w:val="16"/>
        </w:rPr>
        <w:t xml:space="preserve"> </w:t>
      </w:r>
      <w:r w:rsidRPr="00FB3FD8">
        <w:rPr>
          <w:rStyle w:val="StyleUnderline"/>
        </w:rPr>
        <w:t>"This cyber attack surely serves as a bucket of ice water to the face," he said during a Wednesday press conference.</w:t>
      </w:r>
      <w:r w:rsidRPr="00FB3FD8">
        <w:rPr>
          <w:rStyle w:val="StyleUnderline"/>
          <w:sz w:val="12"/>
        </w:rPr>
        <w:t>¶</w:t>
      </w:r>
      <w:r w:rsidRPr="00FB3FD8">
        <w:rPr>
          <w:sz w:val="16"/>
        </w:rPr>
        <w:t xml:space="preserve"> </w:t>
      </w:r>
      <w:r w:rsidRPr="00FB3FD8">
        <w:rPr>
          <w:rStyle w:val="StyleUnderline"/>
        </w:rPr>
        <w:t>"There are larger dams, there are public utilities, there are nuclear power plants</w:t>
      </w:r>
      <w:r w:rsidRPr="00FB3FD8">
        <w:rPr>
          <w:sz w:val="16"/>
        </w:rPr>
        <w:t xml:space="preserve">," he added. "We don't know how many attacks like this have been attempted. </w:t>
      </w:r>
      <w:r w:rsidRPr="00FB3FD8">
        <w:rPr>
          <w:rStyle w:val="StyleUnderline"/>
        </w:rPr>
        <w:t>Is it just the tip of the iceberg."</w:t>
      </w:r>
    </w:p>
    <w:p w:rsidR="00AE174C" w:rsidRPr="00FB3FD8" w:rsidRDefault="00AE174C" w:rsidP="00AE174C">
      <w:pPr>
        <w:pStyle w:val="Heading3"/>
      </w:pPr>
      <w:r w:rsidRPr="00FB3FD8">
        <w:t>vulnerable/workforce deficit</w:t>
      </w:r>
    </w:p>
    <w:p w:rsidR="00AE174C" w:rsidRPr="00FB3FD8" w:rsidRDefault="00AE174C" w:rsidP="00AE174C">
      <w:pPr>
        <w:pStyle w:val="Heading4"/>
      </w:pPr>
      <w:r w:rsidRPr="00FB3FD8">
        <w:t>The cyber workforce gap makes the US unprepared for a large scale cyber attack now</w:t>
      </w:r>
    </w:p>
    <w:p w:rsidR="00AE174C" w:rsidRPr="00FB3FD8" w:rsidRDefault="00AE174C" w:rsidP="00AE174C">
      <w:r w:rsidRPr="00FB3FD8">
        <w:rPr>
          <w:rStyle w:val="Style13ptBold"/>
        </w:rPr>
        <w:t>Kim 5/19</w:t>
      </w:r>
      <w:r w:rsidRPr="00FB3FD8">
        <w:t>/17 (Anne Kim - Senior Writer at the Washington Monthly. She is also a senior fellow at the Aspen Institute’s initiative on financial security and a senior fellow at the Progressive Policy Institute. Before joining the Monthly, Anne served as senior policy strategist at the nonprofit CFED, as the economic program director at the think tank Third Way, and as legislative director and deputy chief of staff to Rep. Jim Cooper – “Trump Is Ignoring America’s Looming Cybersecurity Threat” – 5/19/17 - http://washingtonmonthly.com/2017/05/19/trump-is-ignoring-americas-looming-cybersecurity-threats/)/TK</w:t>
      </w:r>
    </w:p>
    <w:p w:rsidR="00AE174C" w:rsidRPr="00FB3FD8" w:rsidRDefault="00AE174C" w:rsidP="00AE174C">
      <w:pPr>
        <w:rPr>
          <w:b/>
          <w:iCs/>
          <w:u w:val="single"/>
          <w:bdr w:val="single" w:sz="18" w:space="0" w:color="auto"/>
        </w:rPr>
      </w:pPr>
      <w:r w:rsidRPr="00FB3FD8">
        <w:rPr>
          <w:sz w:val="12"/>
        </w:rPr>
        <w:t>¶</w:t>
      </w:r>
      <w:r w:rsidRPr="00FB3FD8">
        <w:rPr>
          <w:sz w:val="16"/>
        </w:rPr>
        <w:t xml:space="preserve"> The “ransomware” attack that crippled computer systems around the globe last week shows once again just how vulnerable the world’s computer systems are to criminals and hackers.</w:t>
      </w:r>
      <w:r w:rsidRPr="00FB3FD8">
        <w:rPr>
          <w:sz w:val="12"/>
        </w:rPr>
        <w:t>¶</w:t>
      </w:r>
      <w:r w:rsidRPr="00FB3FD8">
        <w:rPr>
          <w:sz w:val="16"/>
        </w:rPr>
        <w:t xml:space="preserve"> </w:t>
      </w:r>
      <w:r w:rsidRPr="00FB3FD8">
        <w:rPr>
          <w:sz w:val="12"/>
        </w:rPr>
        <w:t>¶</w:t>
      </w:r>
      <w:r w:rsidRPr="00FB3FD8">
        <w:rPr>
          <w:sz w:val="16"/>
        </w:rPr>
        <w:t xml:space="preserve"> The so-called “WannaCry” virus — which threatened to delete a victim’s files absent a $300 ransom — exploited a weakness in the Windows operating system that a simple software update could have blocked. Government computer systems were among the hardest hit, including Russia’s Interior Ministry and Britain’s National Health Service, which had to shut down 16 hospitals. Reports are already circulating of a second potential global cyberattack, Adylkuzz, which works by stealing processing power from victims’ computers.</w:t>
      </w:r>
      <w:r w:rsidRPr="00FB3FD8">
        <w:rPr>
          <w:sz w:val="12"/>
        </w:rPr>
        <w:t>¶</w:t>
      </w:r>
      <w:r w:rsidRPr="00FB3FD8">
        <w:rPr>
          <w:sz w:val="16"/>
        </w:rPr>
        <w:t xml:space="preserve"> </w:t>
      </w:r>
      <w:r w:rsidRPr="00FB3FD8">
        <w:rPr>
          <w:sz w:val="12"/>
        </w:rPr>
        <w:t>¶</w:t>
      </w:r>
      <w:r w:rsidRPr="00FB3FD8">
        <w:rPr>
          <w:sz w:val="16"/>
        </w:rPr>
        <w:t xml:space="preserve"> </w:t>
      </w:r>
      <w:r w:rsidRPr="00FB3FD8">
        <w:rPr>
          <w:rStyle w:val="Emphasis"/>
        </w:rPr>
        <w:t>So far, U.S</w:t>
      </w:r>
      <w:r w:rsidRPr="00FB3FD8">
        <w:rPr>
          <w:rStyle w:val="StyleUnderline"/>
        </w:rPr>
        <w:t xml:space="preserve">. government </w:t>
      </w:r>
      <w:r w:rsidRPr="00FB3FD8">
        <w:rPr>
          <w:rStyle w:val="Emphasis"/>
        </w:rPr>
        <w:t>systems seem to have been spared – but how ready are federal agencies to withstand a cyberattack?</w:t>
      </w:r>
      <w:r w:rsidRPr="00FB3FD8">
        <w:rPr>
          <w:rStyle w:val="Emphasis"/>
          <w:b w:val="0"/>
          <w:sz w:val="12"/>
        </w:rPr>
        <w:t>¶</w:t>
      </w:r>
      <w:r w:rsidRPr="00FB3FD8">
        <w:rPr>
          <w:rStyle w:val="Emphasis"/>
          <w:sz w:val="12"/>
        </w:rPr>
        <w:t xml:space="preserve"> </w:t>
      </w:r>
      <w:r w:rsidRPr="00FB3FD8">
        <w:rPr>
          <w:sz w:val="12"/>
        </w:rPr>
        <w:t>¶</w:t>
      </w:r>
      <w:r w:rsidRPr="00FB3FD8">
        <w:rPr>
          <w:sz w:val="16"/>
        </w:rPr>
        <w:t xml:space="preserve"> </w:t>
      </w:r>
      <w:r w:rsidRPr="00FB3FD8">
        <w:rPr>
          <w:rStyle w:val="Emphasis"/>
        </w:rPr>
        <w:t>The answer: Not as much as they should be.</w:t>
      </w:r>
      <w:r w:rsidRPr="00FB3FD8">
        <w:rPr>
          <w:rStyle w:val="Emphasis"/>
          <w:b w:val="0"/>
          <w:sz w:val="12"/>
        </w:rPr>
        <w:t>¶</w:t>
      </w:r>
      <w:r w:rsidRPr="00FB3FD8">
        <w:rPr>
          <w:rStyle w:val="Emphasis"/>
          <w:sz w:val="12"/>
        </w:rPr>
        <w:t xml:space="preserve"> </w:t>
      </w:r>
      <w:r w:rsidRPr="00FB3FD8">
        <w:rPr>
          <w:sz w:val="12"/>
        </w:rPr>
        <w:t>¶</w:t>
      </w:r>
      <w:r w:rsidRPr="00FB3FD8">
        <w:rPr>
          <w:sz w:val="16"/>
        </w:rPr>
        <w:t xml:space="preserve"> Af</w:t>
      </w:r>
      <w:r w:rsidRPr="00FB3FD8">
        <w:rPr>
          <w:rStyle w:val="StyleUnderline"/>
        </w:rPr>
        <w:t>ter the 2015 discovery of a massive breach at the Office of Personnel Management (OPM),</w:t>
      </w:r>
      <w:r w:rsidRPr="00FB3FD8">
        <w:rPr>
          <w:sz w:val="16"/>
        </w:rPr>
        <w:t xml:space="preserve"> which compromised the personal information of 21.5 million people, President Barack </w:t>
      </w:r>
      <w:r w:rsidRPr="00FB3FD8">
        <w:rPr>
          <w:rStyle w:val="StyleUnderline"/>
        </w:rPr>
        <w:t>Obama tasked a 12-member presidential commission with devising a national cybersecurity plan. The commission’s report, issued last December, included a long list of to-dos for the next Administration, citing an urgent need for “ambitious measures to put the federal government’s cybersecurity house in order.”</w:t>
      </w:r>
      <w:r w:rsidRPr="00FB3FD8">
        <w:rPr>
          <w:rStyle w:val="StyleUnderline"/>
          <w:sz w:val="12"/>
        </w:rPr>
        <w:t xml:space="preserve">¶ </w:t>
      </w:r>
      <w:r w:rsidRPr="00FB3FD8">
        <w:rPr>
          <w:sz w:val="12"/>
        </w:rPr>
        <w:t>¶</w:t>
      </w:r>
      <w:r w:rsidRPr="00FB3FD8">
        <w:rPr>
          <w:sz w:val="16"/>
        </w:rPr>
        <w:t xml:space="preserve"> Testimony by Gregory Wilshusen of the U.S. Government Accountability Office (GAO) earlier this year was far more blunt: </w:t>
      </w:r>
      <w:r w:rsidRPr="00FB3FD8">
        <w:rPr>
          <w:rStyle w:val="StyleUnderline"/>
        </w:rPr>
        <w:t>“[S]ystems used by federal agencies are often riddled with security vulnerabilities – both known and unknown</w:t>
      </w:r>
      <w:r w:rsidRPr="00FB3FD8">
        <w:rPr>
          <w:sz w:val="16"/>
        </w:rPr>
        <w:t>,” said Wilshusen in a statement to the House Committee on Science, Space and Technology. Wilshusen went on to say that 19 of 23 federal agencies reported in 2016 that “information security control deficiencies were either a material weakness or significant deficiency.”</w:t>
      </w:r>
      <w:r w:rsidRPr="00FB3FD8">
        <w:rPr>
          <w:sz w:val="12"/>
        </w:rPr>
        <w:t>¶</w:t>
      </w:r>
      <w:r w:rsidRPr="00FB3FD8">
        <w:rPr>
          <w:sz w:val="16"/>
        </w:rPr>
        <w:t xml:space="preserve"> </w:t>
      </w:r>
      <w:r w:rsidRPr="00FB3FD8">
        <w:rPr>
          <w:sz w:val="12"/>
        </w:rPr>
        <w:t>¶</w:t>
      </w:r>
      <w:r w:rsidRPr="00FB3FD8">
        <w:rPr>
          <w:sz w:val="16"/>
        </w:rPr>
        <w:t xml:space="preserve"> Even </w:t>
      </w:r>
      <w:r w:rsidRPr="00FB3FD8">
        <w:rPr>
          <w:rStyle w:val="StyleUnderline"/>
        </w:rPr>
        <w:t>basic cyber-hygiene is majorly failing, said the GAO. Many agencies, for example, don’t update their software consistently</w:t>
      </w:r>
      <w:r w:rsidRPr="00FB3FD8">
        <w:rPr>
          <w:sz w:val="16"/>
        </w:rPr>
        <w:t>, “sometimes doing so years after the patch becomes available.” The GAO also faulted agencies for relying on outdated software no longer supported by vendors and for failing to ensure that federal contractors protect the information to which they have access. (Edward Snowden, remember, was a contractor.)</w:t>
      </w:r>
      <w:r w:rsidRPr="00FB3FD8">
        <w:rPr>
          <w:sz w:val="12"/>
        </w:rPr>
        <w:t>¶</w:t>
      </w:r>
      <w:r w:rsidRPr="00FB3FD8">
        <w:rPr>
          <w:sz w:val="16"/>
        </w:rPr>
        <w:t xml:space="preserve"> </w:t>
      </w:r>
      <w:r w:rsidRPr="00FB3FD8">
        <w:rPr>
          <w:sz w:val="12"/>
        </w:rPr>
        <w:t>¶</w:t>
      </w:r>
      <w:r w:rsidRPr="00FB3FD8">
        <w:rPr>
          <w:sz w:val="16"/>
        </w:rPr>
        <w:t xml:space="preserve"> </w:t>
      </w:r>
      <w:r w:rsidRPr="00FB3FD8">
        <w:rPr>
          <w:rStyle w:val="Emphasis"/>
        </w:rPr>
        <w:t>There’s no question</w:t>
      </w:r>
      <w:r w:rsidRPr="00FB3FD8">
        <w:rPr>
          <w:rStyle w:val="StyleUnderline"/>
        </w:rPr>
        <w:t xml:space="preserve"> of </w:t>
      </w:r>
      <w:r w:rsidRPr="00FB3FD8">
        <w:rPr>
          <w:rStyle w:val="Emphasis"/>
        </w:rPr>
        <w:t>the mayhem</w:t>
      </w:r>
      <w:r w:rsidRPr="00FB3FD8">
        <w:rPr>
          <w:rStyle w:val="StyleUnderline"/>
        </w:rPr>
        <w:t xml:space="preserve"> that </w:t>
      </w:r>
      <w:r w:rsidRPr="00FB3FD8">
        <w:rPr>
          <w:rStyle w:val="Emphasis"/>
        </w:rPr>
        <w:t>a hacker can cause</w:t>
      </w:r>
      <w:r w:rsidRPr="00FB3FD8">
        <w:rPr>
          <w:sz w:val="16"/>
        </w:rPr>
        <w:t xml:space="preserve"> – government agencies hold vast amounts of sensitive information, such as citizens’ Social Security numbers and tax returns, not to mention nuclear launch codes. And here’s yet more reason to worry:</w:t>
      </w:r>
      <w:r w:rsidRPr="00FB3FD8">
        <w:rPr>
          <w:sz w:val="12"/>
        </w:rPr>
        <w:t>¶</w:t>
      </w:r>
      <w:r w:rsidRPr="00FB3FD8">
        <w:rPr>
          <w:sz w:val="16"/>
        </w:rPr>
        <w:t xml:space="preserve"> </w:t>
      </w:r>
      <w:r w:rsidRPr="00FB3FD8">
        <w:rPr>
          <w:sz w:val="12"/>
        </w:rPr>
        <w:t>¶</w:t>
      </w:r>
      <w:r w:rsidRPr="00FB3FD8">
        <w:rPr>
          <w:sz w:val="16"/>
        </w:rPr>
        <w:t xml:space="preserve"> </w:t>
      </w:r>
      <w:r w:rsidRPr="00FB3FD8">
        <w:rPr>
          <w:sz w:val="12"/>
        </w:rPr>
        <w:t>¶</w:t>
      </w:r>
      <w:r w:rsidRPr="00FB3FD8">
        <w:rPr>
          <w:sz w:val="16"/>
        </w:rPr>
        <w:t xml:space="preserve">  </w:t>
      </w:r>
      <w:r w:rsidRPr="00FB3FD8">
        <w:rPr>
          <w:sz w:val="12"/>
        </w:rPr>
        <w:t>¶</w:t>
      </w:r>
      <w:r w:rsidRPr="00FB3FD8">
        <w:rPr>
          <w:sz w:val="16"/>
        </w:rPr>
        <w:t xml:space="preserve"> The biggest perpetrators of cybercrime are foreign countries and the Mob.</w:t>
      </w:r>
      <w:r w:rsidRPr="00FB3FD8">
        <w:rPr>
          <w:sz w:val="12"/>
        </w:rPr>
        <w:t>¶</w:t>
      </w:r>
      <w:r w:rsidRPr="00FB3FD8">
        <w:rPr>
          <w:sz w:val="16"/>
        </w:rPr>
        <w:t xml:space="preserve"> </w:t>
      </w:r>
      <w:r w:rsidRPr="00FB3FD8">
        <w:rPr>
          <w:sz w:val="12"/>
        </w:rPr>
        <w:t>¶</w:t>
      </w:r>
      <w:r w:rsidRPr="00FB3FD8">
        <w:rPr>
          <w:sz w:val="16"/>
        </w:rPr>
        <w:t xml:space="preserve"> Forget teenage hackers out for glory or the “somebody sitting on their bed that weighs 400 pounds,” whom President Donald Trump famously blamed for the pre-election hack of the DNC. </w:t>
      </w:r>
      <w:r w:rsidRPr="00FB3FD8">
        <w:rPr>
          <w:rStyle w:val="StyleUnderline"/>
        </w:rPr>
        <w:t>The vast majority of cyberattacks are organized and serious</w:t>
      </w:r>
      <w:r w:rsidRPr="00FB3FD8">
        <w:rPr>
          <w:sz w:val="16"/>
        </w:rPr>
        <w:t>, which makes the vulnerability of government data all the more concerning.</w:t>
      </w:r>
      <w:r w:rsidRPr="00FB3FD8">
        <w:rPr>
          <w:sz w:val="12"/>
        </w:rPr>
        <w:t>¶</w:t>
      </w:r>
      <w:r w:rsidRPr="00FB3FD8">
        <w:rPr>
          <w:sz w:val="16"/>
        </w:rPr>
        <w:t xml:space="preserve"> </w:t>
      </w:r>
      <w:r w:rsidRPr="00FB3FD8">
        <w:rPr>
          <w:sz w:val="12"/>
        </w:rPr>
        <w:t>¶</w:t>
      </w:r>
      <w:r w:rsidRPr="00FB3FD8">
        <w:rPr>
          <w:sz w:val="16"/>
        </w:rPr>
        <w:t xml:space="preserve"> According to Verizon’s 2017 Data Breach Investigations Report, organized crime accounted for 51 percent of incidents last year, while nearly 1 in 5 (18 percent) were masterminded by “state-affiliated” actors. The WannaCry virus, for example, is reportedly being linked to hackers in North Korea.</w:t>
      </w:r>
      <w:r w:rsidRPr="00FB3FD8">
        <w:rPr>
          <w:sz w:val="12"/>
        </w:rPr>
        <w:t>¶</w:t>
      </w:r>
      <w:r w:rsidRPr="00FB3FD8">
        <w:rPr>
          <w:sz w:val="16"/>
        </w:rPr>
        <w:t xml:space="preserve"> </w:t>
      </w:r>
      <w:r w:rsidRPr="00FB3FD8">
        <w:rPr>
          <w:sz w:val="12"/>
        </w:rPr>
        <w:t>¶</w:t>
      </w:r>
      <w:r w:rsidRPr="00FB3FD8">
        <w:rPr>
          <w:sz w:val="16"/>
        </w:rPr>
        <w:t xml:space="preserve"> The Verizon report also notes that while no industry has been safe from hacking, the overwhelmingly favored target of cyberattackers is government. In 2017 alone, says Verizon, there were 21,239 incidents aimed at government computer systems, 90 percent of which were perpetrated by state-affiliated actors and 64 percent of which were motivated by “espionage.” Of the 239 confirmed data breaches, 41 percent involved the theft of personal data, while another 41 percent involved the compromise of “secrets.”</w:t>
      </w:r>
      <w:r w:rsidRPr="00FB3FD8">
        <w:rPr>
          <w:sz w:val="12"/>
        </w:rPr>
        <w:t>¶</w:t>
      </w:r>
      <w:r w:rsidRPr="00FB3FD8">
        <w:rPr>
          <w:sz w:val="16"/>
        </w:rPr>
        <w:t xml:space="preserve"> </w:t>
      </w:r>
      <w:r w:rsidRPr="00FB3FD8">
        <w:rPr>
          <w:sz w:val="12"/>
        </w:rPr>
        <w:t>¶</w:t>
      </w:r>
      <w:r w:rsidRPr="00FB3FD8">
        <w:rPr>
          <w:sz w:val="16"/>
        </w:rPr>
        <w:t xml:space="preserve"> The government’s most vulnerable agencies are the Departments of State and Defense.  </w:t>
      </w:r>
      <w:r w:rsidRPr="00FB3FD8">
        <w:rPr>
          <w:sz w:val="12"/>
        </w:rPr>
        <w:t>¶</w:t>
      </w:r>
      <w:r w:rsidRPr="00FB3FD8">
        <w:rPr>
          <w:sz w:val="16"/>
        </w:rPr>
        <w:t xml:space="preserve"> </w:t>
      </w:r>
      <w:r w:rsidRPr="00FB3FD8">
        <w:rPr>
          <w:sz w:val="12"/>
        </w:rPr>
        <w:t>¶</w:t>
      </w:r>
      <w:r w:rsidRPr="00FB3FD8">
        <w:rPr>
          <w:sz w:val="16"/>
        </w:rPr>
        <w:t xml:space="preserve"> In 2002, Congress passed the Federal Information Security Modernization Act (FISMA), which requires agencies to develop and implement a cybersecurity plan according to the framework laid out in the statute. Reports are due to Congress every year and must include assessments of how far each agency has progressed toward the goals</w:t>
      </w:r>
      <w:r w:rsidRPr="00FB3FD8">
        <w:rPr>
          <w:sz w:val="12"/>
        </w:rPr>
        <w:t>¶</w:t>
      </w:r>
      <w:r w:rsidRPr="00FB3FD8">
        <w:rPr>
          <w:sz w:val="16"/>
        </w:rPr>
        <w:t xml:space="preserve"> </w:t>
      </w:r>
      <w:r w:rsidRPr="00FB3FD8">
        <w:rPr>
          <w:sz w:val="12"/>
        </w:rPr>
        <w:t>¶</w:t>
      </w:r>
      <w:r w:rsidRPr="00FB3FD8">
        <w:rPr>
          <w:sz w:val="16"/>
        </w:rPr>
        <w:t xml:space="preserve"> According to the 2016 report, among the worst performing agencies are the ones privy to some of the nation’s most sensitive information: the Department of Defense and the Department of State. The Department of Defense, for example, reported 1,888 cyber-incidents last year and scored poorly on a five-point scale for cyber-readiness. Its ability to detect cyber-threats, for instance, was rated “ad hoc” – the lowest possible rating. “DoD’s information security program did not receive an effective rating,” said the report.</w:t>
      </w:r>
      <w:r w:rsidRPr="00FB3FD8">
        <w:rPr>
          <w:sz w:val="12"/>
        </w:rPr>
        <w:t>¶</w:t>
      </w:r>
      <w:r w:rsidRPr="00FB3FD8">
        <w:rPr>
          <w:sz w:val="16"/>
        </w:rPr>
        <w:t xml:space="preserve"> </w:t>
      </w:r>
      <w:r w:rsidRPr="00FB3FD8">
        <w:rPr>
          <w:sz w:val="12"/>
        </w:rPr>
        <w:t>¶</w:t>
      </w:r>
      <w:r w:rsidRPr="00FB3FD8">
        <w:rPr>
          <w:sz w:val="16"/>
        </w:rPr>
        <w:t xml:space="preserve"> The State Department, meanwhile, fared worse, scoring “ad hoc” ratings on all dimensions of its cybersecurity capability. “Without developing and implementing an effective organization-wide information security program, State cannot achieve its core mission,” the report concluded.</w:t>
      </w:r>
      <w:r w:rsidRPr="00FB3FD8">
        <w:rPr>
          <w:sz w:val="12"/>
        </w:rPr>
        <w:t>¶</w:t>
      </w:r>
      <w:r w:rsidRPr="00FB3FD8">
        <w:rPr>
          <w:sz w:val="16"/>
        </w:rPr>
        <w:t xml:space="preserve"> </w:t>
      </w:r>
      <w:r w:rsidRPr="00FB3FD8">
        <w:rPr>
          <w:sz w:val="12"/>
        </w:rPr>
        <w:t>¶</w:t>
      </w:r>
      <w:r w:rsidRPr="00FB3FD8">
        <w:rPr>
          <w:sz w:val="16"/>
        </w:rPr>
        <w:t xml:space="preserve"> </w:t>
      </w:r>
      <w:r w:rsidRPr="00FB3FD8">
        <w:rPr>
          <w:rStyle w:val="Emphasis"/>
        </w:rPr>
        <w:t>The government doesn’t have enough qualified cybersecurity workers to help defend itself.</w:t>
      </w:r>
      <w:r w:rsidRPr="00FB3FD8">
        <w:rPr>
          <w:rStyle w:val="Emphasis"/>
          <w:b w:val="0"/>
          <w:sz w:val="12"/>
        </w:rPr>
        <w:t>¶</w:t>
      </w:r>
      <w:r w:rsidRPr="00FB3FD8">
        <w:rPr>
          <w:rStyle w:val="Emphasis"/>
          <w:sz w:val="12"/>
        </w:rPr>
        <w:t xml:space="preserve"> </w:t>
      </w:r>
      <w:r w:rsidRPr="00FB3FD8">
        <w:rPr>
          <w:sz w:val="12"/>
        </w:rPr>
        <w:t>¶</w:t>
      </w:r>
      <w:r w:rsidRPr="00FB3FD8">
        <w:rPr>
          <w:sz w:val="16"/>
        </w:rPr>
        <w:t xml:space="preserve"> </w:t>
      </w:r>
      <w:r w:rsidRPr="00FB3FD8">
        <w:rPr>
          <w:rStyle w:val="StyleUnderline"/>
        </w:rPr>
        <w:t xml:space="preserve">A big reason so many federal agencies are falling behind on cybersecurity, says the GAO, is the lack of qualified workers to help them get up to speed. </w:t>
      </w:r>
      <w:r w:rsidRPr="00FB3FD8">
        <w:rPr>
          <w:rStyle w:val="Emphasis"/>
        </w:rPr>
        <w:t>The federal cybersecurity workforce,</w:t>
      </w:r>
      <w:r w:rsidRPr="00FB3FD8">
        <w:rPr>
          <w:rStyle w:val="StyleUnderline"/>
        </w:rPr>
        <w:t xml:space="preserve"> the GAO reports, </w:t>
      </w:r>
      <w:r w:rsidRPr="00FB3FD8">
        <w:rPr>
          <w:rStyle w:val="Emphasis"/>
        </w:rPr>
        <w:t>is “inadequate</w:t>
      </w:r>
      <w:r w:rsidRPr="00FB3FD8">
        <w:rPr>
          <w:rStyle w:val="StyleUnderline"/>
        </w:rPr>
        <w:t xml:space="preserve">, both </w:t>
      </w:r>
      <w:r w:rsidRPr="00FB3FD8">
        <w:rPr>
          <w:rStyle w:val="Emphasis"/>
        </w:rPr>
        <w:t>in numbers and training.”</w:t>
      </w:r>
      <w:r w:rsidRPr="00FB3FD8">
        <w:rPr>
          <w:rStyle w:val="Emphasis"/>
          <w:b w:val="0"/>
          <w:sz w:val="12"/>
        </w:rPr>
        <w:t>¶</w:t>
      </w:r>
      <w:r w:rsidRPr="00FB3FD8">
        <w:rPr>
          <w:rStyle w:val="Emphasis"/>
          <w:sz w:val="12"/>
        </w:rPr>
        <w:t xml:space="preserve"> </w:t>
      </w:r>
      <w:r w:rsidRPr="00FB3FD8">
        <w:rPr>
          <w:sz w:val="12"/>
        </w:rPr>
        <w:t>¶</w:t>
      </w:r>
      <w:r w:rsidRPr="00FB3FD8">
        <w:rPr>
          <w:sz w:val="16"/>
        </w:rPr>
        <w:t xml:space="preserve"> In 2016, President Barack Obama released a Federal Cybersecurity Workforce Strategy, aimed at recruiting, hiring and training needed talent. He also called for $62 million in additional funding for cybersecurity education and a “CyberCorps” national service program for recent graduates in cybersecurity.</w:t>
      </w:r>
      <w:r w:rsidRPr="00FB3FD8">
        <w:rPr>
          <w:sz w:val="12"/>
        </w:rPr>
        <w:t>¶</w:t>
      </w:r>
      <w:r w:rsidRPr="00FB3FD8">
        <w:rPr>
          <w:sz w:val="16"/>
        </w:rPr>
        <w:t xml:space="preserve"> </w:t>
      </w:r>
      <w:r w:rsidRPr="00FB3FD8">
        <w:rPr>
          <w:sz w:val="12"/>
        </w:rPr>
        <w:t>¶</w:t>
      </w:r>
      <w:r w:rsidRPr="00FB3FD8">
        <w:rPr>
          <w:sz w:val="16"/>
        </w:rPr>
        <w:t xml:space="preserve"> Of course this was before the election of Donald Trump.</w:t>
      </w:r>
      <w:r w:rsidRPr="00FB3FD8">
        <w:rPr>
          <w:sz w:val="12"/>
        </w:rPr>
        <w:t>¶</w:t>
      </w:r>
      <w:r w:rsidRPr="00FB3FD8">
        <w:rPr>
          <w:sz w:val="16"/>
        </w:rPr>
        <w:t xml:space="preserve"> </w:t>
      </w:r>
      <w:r w:rsidRPr="00FB3FD8">
        <w:rPr>
          <w:sz w:val="12"/>
        </w:rPr>
        <w:t>¶</w:t>
      </w:r>
      <w:r w:rsidRPr="00FB3FD8">
        <w:rPr>
          <w:sz w:val="16"/>
        </w:rPr>
        <w:t xml:space="preserve"> While on the one hand, </w:t>
      </w:r>
      <w:r w:rsidRPr="00FB3FD8">
        <w:rPr>
          <w:rStyle w:val="StyleUnderline"/>
        </w:rPr>
        <w:t xml:space="preserve">Trump </w:t>
      </w:r>
      <w:r w:rsidRPr="00FB3FD8">
        <w:rPr>
          <w:sz w:val="16"/>
        </w:rPr>
        <w:t xml:space="preserve">has recently issued an executive order directing agencies to prioritize cybersecurity, his </w:t>
      </w:r>
      <w:r w:rsidRPr="00FB3FD8">
        <w:rPr>
          <w:rStyle w:val="StyleUnderline"/>
        </w:rPr>
        <w:t>2018 proposed budget included $54 billion in budget cuts that would have forced already budget-strapped agencies to further skimp on IT security.</w:t>
      </w:r>
      <w:r w:rsidRPr="00FB3FD8">
        <w:rPr>
          <w:rStyle w:val="StyleUnderline"/>
          <w:sz w:val="12"/>
        </w:rPr>
        <w:t xml:space="preserve">¶ </w:t>
      </w:r>
      <w:r w:rsidRPr="00FB3FD8">
        <w:rPr>
          <w:sz w:val="12"/>
        </w:rPr>
        <w:t>¶</w:t>
      </w:r>
      <w:r w:rsidRPr="00FB3FD8">
        <w:rPr>
          <w:sz w:val="16"/>
        </w:rPr>
        <w:t xml:space="preserve"> </w:t>
      </w:r>
      <w:r w:rsidRPr="00FB3FD8">
        <w:rPr>
          <w:rStyle w:val="StyleUnderline"/>
        </w:rPr>
        <w:t>“You can’t fix that on the cheap</w:t>
      </w:r>
      <w:r w:rsidRPr="00FB3FD8">
        <w:rPr>
          <w:sz w:val="16"/>
        </w:rPr>
        <w:t>,” said Department of Education Inspector General Kathleen Tighe at a congressional hearing in March. “</w:t>
      </w:r>
      <w:r w:rsidRPr="00FB3FD8">
        <w:rPr>
          <w:rStyle w:val="StyleUnderline"/>
        </w:rPr>
        <w:t xml:space="preserve">Money has to be put in.” </w:t>
      </w:r>
      <w:r w:rsidRPr="00FB3FD8">
        <w:rPr>
          <w:rStyle w:val="StyleUnderline"/>
          <w:sz w:val="12"/>
        </w:rPr>
        <w:t xml:space="preserve">¶ ¶ </w:t>
      </w:r>
      <w:r w:rsidRPr="00FB3FD8">
        <w:rPr>
          <w:rStyle w:val="Emphasis"/>
        </w:rPr>
        <w:t>Given the trajectory of Trump’s presidency</w:t>
      </w:r>
      <w:r w:rsidRPr="00FB3FD8">
        <w:rPr>
          <w:rStyle w:val="StyleUnderline"/>
        </w:rPr>
        <w:t xml:space="preserve"> so far, however, </w:t>
      </w:r>
      <w:r w:rsidRPr="00FB3FD8">
        <w:rPr>
          <w:rStyle w:val="Emphasis"/>
        </w:rPr>
        <w:t xml:space="preserve">cybersecurity </w:t>
      </w:r>
      <w:r w:rsidRPr="00FB3FD8">
        <w:rPr>
          <w:rStyle w:val="StyleUnderline"/>
        </w:rPr>
        <w:t xml:space="preserve">may be yet one more vital issue that </w:t>
      </w:r>
      <w:r w:rsidRPr="00FB3FD8">
        <w:rPr>
          <w:rStyle w:val="Emphasis"/>
        </w:rPr>
        <w:t>won’t get the money</w:t>
      </w:r>
      <w:r w:rsidRPr="00FB3FD8">
        <w:rPr>
          <w:rStyle w:val="StyleUnderline"/>
        </w:rPr>
        <w:t xml:space="preserve"> or the attention it deserves – </w:t>
      </w:r>
      <w:r w:rsidRPr="00FB3FD8">
        <w:rPr>
          <w:rStyle w:val="Emphasis"/>
        </w:rPr>
        <w:t>until too late.</w:t>
      </w:r>
    </w:p>
    <w:p w:rsidR="00AE174C" w:rsidRPr="00FB3FD8" w:rsidRDefault="00AE174C" w:rsidP="00AE174C">
      <w:pPr>
        <w:pStyle w:val="Heading4"/>
      </w:pPr>
      <w:r w:rsidRPr="00FB3FD8">
        <w:t>Cyber attacks are proliferating now – but a lack of skilled cyber workers is decimating US readiness</w:t>
      </w:r>
    </w:p>
    <w:p w:rsidR="00AE174C" w:rsidRPr="00FB3FD8" w:rsidRDefault="00AE174C" w:rsidP="00AE174C">
      <w:r w:rsidRPr="00FB3FD8">
        <w:rPr>
          <w:rStyle w:val="Style13ptBold"/>
        </w:rPr>
        <w:t>Vogel 16</w:t>
      </w:r>
      <w:r w:rsidRPr="00FB3FD8">
        <w:t xml:space="preserve"> [Rebecca, professor of security studies at Macquarie University, “CLOSING THE CYBERSECURITY SKILLS GAP” Salus Volume 4, Number 2, 2016, pgs 34-35 //GK]</w:t>
      </w:r>
    </w:p>
    <w:p w:rsidR="00AE174C" w:rsidRPr="00FB3FD8" w:rsidRDefault="00AE174C" w:rsidP="00AE174C">
      <w:pPr>
        <w:rPr>
          <w:sz w:val="16"/>
        </w:rPr>
      </w:pPr>
      <w:r w:rsidRPr="00FB3FD8">
        <w:rPr>
          <w:sz w:val="16"/>
        </w:rPr>
        <w:t xml:space="preserve">The 9/11 shift in national security priorities focused on counterterrorism, but </w:t>
      </w:r>
      <w:r w:rsidRPr="00FB3FD8">
        <w:rPr>
          <w:rStyle w:val="StyleUnderline"/>
        </w:rPr>
        <w:t>today other national security threats have increased in priority. Examples relating to cybersecurity are plentiful—e.g. Office of Personnel Management, Anthem, IRS, VTech, Ashley Madison—all occurring in one year—2015.</w:t>
      </w:r>
      <w:r w:rsidRPr="00FB3FD8">
        <w:rPr>
          <w:sz w:val="16"/>
        </w:rPr>
        <w:t xml:space="preserve"> Examples where hackers accessed government and private computer systems, at times, exploiting the vulnerabilities in the security architecture provided by subcontractors working with large organisations. The FBI noted a proliferation in cyber economic espionage cases, including DuPont, Lockheed Martin and Valspar (Federal Bureau of Investigation, 2015). The speed at which cybercrimes such as fraud, online child exploitation, and payment scams are committed requires a twenty-four-hour international response (Interpol, 2016). </w:t>
      </w:r>
      <w:r w:rsidRPr="00FB3FD8">
        <w:rPr>
          <w:rStyle w:val="Emphasis"/>
        </w:rPr>
        <w:t>Confronting the increase in the assessed level of cyber threats, however, is a gaping hole in the cybersecurity workforce, leading to a global shortage of cybersecurity professionals</w:t>
      </w:r>
      <w:r w:rsidRPr="00FB3FD8">
        <w:rPr>
          <w:rStyle w:val="StyleUnderline"/>
        </w:rPr>
        <w:t>.</w:t>
      </w:r>
      <w:r w:rsidRPr="00FB3FD8">
        <w:rPr>
          <w:sz w:val="16"/>
        </w:rPr>
        <w:t xml:space="preserve"> As far back as 2010, a report by </w:t>
      </w:r>
      <w:r w:rsidRPr="00FB3FD8">
        <w:rPr>
          <w:rStyle w:val="StyleUnderline"/>
        </w:rPr>
        <w:t>the US Commission on cybersecurity for the Forty-Fourth President described a “</w:t>
      </w:r>
      <w:r w:rsidRPr="00FB3FD8">
        <w:rPr>
          <w:rStyle w:val="Emphasis"/>
        </w:rPr>
        <w:t>human capital crisis in cybersecurity</w:t>
      </w:r>
      <w:r w:rsidRPr="00FB3FD8">
        <w:rPr>
          <w:rStyle w:val="StyleUnderline"/>
        </w:rPr>
        <w:t xml:space="preserve">,” saying “there is neither a broad cadre of cyber experts nor an established cyber career field to build upon, particularly within the Federal government,” </w:t>
      </w:r>
      <w:r w:rsidRPr="00FB3FD8">
        <w:rPr>
          <w:rStyle w:val="Emphasis"/>
        </w:rPr>
        <w:t>citing a need to expand cyber education</w:t>
      </w:r>
      <w:r w:rsidRPr="00FB3FD8">
        <w:rPr>
          <w:rStyle w:val="StyleUnderline"/>
        </w:rPr>
        <w:t xml:space="preserve"> and build a certification system</w:t>
      </w:r>
      <w:r w:rsidRPr="00FB3FD8">
        <w:t xml:space="preserve"> </w:t>
      </w:r>
      <w:r w:rsidRPr="00FB3FD8">
        <w:rPr>
          <w:sz w:val="16"/>
          <w:szCs w:val="16"/>
        </w:rPr>
        <w:t>involving large private sector companies, universities with cyber programs and federal agencies (</w:t>
      </w:r>
      <w:r w:rsidRPr="00FB3FD8">
        <w:rPr>
          <w:sz w:val="16"/>
        </w:rPr>
        <w:t xml:space="preserve">Evans &amp; Reeder, 2010). Further evidence of the talent shortage is the 2013 report from the US Government Accountability Office which showed a vacancy rate of 22% in jobs within the Department of Homeland Security’s National Protection and Program Directorate’s Office of Cybersecurity and Communications (U.S. Government Accountability Office, 2013). In 2014, a special Parliamentary Select Committee in the United Kingdom’s House of Lords predicted a global shortage of “no less than two million cybersecurity professionals” by the year 2017 (Morgan, 2014). In 2015, the Global Information Security Workforce Study, a global survey of 14,000 information security professionals by (ISC)2 , found that by 2020, the global shortage would still remain at about 1.5 million ((ISC)2 , 2015). This aligns with a view from Michael Brown, CEO of Symantec security software, who said demand was expected to rise to six million by 2019, with a projected global shortfall of 1.5 million (Morgan, 2016). Forbes also indicated in a January 2016 article that the cybersecurity market is expected to more than double in size, from $75 billion in 2015 to $170 billion by 2020 (Morgan, 2016). </w:t>
      </w:r>
      <w:r w:rsidRPr="00FB3FD8">
        <w:rPr>
          <w:rStyle w:val="StyleUnderline"/>
        </w:rPr>
        <w:t xml:space="preserve">A 2016 Raytheon survey showed the demand for cybersecurity professionals is growing 3.5 times faster than the overall IT job market, and 12 times faster than the total labour market. </w:t>
      </w:r>
      <w:r w:rsidRPr="00FB3FD8">
        <w:rPr>
          <w:rStyle w:val="Emphasis"/>
        </w:rPr>
        <w:t>This imbalance exists while the global economy is ever more dependent on computer networks as the economic engine</w:t>
      </w:r>
      <w:r w:rsidRPr="00FB3FD8">
        <w:rPr>
          <w:rStyle w:val="StyleUnderline"/>
        </w:rPr>
        <w:t>, and cybersecurity is becoming an increasing national security concern</w:t>
      </w:r>
      <w:r w:rsidRPr="00FB3FD8">
        <w:rPr>
          <w:sz w:val="16"/>
        </w:rPr>
        <w:t xml:space="preserve"> (Raytheon, 2016). Numerous factors have combined to create a gap between the number of cybersecurity jobs available and the requisite skills to fill these positions (ISACA, 2015). Some of the factors that have contributed to this void include the increased focus on cybersecurity, a dynamic cyber operating context, and a rapidly evolving cyber risk landscape. In 2015, ISACA and RSA surveyed 649 international cybersecurity professionals as to the depth of this skills gap problem. The results showed that </w:t>
      </w:r>
      <w:r w:rsidRPr="00FB3FD8">
        <w:rPr>
          <w:rStyle w:val="StyleUnderline"/>
        </w:rPr>
        <w:t>35% of organisations surveyed were unable to fill security jobs despite the fact that 82% expected attacks. What could be considered more worrying was that 52% of these organisations said that less than a quarter of all applicants had the necessary skills for the position</w:t>
      </w:r>
      <w:r w:rsidRPr="00FB3FD8">
        <w:rPr>
          <w:sz w:val="16"/>
        </w:rPr>
        <w:t xml:space="preserve"> (ISACA, 2015). Lastly, a US Bureau of Labor Statistics report stated that in 2015, more than 209,000 US cybersecurity jobs went unfilled, and postings were up 74% over the previous five years (Morgan, 2016).</w:t>
      </w:r>
    </w:p>
    <w:p w:rsidR="00AE174C" w:rsidRPr="00FB3FD8" w:rsidRDefault="00AE174C" w:rsidP="00AE174C"/>
    <w:p w:rsidR="00AE174C" w:rsidRPr="00FB3FD8" w:rsidRDefault="00AE174C" w:rsidP="00AE174C">
      <w:pPr>
        <w:pStyle w:val="Heading3"/>
      </w:pPr>
      <w:r w:rsidRPr="00FB3FD8">
        <w:t>workforce deficit – uq/il</w:t>
      </w:r>
    </w:p>
    <w:p w:rsidR="00AE174C" w:rsidRPr="00FB3FD8" w:rsidRDefault="00AE174C" w:rsidP="00AE174C">
      <w:pPr>
        <w:pStyle w:val="Heading4"/>
      </w:pPr>
      <w:r w:rsidRPr="00FB3FD8">
        <w:t xml:space="preserve">New studies show a cyber security workforce deficit is coming now </w:t>
      </w:r>
    </w:p>
    <w:p w:rsidR="00AE174C" w:rsidRPr="00FB3FD8" w:rsidRDefault="00AE174C" w:rsidP="00AE174C">
      <w:r w:rsidRPr="00FB3FD8">
        <w:rPr>
          <w:rStyle w:val="Style13ptBold"/>
        </w:rPr>
        <w:t>Kuranda 17</w:t>
      </w:r>
      <w:r w:rsidRPr="00FB3FD8">
        <w:t xml:space="preserve"> (Sarah Kuranda - Senior Editor at CRN covering security. She previously covered all things channel, including VARs, solution providers, managed services and distribution. She has previous reporting experience at the Cape Cod Times, the New England Center for Investigative Reporting and TNT Magazine. She graduated from Boston University with a degree in Journalism – “Study: Cybersecurity Skills Gap To Widen To A Massive 1.8 Million Worker Shortfall By 2022” – 2/24/17 - http://www.crn.com/news/security/300083904/study-cybersecurity-skills-gap-to-widen-to-a-massive-1-8-million-worker-shortfall-by-2022.htm)/TK</w:t>
      </w:r>
    </w:p>
    <w:p w:rsidR="00AE174C" w:rsidRPr="00FB3FD8" w:rsidRDefault="00AE174C" w:rsidP="00AE174C">
      <w:pPr>
        <w:rPr>
          <w:sz w:val="10"/>
        </w:rPr>
      </w:pPr>
      <w:r w:rsidRPr="00FB3FD8">
        <w:rPr>
          <w:sz w:val="12"/>
        </w:rPr>
        <w:t>¶</w:t>
      </w:r>
      <w:r w:rsidRPr="00FB3FD8">
        <w:rPr>
          <w:sz w:val="10"/>
        </w:rPr>
        <w:t xml:space="preserve"> </w:t>
      </w:r>
      <w:r w:rsidRPr="00FB3FD8">
        <w:rPr>
          <w:rStyle w:val="StyleUnderline"/>
        </w:rPr>
        <w:t>The cybersecurity skills gap</w:t>
      </w:r>
      <w:r w:rsidRPr="00FB3FD8">
        <w:rPr>
          <w:sz w:val="10"/>
        </w:rPr>
        <w:t xml:space="preserve"> – </w:t>
      </w:r>
      <w:r w:rsidRPr="00FB3FD8">
        <w:rPr>
          <w:rStyle w:val="StyleUnderline"/>
        </w:rPr>
        <w:t>widely recognized as one of the biggest challenges facing</w:t>
      </w:r>
      <w:r w:rsidRPr="00FB3FD8">
        <w:rPr>
          <w:sz w:val="10"/>
        </w:rPr>
        <w:t xml:space="preserve"> the </w:t>
      </w:r>
      <w:r w:rsidRPr="00FB3FD8">
        <w:rPr>
          <w:rStyle w:val="StyleUnderline"/>
        </w:rPr>
        <w:t>IT security</w:t>
      </w:r>
      <w:r w:rsidRPr="00FB3FD8">
        <w:rPr>
          <w:sz w:val="10"/>
        </w:rPr>
        <w:t xml:space="preserve"> industry </w:t>
      </w:r>
      <w:r w:rsidRPr="00FB3FD8">
        <w:rPr>
          <w:rStyle w:val="StyleUnderline"/>
        </w:rPr>
        <w:t>– is only going to continue to widen in the years to come, a recent report found.</w:t>
      </w:r>
      <w:r w:rsidRPr="00FB3FD8">
        <w:rPr>
          <w:rStyle w:val="StyleUnderline"/>
          <w:sz w:val="12"/>
        </w:rPr>
        <w:t xml:space="preserve">¶ </w:t>
      </w:r>
      <w:r w:rsidRPr="00FB3FD8">
        <w:rPr>
          <w:sz w:val="12"/>
        </w:rPr>
        <w:t>¶</w:t>
      </w:r>
      <w:r w:rsidRPr="00FB3FD8">
        <w:rPr>
          <w:sz w:val="10"/>
        </w:rPr>
        <w:t xml:space="preserve"> </w:t>
      </w:r>
      <w:r w:rsidRPr="00FB3FD8">
        <w:rPr>
          <w:rStyle w:val="StyleUnderline"/>
        </w:rPr>
        <w:t xml:space="preserve">The </w:t>
      </w:r>
      <w:r w:rsidRPr="00FB3FD8">
        <w:rPr>
          <w:rStyle w:val="Emphasis"/>
        </w:rPr>
        <w:t>deficit of cybersecurity professionals</w:t>
      </w:r>
      <w:r w:rsidRPr="00FB3FD8">
        <w:rPr>
          <w:rStyle w:val="StyleUnderline"/>
        </w:rPr>
        <w:t xml:space="preserve"> is now </w:t>
      </w:r>
      <w:r w:rsidRPr="00FB3FD8">
        <w:rPr>
          <w:rStyle w:val="Emphasis"/>
        </w:rPr>
        <w:t xml:space="preserve">expected to grow to more than 1.8 million </w:t>
      </w:r>
      <w:r w:rsidRPr="00FB3FD8">
        <w:rPr>
          <w:rStyle w:val="StyleUnderline"/>
        </w:rPr>
        <w:t xml:space="preserve">workers globally </w:t>
      </w:r>
      <w:r w:rsidRPr="00FB3FD8">
        <w:rPr>
          <w:rStyle w:val="Emphasis"/>
        </w:rPr>
        <w:t>by 2022, according to the Global Information Security Workforce Study</w:t>
      </w:r>
      <w:r w:rsidRPr="00FB3FD8">
        <w:rPr>
          <w:rStyle w:val="StyleUnderline"/>
        </w:rPr>
        <w:t>, sponsored by the Center for Cyber Safety and Education and surveying over 19,000 cybersecurity professionals</w:t>
      </w:r>
      <w:r w:rsidRPr="00FB3FD8">
        <w:rPr>
          <w:sz w:val="10"/>
        </w:rPr>
        <w:t>. That is</w:t>
      </w:r>
      <w:r w:rsidRPr="00FB3FD8">
        <w:rPr>
          <w:rStyle w:val="StyleUnderline"/>
        </w:rPr>
        <w:t xml:space="preserve"> a 20 percent increase over what the same study predicted two years ago. </w:t>
      </w:r>
      <w:r w:rsidRPr="00FB3FD8">
        <w:rPr>
          <w:rStyle w:val="StyleUnderline"/>
          <w:sz w:val="12"/>
        </w:rPr>
        <w:t xml:space="preserve">¶ </w:t>
      </w:r>
      <w:r w:rsidRPr="00FB3FD8">
        <w:rPr>
          <w:sz w:val="12"/>
        </w:rPr>
        <w:t>¶</w:t>
      </w:r>
      <w:r w:rsidRPr="00FB3FD8">
        <w:rPr>
          <w:sz w:val="10"/>
        </w:rPr>
        <w:t xml:space="preserve"> The study also noted that </w:t>
      </w:r>
      <w:r w:rsidRPr="00FB3FD8">
        <w:rPr>
          <w:rStyle w:val="StyleUnderline"/>
        </w:rPr>
        <w:t>the security industry seems to have a challenge recruiting millennial workers in particular, with only 12 percent of the workforce under 35.</w:t>
      </w:r>
      <w:r w:rsidRPr="00FB3FD8">
        <w:rPr>
          <w:rStyle w:val="StyleUnderline"/>
          <w:sz w:val="12"/>
        </w:rPr>
        <w:t xml:space="preserve">¶ </w:t>
      </w:r>
      <w:r w:rsidRPr="00FB3FD8">
        <w:rPr>
          <w:sz w:val="12"/>
        </w:rPr>
        <w:t>¶</w:t>
      </w:r>
      <w:r w:rsidRPr="00FB3FD8">
        <w:rPr>
          <w:sz w:val="10"/>
        </w:rPr>
        <w:t xml:space="preserve"> </w:t>
      </w:r>
      <w:r w:rsidRPr="00FB3FD8">
        <w:rPr>
          <w:sz w:val="12"/>
        </w:rPr>
        <w:t>¶</w:t>
      </w:r>
      <w:r w:rsidRPr="00FB3FD8">
        <w:rPr>
          <w:sz w:val="10"/>
        </w:rPr>
        <w:t xml:space="preserve"> </w:t>
      </w:r>
      <w:r w:rsidRPr="00FB3FD8">
        <w:rPr>
          <w:rStyle w:val="StyleUnderline"/>
        </w:rPr>
        <w:t>Many security solution providers cite the security talent shortage as one of the greatest challenges facing</w:t>
      </w:r>
      <w:r w:rsidRPr="00FB3FD8">
        <w:rPr>
          <w:sz w:val="10"/>
        </w:rPr>
        <w:t xml:space="preserve"> their </w:t>
      </w:r>
      <w:r w:rsidRPr="00FB3FD8">
        <w:rPr>
          <w:rStyle w:val="StyleUnderline"/>
        </w:rPr>
        <w:t>businesses today</w:t>
      </w:r>
      <w:r w:rsidRPr="00FB3FD8">
        <w:rPr>
          <w:sz w:val="10"/>
        </w:rPr>
        <w:t>. Global Managing Director of Accenture Security Kelly Bissell said there simply isn't enough talent to go around in the security industry.</w:t>
      </w:r>
      <w:r w:rsidRPr="00FB3FD8">
        <w:rPr>
          <w:sz w:val="12"/>
        </w:rPr>
        <w:t>¶</w:t>
      </w:r>
      <w:r w:rsidRPr="00FB3FD8">
        <w:rPr>
          <w:sz w:val="10"/>
        </w:rPr>
        <w:t xml:space="preserve"> </w:t>
      </w:r>
      <w:r w:rsidRPr="00FB3FD8">
        <w:rPr>
          <w:sz w:val="12"/>
        </w:rPr>
        <w:t>¶</w:t>
      </w:r>
      <w:r w:rsidRPr="00FB3FD8">
        <w:rPr>
          <w:sz w:val="10"/>
        </w:rPr>
        <w:t xml:space="preserve"> "The war for talent is on," Bissell said.</w:t>
      </w:r>
      <w:r w:rsidRPr="00FB3FD8">
        <w:rPr>
          <w:sz w:val="12"/>
        </w:rPr>
        <w:t>¶</w:t>
      </w:r>
      <w:r w:rsidRPr="00FB3FD8">
        <w:rPr>
          <w:sz w:val="10"/>
        </w:rPr>
        <w:t xml:space="preserve"> </w:t>
      </w:r>
      <w:r w:rsidRPr="00FB3FD8">
        <w:rPr>
          <w:sz w:val="12"/>
        </w:rPr>
        <w:t>¶</w:t>
      </w:r>
      <w:r w:rsidRPr="00FB3FD8">
        <w:rPr>
          <w:sz w:val="10"/>
        </w:rPr>
        <w:t xml:space="preserve"> </w:t>
      </w:r>
      <w:r w:rsidRPr="00FB3FD8">
        <w:rPr>
          <w:rStyle w:val="StyleUnderline"/>
        </w:rPr>
        <w:t>That war for talent is leading to real-world implications when it comes to security effectiveness, the study found.</w:t>
      </w:r>
      <w:r w:rsidRPr="00FB3FD8">
        <w:rPr>
          <w:sz w:val="10"/>
        </w:rPr>
        <w:t xml:space="preserve"> It said the skills deficit is already starting to impact businesses, with 46 percent of companies saying that it is already causing a "significant impact" on customers and </w:t>
      </w:r>
      <w:r w:rsidRPr="00FB3FD8">
        <w:rPr>
          <w:rStyle w:val="StyleUnderline"/>
        </w:rPr>
        <w:t>leading to increased security breaches.</w:t>
      </w:r>
      <w:r w:rsidRPr="00FB3FD8">
        <w:rPr>
          <w:rStyle w:val="StyleUnderline"/>
          <w:sz w:val="12"/>
        </w:rPr>
        <w:t xml:space="preserve">¶ ¶ </w:t>
      </w:r>
      <w:r w:rsidRPr="00FB3FD8">
        <w:rPr>
          <w:sz w:val="10"/>
        </w:rPr>
        <w:t>However, Bissell said the gap is so large that it is no longer enough for companies like Accenture to recruit personnel from the competition. He said Accenture has doubled down on its investment in training and security boot camps to develop the next generation of security practitioners in the marketplace.</w:t>
      </w:r>
      <w:r w:rsidRPr="00FB3FD8">
        <w:rPr>
          <w:sz w:val="12"/>
        </w:rPr>
        <w:t>¶</w:t>
      </w:r>
      <w:r w:rsidRPr="00FB3FD8">
        <w:rPr>
          <w:sz w:val="10"/>
        </w:rPr>
        <w:t xml:space="preserve"> </w:t>
      </w:r>
      <w:r w:rsidRPr="00FB3FD8">
        <w:rPr>
          <w:sz w:val="12"/>
        </w:rPr>
        <w:t>¶</w:t>
      </w:r>
      <w:r w:rsidRPr="00FB3FD8">
        <w:rPr>
          <w:sz w:val="10"/>
        </w:rPr>
        <w:t xml:space="preserve"> The talent shortage is particular hard on the SMB side of the market, the study found. It said only 23 percent of security professionals work for companies with fewer than 500 employees, although SMB companies make up the majority of the business market.</w:t>
      </w:r>
    </w:p>
    <w:p w:rsidR="00AE174C" w:rsidRPr="00FB3FD8" w:rsidRDefault="00AE174C" w:rsidP="00AE174C">
      <w:pPr>
        <w:pStyle w:val="Heading4"/>
      </w:pPr>
      <w:r w:rsidRPr="00FB3FD8">
        <w:t>The cyber workforce needs to be expanded – else, the US’s advantage in cyber space will decline</w:t>
      </w:r>
    </w:p>
    <w:p w:rsidR="00AE174C" w:rsidRPr="00FB3FD8" w:rsidRDefault="00AE174C" w:rsidP="00AE174C">
      <w:r w:rsidRPr="00FB3FD8">
        <w:rPr>
          <w:rStyle w:val="Style13ptBold"/>
        </w:rPr>
        <w:t>Kay et al 12</w:t>
      </w:r>
      <w:r w:rsidRPr="00FB3FD8">
        <w:t xml:space="preserve"> (David J. Kay - Research Analyst</w:t>
      </w:r>
      <w:r w:rsidRPr="00FB3FD8">
        <w:rPr>
          <w:sz w:val="12"/>
        </w:rPr>
        <w:t xml:space="preserve"> </w:t>
      </w:r>
      <w:r w:rsidRPr="00FB3FD8">
        <w:t>in the Center for Technology and</w:t>
      </w:r>
      <w:r w:rsidRPr="00FB3FD8">
        <w:rPr>
          <w:sz w:val="12"/>
        </w:rPr>
        <w:t xml:space="preserve"> </w:t>
      </w:r>
      <w:r w:rsidRPr="00FB3FD8">
        <w:t>National Security Policy (CTNSP), Institute</w:t>
      </w:r>
      <w:r w:rsidRPr="00FB3FD8">
        <w:rPr>
          <w:sz w:val="12"/>
        </w:rPr>
        <w:t xml:space="preserve"> </w:t>
      </w:r>
      <w:r w:rsidRPr="00FB3FD8">
        <w:t>for National Strategic Studies,</w:t>
      </w:r>
      <w:r w:rsidRPr="00FB3FD8">
        <w:rPr>
          <w:sz w:val="12"/>
        </w:rPr>
        <w:t xml:space="preserve"> </w:t>
      </w:r>
      <w:r w:rsidRPr="00FB3FD8">
        <w:t>at the National Defense University;</w:t>
      </w:r>
      <w:r w:rsidRPr="00FB3FD8">
        <w:rPr>
          <w:sz w:val="12"/>
        </w:rPr>
        <w:t xml:space="preserve"> </w:t>
      </w:r>
      <w:r w:rsidRPr="00FB3FD8">
        <w:t>Terry J. Pudas - Senior Research</w:t>
      </w:r>
      <w:r w:rsidRPr="00FB3FD8">
        <w:rPr>
          <w:sz w:val="12"/>
        </w:rPr>
        <w:t xml:space="preserve"> </w:t>
      </w:r>
      <w:r w:rsidRPr="00FB3FD8">
        <w:t>Fellow in CTNSP; Brett Young -</w:t>
      </w:r>
      <w:r w:rsidRPr="00FB3FD8">
        <w:rPr>
          <w:sz w:val="12"/>
        </w:rPr>
        <w:t xml:space="preserve"> </w:t>
      </w:r>
      <w:r w:rsidRPr="00FB3FD8">
        <w:t>Research Assistant in CTNSP – “Preparing the Pipeline:</w:t>
      </w:r>
      <w:r w:rsidRPr="00FB3FD8">
        <w:rPr>
          <w:sz w:val="12"/>
        </w:rPr>
        <w:t xml:space="preserve"> </w:t>
      </w:r>
      <w:r w:rsidRPr="00FB3FD8">
        <w:t>The U.S. Cyber Workforce</w:t>
      </w:r>
      <w:r w:rsidRPr="00FB3FD8">
        <w:rPr>
          <w:sz w:val="12"/>
        </w:rPr>
        <w:t xml:space="preserve"> </w:t>
      </w:r>
      <w:r w:rsidRPr="00FB3FD8">
        <w:t>for the Future” – August 2012 - http://ctnsp.dodlive.mil/files/2013/07/DH-072.pdf)/TK</w:t>
      </w:r>
    </w:p>
    <w:p w:rsidR="00AE174C" w:rsidRPr="00FB3FD8" w:rsidRDefault="00AE174C" w:rsidP="00AE174C">
      <w:pPr>
        <w:rPr>
          <w:sz w:val="16"/>
        </w:rPr>
      </w:pPr>
      <w:r w:rsidRPr="00FB3FD8">
        <w:rPr>
          <w:sz w:val="16"/>
        </w:rPr>
        <w:t>Scope of the Problem: Existing Pipelines</w:t>
      </w:r>
      <w:r w:rsidRPr="00FB3FD8">
        <w:rPr>
          <w:sz w:val="12"/>
        </w:rPr>
        <w:t>¶</w:t>
      </w:r>
      <w:r w:rsidRPr="00FB3FD8">
        <w:rPr>
          <w:sz w:val="16"/>
        </w:rPr>
        <w:t xml:space="preserve"> Within government, industry, and academia</w:t>
      </w:r>
      <w:r w:rsidRPr="00FB3FD8">
        <w:rPr>
          <w:rStyle w:val="StyleUnderline"/>
        </w:rPr>
        <w:t>, it is universally acknowledged that the cyber workforce needs to be expanded</w:t>
      </w:r>
      <w:r w:rsidRPr="00FB3FD8">
        <w:rPr>
          <w:sz w:val="16"/>
        </w:rPr>
        <w:t xml:space="preserve">. The 2009 White House Cyberspace Policy Review emphasized both expanding and training the workforce and improving cyber education in order to build greater domestic capacity in the digital age. </w:t>
      </w:r>
      <w:r w:rsidRPr="00FB3FD8">
        <w:rPr>
          <w:rStyle w:val="StyleUnderline"/>
        </w:rPr>
        <w:t>The Center for Strategic and International Studies Commission on Cybersecurity for the 44th Presidency lists building an expanded workforce as one of its 10 key recommendations</w:t>
      </w:r>
      <w:r w:rsidRPr="00FB3FD8">
        <w:rPr>
          <w:sz w:val="16"/>
        </w:rPr>
        <w:t xml:space="preserve"> and released a November 2010 report entitled A Human Capital Crisis in Cybersecurity. U.S. Strategic Command has identified the Department of Defense (DOD) cyber workforce as undersized and unprepared to meet current and future expected threats.6 According to Congressman Jim Langevin (D-RI), cochair of the Congressional Cybersecurity Caucus, the "growth in demand continues to far outnumber the personnel capable of protecting our networks."7</w:t>
      </w:r>
      <w:r w:rsidRPr="00FB3FD8">
        <w:rPr>
          <w:sz w:val="12"/>
        </w:rPr>
        <w:t>¶</w:t>
      </w:r>
      <w:r w:rsidRPr="00FB3FD8">
        <w:rPr>
          <w:sz w:val="16"/>
        </w:rPr>
        <w:t xml:space="preserve"> </w:t>
      </w:r>
      <w:r w:rsidRPr="00FB3FD8">
        <w:rPr>
          <w:rStyle w:val="StyleUnderline"/>
        </w:rPr>
        <w:t>The University System of Maryland (USM) Cyber Security Task Force lists "expanding the pipeline for cyber careers" as an actionable recommendation in its 2011 report</w:t>
      </w:r>
      <w:r w:rsidRPr="00FB3FD8">
        <w:rPr>
          <w:sz w:val="16"/>
        </w:rPr>
        <w:t>.8 Clearly, awareness exists that the current cyber workforce is inadequate.</w:t>
      </w:r>
      <w:r w:rsidRPr="00FB3FD8">
        <w:rPr>
          <w:sz w:val="12"/>
        </w:rPr>
        <w:t>¶</w:t>
      </w:r>
      <w:r w:rsidRPr="00FB3FD8">
        <w:rPr>
          <w:sz w:val="16"/>
        </w:rPr>
        <w:t xml:space="preserve"> Before discussing the growth of the cyber workforce, we must develop and agree upon a clearer definition as to who is a member of the cyber workforce. Currently, no specific occupational series identifies Federal cybersecurity positions. In fact, the Government Accountability Office (GAO) lists 17 different occupational series commonly used to label such workers, and this does not even include the uniformed military9 As a result, Federal agencies often release highly conflicting information when asked about the size of their cybersecurity workforce: DOD reported 66,000 cybersecurity full-time equivalents (FTEs) in the Office of Management and Budget fiscal year 2010 Federal Information Security Management Act (FISMA) report; 87,846 FTEs in a 2010 agency FISMA report; 88,159 in a 2011 GAO data call; and 18,955 in a 2010 Office of Personnel Management (OPM) study10 DOD, Department of Homeland Security (DHS), and other Federal agencies have taken steps to define the roles and responsibilities of the government's cyber workforce, but there is no current and universally agreed upon framework.</w:t>
      </w:r>
      <w:r w:rsidRPr="00FB3FD8">
        <w:rPr>
          <w:sz w:val="12"/>
        </w:rPr>
        <w:t>¶</w:t>
      </w:r>
      <w:r w:rsidRPr="00FB3FD8">
        <w:rPr>
          <w:sz w:val="16"/>
        </w:rPr>
        <w:t xml:space="preserve"> Even as the current cyber workforce must grow quantitatively and qualitatively, </w:t>
      </w:r>
      <w:r w:rsidRPr="00FB3FD8">
        <w:rPr>
          <w:rStyle w:val="StyleUnderline"/>
        </w:rPr>
        <w:t>the gap between requirements and capacity will no doubt continue to increase exponentially</w:t>
      </w:r>
      <w:r w:rsidRPr="00FB3FD8">
        <w:rPr>
          <w:sz w:val="16"/>
        </w:rPr>
        <w:t>. Within DOD, nearly every combat, logistical, and administrative capability is now digitized and relies on global networks, millions of lines of computer code, and a staifof highly trained information technology (IT) professionals to keep them running and secure. Unmanned aerial systems (UAS) are emblematic of this trend. A UAS is essentially a flying platform composed of varying computerized capabilities, controlled remotely via computer, and usually communicates with a wide range of networked intelligence systems throughout the globe.</w:t>
      </w:r>
      <w:r w:rsidRPr="00FB3FD8">
        <w:rPr>
          <w:sz w:val="12"/>
        </w:rPr>
        <w:t>¶</w:t>
      </w:r>
      <w:r w:rsidRPr="00FB3FD8">
        <w:rPr>
          <w:sz w:val="16"/>
        </w:rPr>
        <w:t xml:space="preserve"> As the government's cyber workforce requirements grow, it must also compete with the private sector, both at home and abroad, where demand and incentives (salary, benefits) for talented individuals are highly competitive. Recent years have seen high-profile network intrusions across different commercial sectors, including defense (Lockheed Martin), social media and email (Facebook and Google), finance (Royal Bank of Scotland), IT security (RSA) and entertainment (Sony). To protect and expand their online presence and automated operations, firms not traditionally associated with IT are investing significant resources in their own cyber workforces, further dampening the global competition for cybersecurity professionals. Smaller firms, nonprofits, and any organization with an online presence are forced to make significant cybersecurity investments due to cyber criminals on the lookout for easy prey</w:t>
      </w:r>
      <w:r w:rsidRPr="00FB3FD8">
        <w:rPr>
          <w:sz w:val="12"/>
        </w:rPr>
        <w:t>¶</w:t>
      </w:r>
      <w:r w:rsidRPr="00FB3FD8">
        <w:rPr>
          <w:sz w:val="16"/>
        </w:rPr>
        <w:t xml:space="preserve"> In the near term, attracting talented individuals to expand the cyber workforce will need to be done in an environment of budget austerity. Regardless of the end result of the Federal budget debate, spending will likely be cut across most, if not all, agencies. State and local governments and industry are also facing similar difficulties due to the negative fiscal climate and slow economy. In Congress and on the election trail, there are also influential voices that advocate pushing more responsibilities (and the responsibility for their funding) back on state and local jurisdictions. This should further drive awareness that </w:t>
      </w:r>
      <w:r w:rsidRPr="00FB3FD8">
        <w:rPr>
          <w:rStyle w:val="StyleUnderline"/>
        </w:rPr>
        <w:t>the push for a more robust cyber workforce will take place in an environment of limited resources, stiff competition, and growing demands.</w:t>
      </w:r>
      <w:r w:rsidRPr="00FB3FD8">
        <w:rPr>
          <w:rStyle w:val="StyleUnderline"/>
          <w:sz w:val="12"/>
        </w:rPr>
        <w:t>¶</w:t>
      </w:r>
      <w:r w:rsidRPr="00FB3FD8">
        <w:rPr>
          <w:sz w:val="16"/>
        </w:rPr>
        <w:t xml:space="preserve"> </w:t>
      </w:r>
      <w:r w:rsidRPr="00FB3FD8">
        <w:rPr>
          <w:rStyle w:val="StyleUnderline"/>
        </w:rPr>
        <w:t xml:space="preserve">While there is a debate on how much </w:t>
      </w:r>
      <w:r w:rsidRPr="00FB3FD8">
        <w:rPr>
          <w:rStyle w:val="Emphasis"/>
        </w:rPr>
        <w:t>the</w:t>
      </w:r>
      <w:r w:rsidRPr="00FB3FD8">
        <w:rPr>
          <w:rStyle w:val="StyleUnderline"/>
        </w:rPr>
        <w:t xml:space="preserve"> overall </w:t>
      </w:r>
      <w:r w:rsidRPr="00FB3FD8">
        <w:rPr>
          <w:rStyle w:val="Emphasis"/>
        </w:rPr>
        <w:t>U.S. cyber workforce</w:t>
      </w:r>
      <w:r w:rsidRPr="00FB3FD8">
        <w:rPr>
          <w:rStyle w:val="StyleUnderline"/>
        </w:rPr>
        <w:t xml:space="preserve"> must grow, there is wide agreement that - in the face of this growing demand and upcoming retirements - </w:t>
      </w:r>
      <w:r w:rsidRPr="00FB3FD8">
        <w:rPr>
          <w:rStyle w:val="Emphasis"/>
        </w:rPr>
        <w:t>it must grow in both quantity and quality</w:t>
      </w:r>
      <w:r w:rsidRPr="00FB3FD8">
        <w:rPr>
          <w:sz w:val="16"/>
        </w:rPr>
        <w:t>. Due to ageing trends, growth of the overall U.S. workforce is expected to decline from 1.2 percent to 0.8 percent from 2006-2016, and the fastest-growing segment of the workforce is age 55 and older, a segment of the population that tends to be less proficient with technology. In addition, 4-year degrees conferred in computer and information sciences peaked in 2004, and have dropped 30 percent since then.11 However, other computer-related disciplines and educational/certificate programs have been reported to be on the rise, such as those associated with the computer gaming industry and others that require a great deal of familiarity with computer skills. This makes it difficult to judge the true size of the potential pool of people from which to recruit cybersecurity professionals.</w:t>
      </w:r>
      <w:r w:rsidRPr="00FB3FD8">
        <w:rPr>
          <w:sz w:val="12"/>
        </w:rPr>
        <w:t>¶</w:t>
      </w:r>
      <w:r w:rsidRPr="00FB3FD8">
        <w:rPr>
          <w:sz w:val="16"/>
        </w:rPr>
        <w:t xml:space="preserve"> </w:t>
      </w:r>
      <w:r w:rsidRPr="00FB3FD8">
        <w:rPr>
          <w:rStyle w:val="StyleUnderline"/>
        </w:rPr>
        <w:t>U.S. cyber capabilities</w:t>
      </w:r>
      <w:r w:rsidRPr="00FB3FD8">
        <w:rPr>
          <w:sz w:val="16"/>
        </w:rPr>
        <w:t xml:space="preserve"> and competitiveness </w:t>
      </w:r>
      <w:r w:rsidRPr="00FB3FD8">
        <w:rPr>
          <w:rStyle w:val="StyleUnderline"/>
        </w:rPr>
        <w:t>strongly underpin</w:t>
      </w:r>
      <w:r w:rsidRPr="00FB3FD8">
        <w:rPr>
          <w:sz w:val="16"/>
        </w:rPr>
        <w:t xml:space="preserve"> the Nations </w:t>
      </w:r>
      <w:r w:rsidRPr="00FB3FD8">
        <w:rPr>
          <w:rStyle w:val="StyleUnderline"/>
        </w:rPr>
        <w:t>economic vitality and technological advantage, which in turn underwrite national security</w:t>
      </w:r>
      <w:r w:rsidRPr="00FB3FD8">
        <w:rPr>
          <w:sz w:val="16"/>
        </w:rPr>
        <w:t xml:space="preserve"> and enable the American high standard of living. The United States has been at the forefront of past technological revolutions - industrial, nuclear, space - and a failure to stay at the forefront of the cyber (or information) age could be a serious threat to the American way of life. </w:t>
      </w:r>
      <w:r w:rsidRPr="00FB3FD8">
        <w:rPr>
          <w:rStyle w:val="StyleUnderline"/>
        </w:rPr>
        <w:t xml:space="preserve">Despite the growing dependence on cyber and related capabilities, </w:t>
      </w:r>
      <w:r w:rsidRPr="00FB3FD8">
        <w:rPr>
          <w:rStyle w:val="Emphasis"/>
        </w:rPr>
        <w:t>the U.S</w:t>
      </w:r>
      <w:r w:rsidRPr="00FB3FD8">
        <w:rPr>
          <w:rStyle w:val="StyleUnderline"/>
        </w:rPr>
        <w:t xml:space="preserve">. scientific and </w:t>
      </w:r>
      <w:r w:rsidRPr="00FB3FD8">
        <w:rPr>
          <w:rStyle w:val="Emphasis"/>
        </w:rPr>
        <w:t>technological base is struggling, and without serious action</w:t>
      </w:r>
      <w:r w:rsidRPr="00FB3FD8">
        <w:rPr>
          <w:rStyle w:val="StyleUnderline"/>
        </w:rPr>
        <w:t xml:space="preserve">, there are concerns that </w:t>
      </w:r>
      <w:r w:rsidRPr="00FB3FD8">
        <w:rPr>
          <w:rStyle w:val="Emphasis"/>
        </w:rPr>
        <w:t>it might not be able to sustain a competitive advantage.</w:t>
      </w:r>
      <w:r w:rsidRPr="00FB3FD8">
        <w:rPr>
          <w:rStyle w:val="Emphasis"/>
          <w:b w:val="0"/>
          <w:sz w:val="12"/>
        </w:rPr>
        <w:t>¶</w:t>
      </w:r>
      <w:r w:rsidRPr="00FB3FD8">
        <w:rPr>
          <w:sz w:val="16"/>
        </w:rPr>
        <w:t xml:space="preserve"> Paradigm Shift: Existing Pipelines and New Ways of Hiring</w:t>
      </w:r>
      <w:r w:rsidRPr="00FB3FD8">
        <w:rPr>
          <w:sz w:val="12"/>
        </w:rPr>
        <w:t>¶</w:t>
      </w:r>
      <w:r w:rsidRPr="00FB3FD8">
        <w:rPr>
          <w:sz w:val="16"/>
        </w:rPr>
        <w:t xml:space="preserve"> </w:t>
      </w:r>
    </w:p>
    <w:p w:rsidR="00AE174C" w:rsidRPr="00FB3FD8" w:rsidRDefault="00AE174C" w:rsidP="00AE174C">
      <w:pPr>
        <w:rPr>
          <w:sz w:val="10"/>
        </w:rPr>
      </w:pPr>
    </w:p>
    <w:p w:rsidR="00AE174C" w:rsidRPr="00FB3FD8" w:rsidRDefault="00AE174C" w:rsidP="00AE174C">
      <w:pPr>
        <w:pStyle w:val="Heading3"/>
      </w:pPr>
      <w:r w:rsidRPr="00FB3FD8">
        <w:t>cyberwar – generic – nuclear escalation</w:t>
      </w:r>
    </w:p>
    <w:p w:rsidR="00AE174C" w:rsidRPr="00FB3FD8" w:rsidRDefault="00AE174C" w:rsidP="00AE174C">
      <w:pPr>
        <w:pStyle w:val="Heading4"/>
      </w:pPr>
      <w:r w:rsidRPr="00FB3FD8">
        <w:t>Cyber threats can lead to accidental nuclear conflict and escalation – they alone can destroy societies</w:t>
      </w:r>
    </w:p>
    <w:p w:rsidR="00AE174C" w:rsidRPr="00FB3FD8" w:rsidRDefault="00AE174C" w:rsidP="00AE174C">
      <w:r w:rsidRPr="00FB3FD8">
        <w:rPr>
          <w:rStyle w:val="Style13ptBold"/>
        </w:rPr>
        <w:t>Van der Meer 16</w:t>
      </w:r>
      <w:r w:rsidRPr="00FB3FD8">
        <w:t xml:space="preserve"> </w:t>
      </w:r>
      <w:r w:rsidRPr="00FB3FD8">
        <w:rPr>
          <w:sz w:val="21"/>
          <w:szCs w:val="21"/>
        </w:rPr>
        <w:t>(Sico van der Meer - Research Fellow at the Clingendael Institute. His research is focussing on non-conventional weapons like Weapons of Mass Destruction and cyber weapons from a strategic policy perspective – “Cyber Warfare and Nuclear Weapons: Game-changing Consequences?” – 12/6/16 -https://www.clingendael.nl/sites/default/files/SWP_Paper_Chapter_Sico_van_der_Meer.pdf)/TK</w:t>
      </w:r>
    </w:p>
    <w:p w:rsidR="00AE174C" w:rsidRPr="00FB3FD8" w:rsidRDefault="00AE174C" w:rsidP="00AE174C">
      <w:pPr>
        <w:rPr>
          <w:sz w:val="16"/>
        </w:rPr>
      </w:pPr>
      <w:r w:rsidRPr="00FB3FD8">
        <w:rPr>
          <w:sz w:val="16"/>
        </w:rPr>
        <w:t>Most nuclear weapons systems were designed</w:t>
      </w:r>
      <w:r w:rsidRPr="00FB3FD8">
        <w:rPr>
          <w:sz w:val="12"/>
        </w:rPr>
        <w:t>¶</w:t>
      </w:r>
      <w:r w:rsidRPr="00FB3FD8">
        <w:rPr>
          <w:sz w:val="16"/>
        </w:rPr>
        <w:t xml:space="preserve"> decades ago, when manipulations of computer</w:t>
      </w:r>
      <w:r w:rsidRPr="00FB3FD8">
        <w:rPr>
          <w:sz w:val="12"/>
        </w:rPr>
        <w:t>¶</w:t>
      </w:r>
      <w:r w:rsidRPr="00FB3FD8">
        <w:rPr>
          <w:sz w:val="16"/>
        </w:rPr>
        <w:t xml:space="preserve"> networks, or cyber attacks, were an almost nonexistent</w:t>
      </w:r>
      <w:r w:rsidRPr="00FB3FD8">
        <w:rPr>
          <w:sz w:val="12"/>
        </w:rPr>
        <w:t>¶</w:t>
      </w:r>
      <w:r w:rsidRPr="00FB3FD8">
        <w:rPr>
          <w:sz w:val="16"/>
        </w:rPr>
        <w:t xml:space="preserve"> threat. Nowadays, </w:t>
      </w:r>
      <w:r w:rsidRPr="00FB3FD8">
        <w:rPr>
          <w:rStyle w:val="StyleUnderline"/>
        </w:rPr>
        <w:t xml:space="preserve">cyber threats </w:t>
      </w:r>
      <w:r w:rsidRPr="00FB3FD8">
        <w:rPr>
          <w:sz w:val="16"/>
        </w:rPr>
        <w:t>are everywhere,</w:t>
      </w:r>
      <w:r w:rsidRPr="00FB3FD8">
        <w:rPr>
          <w:sz w:val="12"/>
        </w:rPr>
        <w:t>¶</w:t>
      </w:r>
      <w:r w:rsidRPr="00FB3FD8">
        <w:rPr>
          <w:sz w:val="16"/>
        </w:rPr>
        <w:t xml:space="preserve"> and one may expect that they </w:t>
      </w:r>
      <w:r w:rsidRPr="00FB3FD8">
        <w:rPr>
          <w:rStyle w:val="StyleUnderline"/>
        </w:rPr>
        <w:t>have consequences</w:t>
      </w:r>
      <w:r w:rsidRPr="00FB3FD8">
        <w:rPr>
          <w:rStyle w:val="StyleUnderline"/>
          <w:sz w:val="12"/>
        </w:rPr>
        <w:t>¶</w:t>
      </w:r>
      <w:r w:rsidRPr="00FB3FD8">
        <w:rPr>
          <w:rStyle w:val="StyleUnderline"/>
        </w:rPr>
        <w:t xml:space="preserve"> for the stability of nuclear weapons systems</w:t>
      </w:r>
      <w:r w:rsidRPr="00FB3FD8">
        <w:rPr>
          <w:rStyle w:val="StyleUnderline"/>
          <w:sz w:val="12"/>
        </w:rPr>
        <w:t>¶</w:t>
      </w:r>
      <w:r w:rsidRPr="00FB3FD8">
        <w:rPr>
          <w:sz w:val="16"/>
        </w:rPr>
        <w:t xml:space="preserve"> as well. Considering the many unknowns of the still</w:t>
      </w:r>
      <w:r w:rsidRPr="00FB3FD8">
        <w:rPr>
          <w:sz w:val="12"/>
        </w:rPr>
        <w:t>¶</w:t>
      </w:r>
      <w:r w:rsidRPr="00FB3FD8">
        <w:rPr>
          <w:sz w:val="16"/>
        </w:rPr>
        <w:t xml:space="preserve"> evolving issue of cyber threats, it is hard to measure</w:t>
      </w:r>
      <w:r w:rsidRPr="00FB3FD8">
        <w:rPr>
          <w:sz w:val="12"/>
        </w:rPr>
        <w:t>¶</w:t>
      </w:r>
      <w:r w:rsidRPr="00FB3FD8">
        <w:rPr>
          <w:sz w:val="16"/>
        </w:rPr>
        <w:t xml:space="preserve"> how serious the risks are, but it cannot be excluded</w:t>
      </w:r>
      <w:r w:rsidRPr="00FB3FD8">
        <w:rPr>
          <w:sz w:val="12"/>
        </w:rPr>
        <w:t>¶</w:t>
      </w:r>
      <w:r w:rsidRPr="00FB3FD8">
        <w:rPr>
          <w:sz w:val="16"/>
        </w:rPr>
        <w:t xml:space="preserve"> that, over the long term, they may have “gamechanging”</w:t>
      </w:r>
      <w:r w:rsidRPr="00FB3FD8">
        <w:rPr>
          <w:sz w:val="12"/>
        </w:rPr>
        <w:t>¶</w:t>
      </w:r>
      <w:r w:rsidRPr="00FB3FD8">
        <w:rPr>
          <w:sz w:val="16"/>
        </w:rPr>
        <w:t xml:space="preserve"> effects on the perceived value of nuclear</w:t>
      </w:r>
      <w:r w:rsidRPr="00FB3FD8">
        <w:rPr>
          <w:sz w:val="12"/>
        </w:rPr>
        <w:t>¶</w:t>
      </w:r>
      <w:r w:rsidRPr="00FB3FD8">
        <w:rPr>
          <w:sz w:val="16"/>
        </w:rPr>
        <w:t xml:space="preserve"> weapons. This contribution briefly discusses two</w:t>
      </w:r>
      <w:r w:rsidRPr="00FB3FD8">
        <w:rPr>
          <w:sz w:val="12"/>
        </w:rPr>
        <w:t>¶</w:t>
      </w:r>
      <w:r w:rsidRPr="00FB3FD8">
        <w:rPr>
          <w:sz w:val="16"/>
        </w:rPr>
        <w:t xml:space="preserve"> potential consequences of this phenomenon: cyber</w:t>
      </w:r>
      <w:r w:rsidRPr="00FB3FD8">
        <w:rPr>
          <w:sz w:val="12"/>
        </w:rPr>
        <w:t>¶</w:t>
      </w:r>
      <w:r w:rsidRPr="00FB3FD8">
        <w:rPr>
          <w:sz w:val="16"/>
        </w:rPr>
        <w:t xml:space="preserve"> operations targeting nuclear weapons systems, and</w:t>
      </w:r>
      <w:r w:rsidRPr="00FB3FD8">
        <w:rPr>
          <w:sz w:val="12"/>
        </w:rPr>
        <w:t>¶</w:t>
      </w:r>
      <w:r w:rsidRPr="00FB3FD8">
        <w:rPr>
          <w:sz w:val="16"/>
        </w:rPr>
        <w:t xml:space="preserve"> cyber operations replacing nuclear weapons. In</w:t>
      </w:r>
      <w:r w:rsidRPr="00FB3FD8">
        <w:rPr>
          <w:sz w:val="12"/>
        </w:rPr>
        <w:t>¶</w:t>
      </w:r>
      <w:r w:rsidRPr="00FB3FD8">
        <w:rPr>
          <w:sz w:val="16"/>
        </w:rPr>
        <w:t xml:space="preserve"> conclusion, some potential policy options to deal with</w:t>
      </w:r>
      <w:r w:rsidRPr="00FB3FD8">
        <w:rPr>
          <w:sz w:val="12"/>
        </w:rPr>
        <w:t>¶</w:t>
      </w:r>
      <w:r w:rsidRPr="00FB3FD8">
        <w:rPr>
          <w:sz w:val="16"/>
        </w:rPr>
        <w:t xml:space="preserve"> these consequences are presented.</w:t>
      </w:r>
      <w:r w:rsidRPr="00FB3FD8">
        <w:rPr>
          <w:sz w:val="12"/>
        </w:rPr>
        <w:t>¶</w:t>
      </w:r>
      <w:r w:rsidRPr="00FB3FD8">
        <w:rPr>
          <w:sz w:val="16"/>
        </w:rPr>
        <w:t xml:space="preserve"> Cyber Operations Targeting Nuclear Weapons</w:t>
      </w:r>
      <w:r w:rsidRPr="00FB3FD8">
        <w:rPr>
          <w:sz w:val="12"/>
        </w:rPr>
        <w:t>¶</w:t>
      </w:r>
      <w:r w:rsidRPr="00FB3FD8">
        <w:rPr>
          <w:sz w:val="16"/>
        </w:rPr>
        <w:t xml:space="preserve"> </w:t>
      </w:r>
      <w:r w:rsidRPr="00FB3FD8">
        <w:rPr>
          <w:rStyle w:val="StyleUnderline"/>
        </w:rPr>
        <w:t>The most obvious cyber threat to nuclear stability is</w:t>
      </w:r>
      <w:r w:rsidRPr="00FB3FD8">
        <w:rPr>
          <w:rStyle w:val="StyleUnderline"/>
          <w:sz w:val="12"/>
        </w:rPr>
        <w:t>¶</w:t>
      </w:r>
      <w:r w:rsidRPr="00FB3FD8">
        <w:rPr>
          <w:rStyle w:val="StyleUnderline"/>
        </w:rPr>
        <w:t xml:space="preserve"> the risk of </w:t>
      </w:r>
      <w:r w:rsidRPr="00FB3FD8">
        <w:rPr>
          <w:rStyle w:val="Emphasis"/>
        </w:rPr>
        <w:t>sabotage of nuclear weapons systems</w:t>
      </w:r>
      <w:r w:rsidRPr="00FB3FD8">
        <w:rPr>
          <w:sz w:val="16"/>
        </w:rPr>
        <w:t xml:space="preserve">. </w:t>
      </w:r>
      <w:r w:rsidRPr="00FB3FD8">
        <w:rPr>
          <w:rStyle w:val="StyleUnderline"/>
        </w:rPr>
        <w:t>One</w:t>
      </w:r>
      <w:r w:rsidRPr="00FB3FD8">
        <w:rPr>
          <w:rStyle w:val="StyleUnderline"/>
          <w:sz w:val="12"/>
        </w:rPr>
        <w:t>¶</w:t>
      </w:r>
      <w:r w:rsidRPr="00FB3FD8">
        <w:rPr>
          <w:rStyle w:val="StyleUnderline"/>
        </w:rPr>
        <w:t xml:space="preserve"> could think of cyber attackers feeding incorrect</w:t>
      </w:r>
      <w:r w:rsidRPr="00FB3FD8">
        <w:rPr>
          <w:rStyle w:val="StyleUnderline"/>
          <w:sz w:val="12"/>
        </w:rPr>
        <w:t>¶</w:t>
      </w:r>
      <w:r w:rsidRPr="00FB3FD8">
        <w:rPr>
          <w:rStyle w:val="StyleUnderline"/>
        </w:rPr>
        <w:t xml:space="preserve"> information into systems and</w:t>
      </w:r>
      <w:r w:rsidRPr="00FB3FD8">
        <w:rPr>
          <w:sz w:val="16"/>
        </w:rPr>
        <w:t xml:space="preserve"> – maybe far-fetched but</w:t>
      </w:r>
      <w:r w:rsidRPr="00FB3FD8">
        <w:rPr>
          <w:sz w:val="12"/>
        </w:rPr>
        <w:t>¶</w:t>
      </w:r>
      <w:r w:rsidRPr="00FB3FD8">
        <w:rPr>
          <w:sz w:val="16"/>
        </w:rPr>
        <w:t xml:space="preserve"> not unthinkable – even </w:t>
      </w:r>
      <w:r w:rsidRPr="00FB3FD8">
        <w:rPr>
          <w:rStyle w:val="StyleUnderline"/>
        </w:rPr>
        <w:t>taking control of the weapons.</w:t>
      </w:r>
      <w:r w:rsidRPr="00FB3FD8">
        <w:rPr>
          <w:rStyle w:val="StyleUnderline"/>
          <w:sz w:val="12"/>
        </w:rPr>
        <w:t>¶</w:t>
      </w:r>
      <w:r w:rsidRPr="00FB3FD8">
        <w:rPr>
          <w:rStyle w:val="StyleUnderline"/>
        </w:rPr>
        <w:t xml:space="preserve"> Various parts of </w:t>
      </w:r>
      <w:r w:rsidRPr="00FB3FD8">
        <w:rPr>
          <w:rStyle w:val="Emphasis"/>
        </w:rPr>
        <w:t>nuclear weapons systems could be</w:t>
      </w:r>
      <w:r w:rsidRPr="00FB3FD8">
        <w:rPr>
          <w:rStyle w:val="Emphasis"/>
          <w:b w:val="0"/>
          <w:sz w:val="12"/>
        </w:rPr>
        <w:t>¶</w:t>
      </w:r>
      <w:r w:rsidRPr="00FB3FD8">
        <w:rPr>
          <w:rStyle w:val="Emphasis"/>
        </w:rPr>
        <w:t xml:space="preserve"> targeted</w:t>
      </w:r>
      <w:r w:rsidRPr="00FB3FD8">
        <w:rPr>
          <w:rStyle w:val="StyleUnderline"/>
        </w:rPr>
        <w:t>, for example command and control systems,</w:t>
      </w:r>
      <w:r w:rsidRPr="00FB3FD8">
        <w:rPr>
          <w:rStyle w:val="StyleUnderline"/>
          <w:sz w:val="12"/>
        </w:rPr>
        <w:t>¶</w:t>
      </w:r>
      <w:r w:rsidRPr="00FB3FD8">
        <w:rPr>
          <w:rStyle w:val="StyleUnderline"/>
        </w:rPr>
        <w:t xml:space="preserve"> alert systems, launch systems, and target-positioning</w:t>
      </w:r>
      <w:r w:rsidRPr="00FB3FD8">
        <w:rPr>
          <w:rStyle w:val="StyleUnderline"/>
          <w:sz w:val="12"/>
        </w:rPr>
        <w:t>¶</w:t>
      </w:r>
      <w:r w:rsidRPr="00FB3FD8">
        <w:rPr>
          <w:rStyle w:val="StyleUnderline"/>
        </w:rPr>
        <w:t xml:space="preserve"> systems. Scenarios in which alert systems are hacked</w:t>
      </w:r>
      <w:r w:rsidRPr="00FB3FD8">
        <w:rPr>
          <w:rStyle w:val="StyleUnderline"/>
          <w:sz w:val="12"/>
        </w:rPr>
        <w:t>¶</w:t>
      </w:r>
      <w:r w:rsidRPr="00FB3FD8">
        <w:rPr>
          <w:rStyle w:val="StyleUnderline"/>
        </w:rPr>
        <w:t xml:space="preserve"> and show a massive nuclear attack by adversaries may</w:t>
      </w:r>
      <w:r w:rsidRPr="00FB3FD8">
        <w:rPr>
          <w:rStyle w:val="StyleUnderline"/>
          <w:sz w:val="12"/>
        </w:rPr>
        <w:t>¶</w:t>
      </w:r>
      <w:r w:rsidRPr="00FB3FD8">
        <w:rPr>
          <w:rStyle w:val="StyleUnderline"/>
        </w:rPr>
        <w:t xml:space="preserve"> lead to an </w:t>
      </w:r>
      <w:r w:rsidRPr="00FB3FD8">
        <w:rPr>
          <w:rStyle w:val="Emphasis"/>
        </w:rPr>
        <w:t>accidental nuclear conflict,</w:t>
      </w:r>
      <w:r w:rsidRPr="00FB3FD8">
        <w:rPr>
          <w:sz w:val="16"/>
        </w:rPr>
        <w:t xml:space="preserve"> </w:t>
      </w:r>
      <w:r w:rsidRPr="00FB3FD8">
        <w:rPr>
          <w:rStyle w:val="Emphasis"/>
        </w:rPr>
        <w:t>especially in</w:t>
      </w:r>
      <w:r w:rsidRPr="00FB3FD8">
        <w:rPr>
          <w:rStyle w:val="Emphasis"/>
          <w:b w:val="0"/>
          <w:sz w:val="12"/>
        </w:rPr>
        <w:t>¶</w:t>
      </w:r>
      <w:r w:rsidRPr="00FB3FD8">
        <w:rPr>
          <w:rStyle w:val="Emphasis"/>
        </w:rPr>
        <w:t xml:space="preserve"> states with</w:t>
      </w:r>
      <w:r w:rsidRPr="00FB3FD8">
        <w:rPr>
          <w:rStyle w:val="StyleUnderline"/>
        </w:rPr>
        <w:t xml:space="preserve"> automated warning systems attached to</w:t>
      </w:r>
      <w:r w:rsidRPr="00FB3FD8">
        <w:rPr>
          <w:rStyle w:val="StyleUnderline"/>
          <w:sz w:val="12"/>
        </w:rPr>
        <w:t>¶</w:t>
      </w:r>
      <w:r w:rsidRPr="00FB3FD8">
        <w:rPr>
          <w:rStyle w:val="StyleUnderline"/>
        </w:rPr>
        <w:t xml:space="preserve"> </w:t>
      </w:r>
      <w:r w:rsidRPr="00FB3FD8">
        <w:rPr>
          <w:rStyle w:val="Emphasis"/>
        </w:rPr>
        <w:t>nuclear weapons on</w:t>
      </w:r>
      <w:r w:rsidRPr="00FB3FD8">
        <w:rPr>
          <w:rStyle w:val="StyleUnderline"/>
        </w:rPr>
        <w:t xml:space="preserve"> so-called </w:t>
      </w:r>
      <w:r w:rsidRPr="00FB3FD8">
        <w:rPr>
          <w:rStyle w:val="Emphasis"/>
        </w:rPr>
        <w:t>hair-trigger alert</w:t>
      </w:r>
      <w:r w:rsidRPr="00FB3FD8">
        <w:rPr>
          <w:sz w:val="16"/>
        </w:rPr>
        <w:t xml:space="preserve">. </w:t>
      </w:r>
      <w:r w:rsidRPr="00FB3FD8">
        <w:rPr>
          <w:rStyle w:val="StyleUnderline"/>
        </w:rPr>
        <w:t>It is</w:t>
      </w:r>
      <w:r w:rsidRPr="00FB3FD8">
        <w:rPr>
          <w:rStyle w:val="StyleUnderline"/>
          <w:sz w:val="12"/>
        </w:rPr>
        <w:t>¶</w:t>
      </w:r>
      <w:r w:rsidRPr="00FB3FD8">
        <w:rPr>
          <w:rStyle w:val="StyleUnderline"/>
        </w:rPr>
        <w:t xml:space="preserve"> also conceivable that hackers</w:t>
      </w:r>
      <w:r w:rsidRPr="00FB3FD8">
        <w:rPr>
          <w:sz w:val="16"/>
        </w:rPr>
        <w:t xml:space="preserve"> are able to </w:t>
      </w:r>
      <w:r w:rsidRPr="00FB3FD8">
        <w:rPr>
          <w:rStyle w:val="StyleUnderline"/>
        </w:rPr>
        <w:t>manipulate</w:t>
      </w:r>
      <w:r w:rsidRPr="00FB3FD8">
        <w:rPr>
          <w:rStyle w:val="StyleUnderline"/>
          <w:sz w:val="12"/>
        </w:rPr>
        <w:t>¶</w:t>
      </w:r>
      <w:r w:rsidRPr="00FB3FD8">
        <w:rPr>
          <w:rStyle w:val="StyleUnderline"/>
        </w:rPr>
        <w:t xml:space="preserve"> the coordinates of</w:t>
      </w:r>
      <w:r w:rsidRPr="00FB3FD8">
        <w:rPr>
          <w:sz w:val="16"/>
        </w:rPr>
        <w:t xml:space="preserve"> (pre-programmed) </w:t>
      </w:r>
      <w:r w:rsidRPr="00FB3FD8">
        <w:rPr>
          <w:rStyle w:val="StyleUnderline"/>
        </w:rPr>
        <w:t>targets of</w:t>
      </w:r>
      <w:r w:rsidRPr="00FB3FD8">
        <w:rPr>
          <w:rStyle w:val="StyleUnderline"/>
          <w:sz w:val="12"/>
        </w:rPr>
        <w:t>¶</w:t>
      </w:r>
      <w:r w:rsidRPr="00FB3FD8">
        <w:rPr>
          <w:rStyle w:val="StyleUnderline"/>
        </w:rPr>
        <w:t xml:space="preserve"> nuclear missiles, or to spoof GPS-like systems that</w:t>
      </w:r>
      <w:r w:rsidRPr="00FB3FD8">
        <w:rPr>
          <w:rStyle w:val="StyleUnderline"/>
          <w:sz w:val="12"/>
        </w:rPr>
        <w:t>¶</w:t>
      </w:r>
      <w:r w:rsidRPr="00FB3FD8">
        <w:rPr>
          <w:rStyle w:val="StyleUnderline"/>
        </w:rPr>
        <w:t xml:space="preserve"> some missiles use to calculate their positions vis-à-vis</w:t>
      </w:r>
      <w:r w:rsidRPr="00FB3FD8">
        <w:rPr>
          <w:rStyle w:val="StyleUnderline"/>
          <w:sz w:val="12"/>
        </w:rPr>
        <w:t>¶</w:t>
      </w:r>
      <w:r w:rsidRPr="00FB3FD8">
        <w:rPr>
          <w:rStyle w:val="StyleUnderline"/>
        </w:rPr>
        <w:t xml:space="preserve"> their targets.</w:t>
      </w:r>
      <w:r w:rsidRPr="00FB3FD8">
        <w:rPr>
          <w:sz w:val="16"/>
        </w:rPr>
        <w:t xml:space="preserve"> Currently, there is no evidence that any</w:t>
      </w:r>
      <w:r w:rsidRPr="00FB3FD8">
        <w:rPr>
          <w:sz w:val="12"/>
        </w:rPr>
        <w:t>¶</w:t>
      </w:r>
      <w:r w:rsidRPr="00FB3FD8">
        <w:rPr>
          <w:sz w:val="16"/>
        </w:rPr>
        <w:t xml:space="preserve"> state or non-state actor is able to successfully perform</w:t>
      </w:r>
      <w:r w:rsidRPr="00FB3FD8">
        <w:rPr>
          <w:sz w:val="12"/>
        </w:rPr>
        <w:t>¶</w:t>
      </w:r>
      <w:r w:rsidRPr="00FB3FD8">
        <w:rPr>
          <w:sz w:val="16"/>
        </w:rPr>
        <w:t xml:space="preserve"> such manipulations, but </w:t>
      </w:r>
      <w:r w:rsidRPr="00FB3FD8">
        <w:rPr>
          <w:rStyle w:val="StyleUnderline"/>
        </w:rPr>
        <w:t>considering the fast</w:t>
      </w:r>
      <w:r w:rsidRPr="00FB3FD8">
        <w:rPr>
          <w:rStyle w:val="StyleUnderline"/>
          <w:sz w:val="12"/>
        </w:rPr>
        <w:t>¶</w:t>
      </w:r>
      <w:r w:rsidRPr="00FB3FD8">
        <w:rPr>
          <w:rStyle w:val="StyleUnderline"/>
        </w:rPr>
        <w:t xml:space="preserve"> developments in the cyber arena, in the near future it</w:t>
      </w:r>
      <w:r w:rsidRPr="00FB3FD8">
        <w:rPr>
          <w:rStyle w:val="StyleUnderline"/>
          <w:sz w:val="12"/>
        </w:rPr>
        <w:t>¶</w:t>
      </w:r>
      <w:r w:rsidRPr="00FB3FD8">
        <w:rPr>
          <w:rStyle w:val="StyleUnderline"/>
        </w:rPr>
        <w:t xml:space="preserve"> might well be possible.</w:t>
      </w:r>
      <w:r w:rsidRPr="00FB3FD8">
        <w:rPr>
          <w:sz w:val="12"/>
        </w:rPr>
        <w:t>¶</w:t>
      </w:r>
      <w:r w:rsidRPr="00FB3FD8">
        <w:rPr>
          <w:sz w:val="16"/>
        </w:rPr>
        <w:t xml:space="preserve"> In the worst-thinkable scenarios, </w:t>
      </w:r>
      <w:r w:rsidRPr="00FB3FD8">
        <w:rPr>
          <w:rStyle w:val="StyleUnderline"/>
        </w:rPr>
        <w:t>these possibilities</w:t>
      </w:r>
      <w:r w:rsidRPr="00FB3FD8">
        <w:rPr>
          <w:rStyle w:val="StyleUnderline"/>
          <w:sz w:val="12"/>
        </w:rPr>
        <w:t>¶</w:t>
      </w:r>
      <w:r w:rsidRPr="00FB3FD8">
        <w:rPr>
          <w:rStyle w:val="StyleUnderline"/>
        </w:rPr>
        <w:t xml:space="preserve"> may cause the </w:t>
      </w:r>
      <w:r w:rsidRPr="00FB3FD8">
        <w:rPr>
          <w:rStyle w:val="Emphasis"/>
        </w:rPr>
        <w:t>inadvertent use of nuclear weapons</w:t>
      </w:r>
      <w:r w:rsidRPr="00FB3FD8">
        <w:rPr>
          <w:rStyle w:val="StyleUnderline"/>
        </w:rPr>
        <w:t>,</w:t>
      </w:r>
      <w:r w:rsidRPr="00FB3FD8">
        <w:rPr>
          <w:rStyle w:val="StyleUnderline"/>
          <w:sz w:val="12"/>
        </w:rPr>
        <w:t>¶</w:t>
      </w:r>
      <w:r w:rsidRPr="00FB3FD8">
        <w:rPr>
          <w:rStyle w:val="StyleUnderline"/>
        </w:rPr>
        <w:t xml:space="preserve"> and/or use against unintended targets</w:t>
      </w:r>
      <w:r w:rsidRPr="00FB3FD8">
        <w:rPr>
          <w:sz w:val="16"/>
        </w:rPr>
        <w:t xml:space="preserve">. </w:t>
      </w:r>
      <w:r w:rsidRPr="00FB3FD8">
        <w:rPr>
          <w:rStyle w:val="StyleUnderline"/>
        </w:rPr>
        <w:t>In less</w:t>
      </w:r>
      <w:r w:rsidRPr="00FB3FD8">
        <w:rPr>
          <w:rStyle w:val="StyleUnderline"/>
          <w:sz w:val="12"/>
        </w:rPr>
        <w:t>¶</w:t>
      </w:r>
      <w:r w:rsidRPr="00FB3FD8">
        <w:rPr>
          <w:rStyle w:val="StyleUnderline"/>
        </w:rPr>
        <w:t xml:space="preserve"> dramatic scenarios, the perceived vulnerabilities of</w:t>
      </w:r>
      <w:r w:rsidRPr="00FB3FD8">
        <w:rPr>
          <w:rStyle w:val="StyleUnderline"/>
          <w:sz w:val="12"/>
        </w:rPr>
        <w:t>¶</w:t>
      </w:r>
      <w:r w:rsidRPr="00FB3FD8">
        <w:rPr>
          <w:rStyle w:val="StyleUnderline"/>
        </w:rPr>
        <w:t xml:space="preserve"> the nuclear weapons systems may affect nuclear</w:t>
      </w:r>
      <w:r w:rsidRPr="00FB3FD8">
        <w:rPr>
          <w:rStyle w:val="StyleUnderline"/>
          <w:sz w:val="12"/>
        </w:rPr>
        <w:t>¶</w:t>
      </w:r>
      <w:r w:rsidRPr="00FB3FD8">
        <w:rPr>
          <w:rStyle w:val="StyleUnderline"/>
        </w:rPr>
        <w:t xml:space="preserve"> stability</w:t>
      </w:r>
      <w:r w:rsidRPr="00FB3FD8">
        <w:rPr>
          <w:sz w:val="16"/>
        </w:rPr>
        <w:t xml:space="preserve">. Especially </w:t>
      </w:r>
      <w:r w:rsidRPr="00FB3FD8">
        <w:rPr>
          <w:rStyle w:val="StyleUnderline"/>
        </w:rPr>
        <w:t xml:space="preserve">the </w:t>
      </w:r>
      <w:r w:rsidRPr="00FB3FD8">
        <w:rPr>
          <w:rStyle w:val="Emphasis"/>
        </w:rPr>
        <w:t>deterrent value of nuclear</w:t>
      </w:r>
      <w:r w:rsidRPr="00FB3FD8">
        <w:rPr>
          <w:rStyle w:val="Emphasis"/>
          <w:b w:val="0"/>
          <w:sz w:val="12"/>
        </w:rPr>
        <w:t>¶</w:t>
      </w:r>
      <w:r w:rsidRPr="00FB3FD8">
        <w:rPr>
          <w:rStyle w:val="Emphasis"/>
        </w:rPr>
        <w:t xml:space="preserve"> weapons may decrease</w:t>
      </w:r>
      <w:r w:rsidRPr="00FB3FD8">
        <w:rPr>
          <w:sz w:val="16"/>
        </w:rPr>
        <w:t>, if potential adversaries think</w:t>
      </w:r>
      <w:r w:rsidRPr="00FB3FD8">
        <w:rPr>
          <w:sz w:val="12"/>
        </w:rPr>
        <w:t>¶</w:t>
      </w:r>
      <w:r w:rsidRPr="00FB3FD8">
        <w:rPr>
          <w:sz w:val="16"/>
        </w:rPr>
        <w:t xml:space="preserve"> they have options to manipulate these weapons when</w:t>
      </w:r>
      <w:r w:rsidRPr="00FB3FD8">
        <w:rPr>
          <w:sz w:val="12"/>
        </w:rPr>
        <w:t>¶</w:t>
      </w:r>
      <w:r w:rsidRPr="00FB3FD8">
        <w:rPr>
          <w:sz w:val="16"/>
        </w:rPr>
        <w:t xml:space="preserve"> being used, and/or when the possessor of the nuclear</w:t>
      </w:r>
      <w:r w:rsidRPr="00FB3FD8">
        <w:rPr>
          <w:sz w:val="12"/>
        </w:rPr>
        <w:t>¶</w:t>
      </w:r>
      <w:r w:rsidRPr="00FB3FD8">
        <w:rPr>
          <w:sz w:val="16"/>
        </w:rPr>
        <w:t xml:space="preserve"> weapons suspects that adversaries can. It is hard to</w:t>
      </w:r>
      <w:r w:rsidRPr="00FB3FD8">
        <w:rPr>
          <w:sz w:val="12"/>
        </w:rPr>
        <w:t>¶</w:t>
      </w:r>
      <w:r w:rsidRPr="00FB3FD8">
        <w:rPr>
          <w:sz w:val="16"/>
        </w:rPr>
        <w:t xml:space="preserve"> forecast the effects of such decreasing nuclear</w:t>
      </w:r>
      <w:r w:rsidRPr="00FB3FD8">
        <w:rPr>
          <w:sz w:val="12"/>
        </w:rPr>
        <w:t>¶</w:t>
      </w:r>
      <w:r w:rsidRPr="00FB3FD8">
        <w:rPr>
          <w:sz w:val="16"/>
        </w:rPr>
        <w:t xml:space="preserve"> deterrence. On the one hand, it may encourage</w:t>
      </w:r>
      <w:r w:rsidRPr="00FB3FD8">
        <w:rPr>
          <w:sz w:val="12"/>
        </w:rPr>
        <w:t>¶</w:t>
      </w:r>
      <w:r w:rsidRPr="00FB3FD8">
        <w:rPr>
          <w:sz w:val="16"/>
        </w:rPr>
        <w:t xml:space="preserve"> nuclear disarmament because the weapons are more</w:t>
      </w:r>
      <w:r w:rsidRPr="00FB3FD8">
        <w:rPr>
          <w:sz w:val="12"/>
        </w:rPr>
        <w:t>¶</w:t>
      </w:r>
      <w:r w:rsidRPr="00FB3FD8">
        <w:rPr>
          <w:sz w:val="16"/>
        </w:rPr>
        <w:t xml:space="preserve"> or less perceived as being obsolete and/or dangerous;</w:t>
      </w:r>
      <w:r w:rsidRPr="00FB3FD8">
        <w:rPr>
          <w:sz w:val="12"/>
        </w:rPr>
        <w:t>¶</w:t>
      </w:r>
      <w:r w:rsidRPr="00FB3FD8">
        <w:rPr>
          <w:sz w:val="16"/>
        </w:rPr>
        <w:t xml:space="preserve"> on the other hand, </w:t>
      </w:r>
      <w:r w:rsidRPr="00FB3FD8">
        <w:rPr>
          <w:rStyle w:val="StyleUnderline"/>
        </w:rPr>
        <w:t>it may lower the threshold for</w:t>
      </w:r>
      <w:r w:rsidRPr="00FB3FD8">
        <w:rPr>
          <w:rStyle w:val="StyleUnderline"/>
          <w:sz w:val="12"/>
        </w:rPr>
        <w:t>¶</w:t>
      </w:r>
      <w:r w:rsidRPr="00FB3FD8">
        <w:rPr>
          <w:rStyle w:val="StyleUnderline"/>
        </w:rPr>
        <w:t xml:space="preserve"> using large numbers of nuclear weapons if this is</w:t>
      </w:r>
      <w:r w:rsidRPr="00FB3FD8">
        <w:rPr>
          <w:rStyle w:val="StyleUnderline"/>
          <w:sz w:val="12"/>
        </w:rPr>
        <w:t>¶</w:t>
      </w:r>
      <w:r w:rsidRPr="00FB3FD8">
        <w:rPr>
          <w:rStyle w:val="StyleUnderline"/>
        </w:rPr>
        <w:t xml:space="preserve"> perceived as strengthening the deterrent value to</w:t>
      </w:r>
      <w:r w:rsidRPr="00FB3FD8">
        <w:rPr>
          <w:rStyle w:val="StyleUnderline"/>
          <w:sz w:val="12"/>
        </w:rPr>
        <w:t>¶</w:t>
      </w:r>
      <w:r w:rsidRPr="00FB3FD8">
        <w:rPr>
          <w:rStyle w:val="StyleUnderline"/>
        </w:rPr>
        <w:t xml:space="preserve"> some extent</w:t>
      </w:r>
      <w:r w:rsidRPr="00FB3FD8">
        <w:rPr>
          <w:sz w:val="16"/>
        </w:rPr>
        <w:t>.</w:t>
      </w:r>
      <w:r w:rsidRPr="00FB3FD8">
        <w:rPr>
          <w:sz w:val="12"/>
        </w:rPr>
        <w:t>¶</w:t>
      </w:r>
      <w:r w:rsidRPr="00FB3FD8">
        <w:rPr>
          <w:sz w:val="16"/>
        </w:rPr>
        <w:t xml:space="preserve"> Cyber Operations Replacing Nuclear Weapons</w:t>
      </w:r>
      <w:r w:rsidRPr="00FB3FD8">
        <w:rPr>
          <w:sz w:val="12"/>
        </w:rPr>
        <w:t>¶</w:t>
      </w:r>
      <w:r w:rsidRPr="00FB3FD8">
        <w:rPr>
          <w:sz w:val="16"/>
        </w:rPr>
        <w:t xml:space="preserve"> </w:t>
      </w:r>
      <w:r w:rsidRPr="00FB3FD8">
        <w:rPr>
          <w:rStyle w:val="StyleUnderline"/>
        </w:rPr>
        <w:t>Another destabilizing effect of</w:t>
      </w:r>
      <w:r w:rsidRPr="00FB3FD8">
        <w:rPr>
          <w:sz w:val="16"/>
        </w:rPr>
        <w:t xml:space="preserve"> tools for digital</w:t>
      </w:r>
      <w:r w:rsidRPr="00FB3FD8">
        <w:rPr>
          <w:sz w:val="12"/>
        </w:rPr>
        <w:t>¶</w:t>
      </w:r>
      <w:r w:rsidRPr="00FB3FD8">
        <w:rPr>
          <w:sz w:val="16"/>
        </w:rPr>
        <w:t xml:space="preserve"> manipulation, </w:t>
      </w:r>
      <w:r w:rsidRPr="00FB3FD8">
        <w:rPr>
          <w:rStyle w:val="StyleUnderline"/>
        </w:rPr>
        <w:t>or cyber weapons, is their asymmetric</w:t>
      </w:r>
      <w:r w:rsidRPr="00FB3FD8">
        <w:rPr>
          <w:rStyle w:val="StyleUnderline"/>
          <w:sz w:val="12"/>
        </w:rPr>
        <w:t>¶</w:t>
      </w:r>
      <w:r w:rsidRPr="00FB3FD8">
        <w:rPr>
          <w:rStyle w:val="StyleUnderline"/>
        </w:rPr>
        <w:t xml:space="preserve"> nature</w:t>
      </w:r>
      <w:r w:rsidRPr="00FB3FD8">
        <w:rPr>
          <w:sz w:val="16"/>
        </w:rPr>
        <w:t>. While currently only nine states (supposedly)</w:t>
      </w:r>
      <w:r w:rsidRPr="00FB3FD8">
        <w:rPr>
          <w:sz w:val="12"/>
        </w:rPr>
        <w:t>¶</w:t>
      </w:r>
      <w:r w:rsidRPr="00FB3FD8">
        <w:rPr>
          <w:sz w:val="16"/>
        </w:rPr>
        <w:t xml:space="preserve"> possess nuclear weapons, </w:t>
      </w:r>
      <w:r w:rsidRPr="00FB3FD8">
        <w:rPr>
          <w:rStyle w:val="StyleUnderline"/>
        </w:rPr>
        <w:t>cyber weapons can be</w:t>
      </w:r>
      <w:r w:rsidRPr="00FB3FD8">
        <w:rPr>
          <w:rStyle w:val="StyleUnderline"/>
          <w:sz w:val="12"/>
        </w:rPr>
        <w:t>¶</w:t>
      </w:r>
      <w:r w:rsidRPr="00FB3FD8">
        <w:rPr>
          <w:rStyle w:val="StyleUnderline"/>
        </w:rPr>
        <w:t xml:space="preserve"> obtained, developed, or used by any state or non-state</w:t>
      </w:r>
      <w:r w:rsidRPr="00FB3FD8">
        <w:rPr>
          <w:rStyle w:val="StyleUnderline"/>
          <w:sz w:val="12"/>
        </w:rPr>
        <w:t>¶</w:t>
      </w:r>
      <w:r w:rsidRPr="00FB3FD8">
        <w:rPr>
          <w:rStyle w:val="StyleUnderline"/>
        </w:rPr>
        <w:t xml:space="preserve"> actor</w:t>
      </w:r>
      <w:r w:rsidRPr="00FB3FD8">
        <w:rPr>
          <w:sz w:val="16"/>
        </w:rPr>
        <w:t>; they are relatively cheap, risk-free, and easy to</w:t>
      </w:r>
      <w:r w:rsidRPr="00FB3FD8">
        <w:rPr>
          <w:sz w:val="12"/>
        </w:rPr>
        <w:t>¶</w:t>
      </w:r>
      <w:r w:rsidRPr="00FB3FD8">
        <w:rPr>
          <w:sz w:val="16"/>
        </w:rPr>
        <w:t xml:space="preserve"> operate. This has two consequences.</w:t>
      </w:r>
      <w:r w:rsidRPr="00FB3FD8">
        <w:rPr>
          <w:sz w:val="12"/>
        </w:rPr>
        <w:t>¶</w:t>
      </w:r>
      <w:r w:rsidRPr="00FB3FD8">
        <w:rPr>
          <w:sz w:val="16"/>
        </w:rPr>
        <w:t xml:space="preserve"> First, </w:t>
      </w:r>
      <w:r w:rsidRPr="00FB3FD8">
        <w:rPr>
          <w:rStyle w:val="Emphasis"/>
        </w:rPr>
        <w:t>cyber weapons may become a new kind of</w:t>
      </w:r>
      <w:r w:rsidRPr="00FB3FD8">
        <w:rPr>
          <w:rStyle w:val="Emphasis"/>
          <w:b w:val="0"/>
          <w:sz w:val="12"/>
        </w:rPr>
        <w:t>¶</w:t>
      </w:r>
      <w:r w:rsidRPr="00FB3FD8">
        <w:rPr>
          <w:rStyle w:val="Emphasis"/>
        </w:rPr>
        <w:t xml:space="preserve"> Weapon of Mass Destruction </w:t>
      </w:r>
      <w:r w:rsidRPr="00FB3FD8">
        <w:rPr>
          <w:sz w:val="16"/>
        </w:rPr>
        <w:t>– or maybe it would be</w:t>
      </w:r>
      <w:r w:rsidRPr="00FB3FD8">
        <w:rPr>
          <w:sz w:val="12"/>
        </w:rPr>
        <w:t>¶</w:t>
      </w:r>
      <w:r w:rsidRPr="00FB3FD8">
        <w:rPr>
          <w:sz w:val="16"/>
        </w:rPr>
        <w:t xml:space="preserve"> better to call them Mass Weapons of Destruction. It is</w:t>
      </w:r>
      <w:r w:rsidRPr="00FB3FD8">
        <w:rPr>
          <w:sz w:val="12"/>
        </w:rPr>
        <w:t>¶</w:t>
      </w:r>
      <w:r w:rsidRPr="00FB3FD8">
        <w:rPr>
          <w:sz w:val="16"/>
        </w:rPr>
        <w:t xml:space="preserve"> to be expected that </w:t>
      </w:r>
      <w:r w:rsidRPr="00FB3FD8">
        <w:rPr>
          <w:rStyle w:val="StyleUnderline"/>
        </w:rPr>
        <w:t>within a few years – thanks to the</w:t>
      </w:r>
      <w:r w:rsidRPr="00FB3FD8">
        <w:rPr>
          <w:rStyle w:val="StyleUnderline"/>
          <w:sz w:val="12"/>
        </w:rPr>
        <w:t>¶</w:t>
      </w:r>
      <w:r w:rsidRPr="00FB3FD8">
        <w:rPr>
          <w:rStyle w:val="StyleUnderline"/>
        </w:rPr>
        <w:t xml:space="preserve"> rapid, continuing digitalization of the world – cyber</w:t>
      </w:r>
      <w:r w:rsidRPr="00FB3FD8">
        <w:rPr>
          <w:rStyle w:val="StyleUnderline"/>
          <w:sz w:val="12"/>
        </w:rPr>
        <w:t>¶</w:t>
      </w:r>
      <w:r w:rsidRPr="00FB3FD8">
        <w:rPr>
          <w:rStyle w:val="StyleUnderline"/>
        </w:rPr>
        <w:t xml:space="preserve"> attackers could harm entire societies</w:t>
      </w:r>
      <w:r w:rsidRPr="00FB3FD8">
        <w:rPr>
          <w:sz w:val="16"/>
        </w:rPr>
        <w:t>. Cyber weapons</w:t>
      </w:r>
      <w:r w:rsidRPr="00FB3FD8">
        <w:rPr>
          <w:sz w:val="12"/>
        </w:rPr>
        <w:t>¶</w:t>
      </w:r>
      <w:r w:rsidRPr="00FB3FD8">
        <w:rPr>
          <w:sz w:val="16"/>
        </w:rPr>
        <w:t xml:space="preserve"> may not be able to cause the same level of deadly</w:t>
      </w:r>
      <w:r w:rsidRPr="00FB3FD8">
        <w:rPr>
          <w:sz w:val="12"/>
        </w:rPr>
        <w:t>¶</w:t>
      </w:r>
      <w:r w:rsidRPr="00FB3FD8">
        <w:rPr>
          <w:sz w:val="16"/>
        </w:rPr>
        <w:t xml:space="preserve"> destruction as nuclear weapons, but they may be very</w:t>
      </w:r>
      <w:r w:rsidRPr="00FB3FD8">
        <w:rPr>
          <w:sz w:val="12"/>
        </w:rPr>
        <w:t>¶</w:t>
      </w:r>
      <w:r w:rsidRPr="00FB3FD8">
        <w:rPr>
          <w:sz w:val="16"/>
        </w:rPr>
        <w:t xml:space="preserve"> powerful – </w:t>
      </w:r>
      <w:r w:rsidRPr="00FB3FD8">
        <w:rPr>
          <w:rStyle w:val="StyleUnderline"/>
        </w:rPr>
        <w:t>think of serious, combined sabotage of</w:t>
      </w:r>
      <w:r w:rsidRPr="00FB3FD8">
        <w:rPr>
          <w:rStyle w:val="StyleUnderline"/>
          <w:sz w:val="12"/>
        </w:rPr>
        <w:t>¶</w:t>
      </w:r>
      <w:r w:rsidRPr="00FB3FD8">
        <w:rPr>
          <w:rStyle w:val="StyleUnderline"/>
        </w:rPr>
        <w:t xml:space="preserve"> energy and water supplies as well as communication, </w:t>
      </w:r>
      <w:r w:rsidRPr="00FB3FD8">
        <w:rPr>
          <w:rStyle w:val="StyleUnderline"/>
          <w:sz w:val="12"/>
        </w:rPr>
        <w:t>¶</w:t>
      </w:r>
      <w:r w:rsidRPr="00FB3FD8">
        <w:rPr>
          <w:rStyle w:val="StyleUnderline"/>
        </w:rPr>
        <w:t xml:space="preserve"> transport, and payment systems, and so on</w:t>
      </w:r>
      <w:r w:rsidRPr="00FB3FD8">
        <w:rPr>
          <w:sz w:val="16"/>
        </w:rPr>
        <w:t>. If this</w:t>
      </w:r>
      <w:r w:rsidRPr="00FB3FD8">
        <w:rPr>
          <w:sz w:val="12"/>
        </w:rPr>
        <w:t>¶</w:t>
      </w:r>
      <w:r w:rsidRPr="00FB3FD8">
        <w:rPr>
          <w:sz w:val="16"/>
        </w:rPr>
        <w:t xml:space="preserve"> scenario were to become reality, it is conceivable that</w:t>
      </w:r>
      <w:r w:rsidRPr="00FB3FD8">
        <w:rPr>
          <w:sz w:val="12"/>
        </w:rPr>
        <w:t>¶</w:t>
      </w:r>
      <w:r w:rsidRPr="00FB3FD8">
        <w:rPr>
          <w:sz w:val="16"/>
        </w:rPr>
        <w:t xml:space="preserve"> nuclear weapons would be regarded as outdated,</w:t>
      </w:r>
      <w:r w:rsidRPr="00FB3FD8">
        <w:rPr>
          <w:sz w:val="12"/>
        </w:rPr>
        <w:t>¶</w:t>
      </w:r>
      <w:r w:rsidRPr="00FB3FD8">
        <w:rPr>
          <w:sz w:val="16"/>
        </w:rPr>
        <w:t xml:space="preserve"> expensive weapons that could be replaced by cheaper</w:t>
      </w:r>
      <w:r w:rsidRPr="00FB3FD8">
        <w:rPr>
          <w:sz w:val="12"/>
        </w:rPr>
        <w:t>¶</w:t>
      </w:r>
      <w:r w:rsidRPr="00FB3FD8">
        <w:rPr>
          <w:sz w:val="16"/>
        </w:rPr>
        <w:t xml:space="preserve"> cyber weapons with more or less the same deterrent</w:t>
      </w:r>
      <w:r w:rsidRPr="00FB3FD8">
        <w:rPr>
          <w:sz w:val="12"/>
        </w:rPr>
        <w:t>¶</w:t>
      </w:r>
      <w:r w:rsidRPr="00FB3FD8">
        <w:rPr>
          <w:sz w:val="16"/>
        </w:rPr>
        <w:t xml:space="preserve"> effect.</w:t>
      </w:r>
    </w:p>
    <w:p w:rsidR="00AE174C" w:rsidRPr="00FB3FD8" w:rsidRDefault="00AE174C" w:rsidP="00AE174C">
      <w:pPr>
        <w:pStyle w:val="Heading3"/>
      </w:pPr>
      <w:r w:rsidRPr="00FB3FD8">
        <w:t>cyberwar – generic - retaliation</w:t>
      </w:r>
    </w:p>
    <w:p w:rsidR="00AE174C" w:rsidRPr="00FB3FD8" w:rsidRDefault="00AE174C" w:rsidP="00AE174C">
      <w:pPr>
        <w:pStyle w:val="Heading4"/>
      </w:pPr>
      <w:r w:rsidRPr="00FB3FD8">
        <w:t>Cyber war causes extinction – forces a quick nuclear response</w:t>
      </w:r>
    </w:p>
    <w:p w:rsidR="00AE174C" w:rsidRPr="00FB3FD8" w:rsidRDefault="00AE174C" w:rsidP="00AE174C">
      <w:r w:rsidRPr="00FB3FD8">
        <w:rPr>
          <w:rStyle w:val="Style13ptBold"/>
        </w:rPr>
        <w:t>Clarke and Andreason 13</w:t>
      </w:r>
      <w:r w:rsidRPr="00FB3FD8">
        <w:t xml:space="preserve"> (Richard A. Clarke - the chairman of Good Harbor Security Risk Management, was special adviser to the president for cybersecurity in the George W. Bush administration; Steve Andreason - consultant to the Nuclear Threat Initiative, was the National Security Council’s staff director for defense policy and arms control from 1993 to 2001 – “Cyberwar’s threat does not justify a new policy of nuclear deterrence” – 6/14/13 - https://www.washingtonpost.com/opinions/cyberwars-threat-does-not-justify-a-new-policy-of-nuclear-deterrence/2013/06/14/91c01bb6-d50e-11e2-a73e-826d299ff459_story.html)/TK</w:t>
      </w:r>
    </w:p>
    <w:p w:rsidR="00AE174C" w:rsidRPr="00FB3FD8" w:rsidRDefault="00AE174C" w:rsidP="00AE174C">
      <w:pPr>
        <w:rPr>
          <w:sz w:val="16"/>
        </w:rPr>
      </w:pPr>
      <w:r w:rsidRPr="00FB3FD8">
        <w:rPr>
          <w:sz w:val="16"/>
        </w:rPr>
        <w:t>President Obama is expected to unveil a new nuclear policy initiative this week in Berlin. Whether he can make good on his first-term commitments to end outdated Cold War nuclear policies may depend on a firm presidential directive to the Pentagon rejecting any new missions for nuclear weapons — in particular, their use in response to cyberattacks.</w:t>
      </w:r>
      <w:r w:rsidRPr="00FB3FD8">
        <w:rPr>
          <w:sz w:val="12"/>
        </w:rPr>
        <w:t>¶</w:t>
      </w:r>
      <w:r w:rsidRPr="00FB3FD8">
        <w:rPr>
          <w:sz w:val="16"/>
        </w:rPr>
        <w:t xml:space="preserve"> The Pentagon’s </w:t>
      </w:r>
      <w:r w:rsidRPr="00FB3FD8">
        <w:rPr>
          <w:rStyle w:val="StyleUnderline"/>
        </w:rPr>
        <w:t>Defense Science Board concluded this year that China and Russia could develop capabilities to launch an “</w:t>
      </w:r>
      <w:r w:rsidRPr="00FB3FD8">
        <w:rPr>
          <w:rStyle w:val="Emphasis"/>
        </w:rPr>
        <w:t>existential</w:t>
      </w:r>
      <w:r w:rsidRPr="00FB3FD8">
        <w:rPr>
          <w:rStyle w:val="StyleUnderline"/>
        </w:rPr>
        <w:t xml:space="preserve"> cyber attack” against the United States — that is, an attack causing sufficient damage that our government would lose control of the country</w:t>
      </w:r>
      <w:r w:rsidRPr="00FB3FD8">
        <w:rPr>
          <w:sz w:val="16"/>
        </w:rPr>
        <w:t>. “</w:t>
      </w:r>
      <w:r w:rsidRPr="00FB3FD8">
        <w:rPr>
          <w:rStyle w:val="StyleUnderline"/>
        </w:rPr>
        <w:t>While the manifestation of   a nuclear and cyber attack are very different,” the board concluded, “in the end, the existential impact to the United States is the same</w:t>
      </w:r>
      <w:r w:rsidRPr="00FB3FD8">
        <w:rPr>
          <w:sz w:val="16"/>
        </w:rPr>
        <w:t>.”</w:t>
      </w:r>
      <w:r w:rsidRPr="00FB3FD8">
        <w:rPr>
          <w:sz w:val="12"/>
        </w:rPr>
        <w:t>¶</w:t>
      </w:r>
      <w:r w:rsidRPr="00FB3FD8">
        <w:rPr>
          <w:sz w:val="16"/>
        </w:rPr>
        <w:t xml:space="preserve"> Because it will be impossible to fully defend our systems against existential cyberthreats, </w:t>
      </w:r>
      <w:r w:rsidRPr="00FB3FD8">
        <w:rPr>
          <w:rStyle w:val="StyleUnderline"/>
        </w:rPr>
        <w:t xml:space="preserve">the board argued, </w:t>
      </w:r>
      <w:r w:rsidRPr="00FB3FD8">
        <w:rPr>
          <w:rStyle w:val="Emphasis"/>
        </w:rPr>
        <w:t>the United States must be prepared to threaten the use of nuclear weapons to deter cyberattacks</w:t>
      </w:r>
      <w:r w:rsidRPr="00FB3FD8">
        <w:rPr>
          <w:rStyle w:val="StyleUnderline"/>
        </w:rPr>
        <w:t>. In other</w:t>
      </w:r>
      <w:r w:rsidRPr="00FB3FD8">
        <w:rPr>
          <w:sz w:val="16"/>
        </w:rPr>
        <w:t xml:space="preserve"> </w:t>
      </w:r>
      <w:r w:rsidRPr="00FB3FD8">
        <w:rPr>
          <w:rStyle w:val="StyleUnderline"/>
        </w:rPr>
        <w:t>words: I’ll see your cyberwar and raise you a nuclear response</w:t>
      </w:r>
      <w:r w:rsidRPr="00FB3FD8">
        <w:rPr>
          <w:sz w:val="16"/>
        </w:rPr>
        <w:t>.</w:t>
      </w:r>
      <w:r w:rsidRPr="00FB3FD8">
        <w:rPr>
          <w:sz w:val="12"/>
        </w:rPr>
        <w:t>¶</w:t>
      </w:r>
      <w:r w:rsidRPr="00FB3FD8">
        <w:rPr>
          <w:sz w:val="16"/>
        </w:rPr>
        <w:t xml:space="preserve"> </w:t>
      </w:r>
      <w:r w:rsidRPr="00FB3FD8">
        <w:rPr>
          <w:rStyle w:val="StyleUnderline"/>
        </w:rPr>
        <w:t xml:space="preserve">Some would argue that Obama made clear in his 2010 Nuclear Posture Reviewthat the United States has adopted the objective of making </w:t>
      </w:r>
      <w:r w:rsidRPr="00FB3FD8">
        <w:rPr>
          <w:rStyle w:val="Emphasis"/>
        </w:rPr>
        <w:t>deterrence of nuclear attacks</w:t>
      </w:r>
      <w:r w:rsidRPr="00FB3FD8">
        <w:rPr>
          <w:rStyle w:val="StyleUnderline"/>
        </w:rPr>
        <w:t xml:space="preserve"> the “sole purpose” of our nuclear weapons. Well, the board effectively reviewed the fine print and concluded that the Nuclear Posture Review </w:t>
      </w:r>
      <w:r w:rsidRPr="00FB3FD8">
        <w:rPr>
          <w:rStyle w:val="Emphasis"/>
        </w:rPr>
        <w:t xml:space="preserve">was “essentially silent” </w:t>
      </w:r>
      <w:r w:rsidRPr="00FB3FD8">
        <w:rPr>
          <w:rStyle w:val="StyleUnderline"/>
        </w:rPr>
        <w:t>on the relationship between U.S. nuclear weapons and cyberthreats, so connecting the two “is not precluded in the stated policy</w:t>
      </w:r>
      <w:r w:rsidRPr="00FB3FD8">
        <w:rPr>
          <w:sz w:val="16"/>
        </w:rPr>
        <w:t>.”</w:t>
      </w:r>
      <w:r w:rsidRPr="00FB3FD8">
        <w:rPr>
          <w:sz w:val="12"/>
        </w:rPr>
        <w:t>¶</w:t>
      </w:r>
      <w:r w:rsidRPr="00FB3FD8">
        <w:rPr>
          <w:sz w:val="16"/>
        </w:rPr>
        <w:t xml:space="preserve"> As the board noted, </w:t>
      </w:r>
      <w:r w:rsidRPr="00FB3FD8">
        <w:rPr>
          <w:rStyle w:val="Emphasis"/>
        </w:rPr>
        <w:t xml:space="preserve">cyberattacks </w:t>
      </w:r>
      <w:r w:rsidRPr="00FB3FD8">
        <w:rPr>
          <w:rStyle w:val="StyleUnderline"/>
        </w:rPr>
        <w:t xml:space="preserve">can </w:t>
      </w:r>
      <w:r w:rsidRPr="00FB3FD8">
        <w:rPr>
          <w:rStyle w:val="Emphasis"/>
        </w:rPr>
        <w:t>occur very quickly and without warning</w:t>
      </w:r>
      <w:r w:rsidRPr="00FB3FD8">
        <w:rPr>
          <w:rStyle w:val="StyleUnderline"/>
        </w:rPr>
        <w:t>, requiring rapid decision-making by those responsible for protecting our country</w:t>
      </w:r>
      <w:r w:rsidRPr="00FB3FD8">
        <w:rPr>
          <w:sz w:val="16"/>
        </w:rPr>
        <w:t xml:space="preserve">. Integrating the nuclear threat into the equation means making clear to any potential adversary </w:t>
      </w:r>
      <w:r w:rsidRPr="00FB3FD8">
        <w:t xml:space="preserve">that </w:t>
      </w:r>
      <w:r w:rsidRPr="00FB3FD8">
        <w:rPr>
          <w:rStyle w:val="Emphasis"/>
        </w:rPr>
        <w:t>the U</w:t>
      </w:r>
      <w:r w:rsidRPr="00FB3FD8">
        <w:rPr>
          <w:sz w:val="16"/>
          <w:szCs w:val="16"/>
        </w:rPr>
        <w:t>nited</w:t>
      </w:r>
      <w:r w:rsidRPr="00FB3FD8">
        <w:rPr>
          <w:rStyle w:val="Emphasis"/>
        </w:rPr>
        <w:t xml:space="preserve"> S</w:t>
      </w:r>
      <w:r w:rsidRPr="00FB3FD8">
        <w:rPr>
          <w:sz w:val="16"/>
          <w:szCs w:val="16"/>
        </w:rPr>
        <w:t>tates</w:t>
      </w:r>
      <w:r w:rsidRPr="00FB3FD8">
        <w:rPr>
          <w:rStyle w:val="Emphasis"/>
        </w:rPr>
        <w:t xml:space="preserve"> is prepared to use nuclear weapons very early in response to a major cyberattack </w:t>
      </w:r>
      <w:r w:rsidRPr="00FB3FD8">
        <w:rPr>
          <w:rStyle w:val="StyleUnderline"/>
        </w:rPr>
        <w:t>— and is maintaining nuclear forces on “prompt launch” status to do so.</w:t>
      </w:r>
      <w:r w:rsidRPr="00FB3FD8">
        <w:rPr>
          <w:sz w:val="12"/>
        </w:rPr>
        <w:t>¶</w:t>
      </w:r>
      <w:r w:rsidRPr="00FB3FD8">
        <w:rPr>
          <w:sz w:val="16"/>
        </w:rPr>
        <w:t xml:space="preserve"> Russia and China would certainly take note — and presumably follow suit. Moreover, if the United States, </w:t>
      </w:r>
      <w:r w:rsidRPr="00FB3FD8">
        <w:rPr>
          <w:rStyle w:val="StyleUnderline"/>
        </w:rPr>
        <w:t>Russia and China adopted policies threatening an early nuclear response to cyber­attacks</w:t>
      </w:r>
      <w:r w:rsidRPr="00FB3FD8">
        <w:rPr>
          <w:sz w:val="16"/>
        </w:rPr>
        <w:t>, more countries would surely take the same approach</w:t>
      </w:r>
      <w:r w:rsidRPr="00FB3FD8">
        <w:rPr>
          <w:rStyle w:val="StyleUnderline"/>
        </w:rPr>
        <w:t>.</w:t>
      </w:r>
      <w:r w:rsidRPr="00FB3FD8">
        <w:rPr>
          <w:rStyle w:val="StyleUnderline"/>
          <w:sz w:val="12"/>
        </w:rPr>
        <w:t>¶</w:t>
      </w:r>
      <w:r w:rsidRPr="00FB3FD8">
        <w:rPr>
          <w:rStyle w:val="StyleUnderline"/>
        </w:rPr>
        <w:t xml:space="preserve"> It’s hard to see how this cyber-nuclear action-reaction dynamic would improve U.S. or global security</w:t>
      </w:r>
      <w:r w:rsidRPr="00FB3FD8">
        <w:rPr>
          <w:sz w:val="16"/>
        </w:rPr>
        <w:t xml:space="preserve">. </w:t>
      </w:r>
      <w:r w:rsidRPr="00FB3FD8">
        <w:rPr>
          <w:rStyle w:val="StyleUnderline"/>
        </w:rPr>
        <w:t xml:space="preserve">It’s more likely to lead to a new focus by Pentagon planners on generating an expanding list of cyber-related targets and the operational deployment of nuclear forces to strike those targets </w:t>
      </w:r>
      <w:r w:rsidRPr="00FB3FD8">
        <w:rPr>
          <w:rStyle w:val="Emphasis"/>
        </w:rPr>
        <w:t>in minutes</w:t>
      </w:r>
      <w:r w:rsidRPr="00FB3FD8">
        <w:rPr>
          <w:sz w:val="16"/>
        </w:rPr>
        <w:t>.</w:t>
      </w:r>
      <w:r w:rsidRPr="00FB3FD8">
        <w:rPr>
          <w:sz w:val="12"/>
        </w:rPr>
        <w:t>¶</w:t>
      </w:r>
      <w:r w:rsidRPr="00FB3FD8">
        <w:rPr>
          <w:sz w:val="16"/>
        </w:rPr>
        <w:t xml:space="preserve"> Against that backdrop, maintaining momentum toward </w:t>
      </w:r>
      <w:r w:rsidRPr="00FB3FD8">
        <w:rPr>
          <w:rStyle w:val="StyleUnderline"/>
        </w:rPr>
        <w:t xml:space="preserve">reducing the role of nuclear weapons in the United States’ national security strategy </w:t>
      </w:r>
      <w:r w:rsidRPr="00FB3FD8">
        <w:rPr>
          <w:sz w:val="16"/>
        </w:rPr>
        <w:t xml:space="preserve">(and that of other nations) — a general policy course pursued by the past five presidents — </w:t>
      </w:r>
      <w:r w:rsidRPr="00FB3FD8">
        <w:rPr>
          <w:rStyle w:val="StyleUnderline"/>
        </w:rPr>
        <w:t>would become far more difficult</w:t>
      </w:r>
      <w:r w:rsidRPr="00FB3FD8">
        <w:rPr>
          <w:sz w:val="16"/>
        </w:rPr>
        <w:t xml:space="preserve">. </w:t>
      </w:r>
      <w:r w:rsidRPr="00FB3FD8">
        <w:rPr>
          <w:rStyle w:val="StyleUnderline"/>
        </w:rPr>
        <w:t>Further reductions in nuclear forces and changes in “hair-trigger” postures, designed to lessen the risk of an accidental or unauthorized nuclear launch, would also probably stall.</w:t>
      </w:r>
      <w:r w:rsidRPr="00FB3FD8">
        <w:rPr>
          <w:sz w:val="12"/>
        </w:rPr>
        <w:t>¶</w:t>
      </w:r>
      <w:r w:rsidRPr="00FB3FD8">
        <w:rPr>
          <w:sz w:val="16"/>
        </w:rPr>
        <w:t xml:space="preserve"> Fortunately, Obama has both the authority and the opportunity to make clear that he meant what he said when he laid out his nuclear policy in Prague in 2009. For decades, presidential decision directives have made clear the purpose of nuclear weapons in U.S. national security strategy and provided broad guidance for military planners who prepare the operations and targeting plans for our nuclear forces. An update to existing presidential guidance is one of the homework items tasked by the 2010 Nuclear Posture Review.</w:t>
      </w:r>
    </w:p>
    <w:p w:rsidR="00AE174C" w:rsidRPr="00FB3FD8" w:rsidRDefault="00AE174C" w:rsidP="00AE174C">
      <w:pPr>
        <w:pStyle w:val="Heading3"/>
      </w:pPr>
      <w:r w:rsidRPr="00FB3FD8">
        <w:t>cyberwar – grid – retaliation</w:t>
      </w:r>
    </w:p>
    <w:p w:rsidR="00AE174C" w:rsidRPr="00FB3FD8" w:rsidRDefault="00AE174C" w:rsidP="00AE174C">
      <w:pPr>
        <w:pStyle w:val="Heading4"/>
        <w:rPr>
          <w:lang w:eastAsia="ko-KR"/>
        </w:rPr>
      </w:pPr>
      <w:r w:rsidRPr="00FB3FD8">
        <w:rPr>
          <w:lang w:eastAsia="ko-KR"/>
        </w:rPr>
        <w:t xml:space="preserve">Cyber-attacks wipe-out the </w:t>
      </w:r>
      <w:r w:rsidRPr="00FB3FD8">
        <w:t xml:space="preserve">US military---causes </w:t>
      </w:r>
      <w:r w:rsidRPr="00FB3FD8">
        <w:rPr>
          <w:u w:val="single"/>
        </w:rPr>
        <w:t>nuclear war</w:t>
      </w:r>
    </w:p>
    <w:p w:rsidR="00AE174C" w:rsidRPr="00FB3FD8" w:rsidRDefault="00AE174C" w:rsidP="00AE174C">
      <w:pPr>
        <w:rPr>
          <w:lang w:eastAsia="ko-KR"/>
        </w:rPr>
      </w:pPr>
      <w:r w:rsidRPr="00FB3FD8">
        <w:rPr>
          <w:lang w:eastAsia="ko-KR"/>
        </w:rPr>
        <w:t xml:space="preserve">Robert </w:t>
      </w:r>
      <w:r w:rsidRPr="00FB3FD8">
        <w:rPr>
          <w:rStyle w:val="Style13ptBold"/>
        </w:rPr>
        <w:t>Tilford 12</w:t>
      </w:r>
      <w:r w:rsidRPr="00FB3FD8">
        <w:rPr>
          <w:lang w:eastAsia="ko-KR"/>
        </w:rPr>
        <w:t xml:space="preserve">, Graduate US Army Airborne School, Ft. Benning, Georgia, “Cyber attackers could shut down the electric grid for the entire east coast” 2012, </w:t>
      </w:r>
      <w:hyperlink r:id="rId107" w:history="1">
        <w:r w:rsidRPr="00FB3FD8">
          <w:rPr>
            <w:rStyle w:val="Hyperlink"/>
            <w:lang w:eastAsia="ko-KR"/>
          </w:rPr>
          <w:t>http://www.examiner.com/article/cyber-attackers-could-easily-shut-down-the-electric-grid-for-the-entire-east-coa</w:t>
        </w:r>
      </w:hyperlink>
      <w:r w:rsidRPr="00FB3FD8">
        <w:rPr>
          <w:lang w:eastAsia="ko-KR"/>
        </w:rPr>
        <w:t xml:space="preserve"> </w:t>
      </w:r>
    </w:p>
    <w:p w:rsidR="00AE174C" w:rsidRPr="00FB3FD8" w:rsidRDefault="00AE174C" w:rsidP="00AE174C">
      <w:pPr>
        <w:rPr>
          <w:lang w:eastAsia="ko-KR"/>
        </w:rPr>
      </w:pPr>
      <w:r w:rsidRPr="00FB3FD8">
        <w:rPr>
          <w:lang w:eastAsia="ko-KR"/>
        </w:rPr>
        <w:t>**we reject ableist and offensive language</w:t>
      </w:r>
    </w:p>
    <w:p w:rsidR="00AE174C" w:rsidRPr="00FB3FD8" w:rsidRDefault="00AE174C" w:rsidP="00AE174C">
      <w:pPr>
        <w:rPr>
          <w:sz w:val="14"/>
          <w:lang w:eastAsia="ko-KR"/>
        </w:rPr>
      </w:pPr>
      <w:r w:rsidRPr="00FB3FD8">
        <w:rPr>
          <w:sz w:val="14"/>
          <w:lang w:eastAsia="ko-KR"/>
        </w:rPr>
        <w:t xml:space="preserve">To make matters worse </w:t>
      </w:r>
      <w:r w:rsidRPr="00FB3FD8">
        <w:rPr>
          <w:rStyle w:val="Emphasis"/>
        </w:rPr>
        <w:t xml:space="preserve">a cyber attack </w:t>
      </w:r>
      <w:r w:rsidRPr="00FB3FD8">
        <w:rPr>
          <w:rStyle w:val="StyleUnderline"/>
        </w:rPr>
        <w:t>that can take out a civilian power grid</w:t>
      </w:r>
      <w:r w:rsidRPr="00FB3FD8">
        <w:rPr>
          <w:sz w:val="14"/>
          <w:lang w:eastAsia="ko-KR"/>
        </w:rPr>
        <w:t xml:space="preserve">, for example </w:t>
      </w:r>
      <w:r w:rsidRPr="00FB3FD8">
        <w:rPr>
          <w:rStyle w:val="StyleUnderline"/>
        </w:rPr>
        <w:t>could</w:t>
      </w:r>
      <w:r w:rsidRPr="00FB3FD8">
        <w:rPr>
          <w:sz w:val="14"/>
          <w:lang w:eastAsia="ko-KR"/>
        </w:rPr>
        <w:t xml:space="preserve"> also </w:t>
      </w:r>
      <w:r w:rsidRPr="00FB3FD8">
        <w:rPr>
          <w:rStyle w:val="Emphasis"/>
          <w:strike/>
        </w:rPr>
        <w:t>cripple</w:t>
      </w:r>
      <w:r w:rsidRPr="00FB3FD8">
        <w:rPr>
          <w:rStyle w:val="Emphasis"/>
        </w:rPr>
        <w:t xml:space="preserve"> (destroy) the U.S. military</w:t>
      </w:r>
      <w:r w:rsidRPr="00FB3FD8">
        <w:rPr>
          <w:sz w:val="14"/>
          <w:lang w:eastAsia="ko-KR"/>
        </w:rPr>
        <w:t>.</w:t>
      </w:r>
      <w:r w:rsidRPr="00FB3FD8">
        <w:rPr>
          <w:sz w:val="12"/>
          <w:lang w:eastAsia="ko-KR"/>
        </w:rPr>
        <w:t>¶</w:t>
      </w:r>
      <w:r w:rsidRPr="00FB3FD8">
        <w:rPr>
          <w:sz w:val="14"/>
          <w:lang w:eastAsia="ko-KR"/>
        </w:rPr>
        <w:t xml:space="preserve"> The senator notes that is that </w:t>
      </w:r>
      <w:r w:rsidRPr="00FB3FD8">
        <w:rPr>
          <w:rStyle w:val="StyleUnderline"/>
        </w:rPr>
        <w:t>the</w:t>
      </w:r>
      <w:r w:rsidRPr="00FB3FD8">
        <w:rPr>
          <w:sz w:val="14"/>
          <w:lang w:eastAsia="ko-KR"/>
        </w:rPr>
        <w:t xml:space="preserve"> same </w:t>
      </w:r>
      <w:r w:rsidRPr="00FB3FD8">
        <w:rPr>
          <w:rStyle w:val="StyleUnderline"/>
        </w:rPr>
        <w:t>power grids</w:t>
      </w:r>
      <w:r w:rsidRPr="00FB3FD8">
        <w:rPr>
          <w:sz w:val="14"/>
          <w:lang w:eastAsia="ko-KR"/>
        </w:rPr>
        <w:t xml:space="preserve"> </w:t>
      </w:r>
      <w:r w:rsidRPr="00FB3FD8">
        <w:rPr>
          <w:rStyle w:val="StyleUnderline"/>
        </w:rPr>
        <w:t>that supply cities and towns</w:t>
      </w:r>
      <w:r w:rsidRPr="00FB3FD8">
        <w:rPr>
          <w:sz w:val="14"/>
          <w:lang w:eastAsia="ko-KR"/>
        </w:rPr>
        <w:t xml:space="preserve">, </w:t>
      </w:r>
      <w:r w:rsidRPr="00FB3FD8">
        <w:rPr>
          <w:rStyle w:val="StyleUnderline"/>
        </w:rPr>
        <w:t>stores and gas stations</w:t>
      </w:r>
      <w:r w:rsidRPr="00FB3FD8">
        <w:rPr>
          <w:sz w:val="14"/>
          <w:lang w:eastAsia="ko-KR"/>
        </w:rPr>
        <w:t xml:space="preserve">, cell towers and heart monitors also </w:t>
      </w:r>
      <w:r w:rsidRPr="00FB3FD8">
        <w:rPr>
          <w:rStyle w:val="StyleUnderline"/>
        </w:rPr>
        <w:t>power</w:t>
      </w:r>
      <w:r w:rsidRPr="00FB3FD8">
        <w:rPr>
          <w:sz w:val="14"/>
          <w:lang w:eastAsia="ko-KR"/>
        </w:rPr>
        <w:t xml:space="preserve"> “</w:t>
      </w:r>
      <w:r w:rsidRPr="00FB3FD8">
        <w:rPr>
          <w:rStyle w:val="Emphasis"/>
        </w:rPr>
        <w:t>every military base</w:t>
      </w:r>
      <w:r w:rsidRPr="00FB3FD8">
        <w:rPr>
          <w:rStyle w:val="StyleUnderline"/>
        </w:rPr>
        <w:t xml:space="preserve"> in</w:t>
      </w:r>
      <w:r w:rsidRPr="00FB3FD8">
        <w:rPr>
          <w:sz w:val="14"/>
          <w:lang w:eastAsia="ko-KR"/>
        </w:rPr>
        <w:t xml:space="preserve"> our </w:t>
      </w:r>
      <w:r w:rsidRPr="00FB3FD8">
        <w:rPr>
          <w:rStyle w:val="StyleUnderline"/>
        </w:rPr>
        <w:t>country</w:t>
      </w:r>
      <w:r w:rsidRPr="00FB3FD8">
        <w:rPr>
          <w:sz w:val="14"/>
          <w:lang w:eastAsia="ko-KR"/>
        </w:rPr>
        <w:t>.”</w:t>
      </w:r>
      <w:r w:rsidRPr="00FB3FD8">
        <w:rPr>
          <w:sz w:val="12"/>
          <w:lang w:eastAsia="ko-KR"/>
        </w:rPr>
        <w:t>¶</w:t>
      </w:r>
      <w:r w:rsidRPr="00FB3FD8">
        <w:rPr>
          <w:sz w:val="14"/>
          <w:lang w:eastAsia="ko-KR"/>
        </w:rPr>
        <w:t xml:space="preserve"> “Although </w:t>
      </w:r>
      <w:r w:rsidRPr="00FB3FD8">
        <w:rPr>
          <w:rStyle w:val="StyleUnderline"/>
        </w:rPr>
        <w:t>bases would be prepared to weather a short</w:t>
      </w:r>
      <w:r w:rsidRPr="00FB3FD8">
        <w:rPr>
          <w:sz w:val="14"/>
          <w:lang w:eastAsia="ko-KR"/>
        </w:rPr>
        <w:t xml:space="preserve"> power </w:t>
      </w:r>
      <w:r w:rsidRPr="00FB3FD8">
        <w:rPr>
          <w:sz w:val="14"/>
        </w:rPr>
        <w:t>outage</w:t>
      </w:r>
      <w:r w:rsidRPr="00FB3FD8">
        <w:rPr>
          <w:rStyle w:val="StyleUnderline"/>
        </w:rPr>
        <w:t xml:space="preserve"> with backup</w:t>
      </w:r>
      <w:r w:rsidRPr="00FB3FD8">
        <w:rPr>
          <w:sz w:val="14"/>
          <w:lang w:eastAsia="ko-KR"/>
        </w:rPr>
        <w:t xml:space="preserve"> diesel </w:t>
      </w:r>
      <w:r w:rsidRPr="00FB3FD8">
        <w:rPr>
          <w:rStyle w:val="StyleUnderline"/>
        </w:rPr>
        <w:t>generators</w:t>
      </w:r>
      <w:r w:rsidRPr="00FB3FD8">
        <w:rPr>
          <w:sz w:val="14"/>
          <w:lang w:eastAsia="ko-KR"/>
        </w:rPr>
        <w:t xml:space="preserve">, within hours, not days, fuel </w:t>
      </w:r>
      <w:r w:rsidRPr="00FB3FD8">
        <w:rPr>
          <w:rStyle w:val="StyleUnderline"/>
        </w:rPr>
        <w:t>supplies would run out</w:t>
      </w:r>
      <w:r w:rsidRPr="00FB3FD8">
        <w:rPr>
          <w:sz w:val="14"/>
          <w:lang w:eastAsia="ko-KR"/>
        </w:rPr>
        <w:t>”, he said.</w:t>
      </w:r>
      <w:r w:rsidRPr="00FB3FD8">
        <w:rPr>
          <w:sz w:val="12"/>
          <w:lang w:eastAsia="ko-KR"/>
        </w:rPr>
        <w:t>¶</w:t>
      </w:r>
      <w:r w:rsidRPr="00FB3FD8">
        <w:rPr>
          <w:sz w:val="14"/>
          <w:lang w:eastAsia="ko-KR"/>
        </w:rPr>
        <w:t xml:space="preserve"> Which means </w:t>
      </w:r>
      <w:r w:rsidRPr="00FB3FD8">
        <w:rPr>
          <w:rStyle w:val="Emphasis"/>
        </w:rPr>
        <w:t>military</w:t>
      </w:r>
      <w:r w:rsidRPr="00FB3FD8">
        <w:rPr>
          <w:sz w:val="14"/>
          <w:lang w:eastAsia="ko-KR"/>
        </w:rPr>
        <w:t xml:space="preserve"> </w:t>
      </w:r>
      <w:r w:rsidRPr="00FB3FD8">
        <w:rPr>
          <w:rStyle w:val="Emphasis"/>
        </w:rPr>
        <w:t>c</w:t>
      </w:r>
      <w:r w:rsidRPr="00FB3FD8">
        <w:rPr>
          <w:rStyle w:val="StyleUnderline"/>
        </w:rPr>
        <w:t xml:space="preserve">ommand </w:t>
      </w:r>
      <w:r w:rsidRPr="00FB3FD8">
        <w:rPr>
          <w:rStyle w:val="Emphasis"/>
        </w:rPr>
        <w:t>and</w:t>
      </w:r>
      <w:r w:rsidRPr="00FB3FD8">
        <w:rPr>
          <w:rStyle w:val="StyleUnderline"/>
        </w:rPr>
        <w:t xml:space="preserve"> </w:t>
      </w:r>
      <w:r w:rsidRPr="00FB3FD8">
        <w:rPr>
          <w:rStyle w:val="Emphasis"/>
        </w:rPr>
        <w:t>c</w:t>
      </w:r>
      <w:r w:rsidRPr="00FB3FD8">
        <w:rPr>
          <w:rStyle w:val="StyleUnderline"/>
        </w:rPr>
        <w:t xml:space="preserve">ontrol centers could </w:t>
      </w:r>
      <w:r w:rsidRPr="00FB3FD8">
        <w:rPr>
          <w:rStyle w:val="Emphasis"/>
        </w:rPr>
        <w:t>go dark</w:t>
      </w:r>
      <w:r w:rsidRPr="00FB3FD8">
        <w:rPr>
          <w:sz w:val="14"/>
          <w:lang w:eastAsia="ko-KR"/>
        </w:rPr>
        <w:t>.</w:t>
      </w:r>
      <w:r w:rsidRPr="00FB3FD8">
        <w:rPr>
          <w:sz w:val="12"/>
          <w:lang w:eastAsia="ko-KR"/>
        </w:rPr>
        <w:t>¶</w:t>
      </w:r>
      <w:r w:rsidRPr="00FB3FD8">
        <w:rPr>
          <w:sz w:val="14"/>
          <w:lang w:eastAsia="ko-KR"/>
        </w:rPr>
        <w:t xml:space="preserve"> </w:t>
      </w:r>
      <w:r w:rsidRPr="00FB3FD8">
        <w:rPr>
          <w:rStyle w:val="StyleUnderline"/>
        </w:rPr>
        <w:t>Radar systems that detect</w:t>
      </w:r>
      <w:r w:rsidRPr="00FB3FD8">
        <w:rPr>
          <w:sz w:val="14"/>
          <w:lang w:eastAsia="ko-KR"/>
        </w:rPr>
        <w:t xml:space="preserve"> </w:t>
      </w:r>
      <w:r w:rsidRPr="00FB3FD8">
        <w:rPr>
          <w:rStyle w:val="StyleUnderline"/>
        </w:rPr>
        <w:t>air threats</w:t>
      </w:r>
      <w:r w:rsidRPr="00FB3FD8">
        <w:rPr>
          <w:sz w:val="14"/>
          <w:lang w:eastAsia="ko-KR"/>
        </w:rPr>
        <w:t xml:space="preserve"> to our country </w:t>
      </w:r>
      <w:r w:rsidRPr="00FB3FD8">
        <w:rPr>
          <w:rStyle w:val="StyleUnderline"/>
        </w:rPr>
        <w:t>would shut Down</w:t>
      </w:r>
      <w:r w:rsidRPr="00FB3FD8">
        <w:rPr>
          <w:sz w:val="14"/>
          <w:lang w:eastAsia="ko-KR"/>
        </w:rPr>
        <w:t xml:space="preserve"> completely.</w:t>
      </w:r>
      <w:r w:rsidRPr="00FB3FD8">
        <w:rPr>
          <w:sz w:val="12"/>
          <w:lang w:eastAsia="ko-KR"/>
        </w:rPr>
        <w:t>¶</w:t>
      </w:r>
      <w:r w:rsidRPr="00FB3FD8">
        <w:rPr>
          <w:sz w:val="14"/>
          <w:lang w:eastAsia="ko-KR"/>
        </w:rPr>
        <w:t xml:space="preserve"> “</w:t>
      </w:r>
      <w:r w:rsidRPr="00FB3FD8">
        <w:rPr>
          <w:rStyle w:val="StyleUnderline"/>
        </w:rPr>
        <w:t>Communication</w:t>
      </w:r>
      <w:r w:rsidRPr="00FB3FD8">
        <w:rPr>
          <w:sz w:val="14"/>
          <w:lang w:eastAsia="ko-KR"/>
        </w:rPr>
        <w:t xml:space="preserve"> </w:t>
      </w:r>
      <w:r w:rsidRPr="00FB3FD8">
        <w:rPr>
          <w:rStyle w:val="StyleUnderline"/>
        </w:rPr>
        <w:t>between commanders and their troop</w:t>
      </w:r>
      <w:r w:rsidRPr="00FB3FD8">
        <w:rPr>
          <w:sz w:val="14"/>
          <w:lang w:eastAsia="ko-KR"/>
        </w:rPr>
        <w:t xml:space="preserve">s </w:t>
      </w:r>
      <w:r w:rsidRPr="00FB3FD8">
        <w:rPr>
          <w:rStyle w:val="StyleUnderline"/>
        </w:rPr>
        <w:t>would</w:t>
      </w:r>
      <w:r w:rsidRPr="00FB3FD8">
        <w:rPr>
          <w:sz w:val="14"/>
          <w:lang w:eastAsia="ko-KR"/>
        </w:rPr>
        <w:t xml:space="preserve"> also </w:t>
      </w:r>
      <w:r w:rsidRPr="00FB3FD8">
        <w:rPr>
          <w:rStyle w:val="StyleUnderline"/>
        </w:rPr>
        <w:t>go silent</w:t>
      </w:r>
      <w:r w:rsidRPr="00FB3FD8">
        <w:rPr>
          <w:sz w:val="14"/>
          <w:lang w:eastAsia="ko-KR"/>
        </w:rPr>
        <w:t xml:space="preserve">. And </w:t>
      </w:r>
      <w:r w:rsidRPr="00FB3FD8">
        <w:rPr>
          <w:rStyle w:val="StyleUnderline"/>
        </w:rPr>
        <w:t>many</w:t>
      </w:r>
      <w:r w:rsidRPr="00FB3FD8">
        <w:rPr>
          <w:sz w:val="14"/>
          <w:lang w:eastAsia="ko-KR"/>
        </w:rPr>
        <w:t xml:space="preserve"> </w:t>
      </w:r>
      <w:r w:rsidRPr="00FB3FD8">
        <w:rPr>
          <w:rStyle w:val="StyleUnderline"/>
        </w:rPr>
        <w:t>weapons systems would be left without</w:t>
      </w:r>
      <w:r w:rsidRPr="00FB3FD8">
        <w:rPr>
          <w:sz w:val="14"/>
          <w:lang w:eastAsia="ko-KR"/>
        </w:rPr>
        <w:t xml:space="preserve"> either fuel or </w:t>
      </w:r>
      <w:r w:rsidRPr="00FB3FD8">
        <w:rPr>
          <w:rStyle w:val="StyleUnderline"/>
        </w:rPr>
        <w:t>electric power</w:t>
      </w:r>
      <w:r w:rsidRPr="00FB3FD8">
        <w:rPr>
          <w:sz w:val="14"/>
          <w:lang w:eastAsia="ko-KR"/>
        </w:rPr>
        <w:t xml:space="preserve">”, </w:t>
      </w:r>
      <w:r w:rsidRPr="00FB3FD8">
        <w:rPr>
          <w:rStyle w:val="StyleUnderline"/>
        </w:rPr>
        <w:t>said Senator Grassley</w:t>
      </w:r>
      <w:r w:rsidRPr="00FB3FD8">
        <w:rPr>
          <w:sz w:val="14"/>
          <w:lang w:eastAsia="ko-KR"/>
        </w:rPr>
        <w:t>.</w:t>
      </w:r>
      <w:r w:rsidRPr="00FB3FD8">
        <w:rPr>
          <w:sz w:val="12"/>
          <w:lang w:eastAsia="ko-KR"/>
        </w:rPr>
        <w:t>¶</w:t>
      </w:r>
      <w:r w:rsidRPr="00FB3FD8">
        <w:rPr>
          <w:sz w:val="14"/>
          <w:lang w:eastAsia="ko-KR"/>
        </w:rPr>
        <w:t xml:space="preserve"> “So </w:t>
      </w:r>
      <w:r w:rsidRPr="00FB3FD8">
        <w:rPr>
          <w:rStyle w:val="Emphasis"/>
        </w:rPr>
        <w:t>in a few short hours</w:t>
      </w:r>
      <w:r w:rsidRPr="00FB3FD8">
        <w:rPr>
          <w:sz w:val="14"/>
          <w:lang w:eastAsia="ko-KR"/>
        </w:rPr>
        <w:t xml:space="preserve"> or days, </w:t>
      </w:r>
      <w:r w:rsidRPr="00FB3FD8">
        <w:rPr>
          <w:rStyle w:val="StyleUnderline"/>
        </w:rPr>
        <w:t>the</w:t>
      </w:r>
      <w:r w:rsidRPr="00FB3FD8">
        <w:rPr>
          <w:sz w:val="14"/>
          <w:lang w:eastAsia="ko-KR"/>
        </w:rPr>
        <w:t xml:space="preserve"> </w:t>
      </w:r>
      <w:r w:rsidRPr="00FB3FD8">
        <w:rPr>
          <w:rStyle w:val="StyleUnderline"/>
        </w:rPr>
        <w:t>mightiest</w:t>
      </w:r>
      <w:r w:rsidRPr="00FB3FD8">
        <w:rPr>
          <w:sz w:val="14"/>
          <w:lang w:eastAsia="ko-KR"/>
        </w:rPr>
        <w:t xml:space="preserve"> </w:t>
      </w:r>
      <w:r w:rsidRPr="00FB3FD8">
        <w:rPr>
          <w:rStyle w:val="StyleUnderline"/>
        </w:rPr>
        <w:t>military</w:t>
      </w:r>
      <w:r w:rsidRPr="00FB3FD8">
        <w:rPr>
          <w:sz w:val="14"/>
          <w:lang w:eastAsia="ko-KR"/>
        </w:rPr>
        <w:t xml:space="preserve"> </w:t>
      </w:r>
      <w:r w:rsidRPr="00FB3FD8">
        <w:rPr>
          <w:rStyle w:val="StyleUnderline"/>
        </w:rPr>
        <w:t>in the world</w:t>
      </w:r>
      <w:r w:rsidRPr="00FB3FD8">
        <w:rPr>
          <w:sz w:val="14"/>
          <w:lang w:eastAsia="ko-KR"/>
        </w:rPr>
        <w:t xml:space="preserve"> </w:t>
      </w:r>
      <w:r w:rsidRPr="00FB3FD8">
        <w:rPr>
          <w:rStyle w:val="StyleUnderline"/>
        </w:rPr>
        <w:t>would be left scrambling to maintain base functions</w:t>
      </w:r>
      <w:r w:rsidRPr="00FB3FD8">
        <w:rPr>
          <w:sz w:val="14"/>
          <w:lang w:eastAsia="ko-KR"/>
        </w:rPr>
        <w:t>”, he said.</w:t>
      </w:r>
      <w:r w:rsidRPr="00FB3FD8">
        <w:rPr>
          <w:sz w:val="12"/>
          <w:lang w:eastAsia="ko-KR"/>
        </w:rPr>
        <w:t>¶</w:t>
      </w:r>
      <w:r w:rsidRPr="00FB3FD8">
        <w:rPr>
          <w:sz w:val="14"/>
          <w:lang w:eastAsia="ko-KR"/>
        </w:rPr>
        <w:t xml:space="preserve"> </w:t>
      </w:r>
      <w:r w:rsidRPr="00FB3FD8">
        <w:rPr>
          <w:rStyle w:val="StyleUnderline"/>
        </w:rPr>
        <w:t xml:space="preserve">We contacted the Pentagon and officials confirmed the threat of a cyber attack is something </w:t>
      </w:r>
      <w:r w:rsidRPr="00FB3FD8">
        <w:rPr>
          <w:rStyle w:val="Emphasis"/>
        </w:rPr>
        <w:t>very real</w:t>
      </w:r>
      <w:r w:rsidRPr="00FB3FD8">
        <w:rPr>
          <w:sz w:val="14"/>
          <w:lang w:eastAsia="ko-KR"/>
        </w:rPr>
        <w:t>.</w:t>
      </w:r>
      <w:r w:rsidRPr="00FB3FD8">
        <w:rPr>
          <w:sz w:val="12"/>
          <w:lang w:eastAsia="ko-KR"/>
        </w:rPr>
        <w:t>¶</w:t>
      </w:r>
      <w:r w:rsidRPr="00FB3FD8">
        <w:rPr>
          <w:sz w:val="14"/>
          <w:lang w:eastAsia="ko-KR"/>
        </w:rPr>
        <w:t xml:space="preserve"> </w:t>
      </w:r>
      <w:r w:rsidRPr="00FB3FD8">
        <w:rPr>
          <w:rStyle w:val="StyleUnderline"/>
        </w:rPr>
        <w:t>Top national security officials</w:t>
      </w:r>
      <w:r w:rsidRPr="00FB3FD8">
        <w:rPr>
          <w:sz w:val="14"/>
          <w:lang w:eastAsia="ko-KR"/>
        </w:rPr>
        <w:t xml:space="preserve">—including the Chairman of the Joint Chiefs, the Director of the National Security Agency, the Secretary of Defense, and the CIA Director— </w:t>
      </w:r>
      <w:r w:rsidRPr="00FB3FD8">
        <w:rPr>
          <w:rStyle w:val="StyleUnderline"/>
        </w:rPr>
        <w:t>have said</w:t>
      </w:r>
      <w:r w:rsidRPr="00FB3FD8">
        <w:rPr>
          <w:sz w:val="14"/>
          <w:lang w:eastAsia="ko-KR"/>
        </w:rPr>
        <w:t>, “</w:t>
      </w:r>
      <w:r w:rsidRPr="00FB3FD8">
        <w:rPr>
          <w:rStyle w:val="StyleUnderline"/>
        </w:rPr>
        <w:t>preventing a cyber attack</w:t>
      </w:r>
      <w:r w:rsidRPr="00FB3FD8">
        <w:rPr>
          <w:sz w:val="14"/>
          <w:lang w:eastAsia="ko-KR"/>
        </w:rPr>
        <w:t xml:space="preserve"> and improving the nation’s electric grids </w:t>
      </w:r>
      <w:r w:rsidRPr="00FB3FD8">
        <w:rPr>
          <w:rStyle w:val="StyleUnderline"/>
        </w:rPr>
        <w:t>is</w:t>
      </w:r>
      <w:r w:rsidRPr="00FB3FD8">
        <w:rPr>
          <w:sz w:val="14"/>
          <w:lang w:eastAsia="ko-KR"/>
        </w:rPr>
        <w:t xml:space="preserve"> among </w:t>
      </w:r>
      <w:r w:rsidRPr="00FB3FD8">
        <w:rPr>
          <w:rStyle w:val="StyleUnderline"/>
        </w:rPr>
        <w:t>the most urgent priorities</w:t>
      </w:r>
      <w:r w:rsidRPr="00FB3FD8">
        <w:rPr>
          <w:sz w:val="14"/>
          <w:lang w:eastAsia="ko-KR"/>
        </w:rPr>
        <w:t xml:space="preserve"> of our country” (source: Congressional Record).</w:t>
      </w:r>
      <w:r w:rsidRPr="00FB3FD8">
        <w:rPr>
          <w:sz w:val="12"/>
          <w:lang w:eastAsia="ko-KR"/>
        </w:rPr>
        <w:t>¶</w:t>
      </w:r>
      <w:r w:rsidRPr="00FB3FD8">
        <w:rPr>
          <w:sz w:val="14"/>
          <w:lang w:eastAsia="ko-KR"/>
        </w:rPr>
        <w:t xml:space="preserve"> So how serious is the Pentagon taking all this?</w:t>
      </w:r>
      <w:r w:rsidRPr="00FB3FD8">
        <w:rPr>
          <w:sz w:val="12"/>
          <w:lang w:eastAsia="ko-KR"/>
        </w:rPr>
        <w:t>¶</w:t>
      </w:r>
      <w:r w:rsidRPr="00FB3FD8">
        <w:rPr>
          <w:sz w:val="14"/>
          <w:lang w:eastAsia="ko-KR"/>
        </w:rPr>
        <w:t xml:space="preserve"> Enough to start, or end a war over it, for sure.</w:t>
      </w:r>
      <w:r w:rsidRPr="00FB3FD8">
        <w:rPr>
          <w:sz w:val="12"/>
          <w:lang w:eastAsia="ko-KR"/>
        </w:rPr>
        <w:t>¶</w:t>
      </w:r>
      <w:r w:rsidRPr="00FB3FD8">
        <w:rPr>
          <w:sz w:val="14"/>
          <w:lang w:eastAsia="ko-KR"/>
        </w:rPr>
        <w:t xml:space="preserve"> </w:t>
      </w:r>
      <w:r w:rsidRPr="00FB3FD8">
        <w:rPr>
          <w:rStyle w:val="StyleUnderline"/>
        </w:rPr>
        <w:t>A cyber attack</w:t>
      </w:r>
      <w:r w:rsidRPr="00FB3FD8">
        <w:rPr>
          <w:sz w:val="14"/>
          <w:lang w:eastAsia="ko-KR"/>
        </w:rPr>
        <w:t xml:space="preserve"> today </w:t>
      </w:r>
      <w:r w:rsidRPr="00FB3FD8">
        <w:rPr>
          <w:rStyle w:val="StyleUnderline"/>
        </w:rPr>
        <w:t>against the US could</w:t>
      </w:r>
      <w:r w:rsidRPr="00FB3FD8">
        <w:rPr>
          <w:sz w:val="14"/>
          <w:lang w:eastAsia="ko-KR"/>
        </w:rPr>
        <w:t xml:space="preserve"> very well </w:t>
      </w:r>
      <w:r w:rsidRPr="00FB3FD8">
        <w:rPr>
          <w:rStyle w:val="StyleUnderline"/>
        </w:rPr>
        <w:t xml:space="preserve">be </w:t>
      </w:r>
      <w:r w:rsidRPr="00FB3FD8">
        <w:rPr>
          <w:rStyle w:val="Emphasis"/>
        </w:rPr>
        <w:t xml:space="preserve">seen as an “Act of War” </w:t>
      </w:r>
      <w:r w:rsidRPr="00FB3FD8">
        <w:rPr>
          <w:rStyle w:val="StyleUnderline"/>
        </w:rPr>
        <w:t>and could be met with a “full scale” US military response.¶ That</w:t>
      </w:r>
      <w:r w:rsidRPr="00FB3FD8">
        <w:rPr>
          <w:sz w:val="14"/>
          <w:lang w:eastAsia="ko-KR"/>
        </w:rPr>
        <w:t xml:space="preserve"> could </w:t>
      </w:r>
      <w:r w:rsidRPr="00FB3FD8">
        <w:rPr>
          <w:rStyle w:val="StyleUnderline"/>
        </w:rPr>
        <w:t xml:space="preserve">include the use of </w:t>
      </w:r>
      <w:r w:rsidRPr="00FB3FD8">
        <w:rPr>
          <w:rStyle w:val="Emphasis"/>
        </w:rPr>
        <w:t>“nuclear weapons”,</w:t>
      </w:r>
      <w:r w:rsidRPr="00FB3FD8">
        <w:rPr>
          <w:sz w:val="14"/>
          <w:lang w:eastAsia="ko-KR"/>
        </w:rPr>
        <w:t xml:space="preserve"> if authorized by the President.</w:t>
      </w:r>
    </w:p>
    <w:p w:rsidR="00AE174C" w:rsidRPr="00FB3FD8" w:rsidRDefault="00AE174C" w:rsidP="00AE174C">
      <w:pPr>
        <w:rPr>
          <w:sz w:val="14"/>
          <w:lang w:eastAsia="ko-KR"/>
        </w:rPr>
      </w:pPr>
    </w:p>
    <w:p w:rsidR="00AE174C" w:rsidRPr="00FB3FD8" w:rsidRDefault="00AE174C" w:rsidP="00AE174C">
      <w:pPr>
        <w:pStyle w:val="Heading3"/>
      </w:pPr>
      <w:r w:rsidRPr="00FB3FD8">
        <w:t>north korea scenario - il</w:t>
      </w:r>
    </w:p>
    <w:p w:rsidR="00AE174C" w:rsidRPr="00FB3FD8" w:rsidRDefault="00AE174C" w:rsidP="00AE174C">
      <w:pPr>
        <w:pStyle w:val="Heading4"/>
      </w:pPr>
      <w:r w:rsidRPr="00FB3FD8">
        <w:t>Offensive cyber strikes vs. North Korea are the only way to stop their missile programs – we have no alternative</w:t>
      </w:r>
    </w:p>
    <w:p w:rsidR="00AE174C" w:rsidRPr="00FB3FD8" w:rsidRDefault="00AE174C" w:rsidP="00AE174C">
      <w:r w:rsidRPr="00FB3FD8">
        <w:rPr>
          <w:rStyle w:val="Style13ptBold"/>
        </w:rPr>
        <w:t>Sanger and Broad 17</w:t>
      </w:r>
      <w:r w:rsidRPr="00FB3FD8">
        <w:t xml:space="preserve"> (David Sanger - chief Washington correspondent for The New York Times. A 1982 graduate of Harvard College, Sanger has been writing for the Times for 30 years covering foreign policy, globalization, nuclear proliferation, and the presidency; William J. Broad - science journalist and senior writer at The New York Times. He shared two Pulitzer Prizes with his colleagues, as well as an Emmy Award and a DuPont Award – “Trump Inherits a Secret Cyberwar Against North Korean Missiles” – 3/4/17 - https://www.nytimes.com/2017/03/04/world/asia/north-korea-missile-program-sabotage.html?mcubz=0)/TK</w:t>
      </w:r>
    </w:p>
    <w:p w:rsidR="00AE174C" w:rsidRPr="00FB3FD8" w:rsidRDefault="00AE174C" w:rsidP="00AE174C">
      <w:pPr>
        <w:rPr>
          <w:b/>
          <w:iCs/>
          <w:u w:val="single"/>
          <w:bdr w:val="single" w:sz="18" w:space="0" w:color="auto"/>
        </w:rPr>
      </w:pPr>
      <w:r w:rsidRPr="00FB3FD8">
        <w:rPr>
          <w:sz w:val="12"/>
        </w:rPr>
        <w:t>¶</w:t>
      </w:r>
      <w:r w:rsidRPr="00FB3FD8">
        <w:rPr>
          <w:sz w:val="16"/>
        </w:rPr>
        <w:t xml:space="preserve"> WASHINGTON — </w:t>
      </w:r>
      <w:r w:rsidRPr="00FB3FD8">
        <w:rPr>
          <w:rStyle w:val="StyleUnderline"/>
        </w:rPr>
        <w:t>Three years ago</w:t>
      </w:r>
      <w:r w:rsidRPr="00FB3FD8">
        <w:rPr>
          <w:sz w:val="16"/>
        </w:rPr>
        <w:t xml:space="preserve">, President Barack </w:t>
      </w:r>
      <w:r w:rsidRPr="00FB3FD8">
        <w:rPr>
          <w:rStyle w:val="StyleUnderline"/>
        </w:rPr>
        <w:t>Obama ordered Pentagon officials to step up</w:t>
      </w:r>
      <w:r w:rsidRPr="00FB3FD8">
        <w:rPr>
          <w:sz w:val="16"/>
        </w:rPr>
        <w:t xml:space="preserve"> their </w:t>
      </w:r>
      <w:r w:rsidRPr="00FB3FD8">
        <w:rPr>
          <w:rStyle w:val="StyleUnderline"/>
        </w:rPr>
        <w:t>cyber</w:t>
      </w:r>
      <w:r w:rsidRPr="00FB3FD8">
        <w:rPr>
          <w:sz w:val="16"/>
        </w:rPr>
        <w:t xml:space="preserve"> and electronic </w:t>
      </w:r>
      <w:r w:rsidRPr="00FB3FD8">
        <w:rPr>
          <w:rStyle w:val="StyleUnderline"/>
        </w:rPr>
        <w:t>strikes against North Korea’s missile program</w:t>
      </w:r>
      <w:r w:rsidRPr="00FB3FD8">
        <w:rPr>
          <w:sz w:val="16"/>
        </w:rPr>
        <w:t xml:space="preserve"> in hopes of sabotaging test launches in their opening seconds.</w:t>
      </w:r>
      <w:r w:rsidRPr="00FB3FD8">
        <w:rPr>
          <w:sz w:val="12"/>
        </w:rPr>
        <w:t>¶</w:t>
      </w:r>
      <w:r w:rsidRPr="00FB3FD8">
        <w:rPr>
          <w:sz w:val="16"/>
        </w:rPr>
        <w:t xml:space="preserve"> </w:t>
      </w:r>
      <w:r w:rsidRPr="00FB3FD8">
        <w:rPr>
          <w:sz w:val="12"/>
        </w:rPr>
        <w:t>¶</w:t>
      </w:r>
      <w:r w:rsidRPr="00FB3FD8">
        <w:rPr>
          <w:sz w:val="16"/>
        </w:rPr>
        <w:t xml:space="preserve"> </w:t>
      </w:r>
      <w:r w:rsidRPr="00FB3FD8">
        <w:rPr>
          <w:rStyle w:val="StyleUnderline"/>
        </w:rPr>
        <w:t>Soon a large number of the North’s military rockets began to explode, veer off course, disintegrate in midair and plunge into the sea</w:t>
      </w:r>
      <w:r w:rsidRPr="00FB3FD8">
        <w:rPr>
          <w:sz w:val="16"/>
        </w:rPr>
        <w:t xml:space="preserve">. Advocates of such efforts say they believe that </w:t>
      </w:r>
      <w:r w:rsidRPr="00FB3FD8">
        <w:rPr>
          <w:rStyle w:val="StyleUnderline"/>
        </w:rPr>
        <w:t>targeted attacks have given American antimissile defenses a new edge</w:t>
      </w:r>
      <w:r w:rsidRPr="00FB3FD8">
        <w:rPr>
          <w:sz w:val="16"/>
        </w:rPr>
        <w:t xml:space="preserve"> and delayed by several years the day when North Korea will be able to threaten American cities with nuclear weapons launched atop intercontinental ballistic missiles.</w:t>
      </w:r>
      <w:r w:rsidRPr="00FB3FD8">
        <w:rPr>
          <w:sz w:val="12"/>
        </w:rPr>
        <w:t>¶</w:t>
      </w:r>
      <w:r w:rsidRPr="00FB3FD8">
        <w:rPr>
          <w:sz w:val="16"/>
        </w:rPr>
        <w:t xml:space="preserve"> </w:t>
      </w:r>
      <w:r w:rsidRPr="00FB3FD8">
        <w:rPr>
          <w:sz w:val="12"/>
        </w:rPr>
        <w:t>¶</w:t>
      </w:r>
      <w:r w:rsidRPr="00FB3FD8">
        <w:rPr>
          <w:sz w:val="16"/>
        </w:rPr>
        <w:t xml:space="preserve"> But other experts have grown increasingly skeptical of the new approach, arguing that manufacturing errors, disgruntled insiders and sheer incompetence can also send missiles awry. Over the past eight months, they note, the North has managed to successfully launch three medium-range rockets. And Kim Jong-un, the North Korean leader, now claims his country is in “the final stage in preparations” for the inaugural test of his intercontinental missiles — perhaps a bluff, perhaps not.</w:t>
      </w:r>
      <w:r w:rsidRPr="00FB3FD8">
        <w:rPr>
          <w:sz w:val="12"/>
        </w:rPr>
        <w:t>¶</w:t>
      </w:r>
      <w:r w:rsidRPr="00FB3FD8">
        <w:rPr>
          <w:sz w:val="16"/>
        </w:rPr>
        <w:t xml:space="preserve"> </w:t>
      </w:r>
      <w:r w:rsidRPr="00FB3FD8">
        <w:rPr>
          <w:sz w:val="12"/>
        </w:rPr>
        <w:t>¶</w:t>
      </w:r>
      <w:r w:rsidRPr="00FB3FD8">
        <w:rPr>
          <w:sz w:val="16"/>
        </w:rPr>
        <w:t xml:space="preserve"> An examination of the Pentagon’s disruption effort, based on interviews with officials of the Obama and Trump administrations as well as a review of extensive but obscure public records, found that the United States still does not have the ability to effectively counter the North Korean nuclear and missile programs. Those threats are far more resilient than many experts thought, The New York Times’s reporting found, and pose such a danger that Mr. Obama, as he left office, warned President Trump they were likely to be the most urgent problem he would confront.</w:t>
      </w:r>
      <w:r w:rsidRPr="00FB3FD8">
        <w:rPr>
          <w:sz w:val="12"/>
        </w:rPr>
        <w:t>¶</w:t>
      </w:r>
      <w:r w:rsidRPr="00FB3FD8">
        <w:rPr>
          <w:sz w:val="16"/>
        </w:rPr>
        <w:t xml:space="preserve"> </w:t>
      </w:r>
      <w:r w:rsidRPr="00FB3FD8">
        <w:rPr>
          <w:sz w:val="12"/>
        </w:rPr>
        <w:t>¶</w:t>
      </w:r>
      <w:r w:rsidRPr="00FB3FD8">
        <w:rPr>
          <w:sz w:val="16"/>
        </w:rPr>
        <w:t xml:space="preserve"> Mr. Trump has signaled his preference to respond aggressively against the North Korean threat. In a Twitter post after Mr. Kim first issued his warning on New Year’s Day, the president wrote, “It won’t happen!” Yet like Mr. Obama before him, Mr. Trump is quickly discovering that he must choose from highly imperfect options.</w:t>
      </w:r>
      <w:r w:rsidRPr="00FB3FD8">
        <w:rPr>
          <w:sz w:val="12"/>
        </w:rPr>
        <w:t>¶</w:t>
      </w:r>
      <w:r w:rsidRPr="00FB3FD8">
        <w:rPr>
          <w:sz w:val="16"/>
        </w:rPr>
        <w:t xml:space="preserve"> He could order the escalation of the Pentagon’s cyber and electronic warfare effort, but that carries no guarantees. He could open negotiations with the North to freeze its nuclear and missile programs, but that would leave a looming threat in place. He could prepare for direct missile strikes on the launch sites, which Mr. Obama also considered, but there is little chance of hitting every target. He could press the Chinese to cut off trade and support, but Beijing has always stopped short of steps that could lead to the regime’s collapse.</w:t>
      </w:r>
      <w:r w:rsidRPr="00FB3FD8">
        <w:rPr>
          <w:sz w:val="12"/>
        </w:rPr>
        <w:t>¶</w:t>
      </w:r>
      <w:r w:rsidRPr="00FB3FD8">
        <w:rPr>
          <w:sz w:val="16"/>
        </w:rPr>
        <w:t xml:space="preserve"> </w:t>
      </w:r>
      <w:r w:rsidRPr="00FB3FD8">
        <w:rPr>
          <w:sz w:val="12"/>
        </w:rPr>
        <w:t>¶</w:t>
      </w:r>
      <w:r w:rsidRPr="00FB3FD8">
        <w:rPr>
          <w:sz w:val="16"/>
        </w:rPr>
        <w:t xml:space="preserve"> In two meetings of Mr. Trump’s national security deputies in the Situation Room, the most recent on Tuesday, all those options were discussed, along with the possibility of reintroducing nuclear weapons to South Korea as a dramatic warning. Administration officials say those issues will soon go to Mr. Trump and his top national security aides.</w:t>
      </w:r>
      <w:r w:rsidRPr="00FB3FD8">
        <w:rPr>
          <w:sz w:val="12"/>
        </w:rPr>
        <w:t>¶</w:t>
      </w:r>
      <w:r w:rsidRPr="00FB3FD8">
        <w:rPr>
          <w:sz w:val="16"/>
        </w:rPr>
        <w:t xml:space="preserve"> </w:t>
      </w:r>
      <w:r w:rsidRPr="00FB3FD8">
        <w:rPr>
          <w:sz w:val="12"/>
        </w:rPr>
        <w:t>¶</w:t>
      </w:r>
      <w:r w:rsidRPr="00FB3FD8">
        <w:rPr>
          <w:sz w:val="16"/>
        </w:rPr>
        <w:t xml:space="preserve"> The decision to intensify the cyber and electronic strikes, in early 2014, came after Mr. Obama concluded that the $300 billion spent since the Eisenhower era on traditional antimissile systems, often compared to hitting “a bullet with a bullet,” had failed the core purpose of protecting the continental United States. Flight tests of interceptors based in Alaska and California had an overall failure rate of 56 percent, under near-perfect conditions. Privately, many experts warned the system would fare worse in real combat.</w:t>
      </w:r>
      <w:r w:rsidRPr="00FB3FD8">
        <w:rPr>
          <w:sz w:val="12"/>
        </w:rPr>
        <w:t>¶</w:t>
      </w:r>
      <w:r w:rsidRPr="00FB3FD8">
        <w:rPr>
          <w:sz w:val="16"/>
        </w:rPr>
        <w:t xml:space="preserve"> </w:t>
      </w:r>
      <w:r w:rsidRPr="00FB3FD8">
        <w:rPr>
          <w:sz w:val="12"/>
        </w:rPr>
        <w:t>¶</w:t>
      </w:r>
      <w:r w:rsidRPr="00FB3FD8">
        <w:rPr>
          <w:sz w:val="16"/>
        </w:rPr>
        <w:t xml:space="preserve"> So </w:t>
      </w:r>
      <w:r w:rsidRPr="00FB3FD8">
        <w:rPr>
          <w:rStyle w:val="StyleUnderline"/>
        </w:rPr>
        <w:t>the Obama administration searched for a better way to destroy missiles. It reached for techniques the Pentagon had long been experimenting with under the rubric of “left of launch,” because the attacks begin before the missiles ever reach the launchpad, or just as they lift off.</w:t>
      </w:r>
      <w:r w:rsidRPr="00FB3FD8">
        <w:rPr>
          <w:sz w:val="16"/>
        </w:rPr>
        <w:t xml:space="preserve"> For years, the Pentagon’s most senior officers and officials have publicly advocated these kinds of sophisticated attacks in little-noticed testimony to Congress and at defense conferences.</w:t>
      </w:r>
      <w:r w:rsidRPr="00FB3FD8">
        <w:rPr>
          <w:sz w:val="12"/>
        </w:rPr>
        <w:t>¶</w:t>
      </w:r>
      <w:r w:rsidRPr="00FB3FD8">
        <w:rPr>
          <w:sz w:val="16"/>
        </w:rPr>
        <w:t xml:space="preserve"> </w:t>
      </w:r>
      <w:r w:rsidRPr="00FB3FD8">
        <w:rPr>
          <w:sz w:val="12"/>
        </w:rPr>
        <w:t>¶</w:t>
      </w:r>
      <w:r w:rsidRPr="00FB3FD8">
        <w:rPr>
          <w:sz w:val="16"/>
        </w:rPr>
        <w:t xml:space="preserve"> </w:t>
      </w:r>
      <w:r w:rsidRPr="00FB3FD8">
        <w:rPr>
          <w:sz w:val="12"/>
        </w:rPr>
        <w:t>¶</w:t>
      </w:r>
      <w:r w:rsidRPr="00FB3FD8">
        <w:rPr>
          <w:sz w:val="16"/>
        </w:rPr>
        <w:t xml:space="preserve"> The KN-14, one of two types of intercontinental ballistic missiles that North Korea is developing, at a military parade in the capital, Pyongyang, in October 2015, in an image released by the nation's government. Credit Korean Central News Agency, via Reuters</w:t>
      </w:r>
      <w:r w:rsidRPr="00FB3FD8">
        <w:rPr>
          <w:sz w:val="12"/>
        </w:rPr>
        <w:t>¶</w:t>
      </w:r>
      <w:r w:rsidRPr="00FB3FD8">
        <w:rPr>
          <w:sz w:val="16"/>
        </w:rPr>
        <w:t xml:space="preserve"> The Times inquiry began last spring as the number of the North’s missile failures soared. The investigation uncovered the military documents praising the new antimissile approach and found some pointing with photos and diagrams to North Korea as one of the most urgent targets.</w:t>
      </w:r>
      <w:r w:rsidRPr="00FB3FD8">
        <w:rPr>
          <w:sz w:val="12"/>
        </w:rPr>
        <w:t>¶</w:t>
      </w:r>
      <w:r w:rsidRPr="00FB3FD8">
        <w:rPr>
          <w:sz w:val="16"/>
        </w:rPr>
        <w:t xml:space="preserve"> </w:t>
      </w:r>
      <w:r w:rsidRPr="00FB3FD8">
        <w:rPr>
          <w:sz w:val="12"/>
        </w:rPr>
        <w:t>¶</w:t>
      </w:r>
      <w:r w:rsidRPr="00FB3FD8">
        <w:rPr>
          <w:sz w:val="16"/>
        </w:rPr>
        <w:t xml:space="preserve"> After discussions with the office of the director of national intelligence last year and in recent days with Mr. Trump’s national security team, The Times agreed to withhold details of those efforts to keep North Korea from learning how to defeat them. Last fall, Mr. Kim was widely reported to have ordered an investigation into whether the United States was sabotaging North Korea’s launches, and over the past week he has executed senior security officials.</w:t>
      </w:r>
      <w:r w:rsidRPr="00FB3FD8">
        <w:rPr>
          <w:sz w:val="12"/>
        </w:rPr>
        <w:t>¶</w:t>
      </w:r>
      <w:r w:rsidRPr="00FB3FD8">
        <w:rPr>
          <w:sz w:val="16"/>
        </w:rPr>
        <w:t xml:space="preserve"> </w:t>
      </w:r>
      <w:r w:rsidRPr="00FB3FD8">
        <w:rPr>
          <w:sz w:val="12"/>
        </w:rPr>
        <w:t>¶</w:t>
      </w:r>
      <w:r w:rsidRPr="00FB3FD8">
        <w:rPr>
          <w:sz w:val="16"/>
        </w:rPr>
        <w:t xml:space="preserve"> </w:t>
      </w:r>
      <w:r w:rsidRPr="00FB3FD8">
        <w:rPr>
          <w:rStyle w:val="StyleUnderline"/>
        </w:rPr>
        <w:t>The approach taken in targeting the North Korean missiles has distinct echoes of the American- and Israeli-led sabotage of Iran’s nuclear program, the most sophisticated known use of a cyberweapon meant to cripple a nuclear threat</w:t>
      </w:r>
      <w:r w:rsidRPr="00FB3FD8">
        <w:rPr>
          <w:sz w:val="16"/>
        </w:rPr>
        <w:t>. But even that use of the “Stuxnet” worm in Iran quickly ran into limits. It was effective for several years, until the Iranians figured it out and recovered. And Iran posed a relatively easy target: an underground nuclear enrichment plant that could be attacked repeatedly.</w:t>
      </w:r>
      <w:r w:rsidRPr="00FB3FD8">
        <w:rPr>
          <w:sz w:val="12"/>
        </w:rPr>
        <w:t>¶</w:t>
      </w:r>
      <w:r w:rsidRPr="00FB3FD8">
        <w:rPr>
          <w:sz w:val="16"/>
        </w:rPr>
        <w:t xml:space="preserve"> </w:t>
      </w:r>
      <w:r w:rsidRPr="00FB3FD8">
        <w:rPr>
          <w:sz w:val="12"/>
        </w:rPr>
        <w:t>¶</w:t>
      </w:r>
      <w:r w:rsidRPr="00FB3FD8">
        <w:rPr>
          <w:sz w:val="16"/>
        </w:rPr>
        <w:t xml:space="preserve"> </w:t>
      </w:r>
      <w:r w:rsidRPr="00FB3FD8">
        <w:rPr>
          <w:rStyle w:val="StyleUnderline"/>
        </w:rPr>
        <w:t xml:space="preserve">In North Korea, the target is </w:t>
      </w:r>
      <w:r w:rsidRPr="00FB3FD8">
        <w:rPr>
          <w:sz w:val="16"/>
        </w:rPr>
        <w:t xml:space="preserve">much more </w:t>
      </w:r>
      <w:r w:rsidRPr="00FB3FD8">
        <w:rPr>
          <w:rStyle w:val="StyleUnderline"/>
        </w:rPr>
        <w:t>challenging.</w:t>
      </w:r>
      <w:r w:rsidRPr="00FB3FD8">
        <w:rPr>
          <w:sz w:val="16"/>
        </w:rPr>
        <w:t xml:space="preserve"> Missiles are fired from multiple launch sites around the country and moved about on mobile launchers in an elaborate shell game meant to deceive adversaries. </w:t>
      </w:r>
      <w:r w:rsidRPr="00FB3FD8">
        <w:rPr>
          <w:rStyle w:val="StyleUnderline"/>
        </w:rPr>
        <w:t>To strike them, timing is critical.</w:t>
      </w:r>
      <w:r w:rsidRPr="00FB3FD8">
        <w:rPr>
          <w:rStyle w:val="StyleUnderline"/>
          <w:sz w:val="12"/>
        </w:rPr>
        <w:t xml:space="preserve">¶ ¶ </w:t>
      </w:r>
      <w:r w:rsidRPr="00FB3FD8">
        <w:rPr>
          <w:rStyle w:val="Emphasis"/>
        </w:rPr>
        <w:t>Advocates of the sophisticated effort</w:t>
      </w:r>
      <w:r w:rsidRPr="00FB3FD8">
        <w:rPr>
          <w:rStyle w:val="StyleUnderline"/>
        </w:rPr>
        <w:t xml:space="preserve"> to remotely manipulate data inside North Korea’s missile systems </w:t>
      </w:r>
      <w:r w:rsidRPr="00FB3FD8">
        <w:rPr>
          <w:rStyle w:val="Emphasis"/>
        </w:rPr>
        <w:t>argue the U</w:t>
      </w:r>
      <w:r w:rsidRPr="00FB3FD8">
        <w:rPr>
          <w:sz w:val="16"/>
        </w:rPr>
        <w:t xml:space="preserve">nited </w:t>
      </w:r>
      <w:r w:rsidRPr="00FB3FD8">
        <w:rPr>
          <w:rStyle w:val="Emphasis"/>
        </w:rPr>
        <w:t>S</w:t>
      </w:r>
      <w:r w:rsidRPr="00FB3FD8">
        <w:rPr>
          <w:sz w:val="16"/>
        </w:rPr>
        <w:t xml:space="preserve">tates </w:t>
      </w:r>
      <w:r w:rsidRPr="00FB3FD8">
        <w:rPr>
          <w:rStyle w:val="Emphasis"/>
        </w:rPr>
        <w:t>has no real alternative because the effort to stop the North from learning the secrets of making nuclear weapons</w:t>
      </w:r>
      <w:r w:rsidRPr="00FB3FD8">
        <w:rPr>
          <w:rStyle w:val="StyleUnderline"/>
        </w:rPr>
        <w:t xml:space="preserve"> has </w:t>
      </w:r>
      <w:r w:rsidRPr="00FB3FD8">
        <w:rPr>
          <w:rStyle w:val="Emphasis"/>
        </w:rPr>
        <w:t>already failed</w:t>
      </w:r>
      <w:r w:rsidRPr="00FB3FD8">
        <w:rPr>
          <w:rStyle w:val="StyleUnderline"/>
        </w:rPr>
        <w:t>. The only hope now is stopping the country from developing an intercontinental missile, and demonstrating that destructive threat to the world.</w:t>
      </w:r>
      <w:r w:rsidRPr="00FB3FD8">
        <w:rPr>
          <w:rStyle w:val="StyleUnderline"/>
          <w:sz w:val="12"/>
        </w:rPr>
        <w:t xml:space="preserve">¶ </w:t>
      </w:r>
      <w:r w:rsidRPr="00FB3FD8">
        <w:rPr>
          <w:sz w:val="12"/>
        </w:rPr>
        <w:t>¶</w:t>
      </w:r>
      <w:r w:rsidRPr="00FB3FD8">
        <w:rPr>
          <w:sz w:val="16"/>
        </w:rPr>
        <w:t xml:space="preserve">  </w:t>
      </w:r>
      <w:r w:rsidRPr="00FB3FD8">
        <w:rPr>
          <w:rStyle w:val="Emphasis"/>
        </w:rPr>
        <w:t>“Disrupting their tests</w:t>
      </w:r>
      <w:r w:rsidRPr="00FB3FD8">
        <w:rPr>
          <w:sz w:val="16"/>
        </w:rPr>
        <w:t xml:space="preserve">,” William J. Perry, secretary of defense in the Clinton administration, said at a recent presentation in Washington, </w:t>
      </w:r>
      <w:r w:rsidRPr="00FB3FD8">
        <w:rPr>
          <w:rStyle w:val="Emphasis"/>
        </w:rPr>
        <w:t>would be “a pretty effective way of stopping their ICBM program.”</w:t>
      </w:r>
    </w:p>
    <w:p w:rsidR="00AE174C" w:rsidRPr="00FB3FD8" w:rsidRDefault="00AE174C" w:rsidP="00AE174C">
      <w:pPr>
        <w:pStyle w:val="Heading4"/>
      </w:pPr>
      <w:r w:rsidRPr="00FB3FD8">
        <w:t>North Korea’s nuclear development is inevitable, but cyber strength can push back against it</w:t>
      </w:r>
    </w:p>
    <w:p w:rsidR="00AE174C" w:rsidRPr="00FB3FD8" w:rsidRDefault="00AE174C" w:rsidP="00AE174C">
      <w:r w:rsidRPr="00FB3FD8">
        <w:rPr>
          <w:rStyle w:val="Style13ptBold"/>
        </w:rPr>
        <w:t>Sanger 3/29</w:t>
      </w:r>
      <w:r w:rsidRPr="00FB3FD8">
        <w:t>/17 (David Sanger - chief Washington correspondent for The New York Times. A 1982 graduate of Harvard College, Sanger has been writing for the Times for 30 years covering foreign policy, globalization, nuclear proliferation, and the presidency – “The U.S. Has An 'Active Cyber War Underway' To Thwart The North Korean Nuclear Threat” – 3/29/17 -http://www.npr.org/2017/03/29/521909787/the-u-s-has-an-active-cyber-war-underway-to-thwart-the-north-korean-nuclear-thre)/TK</w:t>
      </w:r>
    </w:p>
    <w:p w:rsidR="00AE174C" w:rsidRPr="00FB3FD8" w:rsidRDefault="00AE174C" w:rsidP="00AE174C">
      <w:pPr>
        <w:rPr>
          <w:sz w:val="16"/>
        </w:rPr>
      </w:pPr>
      <w:r w:rsidRPr="00FB3FD8">
        <w:rPr>
          <w:sz w:val="16"/>
        </w:rPr>
        <w:t>DAVIES: You know, the other element of the U.S. response here is the president himself who's known to sometimes, you know, trust his gut and make snap judgments on important issues. And in January, when Kim Jong Un announced that they were close to testing an intercontinental ballistic missile, Trump tweeted, won't happen. I'm wondering how that response was regarded by those who follow this issue and what people expect from President Trump as he continues to confront this.</w:t>
      </w:r>
      <w:r w:rsidRPr="00FB3FD8">
        <w:rPr>
          <w:sz w:val="12"/>
        </w:rPr>
        <w:t>¶</w:t>
      </w:r>
      <w:r w:rsidRPr="00FB3FD8">
        <w:rPr>
          <w:sz w:val="16"/>
        </w:rPr>
        <w:t xml:space="preserve"> SANGER: Well, I think their </w:t>
      </w:r>
      <w:r w:rsidRPr="00FB3FD8">
        <w:rPr>
          <w:rStyle w:val="StyleUnderline"/>
        </w:rPr>
        <w:t>hope is that</w:t>
      </w:r>
      <w:r w:rsidRPr="00FB3FD8">
        <w:rPr>
          <w:sz w:val="16"/>
        </w:rPr>
        <w:t xml:space="preserve"> President </w:t>
      </w:r>
      <w:r w:rsidRPr="00FB3FD8">
        <w:rPr>
          <w:rStyle w:val="StyleUnderline"/>
        </w:rPr>
        <w:t>Trump will discover that the North Korea problem</w:t>
      </w:r>
      <w:r w:rsidRPr="00FB3FD8">
        <w:rPr>
          <w:sz w:val="16"/>
        </w:rPr>
        <w:t xml:space="preserve">, like the problem of replacing Obamacare or cutting taxes or funding NATO, </w:t>
      </w:r>
      <w:r w:rsidRPr="00FB3FD8">
        <w:rPr>
          <w:rStyle w:val="StyleUnderline"/>
        </w:rPr>
        <w:t>is</w:t>
      </w:r>
      <w:r w:rsidRPr="00FB3FD8">
        <w:rPr>
          <w:sz w:val="16"/>
        </w:rPr>
        <w:t xml:space="preserve"> a lot more </w:t>
      </w:r>
      <w:r w:rsidRPr="00FB3FD8">
        <w:rPr>
          <w:rStyle w:val="StyleUnderline"/>
        </w:rPr>
        <w:t>complicated</w:t>
      </w:r>
      <w:r w:rsidRPr="00FB3FD8">
        <w:rPr>
          <w:sz w:val="16"/>
        </w:rPr>
        <w:t xml:space="preserve"> when you get down in the Situation Room than it seemed when you were out on the campaign trail. On the campaign trail, it's pretty easy to say, you know, we'll teach these guys. They're a little pipsqueak country.</w:t>
      </w:r>
      <w:r w:rsidRPr="00FB3FD8">
        <w:rPr>
          <w:sz w:val="12"/>
        </w:rPr>
        <w:t>¶</w:t>
      </w:r>
      <w:r w:rsidRPr="00FB3FD8">
        <w:rPr>
          <w:sz w:val="16"/>
        </w:rPr>
        <w:t xml:space="preserve"> And then you get down in the Sit Room, and you start running through all the </w:t>
      </w:r>
      <w:r w:rsidRPr="00FB3FD8">
        <w:rPr>
          <w:rStyle w:val="StyleUnderline"/>
        </w:rPr>
        <w:t>scenarios that we just discussed. And you say - wow, this is really hard, and the options are really bad. It's not that the U</w:t>
      </w:r>
      <w:r w:rsidRPr="00FB3FD8">
        <w:rPr>
          <w:sz w:val="16"/>
        </w:rPr>
        <w:t xml:space="preserve">nited </w:t>
      </w:r>
      <w:r w:rsidRPr="00FB3FD8">
        <w:rPr>
          <w:rStyle w:val="StyleUnderline"/>
        </w:rPr>
        <w:t>S</w:t>
      </w:r>
      <w:r w:rsidRPr="00FB3FD8">
        <w:rPr>
          <w:sz w:val="16"/>
        </w:rPr>
        <w:t>tates</w:t>
      </w:r>
      <w:r w:rsidRPr="00FB3FD8">
        <w:rPr>
          <w:rStyle w:val="StyleUnderline"/>
        </w:rPr>
        <w:t xml:space="preserve"> wouldn't win an outright conflict with North Korea. Of course we would. The problem is how much damage happens in those first 24 hours or 48 hours before you win and what that would do to Asia and what the repercussions of that would be.</w:t>
      </w:r>
      <w:r w:rsidRPr="00FB3FD8">
        <w:rPr>
          <w:rStyle w:val="StyleUnderline"/>
          <w:sz w:val="12"/>
        </w:rPr>
        <w:t xml:space="preserve">¶ </w:t>
      </w:r>
      <w:r w:rsidRPr="00FB3FD8">
        <w:rPr>
          <w:sz w:val="16"/>
        </w:rPr>
        <w:t xml:space="preserve">So </w:t>
      </w:r>
      <w:r w:rsidRPr="00FB3FD8">
        <w:rPr>
          <w:rStyle w:val="StyleUnderline"/>
        </w:rPr>
        <w:t>that's why</w:t>
      </w:r>
      <w:r w:rsidRPr="00FB3FD8">
        <w:rPr>
          <w:sz w:val="16"/>
        </w:rPr>
        <w:t xml:space="preserve"> I think that </w:t>
      </w:r>
      <w:r w:rsidRPr="00FB3FD8">
        <w:rPr>
          <w:rStyle w:val="StyleUnderline"/>
        </w:rPr>
        <w:t>the cyber option that</w:t>
      </w:r>
      <w:r w:rsidRPr="00FB3FD8">
        <w:rPr>
          <w:sz w:val="16"/>
        </w:rPr>
        <w:t xml:space="preserve"> President </w:t>
      </w:r>
      <w:r w:rsidRPr="00FB3FD8">
        <w:rPr>
          <w:rStyle w:val="StyleUnderline"/>
        </w:rPr>
        <w:t>Obama seized upon is so attractive</w:t>
      </w:r>
      <w:r w:rsidRPr="00FB3FD8">
        <w:rPr>
          <w:sz w:val="16"/>
        </w:rPr>
        <w:t xml:space="preserve">, as cyber frequently is to presidents. So </w:t>
      </w:r>
      <w:r w:rsidRPr="00FB3FD8">
        <w:rPr>
          <w:rStyle w:val="StyleUnderline"/>
        </w:rPr>
        <w:t>here you go back again to the Iran example</w:t>
      </w:r>
      <w:r w:rsidRPr="00FB3FD8">
        <w:rPr>
          <w:sz w:val="16"/>
        </w:rPr>
        <w:t xml:space="preserve">. </w:t>
      </w:r>
      <w:r w:rsidRPr="00FB3FD8">
        <w:rPr>
          <w:rStyle w:val="StyleUnderline"/>
        </w:rPr>
        <w:t>In the days leading up to President Obama's decision to accelerate the U.S. attacks on Iran - the cyberattacks in 2009, what else was going on? We had Israelis saying we may bomb the Iranian sites if we think Iran is getting too close to a bomb</w:t>
      </w:r>
      <w:r w:rsidRPr="00FB3FD8">
        <w:rPr>
          <w:sz w:val="16"/>
        </w:rPr>
        <w:t>. And the Americans were saying, slow down there. You do that; we have another war in the Middle East. So the cyber option looked like a good way to buy some time. But that's all it does. It only buys you time.</w:t>
      </w:r>
      <w:r w:rsidRPr="00FB3FD8">
        <w:rPr>
          <w:sz w:val="12"/>
        </w:rPr>
        <w:t>¶</w:t>
      </w:r>
      <w:r w:rsidRPr="00FB3FD8">
        <w:rPr>
          <w:sz w:val="16"/>
        </w:rPr>
        <w:t xml:space="preserve"> </w:t>
      </w:r>
      <w:r w:rsidRPr="00FB3FD8">
        <w:rPr>
          <w:rStyle w:val="StyleUnderline"/>
        </w:rPr>
        <w:t>In North Korea</w:t>
      </w:r>
      <w:r w:rsidRPr="00FB3FD8">
        <w:rPr>
          <w:sz w:val="16"/>
        </w:rPr>
        <w:t xml:space="preserve">, it's harder to say that we have a fixed outcome. </w:t>
      </w:r>
      <w:r w:rsidRPr="00FB3FD8">
        <w:rPr>
          <w:rStyle w:val="StyleUnderline"/>
        </w:rPr>
        <w:t>We can slow their program</w:t>
      </w:r>
      <w:r w:rsidRPr="00FB3FD8">
        <w:rPr>
          <w:sz w:val="16"/>
        </w:rPr>
        <w:t xml:space="preserve">. But toward what end? Because </w:t>
      </w:r>
      <w:r w:rsidRPr="00FB3FD8">
        <w:rPr>
          <w:rStyle w:val="StyleUnderline"/>
        </w:rPr>
        <w:t xml:space="preserve">there's no price in the world that the North Koreans are willing to take to sell off their nuclear program. If North Korea gave up its nuclear program, it doesn't really have a way to go survive in the international community. And the North Koreans know it, </w:t>
      </w:r>
      <w:r w:rsidRPr="00FB3FD8">
        <w:rPr>
          <w:sz w:val="16"/>
        </w:rPr>
        <w:t>and they wouldn't believe us, even if we assured them that we would keep them alive.</w:t>
      </w:r>
    </w:p>
    <w:p w:rsidR="00AE174C" w:rsidRPr="00FB3FD8" w:rsidRDefault="00AE174C" w:rsidP="00AE174C">
      <w:pPr>
        <w:pStyle w:val="Heading3"/>
      </w:pPr>
      <w:r w:rsidRPr="00FB3FD8">
        <w:t>north korea scenario – risk high</w:t>
      </w:r>
    </w:p>
    <w:p w:rsidR="00AE174C" w:rsidRPr="00FB3FD8" w:rsidRDefault="00AE174C" w:rsidP="00AE174C">
      <w:pPr>
        <w:pStyle w:val="Heading4"/>
      </w:pPr>
      <w:r w:rsidRPr="00FB3FD8">
        <w:t>The risk of war with North Korea is growing – they’ll be able to reach us with a nuke by 2020</w:t>
      </w:r>
    </w:p>
    <w:p w:rsidR="00AE174C" w:rsidRPr="00FB3FD8" w:rsidRDefault="00AE174C" w:rsidP="00AE174C">
      <w:r w:rsidRPr="00FB3FD8">
        <w:rPr>
          <w:rStyle w:val="Style13ptBold"/>
        </w:rPr>
        <w:t>Holland and Brunnstrom 4/28</w:t>
      </w:r>
      <w:r w:rsidRPr="00FB3FD8">
        <w:t>/17 (Steve Holland and David Brunnstrom – journalists for Reuters – “U.S. says 'major conflict' with North Korea possible, China warns of escalation” – 4/28/17 - http://www.reuters.com/article/us-northkorea-usa-idUSKBN17T0AW)/TK</w:t>
      </w:r>
    </w:p>
    <w:p w:rsidR="00AE174C" w:rsidRPr="00FB3FD8" w:rsidRDefault="00AE174C" w:rsidP="00AE174C">
      <w:pPr>
        <w:rPr>
          <w:sz w:val="16"/>
        </w:rPr>
      </w:pPr>
      <w:r w:rsidRPr="00FB3FD8">
        <w:rPr>
          <w:sz w:val="16"/>
        </w:rPr>
        <w:t xml:space="preserve">U.S. President Donald </w:t>
      </w:r>
      <w:r w:rsidRPr="00FB3FD8">
        <w:rPr>
          <w:rStyle w:val="StyleUnderline"/>
        </w:rPr>
        <w:t>Trump said a "major, major conflict" with North Korea was possible over its nuclear and ballistic missile programmes</w:t>
      </w:r>
      <w:r w:rsidRPr="00FB3FD8">
        <w:rPr>
          <w:sz w:val="16"/>
        </w:rPr>
        <w:t xml:space="preserve">, while China said </w:t>
      </w:r>
      <w:r w:rsidRPr="00FB3FD8">
        <w:rPr>
          <w:rStyle w:val="StyleUnderline"/>
        </w:rPr>
        <w:t>the situation on the Korean peninsula could escalate or slip out of control.</w:t>
      </w:r>
      <w:r w:rsidRPr="00FB3FD8">
        <w:rPr>
          <w:rStyle w:val="StyleUnderline"/>
          <w:sz w:val="12"/>
        </w:rPr>
        <w:t>¶</w:t>
      </w:r>
      <w:r w:rsidRPr="00FB3FD8">
        <w:rPr>
          <w:sz w:val="16"/>
        </w:rPr>
        <w:t xml:space="preserve"> Trump, speaking to Reuters on Thursday, said he wanted to resolve the crisis peacefully, possibly through the use of new economic sanctions, although a military option was not off the table.</w:t>
      </w:r>
      <w:r w:rsidRPr="00FB3FD8">
        <w:rPr>
          <w:sz w:val="12"/>
        </w:rPr>
        <w:t>¶</w:t>
      </w:r>
      <w:r w:rsidRPr="00FB3FD8">
        <w:rPr>
          <w:sz w:val="16"/>
        </w:rPr>
        <w:t xml:space="preserve"> "</w:t>
      </w:r>
      <w:r w:rsidRPr="00FB3FD8">
        <w:rPr>
          <w:rStyle w:val="StyleUnderline"/>
        </w:rPr>
        <w:t>There is a chance that we could end up having a major, major conflict with North Korea</w:t>
      </w:r>
      <w:r w:rsidRPr="00FB3FD8">
        <w:rPr>
          <w:sz w:val="16"/>
        </w:rPr>
        <w:t>," Trump said in an interview at the Oval Office.</w:t>
      </w:r>
      <w:r w:rsidRPr="00FB3FD8">
        <w:rPr>
          <w:sz w:val="12"/>
        </w:rPr>
        <w:t>¶</w:t>
      </w:r>
      <w:r w:rsidRPr="00FB3FD8">
        <w:rPr>
          <w:sz w:val="16"/>
        </w:rPr>
        <w:t xml:space="preserve"> "</w:t>
      </w:r>
      <w:r w:rsidRPr="00FB3FD8">
        <w:rPr>
          <w:rStyle w:val="StyleUnderline"/>
        </w:rPr>
        <w:t>We'd love to solve things diplomatically but it's very difficult</w:t>
      </w:r>
      <w:r w:rsidRPr="00FB3FD8">
        <w:rPr>
          <w:sz w:val="16"/>
        </w:rPr>
        <w:t>," he said, describing North Korea as his biggest global challenge.</w:t>
      </w:r>
      <w:r w:rsidRPr="00FB3FD8">
        <w:rPr>
          <w:sz w:val="12"/>
        </w:rPr>
        <w:t>¶</w:t>
      </w:r>
      <w:r w:rsidRPr="00FB3FD8">
        <w:rPr>
          <w:sz w:val="16"/>
        </w:rPr>
        <w:t xml:space="preserve"> Chinese Foreign Minister Wang Yi said there was a danger that the situation on the Korean peninsula could escalate or slip out of control, his ministry said.</w:t>
      </w:r>
      <w:r w:rsidRPr="00FB3FD8">
        <w:rPr>
          <w:sz w:val="12"/>
        </w:rPr>
        <w:t>¶</w:t>
      </w:r>
      <w:r w:rsidRPr="00FB3FD8">
        <w:rPr>
          <w:sz w:val="16"/>
        </w:rPr>
        <w:t xml:space="preserve"> Wang made the comments in a meeting at the United Nations with a Russian diplomat on Thursday, the ministry said in a statement.</w:t>
      </w:r>
      <w:r w:rsidRPr="00FB3FD8">
        <w:rPr>
          <w:sz w:val="12"/>
        </w:rPr>
        <w:t>¶</w:t>
      </w:r>
      <w:r w:rsidRPr="00FB3FD8">
        <w:rPr>
          <w:sz w:val="16"/>
        </w:rPr>
        <w:t xml:space="preserve"> </w:t>
      </w:r>
      <w:r w:rsidRPr="00FB3FD8">
        <w:rPr>
          <w:rStyle w:val="StyleUnderline"/>
        </w:rPr>
        <w:t>China</w:t>
      </w:r>
      <w:r w:rsidRPr="00FB3FD8">
        <w:rPr>
          <w:sz w:val="16"/>
        </w:rPr>
        <w:t>, the only major ally of North Korea</w:t>
      </w:r>
      <w:r w:rsidRPr="00FB3FD8">
        <w:rPr>
          <w:rStyle w:val="StyleUnderline"/>
        </w:rPr>
        <w:t>, has been increasingly uncomfortable in recent months about its neighbour's pursuit of nuclear weapons</w:t>
      </w:r>
      <w:r w:rsidRPr="00FB3FD8">
        <w:rPr>
          <w:sz w:val="16"/>
        </w:rPr>
        <w:t xml:space="preserve"> and long-range ballistic missiles in violation on U.N. resolutions.</w:t>
      </w:r>
      <w:r w:rsidRPr="00FB3FD8">
        <w:rPr>
          <w:sz w:val="12"/>
        </w:rPr>
        <w:t>¶</w:t>
      </w:r>
      <w:r w:rsidRPr="00FB3FD8">
        <w:rPr>
          <w:sz w:val="16"/>
        </w:rPr>
        <w:t xml:space="preserve"> The United States has called on China to do more to rein in Pyongyang and Trump lavished praise on Chinese President Xi Jinping for his efforts, calling him "a good man".</w:t>
      </w:r>
      <w:r w:rsidRPr="00FB3FD8">
        <w:rPr>
          <w:sz w:val="12"/>
        </w:rPr>
        <w:t>¶</w:t>
      </w:r>
      <w:r w:rsidRPr="00FB3FD8">
        <w:rPr>
          <w:sz w:val="16"/>
        </w:rPr>
        <w:t xml:space="preserve"> "I believe he is trying very hard. I know he would like to be able to do something. Perhaps it's possible that he can't. But I think he'd like to be able to do something," Trump said.</w:t>
      </w:r>
      <w:r w:rsidRPr="00FB3FD8">
        <w:rPr>
          <w:sz w:val="12"/>
        </w:rPr>
        <w:t>¶</w:t>
      </w:r>
      <w:r w:rsidRPr="00FB3FD8">
        <w:rPr>
          <w:sz w:val="16"/>
        </w:rPr>
        <w:t xml:space="preserve"> U.S. Secretary of State Rex Tillerson said on Thursday that China had asked North Korea not to conduct any more nuclear tests. Beijing had warned Pyongyang it would impose unilateral sanctions if it went ahead, he added.</w:t>
      </w:r>
      <w:r w:rsidRPr="00FB3FD8">
        <w:rPr>
          <w:sz w:val="12"/>
        </w:rPr>
        <w:t>¶</w:t>
      </w:r>
      <w:r w:rsidRPr="00FB3FD8">
        <w:rPr>
          <w:sz w:val="16"/>
        </w:rPr>
        <w:t xml:space="preserve"> Tillerson did not say when China made the threat. He is due to chair a meeting with U.N Security Council foreign ministers on Friday, where he said he would stress the need for members to fully implement existing sanctions as well as possible next steps.</w:t>
      </w:r>
      <w:r w:rsidRPr="00FB3FD8">
        <w:rPr>
          <w:sz w:val="12"/>
        </w:rPr>
        <w:t>¶</w:t>
      </w:r>
      <w:r w:rsidRPr="00FB3FD8">
        <w:rPr>
          <w:sz w:val="16"/>
        </w:rPr>
        <w:t xml:space="preserve"> Chinese Foreign Ministry spokesman Geng Shuang, asked about Tillerson's remarks, would not say what actions China might take if there were a new nuclear test and would not comment directly on what Tillerson had said.</w:t>
      </w:r>
      <w:r w:rsidRPr="00FB3FD8">
        <w:rPr>
          <w:sz w:val="12"/>
        </w:rPr>
        <w:t>¶</w:t>
      </w:r>
      <w:r w:rsidRPr="00FB3FD8">
        <w:rPr>
          <w:sz w:val="16"/>
        </w:rPr>
        <w:t xml:space="preserve"> "We oppose any behaviour that goes against Security Council resolutions. I think this position is very clear. This is what we have told the United States. I think North Korea is also very clear about this position," Geng told reporters.</w:t>
      </w:r>
      <w:r w:rsidRPr="00FB3FD8">
        <w:rPr>
          <w:sz w:val="12"/>
        </w:rPr>
        <w:t>¶</w:t>
      </w:r>
      <w:r w:rsidRPr="00FB3FD8">
        <w:rPr>
          <w:sz w:val="16"/>
        </w:rPr>
        <w:t xml:space="preserve"> China banned imports of North Korean coal in February, cutting off its most important export, and Chinese media this month raised the possibility of restricting oil shipments to the North if it unleashed more provocations.</w:t>
      </w:r>
      <w:r w:rsidRPr="00FB3FD8">
        <w:rPr>
          <w:sz w:val="12"/>
        </w:rPr>
        <w:t>¶</w:t>
      </w:r>
      <w:r w:rsidRPr="00FB3FD8">
        <w:rPr>
          <w:sz w:val="16"/>
        </w:rPr>
        <w:t xml:space="preserve"> Geng said Friday's UN meeting should not fixate on new sanctions.</w:t>
      </w:r>
      <w:r w:rsidRPr="00FB3FD8">
        <w:rPr>
          <w:sz w:val="12"/>
        </w:rPr>
        <w:t>¶</w:t>
      </w:r>
      <w:r w:rsidRPr="00FB3FD8">
        <w:rPr>
          <w:sz w:val="16"/>
        </w:rPr>
        <w:t xml:space="preserve"> "If the meeting only focuses on increasing sanctions and pressure, I think this will not only lose a rare opportunity, it may also exacerbate the confrontation between all sides and may damage efforts to promote peace and talks," he said.</w:t>
      </w:r>
      <w:r w:rsidRPr="00FB3FD8">
        <w:rPr>
          <w:sz w:val="12"/>
        </w:rPr>
        <w:t>¶</w:t>
      </w:r>
      <w:r w:rsidRPr="00FB3FD8">
        <w:rPr>
          <w:sz w:val="16"/>
        </w:rPr>
        <w:t xml:space="preserve"> </w:t>
      </w:r>
      <w:r w:rsidRPr="00FB3FD8">
        <w:rPr>
          <w:sz w:val="12"/>
        </w:rPr>
        <w:t>¶</w:t>
      </w:r>
      <w:r w:rsidRPr="00FB3FD8">
        <w:rPr>
          <w:sz w:val="16"/>
        </w:rPr>
        <w:t xml:space="preserve"> </w:t>
      </w:r>
      <w:r w:rsidRPr="00FB3FD8">
        <w:rPr>
          <w:rStyle w:val="StyleUnderline"/>
        </w:rPr>
        <w:t>In a show of force, the United States is sending the USS Carl Vinson aircraft carrier group to waters off the Korean peninsula</w:t>
      </w:r>
      <w:r w:rsidRPr="00FB3FD8">
        <w:rPr>
          <w:sz w:val="16"/>
        </w:rPr>
        <w:t>, where it will join the USS Michigan, a nuclear submarine that docked in South Korea on Tuesday. South Korea's navy has said it will hold drills with the U.S. strike group.</w:t>
      </w:r>
      <w:r w:rsidRPr="00FB3FD8">
        <w:rPr>
          <w:sz w:val="12"/>
        </w:rPr>
        <w:t>¶</w:t>
      </w:r>
      <w:r w:rsidRPr="00FB3FD8">
        <w:rPr>
          <w:sz w:val="16"/>
        </w:rPr>
        <w:t xml:space="preserve"> Admiral Harry Harris, the top U.S. commander in the Pacific, said on Wednesday the carrier was in the Philippine Sea, within two hours' striking distance of North Korea if needs be.</w:t>
      </w:r>
      <w:r w:rsidRPr="00FB3FD8">
        <w:rPr>
          <w:sz w:val="12"/>
        </w:rPr>
        <w:t>¶</w:t>
      </w:r>
      <w:r w:rsidRPr="00FB3FD8">
        <w:rPr>
          <w:sz w:val="16"/>
        </w:rPr>
        <w:t xml:space="preserve"> Harris also said a U.S. missile defence system being deployed in South Korea to ward off any North Korean attack would be operational in coming days.</w:t>
      </w:r>
      <w:r w:rsidRPr="00FB3FD8">
        <w:rPr>
          <w:sz w:val="12"/>
        </w:rPr>
        <w:t>¶</w:t>
      </w:r>
      <w:r w:rsidRPr="00FB3FD8">
        <w:rPr>
          <w:sz w:val="16"/>
        </w:rPr>
        <w:t xml:space="preserve"> China has been angered by the deployment of the Terminal High Altitude Area Defense (THAAD), complaining that its radar can see deep into China and undermines its security.</w:t>
      </w:r>
      <w:r w:rsidRPr="00FB3FD8">
        <w:rPr>
          <w:sz w:val="12"/>
        </w:rPr>
        <w:t>¶</w:t>
      </w:r>
      <w:r w:rsidRPr="00FB3FD8">
        <w:rPr>
          <w:sz w:val="16"/>
        </w:rPr>
        <w:t xml:space="preserve"> Trump said in the interview he wants South Korea to pay the cost of the THAAD, which he estimated at $1 billion. South Korea, one of Washington's most crucial allies in the region, said the United States would have to bear the cost, pointing to possible friction ahead.</w:t>
      </w:r>
      <w:r w:rsidRPr="00FB3FD8">
        <w:rPr>
          <w:sz w:val="12"/>
        </w:rPr>
        <w:t>¶</w:t>
      </w:r>
      <w:r w:rsidRPr="00FB3FD8">
        <w:rPr>
          <w:sz w:val="16"/>
        </w:rPr>
        <w:t xml:space="preserve"> UK PM May says will work with partners to maintain pressure on North Korea</w:t>
      </w:r>
      <w:r w:rsidRPr="00FB3FD8">
        <w:rPr>
          <w:sz w:val="12"/>
        </w:rPr>
        <w:t>¶</w:t>
      </w:r>
      <w:r w:rsidRPr="00FB3FD8">
        <w:rPr>
          <w:sz w:val="16"/>
        </w:rPr>
        <w:t xml:space="preserve"> Trump's remarks came as South Korea heads into a presidential poll on May 9 that will likely elect liberal frontrunner Moon Jae-in, who has said the next administration in Seoul should have the final say on THAAD.</w:t>
      </w:r>
      <w:r w:rsidRPr="00FB3FD8">
        <w:rPr>
          <w:sz w:val="12"/>
        </w:rPr>
        <w:t>¶</w:t>
      </w:r>
      <w:r w:rsidRPr="00FB3FD8">
        <w:rPr>
          <w:sz w:val="16"/>
        </w:rPr>
        <w:t xml:space="preserve"> </w:t>
      </w:r>
      <w:r w:rsidRPr="00FB3FD8">
        <w:rPr>
          <w:rStyle w:val="StyleUnderline"/>
        </w:rPr>
        <w:t>Trump has vowed to prevent North Korea from being able to hit the United States with a nuclear missile, a capability experts say Pyongyang could have some time after 2020.</w:t>
      </w:r>
      <w:r w:rsidRPr="00FB3FD8">
        <w:rPr>
          <w:rStyle w:val="StyleUnderline"/>
          <w:sz w:val="12"/>
        </w:rPr>
        <w:t>¶</w:t>
      </w:r>
      <w:r w:rsidRPr="00FB3FD8">
        <w:rPr>
          <w:sz w:val="16"/>
        </w:rPr>
        <w:t xml:space="preserve"> North Korea has conducted five nuclear tests and numerous missile tests, including one this month, a day before a summit between Trump and Xi in Florida.</w:t>
      </w:r>
      <w:r w:rsidRPr="00FB3FD8">
        <w:rPr>
          <w:sz w:val="12"/>
        </w:rPr>
        <w:t>¶</w:t>
      </w:r>
      <w:r w:rsidRPr="00FB3FD8">
        <w:rPr>
          <w:sz w:val="16"/>
        </w:rPr>
        <w:t xml:space="preserve"> North Korea, technically still at war with the South after their 1950-53 conflict ended in a truce, not a treaty, regularly threatens to destroy the United States and says it will pursue its nuclear and missile programmes to counter perceived U.S. aggression.</w:t>
      </w:r>
      <w:r w:rsidRPr="00FB3FD8">
        <w:rPr>
          <w:sz w:val="12"/>
        </w:rPr>
        <w:t>¶</w:t>
      </w:r>
      <w:r w:rsidRPr="00FB3FD8">
        <w:rPr>
          <w:sz w:val="16"/>
        </w:rPr>
        <w:t xml:space="preserve"> "</w:t>
      </w:r>
      <w:r w:rsidRPr="00FB3FD8">
        <w:rPr>
          <w:rStyle w:val="StyleUnderline"/>
        </w:rPr>
        <w:t xml:space="preserve">It is </w:t>
      </w:r>
      <w:r w:rsidRPr="00FB3FD8">
        <w:rPr>
          <w:sz w:val="16"/>
        </w:rPr>
        <w:t xml:space="preserve">just </w:t>
      </w:r>
      <w:r w:rsidRPr="00FB3FD8">
        <w:rPr>
          <w:rStyle w:val="StyleUnderline"/>
        </w:rPr>
        <w:t>the U.S. which has pushed the situation on the peninsula to the brink of nuclear war by staging the largest-ever aggressive joint military drills against the DPRK for the past two months</w:t>
      </w:r>
      <w:r w:rsidRPr="00FB3FD8">
        <w:rPr>
          <w:sz w:val="16"/>
        </w:rPr>
        <w:t xml:space="preserve"> after bringing all sorts of nuclear strategic assets to south Korea," the North's KCNA state news agency said in a commentary.</w:t>
      </w:r>
      <w:r w:rsidRPr="00FB3FD8">
        <w:rPr>
          <w:sz w:val="12"/>
        </w:rPr>
        <w:t>¶</w:t>
      </w:r>
      <w:r w:rsidRPr="00FB3FD8">
        <w:rPr>
          <w:sz w:val="16"/>
        </w:rPr>
        <w:t xml:space="preserve"> DPRK stands for the Democratic People's Republic of Korea.</w:t>
      </w:r>
      <w:r w:rsidRPr="00FB3FD8">
        <w:rPr>
          <w:sz w:val="12"/>
        </w:rPr>
        <w:t>¶</w:t>
      </w:r>
      <w:r w:rsidRPr="00FB3FD8">
        <w:rPr>
          <w:sz w:val="16"/>
        </w:rPr>
        <w:t xml:space="preserve"> "...The nuclear force of the DPRK is a treasure sword of justice and reliable war deterrent to defend the sovereignty and dignity of the country and global peace from the nuclear war threat posed by the U.S."</w:t>
      </w:r>
      <w:r w:rsidRPr="00FB3FD8">
        <w:rPr>
          <w:sz w:val="12"/>
        </w:rPr>
        <w:t>¶</w:t>
      </w:r>
      <w:r w:rsidRPr="00FB3FD8">
        <w:rPr>
          <w:sz w:val="16"/>
        </w:rPr>
        <w:t xml:space="preserve"> Trump, asked if he considered North Korean leader Kim Jong Un to be rational, said he was operating from the assumption that he is rational. He noted that Kim had taken over his country at an early age.</w:t>
      </w:r>
      <w:r w:rsidRPr="00FB3FD8">
        <w:rPr>
          <w:sz w:val="12"/>
        </w:rPr>
        <w:t>¶</w:t>
      </w:r>
      <w:r w:rsidRPr="00FB3FD8">
        <w:rPr>
          <w:sz w:val="16"/>
        </w:rPr>
        <w:t xml:space="preserve"> In Moscow, Russian President Vladimir Putin and visiting Japanese Prime Minister Shinzo Abe called on North Korea and other countries on Thursday to avoid behaviour or rhetoric that could increase tension.</w:t>
      </w:r>
    </w:p>
    <w:p w:rsidR="00AE174C" w:rsidRPr="00FB3FD8" w:rsidRDefault="00AE174C" w:rsidP="00AE174C">
      <w:pPr>
        <w:pStyle w:val="Heading4"/>
      </w:pPr>
      <w:r w:rsidRPr="00FB3FD8">
        <w:t>The risk of nuclear war is growing</w:t>
      </w:r>
    </w:p>
    <w:p w:rsidR="00AE174C" w:rsidRPr="00FB3FD8" w:rsidRDefault="00AE174C" w:rsidP="00AE174C">
      <w:r w:rsidRPr="00FB3FD8">
        <w:rPr>
          <w:rStyle w:val="Style13ptBold"/>
        </w:rPr>
        <w:t>Smith 5/2</w:t>
      </w:r>
      <w:r w:rsidRPr="00FB3FD8">
        <w:t>/17 (Alexander Smith – reporter for NBC news – “North Korea Warns Region Is ‘Close to Nuclear War’ Amid U.S. Drills” – 5/2/17 - http://www.nbcnews.com/news/north-korea/north-korean-warns-region-close-nuclear-war-amid-u-s-n753756)/TK</w:t>
      </w:r>
    </w:p>
    <w:p w:rsidR="00AE174C" w:rsidRPr="00FB3FD8" w:rsidRDefault="00AE174C" w:rsidP="00AE174C">
      <w:pPr>
        <w:rPr>
          <w:rStyle w:val="StyleUnderline"/>
        </w:rPr>
      </w:pPr>
      <w:r w:rsidRPr="00FB3FD8">
        <w:rPr>
          <w:sz w:val="12"/>
        </w:rPr>
        <w:t>¶</w:t>
      </w:r>
      <w:r w:rsidRPr="00FB3FD8">
        <w:rPr>
          <w:sz w:val="10"/>
        </w:rPr>
        <w:t xml:space="preserve"> </w:t>
      </w:r>
      <w:r w:rsidRPr="00FB3FD8">
        <w:rPr>
          <w:rStyle w:val="StyleUnderline"/>
        </w:rPr>
        <w:t>North Korea</w:t>
      </w:r>
      <w:r w:rsidRPr="00FB3FD8">
        <w:rPr>
          <w:sz w:val="10"/>
        </w:rPr>
        <w:t xml:space="preserve">'s state-controlled media </w:t>
      </w:r>
      <w:r w:rsidRPr="00FB3FD8">
        <w:rPr>
          <w:rStyle w:val="StyleUnderline"/>
        </w:rPr>
        <w:t>warned</w:t>
      </w:r>
      <w:r w:rsidRPr="00FB3FD8">
        <w:rPr>
          <w:sz w:val="10"/>
        </w:rPr>
        <w:t xml:space="preserve"> Tuesday that </w:t>
      </w:r>
      <w:r w:rsidRPr="00FB3FD8">
        <w:rPr>
          <w:rStyle w:val="StyleUnderline"/>
        </w:rPr>
        <w:t>America's "military provocations" risked triggering nuclear conflic</w:t>
      </w:r>
      <w:r w:rsidRPr="00FB3FD8">
        <w:rPr>
          <w:sz w:val="10"/>
        </w:rPr>
        <w:t xml:space="preserve">t — with one newspaper </w:t>
      </w:r>
      <w:r w:rsidRPr="00FB3FD8">
        <w:rPr>
          <w:rStyle w:val="StyleUnderline"/>
        </w:rPr>
        <w:t>claiming Kim Jong Un's regime was "waiting for the moment it will reduce the whole of the U.S. mainland to ruins."</w:t>
      </w:r>
      <w:r w:rsidRPr="00FB3FD8">
        <w:rPr>
          <w:rStyle w:val="StyleUnderline"/>
          <w:sz w:val="12"/>
        </w:rPr>
        <w:t xml:space="preserve">¶ </w:t>
      </w:r>
      <w:r w:rsidRPr="00FB3FD8">
        <w:rPr>
          <w:sz w:val="12"/>
        </w:rPr>
        <w:t>¶</w:t>
      </w:r>
      <w:r w:rsidRPr="00FB3FD8">
        <w:rPr>
          <w:sz w:val="10"/>
        </w:rPr>
        <w:t xml:space="preserve"> The latest threat from North Korean state media came hours after the two U.S. B-1B Lancer bombers flew training drills with the South Korean and Japanese air forces in another show of strength.</w:t>
      </w:r>
      <w:r w:rsidRPr="00FB3FD8">
        <w:rPr>
          <w:sz w:val="12"/>
        </w:rPr>
        <w:t>¶</w:t>
      </w:r>
      <w:r w:rsidRPr="00FB3FD8">
        <w:rPr>
          <w:sz w:val="10"/>
        </w:rPr>
        <w:t xml:space="preserve"> </w:t>
      </w:r>
      <w:r w:rsidRPr="00FB3FD8">
        <w:rPr>
          <w:sz w:val="12"/>
        </w:rPr>
        <w:t>¶</w:t>
      </w:r>
      <w:r w:rsidRPr="00FB3FD8">
        <w:rPr>
          <w:sz w:val="10"/>
        </w:rPr>
        <w:t xml:space="preserve"> “The reckless nuclear war provocation by the Trump administration will bring it nothing but the fall of the American empire”</w:t>
      </w:r>
      <w:r w:rsidRPr="00FB3FD8">
        <w:rPr>
          <w:sz w:val="12"/>
        </w:rPr>
        <w:t>¶</w:t>
      </w:r>
      <w:r w:rsidRPr="00FB3FD8">
        <w:rPr>
          <w:sz w:val="10"/>
        </w:rPr>
        <w:t xml:space="preserve"> Despite a flurry of recent missile tests, North Korea has not demonstrated that it's capable of hitting the United States mainland with a nuclear-armed intercontinental ballistic missile, or ICBM.</w:t>
      </w:r>
      <w:r w:rsidRPr="00FB3FD8">
        <w:rPr>
          <w:sz w:val="12"/>
        </w:rPr>
        <w:t>¶</w:t>
      </w:r>
      <w:r w:rsidRPr="00FB3FD8">
        <w:rPr>
          <w:sz w:val="10"/>
        </w:rPr>
        <w:t xml:space="preserve"> </w:t>
      </w:r>
      <w:r w:rsidRPr="00FB3FD8">
        <w:rPr>
          <w:sz w:val="12"/>
        </w:rPr>
        <w:t>¶</w:t>
      </w:r>
      <w:r w:rsidRPr="00FB3FD8">
        <w:rPr>
          <w:sz w:val="10"/>
        </w:rPr>
        <w:t xml:space="preserve"> Many experts predict the reclusive country is some way off its goal.</w:t>
      </w:r>
      <w:r w:rsidRPr="00FB3FD8">
        <w:rPr>
          <w:sz w:val="12"/>
        </w:rPr>
        <w:t>¶</w:t>
      </w:r>
      <w:r w:rsidRPr="00FB3FD8">
        <w:rPr>
          <w:sz w:val="10"/>
        </w:rPr>
        <w:t xml:space="preserve"> </w:t>
      </w:r>
      <w:r w:rsidRPr="00FB3FD8">
        <w:rPr>
          <w:sz w:val="12"/>
        </w:rPr>
        <w:t>¶</w:t>
      </w:r>
      <w:r w:rsidRPr="00FB3FD8">
        <w:rPr>
          <w:sz w:val="10"/>
        </w:rPr>
        <w:t xml:space="preserve"> The North still maintains it has the technology to do so, however, and on Tuesday an anchor on North Korea's state-controlled KRT broadcaster issued a new warning to Washington.</w:t>
      </w:r>
      <w:r w:rsidRPr="00FB3FD8">
        <w:rPr>
          <w:sz w:val="12"/>
        </w:rPr>
        <w:t>¶</w:t>
      </w:r>
      <w:r w:rsidRPr="00FB3FD8">
        <w:rPr>
          <w:sz w:val="10"/>
        </w:rPr>
        <w:t xml:space="preserve"> </w:t>
      </w:r>
      <w:r w:rsidRPr="00FB3FD8">
        <w:rPr>
          <w:sz w:val="12"/>
        </w:rPr>
        <w:t>¶</w:t>
      </w:r>
      <w:r w:rsidRPr="00FB3FD8">
        <w:rPr>
          <w:sz w:val="10"/>
        </w:rPr>
        <w:t xml:space="preserve"> "</w:t>
      </w:r>
      <w:r w:rsidRPr="00FB3FD8">
        <w:rPr>
          <w:rStyle w:val="StyleUnderline"/>
        </w:rPr>
        <w:t>Due to the U.S. military provocations that are becoming more explicit day by day, the situation in the Korean peninsula ... is being driven to a point close to nuclear wa</w:t>
      </w:r>
      <w:r w:rsidRPr="00FB3FD8">
        <w:rPr>
          <w:sz w:val="10"/>
        </w:rPr>
        <w:t>r," he said, according to a translation by Reuters.</w:t>
      </w:r>
      <w:r w:rsidRPr="00FB3FD8">
        <w:rPr>
          <w:sz w:val="12"/>
        </w:rPr>
        <w:t>¶</w:t>
      </w:r>
      <w:r w:rsidRPr="00FB3FD8">
        <w:rPr>
          <w:sz w:val="10"/>
        </w:rPr>
        <w:t xml:space="preserve"> </w:t>
      </w:r>
      <w:r w:rsidRPr="00FB3FD8">
        <w:rPr>
          <w:sz w:val="12"/>
        </w:rPr>
        <w:t>¶</w:t>
      </w:r>
      <w:r w:rsidRPr="00FB3FD8">
        <w:rPr>
          <w:sz w:val="10"/>
        </w:rPr>
        <w:t xml:space="preserve"> </w:t>
      </w:r>
      <w:r w:rsidRPr="00FB3FD8">
        <w:rPr>
          <w:rStyle w:val="StyleUnderline"/>
        </w:rPr>
        <w:t>Fiery rhetoric by North Korea against the U</w:t>
      </w:r>
      <w:r w:rsidRPr="00FB3FD8">
        <w:rPr>
          <w:sz w:val="10"/>
        </w:rPr>
        <w:t xml:space="preserve">nited </w:t>
      </w:r>
      <w:r w:rsidRPr="00FB3FD8">
        <w:rPr>
          <w:rStyle w:val="StyleUnderline"/>
        </w:rPr>
        <w:t>S</w:t>
      </w:r>
      <w:r w:rsidRPr="00FB3FD8">
        <w:rPr>
          <w:sz w:val="10"/>
        </w:rPr>
        <w:t xml:space="preserve">tates </w:t>
      </w:r>
      <w:r w:rsidRPr="00FB3FD8">
        <w:rPr>
          <w:rStyle w:val="StyleUnderline"/>
        </w:rPr>
        <w:t>and its allies is not uncommon, but the latest salvo comes at a time of particularly heightened tensions following a tougher line taken by Trump and his team.</w:t>
      </w:r>
      <w:r w:rsidRPr="00FB3FD8">
        <w:rPr>
          <w:rStyle w:val="StyleUnderline"/>
          <w:sz w:val="12"/>
        </w:rPr>
        <w:t xml:space="preserve">¶ </w:t>
      </w:r>
      <w:r w:rsidRPr="00FB3FD8">
        <w:rPr>
          <w:sz w:val="12"/>
        </w:rPr>
        <w:t>¶</w:t>
      </w:r>
      <w:r w:rsidRPr="00FB3FD8">
        <w:rPr>
          <w:sz w:val="10"/>
        </w:rPr>
        <w:t xml:space="preserve"> The president said last week </w:t>
      </w:r>
      <w:r w:rsidRPr="00FB3FD8">
        <w:rPr>
          <w:rStyle w:val="StyleUnderline"/>
        </w:rPr>
        <w:t>that a "major, major conflict" conflict with North Korea was possible, and</w:t>
      </w:r>
      <w:r w:rsidRPr="00FB3FD8">
        <w:rPr>
          <w:sz w:val="10"/>
        </w:rPr>
        <w:t xml:space="preserve"> Secretary of State Rex </w:t>
      </w:r>
      <w:r w:rsidRPr="00FB3FD8">
        <w:rPr>
          <w:rStyle w:val="StyleUnderline"/>
        </w:rPr>
        <w:t>Tillerson</w:t>
      </w:r>
      <w:r w:rsidRPr="00FB3FD8">
        <w:rPr>
          <w:sz w:val="10"/>
        </w:rPr>
        <w:t xml:space="preserve"> has </w:t>
      </w:r>
      <w:r w:rsidRPr="00FB3FD8">
        <w:rPr>
          <w:rStyle w:val="StyleUnderline"/>
        </w:rPr>
        <w:t>suggested that military action is "on the table."</w:t>
      </w:r>
    </w:p>
    <w:p w:rsidR="00AE174C" w:rsidRPr="00FB3FD8" w:rsidRDefault="00AE174C" w:rsidP="00AE174C">
      <w:pPr>
        <w:pStyle w:val="Heading3"/>
      </w:pPr>
      <w:r w:rsidRPr="00FB3FD8">
        <w:t>north korea scenario – impact</w:t>
      </w:r>
    </w:p>
    <w:p w:rsidR="00AE174C" w:rsidRPr="00FB3FD8" w:rsidRDefault="00AE174C" w:rsidP="00AE174C">
      <w:pPr>
        <w:pStyle w:val="Heading4"/>
      </w:pPr>
      <w:r w:rsidRPr="00FB3FD8">
        <w:t>North Korea war goes nuclear and causes World War 3</w:t>
      </w:r>
    </w:p>
    <w:p w:rsidR="00AE174C" w:rsidRPr="00FB3FD8" w:rsidRDefault="00AE174C" w:rsidP="00AE174C">
      <w:r w:rsidRPr="00FB3FD8">
        <w:rPr>
          <w:rStyle w:val="Style13ptBold"/>
        </w:rPr>
        <w:t>Tweedie 17</w:t>
      </w:r>
      <w:r w:rsidRPr="00FB3FD8">
        <w:t xml:space="preserve"> (Neil Tweedie – Feature writer for the Telegraph – “Inching towards nuclear war? It's terrifying. North Korea's use of missiles threatens a new global flashpoint which could suck in South Korea, China, Japan and the US” – 3/16/17 - http://www.dailymail.co.uk/news/article-4322096/North-Korea-s-use-missiles-threatens-global-flashpoint.html)/TK</w:t>
      </w:r>
    </w:p>
    <w:p w:rsidR="00AE174C" w:rsidRPr="00FB3FD8" w:rsidRDefault="00AE174C" w:rsidP="00AE174C">
      <w:pPr>
        <w:rPr>
          <w:b/>
          <w:u w:val="single"/>
        </w:rPr>
      </w:pPr>
      <w:r w:rsidRPr="00FB3FD8">
        <w:rPr>
          <w:sz w:val="16"/>
        </w:rPr>
        <w:t>At 8.30 in the morning, rush hour is in full swing in the South Korean capital Seoul, home to some 25 million people.</w:t>
      </w:r>
      <w:r w:rsidRPr="00FB3FD8">
        <w:rPr>
          <w:sz w:val="12"/>
        </w:rPr>
        <w:t>¶</w:t>
      </w:r>
      <w:r w:rsidRPr="00FB3FD8">
        <w:rPr>
          <w:sz w:val="16"/>
        </w:rPr>
        <w:t xml:space="preserve"> Those commuters crammed into the underground system are the lucky ones — initially, at least. When the missile hits, they are protected from the blinding light of the 20-kiloton detonation.</w:t>
      </w:r>
      <w:r w:rsidRPr="00FB3FD8">
        <w:rPr>
          <w:sz w:val="12"/>
        </w:rPr>
        <w:t>¶</w:t>
      </w:r>
      <w:r w:rsidRPr="00FB3FD8">
        <w:rPr>
          <w:sz w:val="16"/>
        </w:rPr>
        <w:t xml:space="preserve"> But above ground, in the area centred on the Yeouido financial district, all is destruction. Buildings up to a mile from Ground Zero have been vaporised or reduced to rubble. Some 70,000 people are dead, killed by the heat and the blast wave. Many more will succumb to radiation burns and radioactive fall-out over coming days.</w:t>
      </w:r>
      <w:r w:rsidRPr="00FB3FD8">
        <w:rPr>
          <w:sz w:val="12"/>
        </w:rPr>
        <w:t>¶</w:t>
      </w:r>
      <w:r w:rsidRPr="00FB3FD8">
        <w:rPr>
          <w:sz w:val="16"/>
        </w:rPr>
        <w:t xml:space="preserve"> </w:t>
      </w:r>
      <w:r w:rsidRPr="00FB3FD8">
        <w:rPr>
          <w:rStyle w:val="StyleUnderline"/>
        </w:rPr>
        <w:t>The nuclear nightmare that has</w:t>
      </w:r>
      <w:r w:rsidRPr="00FB3FD8">
        <w:rPr>
          <w:sz w:val="16"/>
        </w:rPr>
        <w:t xml:space="preserve"> long </w:t>
      </w:r>
      <w:r w:rsidRPr="00FB3FD8">
        <w:rPr>
          <w:rStyle w:val="StyleUnderline"/>
        </w:rPr>
        <w:t>bedevilled South Korea — America’s key ally in the region and one of the world’s most dynamic economies — has become reality.</w:t>
      </w:r>
      <w:r w:rsidRPr="00FB3FD8">
        <w:rPr>
          <w:rStyle w:val="StyleUnderline"/>
          <w:sz w:val="12"/>
        </w:rPr>
        <w:t xml:space="preserve">¶ </w:t>
      </w:r>
      <w:r w:rsidRPr="00FB3FD8">
        <w:rPr>
          <w:sz w:val="16"/>
        </w:rPr>
        <w:t>North Korea, most rogue of rogue nations, has struck. The nuclear explosion, similar in size to that which levelled Hiroshima, signalled the start of a blitzkrieg-style ground invasion intended to swiftly overwhelm its richer, more advanced neighbour.</w:t>
      </w:r>
      <w:r w:rsidRPr="00FB3FD8">
        <w:rPr>
          <w:sz w:val="12"/>
        </w:rPr>
        <w:t>¶</w:t>
      </w:r>
      <w:r w:rsidRPr="00FB3FD8">
        <w:rPr>
          <w:sz w:val="16"/>
        </w:rPr>
        <w:t xml:space="preserve"> Will Kim Jong-un, latest incarnation of the cult dynasty that has ruled the Communist northern half of Korea since 1948, exchange bluff for action and, one day, deploy his small but lethal nuclear arsenal?</w:t>
      </w:r>
      <w:r w:rsidRPr="00FB3FD8">
        <w:rPr>
          <w:sz w:val="12"/>
        </w:rPr>
        <w:t>¶</w:t>
      </w:r>
      <w:r w:rsidRPr="00FB3FD8">
        <w:rPr>
          <w:sz w:val="16"/>
        </w:rPr>
        <w:t xml:space="preserve"> A second atomic warhead, inbound on a crude Rodong rocket, has been successfully intercepted by America’s THAAD (Terminal High-Altitude Area Defence) anti-ballistic missile system. But Seoul’s torment is only beginning as hundreds of North Korean heavy guns rain down shells on the capital, many containing Sarin nerve gas.</w:t>
      </w:r>
      <w:r w:rsidRPr="00FB3FD8">
        <w:rPr>
          <w:sz w:val="12"/>
        </w:rPr>
        <w:t>¶</w:t>
      </w:r>
      <w:r w:rsidRPr="00FB3FD8">
        <w:rPr>
          <w:sz w:val="16"/>
        </w:rPr>
        <w:t xml:space="preserve"> The city, bunched up against the North-South border, is hopelessly vulnerable to a mass sneak attack of the kind now taking place, as hundreds of thousands of North Korean troops, and thousands of tanks, pour out of innumerable underground bunkers built within miles of the Demilitarized Zone between the two countries.</w:t>
      </w:r>
      <w:r w:rsidRPr="00FB3FD8">
        <w:rPr>
          <w:sz w:val="12"/>
        </w:rPr>
        <w:t>¶</w:t>
      </w:r>
      <w:r w:rsidRPr="00FB3FD8">
        <w:rPr>
          <w:sz w:val="16"/>
        </w:rPr>
        <w:t xml:space="preserve"> The rest of the world watches as the horror is relayed via 24-hour rolling news and on social media. And waits for the next move ...</w:t>
      </w:r>
      <w:r w:rsidRPr="00FB3FD8">
        <w:rPr>
          <w:sz w:val="12"/>
        </w:rPr>
        <w:t>¶</w:t>
      </w:r>
      <w:r w:rsidRPr="00FB3FD8">
        <w:rPr>
          <w:sz w:val="16"/>
        </w:rPr>
        <w:t xml:space="preserve"> Could such a scenario ever come to pass? </w:t>
      </w:r>
      <w:r w:rsidRPr="00FB3FD8">
        <w:rPr>
          <w:rStyle w:val="StyleUnderline"/>
        </w:rPr>
        <w:t>Will Kim Jong-un,</w:t>
      </w:r>
      <w:r w:rsidRPr="00FB3FD8">
        <w:rPr>
          <w:sz w:val="16"/>
        </w:rPr>
        <w:t xml:space="preserve"> latest incarnation of the cult dynasty that has ruled the Communist northern half of Korea since 1948, exchange bluff for action and, one day, </w:t>
      </w:r>
      <w:r w:rsidRPr="00FB3FD8">
        <w:rPr>
          <w:rStyle w:val="StyleUnderline"/>
        </w:rPr>
        <w:t>deploy his small but lethal nuclear arsenal?</w:t>
      </w:r>
      <w:r w:rsidRPr="00FB3FD8">
        <w:rPr>
          <w:sz w:val="12"/>
        </w:rPr>
        <w:t>¶</w:t>
      </w:r>
      <w:r w:rsidRPr="00FB3FD8">
        <w:rPr>
          <w:sz w:val="16"/>
        </w:rPr>
        <w:t xml:space="preserve"> </w:t>
      </w:r>
      <w:r w:rsidRPr="00FB3FD8">
        <w:rPr>
          <w:rStyle w:val="StyleUnderline"/>
        </w:rPr>
        <w:t>That terrifying possibility moved a step nearer</w:t>
      </w:r>
      <w:r w:rsidRPr="00FB3FD8">
        <w:rPr>
          <w:sz w:val="16"/>
        </w:rPr>
        <w:t xml:space="preserve"> this month </w:t>
      </w:r>
      <w:r w:rsidRPr="00FB3FD8">
        <w:rPr>
          <w:rStyle w:val="StyleUnderline"/>
        </w:rPr>
        <w:t>when</w:t>
      </w:r>
      <w:r w:rsidRPr="00FB3FD8">
        <w:rPr>
          <w:sz w:val="16"/>
        </w:rPr>
        <w:t xml:space="preserve">, without warning, </w:t>
      </w:r>
      <w:r w:rsidRPr="00FB3FD8">
        <w:rPr>
          <w:rStyle w:val="StyleUnderline"/>
        </w:rPr>
        <w:t>Kim Jong-un ordered a salvo of missiles to be fired towards his other nervous neighbour, Japan.</w:t>
      </w:r>
      <w:r w:rsidRPr="00FB3FD8">
        <w:rPr>
          <w:rStyle w:val="StyleUnderline"/>
          <w:sz w:val="12"/>
        </w:rPr>
        <w:t xml:space="preserve">¶ </w:t>
      </w:r>
      <w:r w:rsidRPr="00FB3FD8">
        <w:rPr>
          <w:rStyle w:val="StyleUnderline"/>
        </w:rPr>
        <w:t>The latest in a series of escalating acts of provocation by the North Korean dictator this year saw three (non-nuclear) missiles land in Japanese waters</w:t>
      </w:r>
      <w:r w:rsidRPr="00FB3FD8">
        <w:rPr>
          <w:sz w:val="16"/>
        </w:rPr>
        <w:t>. North Korean media, which released photographs of the launch ‘supervised’ by a delighted Kim Jong-un, said the missiles had been aimed at American bases in Japan.</w:t>
      </w:r>
      <w:r w:rsidRPr="00FB3FD8">
        <w:rPr>
          <w:sz w:val="12"/>
        </w:rPr>
        <w:t>¶</w:t>
      </w:r>
      <w:r w:rsidRPr="00FB3FD8">
        <w:rPr>
          <w:sz w:val="16"/>
        </w:rPr>
        <w:t xml:space="preserve"> International condemnation was swift and wide-ranging, with the Japanese prime minister, Shinzo Abe, describing the launch as a ‘new level’ of threat. The U.S. appears to be losing patience.</w:t>
      </w:r>
      <w:r w:rsidRPr="00FB3FD8">
        <w:rPr>
          <w:sz w:val="12"/>
        </w:rPr>
        <w:t>¶</w:t>
      </w:r>
      <w:r w:rsidRPr="00FB3FD8">
        <w:rPr>
          <w:sz w:val="16"/>
        </w:rPr>
        <w:t xml:space="preserve"> On Tuesday, it ratchetted-up the pressure further with the deployment to Korean waters of the super-carrier USS Carl Vinson. The 100,000-ton Nimitz-class carrier, with 40-plus F-18 fighters on board, and a powerful escort of cruisers and destroyers, is the ultimate ‘big stick’ expression of American power — and a provocation to paranoid minds in the North Korean capital, Pyongyang.</w:t>
      </w:r>
      <w:r w:rsidRPr="00FB3FD8">
        <w:rPr>
          <w:sz w:val="12"/>
        </w:rPr>
        <w:t>¶</w:t>
      </w:r>
      <w:r w:rsidRPr="00FB3FD8">
        <w:rPr>
          <w:sz w:val="16"/>
        </w:rPr>
        <w:t xml:space="preserve"> Sources in South Korea are claiming the heightened military presence — which includes moving in ‘Grey Eagle’ attack drones — is part of a U.S. plan to ‘decapitate’ North Korean leadership and demolish key military facilities.</w:t>
      </w:r>
      <w:r w:rsidRPr="00FB3FD8">
        <w:rPr>
          <w:sz w:val="12"/>
        </w:rPr>
        <w:t>¶</w:t>
      </w:r>
      <w:r w:rsidRPr="00FB3FD8">
        <w:rPr>
          <w:sz w:val="16"/>
        </w:rPr>
        <w:t xml:space="preserve"> Ostensibly, Vinson is there to take part in the annual U.S.-South Korean joint military exercises — codenamed ‘Foal Eagle’ and ‘Key Resolve’ — involving 300,000 South Korean personnel and 20,000 Americans.</w:t>
      </w:r>
      <w:r w:rsidRPr="00FB3FD8">
        <w:rPr>
          <w:sz w:val="12"/>
        </w:rPr>
        <w:t>¶</w:t>
      </w:r>
      <w:r w:rsidRPr="00FB3FD8">
        <w:rPr>
          <w:sz w:val="16"/>
        </w:rPr>
        <w:t xml:space="preserve"> This act of allied solidarity was met, as usual, with blood-curdling threats from Pyongyang. It warned of ‘merciless ultra-precision strikes from ground, air, sea and underwater’ in retaliation.</w:t>
      </w:r>
      <w:r w:rsidRPr="00FB3FD8">
        <w:rPr>
          <w:sz w:val="12"/>
        </w:rPr>
        <w:t>¶</w:t>
      </w:r>
      <w:r w:rsidRPr="00FB3FD8">
        <w:rPr>
          <w:sz w:val="16"/>
        </w:rPr>
        <w:t xml:space="preserve"> As the Vinson berthed in the South Korean port of Busan, U.S. Secretary of State Rex </w:t>
      </w:r>
      <w:r w:rsidRPr="00FB3FD8">
        <w:rPr>
          <w:rStyle w:val="StyleUnderline"/>
        </w:rPr>
        <w:t>Tillerson,</w:t>
      </w:r>
      <w:r w:rsidRPr="00FB3FD8">
        <w:rPr>
          <w:sz w:val="16"/>
        </w:rPr>
        <w:t xml:space="preserve"> on a tour of the region, </w:t>
      </w:r>
      <w:r w:rsidRPr="00FB3FD8">
        <w:rPr>
          <w:rStyle w:val="StyleUnderline"/>
        </w:rPr>
        <w:t>warned that the ‘diplomatic and other efforts of the past 20 years to bring North Korea to a point of denuclearisation have failed’.</w:t>
      </w:r>
      <w:r w:rsidRPr="00FB3FD8">
        <w:rPr>
          <w:rStyle w:val="StyleUnderline"/>
          <w:sz w:val="12"/>
        </w:rPr>
        <w:t xml:space="preserve">¶ </w:t>
      </w:r>
      <w:r w:rsidRPr="00FB3FD8">
        <w:rPr>
          <w:rStyle w:val="StyleUnderline"/>
        </w:rPr>
        <w:t>The U</w:t>
      </w:r>
      <w:r w:rsidRPr="00FB3FD8">
        <w:rPr>
          <w:sz w:val="16"/>
        </w:rPr>
        <w:t xml:space="preserve">nited </w:t>
      </w:r>
      <w:r w:rsidRPr="00FB3FD8">
        <w:rPr>
          <w:rStyle w:val="StyleUnderline"/>
        </w:rPr>
        <w:t>S</w:t>
      </w:r>
      <w:r w:rsidRPr="00FB3FD8">
        <w:rPr>
          <w:sz w:val="16"/>
        </w:rPr>
        <w:t xml:space="preserve">tates, said Tillerson, </w:t>
      </w:r>
      <w:r w:rsidRPr="00FB3FD8">
        <w:rPr>
          <w:rStyle w:val="StyleUnderline"/>
        </w:rPr>
        <w:t>had provided $1.35 billion in assistance to Pyongyang to encourage it to abandon its nuclear programme, but to no effect. A ‘new approach’ was required</w:t>
      </w:r>
      <w:r w:rsidRPr="00FB3FD8">
        <w:rPr>
          <w:sz w:val="16"/>
        </w:rPr>
        <w:t xml:space="preserve"> — but what that might be, he refused to say.</w:t>
      </w:r>
      <w:r w:rsidRPr="00FB3FD8">
        <w:rPr>
          <w:sz w:val="12"/>
        </w:rPr>
        <w:t>¶</w:t>
      </w:r>
      <w:r w:rsidRPr="00FB3FD8">
        <w:rPr>
          <w:sz w:val="16"/>
        </w:rPr>
        <w:t xml:space="preserve"> President Donald Trump has stated that ‘every option was on the table’ when it comes to North Korean aggression. While the phrase was meant to reassure, many Japanese, and South Koreans worry that the Americans are contemplating pre-emptive strikes on North Korean military sites — which would indeed place them in the crosshairs of retaliatory attacks.</w:t>
      </w:r>
      <w:r w:rsidRPr="00FB3FD8">
        <w:rPr>
          <w:sz w:val="12"/>
        </w:rPr>
        <w:t>¶</w:t>
      </w:r>
      <w:r w:rsidRPr="00FB3FD8">
        <w:rPr>
          <w:sz w:val="16"/>
        </w:rPr>
        <w:t xml:space="preserve"> In unusually graphic language, China, North Korea’s reluctant patron, has warned </w:t>
      </w:r>
      <w:r w:rsidRPr="00FB3FD8">
        <w:rPr>
          <w:rStyle w:val="StyleUnderline"/>
        </w:rPr>
        <w:t>that the communist state and the U.S. are</w:t>
      </w:r>
      <w:r w:rsidRPr="00FB3FD8">
        <w:rPr>
          <w:sz w:val="16"/>
        </w:rPr>
        <w:t xml:space="preserve"> like ‘</w:t>
      </w:r>
      <w:r w:rsidRPr="00FB3FD8">
        <w:rPr>
          <w:rStyle w:val="StyleUnderline"/>
        </w:rPr>
        <w:t>two accelerating trains’ speeding towards a head-on crash. The rhetoric may not be misplaced.</w:t>
      </w:r>
      <w:r w:rsidRPr="00FB3FD8">
        <w:rPr>
          <w:rStyle w:val="StyleUnderline"/>
          <w:sz w:val="12"/>
        </w:rPr>
        <w:t xml:space="preserve">¶ </w:t>
      </w:r>
      <w:r w:rsidRPr="00FB3FD8">
        <w:rPr>
          <w:rStyle w:val="Emphasis"/>
        </w:rPr>
        <w:t>If World War III is to break out</w:t>
      </w:r>
      <w:r w:rsidRPr="00FB3FD8">
        <w:rPr>
          <w:sz w:val="16"/>
        </w:rPr>
        <w:t xml:space="preserve"> anywhere, then </w:t>
      </w:r>
      <w:r w:rsidRPr="00FB3FD8">
        <w:rPr>
          <w:rStyle w:val="Emphasis"/>
        </w:rPr>
        <w:t>it will probably be in this</w:t>
      </w:r>
      <w:r w:rsidRPr="00FB3FD8">
        <w:rPr>
          <w:rStyle w:val="StyleUnderline"/>
        </w:rPr>
        <w:t xml:space="preserve"> febrile </w:t>
      </w:r>
      <w:r w:rsidRPr="00FB3FD8">
        <w:rPr>
          <w:rStyle w:val="Emphasis"/>
        </w:rPr>
        <w:t>region</w:t>
      </w:r>
      <w:r w:rsidRPr="00FB3FD8">
        <w:rPr>
          <w:sz w:val="16"/>
        </w:rPr>
        <w:t xml:space="preserve">. </w:t>
      </w:r>
      <w:r w:rsidRPr="00FB3FD8">
        <w:rPr>
          <w:rStyle w:val="Emphasis"/>
        </w:rPr>
        <w:t>North Korea is intent on developing nuclear-tipped missiles that can hit the States</w:t>
      </w:r>
      <w:r w:rsidRPr="00FB3FD8">
        <w:rPr>
          <w:rStyle w:val="StyleUnderline"/>
        </w:rPr>
        <w:t>. Large areas of Japan and all of South Korea are already in range. Its nuclear arsenal numbers some 20 Hiroshima-size atomic bombs.</w:t>
      </w:r>
      <w:r w:rsidRPr="00FB3FD8">
        <w:rPr>
          <w:rStyle w:val="StyleUnderline"/>
          <w:sz w:val="12"/>
        </w:rPr>
        <w:t xml:space="preserve">¶ </w:t>
      </w:r>
      <w:r w:rsidRPr="00FB3FD8">
        <w:rPr>
          <w:rStyle w:val="StyleUnderline"/>
        </w:rPr>
        <w:t xml:space="preserve">What is not clear is </w:t>
      </w:r>
      <w:r w:rsidRPr="00FB3FD8">
        <w:rPr>
          <w:rStyle w:val="Emphasis"/>
        </w:rPr>
        <w:t>if North Korea has the ability to marry these A-bombs to its missiles to create workable devices.</w:t>
      </w:r>
      <w:r w:rsidRPr="00FB3FD8">
        <w:rPr>
          <w:rStyle w:val="StyleUnderline"/>
        </w:rPr>
        <w:t xml:space="preserve"> But even the most cautious of analysts warns it </w:t>
      </w:r>
      <w:r w:rsidRPr="00FB3FD8">
        <w:rPr>
          <w:rStyle w:val="Emphasis"/>
        </w:rPr>
        <w:t>is only a matter of time.</w:t>
      </w:r>
      <w:r w:rsidRPr="00FB3FD8">
        <w:rPr>
          <w:rStyle w:val="Emphasis"/>
          <w:b w:val="0"/>
          <w:sz w:val="12"/>
        </w:rPr>
        <w:t>¶</w:t>
      </w:r>
      <w:r w:rsidRPr="00FB3FD8">
        <w:rPr>
          <w:rStyle w:val="Emphasis"/>
          <w:sz w:val="12"/>
        </w:rPr>
        <w:t xml:space="preserve"> </w:t>
      </w:r>
      <w:r w:rsidRPr="00FB3FD8">
        <w:rPr>
          <w:rStyle w:val="StyleUnderline"/>
        </w:rPr>
        <w:t>Kim Jong-un</w:t>
      </w:r>
      <w:r w:rsidRPr="00FB3FD8">
        <w:rPr>
          <w:sz w:val="16"/>
        </w:rPr>
        <w:t xml:space="preserve">, irrational and unpredictable at the best of times, </w:t>
      </w:r>
      <w:r w:rsidRPr="00FB3FD8">
        <w:rPr>
          <w:rStyle w:val="StyleUnderline"/>
        </w:rPr>
        <w:t>appears increasingly trigger-happy</w:t>
      </w:r>
      <w:r w:rsidRPr="00FB3FD8">
        <w:rPr>
          <w:sz w:val="16"/>
        </w:rPr>
        <w:t xml:space="preserve">, revelling in his ability to make Western powers squirm. </w:t>
      </w:r>
      <w:r w:rsidRPr="00FB3FD8">
        <w:rPr>
          <w:rStyle w:val="StyleUnderline"/>
        </w:rPr>
        <w:t>In February, North Korea launched an intermediate-range ballistic missile, superior to anything that had gone before.</w:t>
      </w:r>
      <w:r w:rsidRPr="00FB3FD8">
        <w:rPr>
          <w:rStyle w:val="StyleUnderline"/>
          <w:sz w:val="12"/>
        </w:rPr>
        <w:t xml:space="preserve">¶ </w:t>
      </w:r>
      <w:r w:rsidRPr="00FB3FD8">
        <w:rPr>
          <w:sz w:val="16"/>
        </w:rPr>
        <w:t>Just days later came the brazen murder, by a hit squad using powerful VX nerve toxin of Kim Jong-un’s estranged half-brother, Kim Jong-nam. The manner of the killing, at Kuala Lumpur airport in Malaysia, was intended to strike terror into the hearts of exiled opponents of the Kim regime. (Yesterday, Interpol issued warrants for the arrest of four North Koreans in connection with the murder.)</w:t>
      </w:r>
      <w:r w:rsidRPr="00FB3FD8">
        <w:rPr>
          <w:sz w:val="12"/>
        </w:rPr>
        <w:t>¶</w:t>
      </w:r>
      <w:r w:rsidRPr="00FB3FD8">
        <w:rPr>
          <w:sz w:val="16"/>
        </w:rPr>
        <w:t xml:space="preserve"> It is, however, the test-firing of four ballistic missiles towards Japan on March 5 (a fifth is thought to have failed) that most concerns the West.</w:t>
      </w:r>
      <w:r w:rsidRPr="00FB3FD8">
        <w:rPr>
          <w:sz w:val="12"/>
        </w:rPr>
        <w:t>¶</w:t>
      </w:r>
      <w:r w:rsidRPr="00FB3FD8">
        <w:rPr>
          <w:sz w:val="16"/>
        </w:rPr>
        <w:t xml:space="preserve"> The missiles themselves are not the most worrying feature. Unlike the one launched on February 12, these were not propelled by solid-fuel motors which allow for quick launches. Nor did they have intercontinental range.</w:t>
      </w:r>
      <w:r w:rsidRPr="00FB3FD8">
        <w:rPr>
          <w:sz w:val="12"/>
        </w:rPr>
        <w:t>¶</w:t>
      </w:r>
      <w:r w:rsidRPr="00FB3FD8">
        <w:rPr>
          <w:sz w:val="16"/>
        </w:rPr>
        <w:t xml:space="preserve"> Judging by the distance (600 miles) and height (160 miles) reached by the missiles, they were probably what experts call ‘extended-range’ Scuds, acquired in the Nineties after the fall of the Soviet Union.</w:t>
      </w:r>
      <w:r w:rsidRPr="00FB3FD8">
        <w:rPr>
          <w:sz w:val="12"/>
        </w:rPr>
        <w:t>¶</w:t>
      </w:r>
      <w:r w:rsidRPr="00FB3FD8">
        <w:rPr>
          <w:sz w:val="16"/>
        </w:rPr>
        <w:t xml:space="preserve"> What truly alarmed was the simultaneous, multiple-firing, which suggests advanced operational skill; the impact area of three of the missiles within 200 miles of Japan; and the threats that followed.</w:t>
      </w:r>
      <w:r w:rsidRPr="00FB3FD8">
        <w:rPr>
          <w:sz w:val="12"/>
        </w:rPr>
        <w:t>¶</w:t>
      </w:r>
      <w:r w:rsidRPr="00FB3FD8">
        <w:rPr>
          <w:sz w:val="16"/>
        </w:rPr>
        <w:t xml:space="preserve"> </w:t>
      </w:r>
      <w:r w:rsidRPr="00FB3FD8">
        <w:rPr>
          <w:rStyle w:val="StyleUnderline"/>
        </w:rPr>
        <w:t>North Korea’s UN ambassador claimed that the situation on the Korean Peninsula was ‘inching to the brink of a nuclear war’.</w:t>
      </w:r>
    </w:p>
    <w:p w:rsidR="00AE174C" w:rsidRPr="00FB3FD8" w:rsidRDefault="00AE174C" w:rsidP="00AE174C">
      <w:pPr>
        <w:pStyle w:val="Heading4"/>
      </w:pPr>
      <w:r w:rsidRPr="00FB3FD8">
        <w:t>War escalates and goes nuclear</w:t>
      </w:r>
    </w:p>
    <w:p w:rsidR="00AE174C" w:rsidRPr="00FB3FD8" w:rsidRDefault="00AE174C" w:rsidP="00AE174C">
      <w:r w:rsidRPr="00FB3FD8">
        <w:rPr>
          <w:rStyle w:val="Style13ptBold"/>
        </w:rPr>
        <w:t>Lieber and Press 13</w:t>
      </w:r>
      <w:r w:rsidRPr="00FB3FD8">
        <w:t xml:space="preserve"> (Keir and Daryl, Associate Professor in the Edmund A. Walsh School of Foreign Service and Department of Government at Georgetown University + Associate Professor in the Government Department at Dartmouth College and Coordinator of War and Peace Studies at Dartmouth’s John Sloan Dickey Center for International Understanding, "The Next Korean War," April 1, http://www.saintjoehigh.com/ourpages/auto/2013/4/9/40831690/13-0401%20The%20Next%20Korean%20War.pdf)</w:t>
      </w:r>
    </w:p>
    <w:p w:rsidR="00AE174C" w:rsidRPr="00FB3FD8" w:rsidRDefault="00AE174C" w:rsidP="00AE174C">
      <w:pPr>
        <w:rPr>
          <w:rStyle w:val="StyleUnderline"/>
        </w:rPr>
      </w:pPr>
      <w:r w:rsidRPr="00FB3FD8">
        <w:rPr>
          <w:sz w:val="16"/>
        </w:rPr>
        <w:t xml:space="preserve">Despite those assurances, however, the risk of nuclear war with North Korea is far from remote. Although Pyongyang’s tired threats are probably bluster, the current crisis has substantially increased the risk of a conventional conflict -- and </w:t>
      </w:r>
      <w:r w:rsidRPr="00FB3FD8">
        <w:rPr>
          <w:rStyle w:val="StyleUnderline"/>
        </w:rPr>
        <w:t>any conventional war with North Korea is likely to go nuclear</w:t>
      </w:r>
      <w:r w:rsidRPr="00FB3FD8">
        <w:rPr>
          <w:sz w:val="16"/>
        </w:rPr>
        <w:t xml:space="preserve">. Washington should continue its efforts to prevent war on the Korean Peninsula. But equally important, it must rapidly take steps -- including re-evaluating U.S. war plans -- to dampen the risks of nuclear escalation if conventional war erupts. </w:t>
      </w:r>
      <w:r w:rsidRPr="00FB3FD8">
        <w:rPr>
          <w:rStyle w:val="StyleUnderline"/>
        </w:rPr>
        <w:t>Ironically, the risk of North Korean nuclear war stems not from weakness on the part of the United States and South Korea but from their strength.</w:t>
      </w:r>
      <w:r w:rsidRPr="00FB3FD8">
        <w:rPr>
          <w:sz w:val="16"/>
        </w:rPr>
        <w:t xml:space="preserve"> If war erupted, the North Korean army, short on training and armed with decrepit equipment, would prove no match for the U.S.–South Korean Combined Forces Command. Make no mistake, Seoul would suffer some damage, but a conventional war would be a rout, and CFC forces would quickly cross the border and head north. At that point, North Korea’s inner circle would face a grave decision: how to avoid the terrible fates of such defeated leaders as Saddam Hussein and Muammar al-Qaddafi. Kim, his family, and his cronies could try to escape to China and plead for a comfortable, lifelong sanctuary there -- an increasingly dim prospect given Beijing’s growing frustration with Kim’s regime. Pyongyang’s only other option would be to try to force a cease-fire by playing its only trump card: nuclear escalation. It’s impossible to know how exactly Kim might employ his nuclear arsenal to stop the CFC from marching to Pyongyang. But the effectiveness of his strategy would not depend on what North Korea initially destroyed, such as a South Korean port or a U.S. airbase in Japan. The key to coercion is the hostage that is still alive: half a dozen South Korean or Japanese cities, which Kim could threaten to attack unless the CFC accepted a cease-fire. This strategy, planning to use nuclear escalation to stalemate a militarily superior foe, is not far-fetched. In fact, it was NATO’s strategy for most of the Cold War. Back then, when the alliance felt outgunned by the massive conventional forces of the Warsaw Pact, NATO planned to use nuclear weapons coercively to thwart a major conventional attack. Today, both Pakistan and Russia rely on that same strategy to deal with the overwhelming conventional threats that they face. </w:t>
      </w:r>
      <w:r w:rsidRPr="00FB3FD8">
        <w:rPr>
          <w:rStyle w:val="StyleUnderline"/>
        </w:rPr>
        <w:t>Experts too easily dismiss the notion that North Korea’s rulers might deliberately escalate a conventional conflict,</w:t>
      </w:r>
      <w:r w:rsidRPr="00FB3FD8">
        <w:rPr>
          <w:sz w:val="16"/>
        </w:rPr>
        <w:t xml:space="preserve"> but if their choice is between escalation and a noose, it is unclear why they would be less ruthless than those who once devised plans to defend NATO. </w:t>
      </w:r>
      <w:r w:rsidRPr="00FB3FD8">
        <w:rPr>
          <w:rStyle w:val="StyleUnderline"/>
        </w:rPr>
        <w:t xml:space="preserve">Even if the United States and South Korea anticipated the danger of marching to Pyongyang and adopted limited objectives in a war, nuclear escalation would still be likely. That’s because the style of conventional war that the United States has mastered over the past two decades </w:t>
      </w:r>
      <w:r w:rsidRPr="00FB3FD8">
        <w:rPr>
          <w:rStyle w:val="Emphasis"/>
        </w:rPr>
        <w:t>is highly escalatory</w:t>
      </w:r>
      <w:r w:rsidRPr="00FB3FD8">
        <w:rPr>
          <w:sz w:val="16"/>
        </w:rPr>
        <w:t xml:space="preserve">. The core of U.S. conventional military strategy, refined during recent wars, is to incapacitate the enemy by disabling its central nervous system -- its ability to understand what is happening on the battlefield, make decisions, and control its forces. Against Serbia, Libya, and Iraq (twice), the key targets in the first days of conflict were not enemy tanks, ships, or planes but leadership bunkers, military command sites, and means of communication. </w:t>
      </w:r>
      <w:r w:rsidRPr="00FB3FD8">
        <w:rPr>
          <w:rStyle w:val="StyleUnderline"/>
        </w:rPr>
        <w:t>This new American way of war has been enormously effective. But if directed against a nuclear-armed opponent, it would pressure the enemy to escalate a conflict.</w:t>
      </w:r>
    </w:p>
    <w:p w:rsidR="00AE174C" w:rsidRPr="00FB3FD8" w:rsidRDefault="00AE174C" w:rsidP="00AE174C">
      <w:pPr>
        <w:pStyle w:val="Heading4"/>
      </w:pPr>
      <w:r w:rsidRPr="00FB3FD8">
        <w:t xml:space="preserve">North Korea war causes extinction – global conflict </w:t>
      </w:r>
    </w:p>
    <w:p w:rsidR="00AE174C" w:rsidRPr="00FB3FD8" w:rsidRDefault="00AE174C" w:rsidP="00AE174C">
      <w:r w:rsidRPr="00FB3FD8">
        <w:rPr>
          <w:rStyle w:val="Style13ptBold"/>
        </w:rPr>
        <w:t>Metz 2013</w:t>
      </w:r>
      <w:r w:rsidRPr="00FB3FD8">
        <w:t xml:space="preserve"> (Steven, Chairman of the Regional Strategy and Planning Department and Research Professor of National Security Affairs at the Strategic Studies Institute, 3/13/13, “Strategic Horizons: Thinking the Unthinkable on a Second Korean War,” http://www.worldpoliticsreview.com/articles/12786/strategic-horizons-thinking-the-unthinkable-on-a-second-korean-war)</w:t>
      </w:r>
    </w:p>
    <w:p w:rsidR="00AE174C" w:rsidRPr="00FB3FD8" w:rsidRDefault="00AE174C" w:rsidP="00AE174C">
      <w:pPr>
        <w:rPr>
          <w:sz w:val="16"/>
        </w:rPr>
      </w:pPr>
      <w:r w:rsidRPr="00FB3FD8">
        <w:rPr>
          <w:sz w:val="16"/>
        </w:rPr>
        <w:t xml:space="preserve">Today, </w:t>
      </w:r>
      <w:r w:rsidRPr="00FB3FD8">
        <w:rPr>
          <w:rStyle w:val="StyleUnderline"/>
        </w:rPr>
        <w:t>North Korea is the most dangerous country on earth and the greatest threat to U.S. security</w:t>
      </w:r>
      <w:r w:rsidRPr="00FB3FD8">
        <w:rPr>
          <w:sz w:val="16"/>
        </w:rPr>
        <w:t xml:space="preserve">. For years, the bizarre regime in Pyongyang has issued an unending stream of claims that a U.S. and South Korean invasion is imminent, while declaring that it will defeat this offensive just as -- according to official propaganda -- it overcame the unprovoked American attack in 1950. Often the press releases from the official North Korean news agency are absurdly funny, and American policymakers tend to ignore them as a result. Continuing to do so, though, could be dangerous as events and rhetoric turn even more ominous. ¶ In response to North Korea's Feb. 12 nuclear test, the U.N. Security Council recently tightened existing sanctions against Pyongyang. Even China, North Korea's long-standing benefactor and protector, went along. Convulsed by anger, Pyongyang then threatened a pre-emptive nuclear strike against the United States and South Korea, abrogated the 1953 armistice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 ¶ No American leader wants another war in Korea. </w:t>
      </w:r>
      <w:r w:rsidRPr="00FB3FD8">
        <w:rPr>
          <w:rStyle w:val="StyleUnderline"/>
        </w:rPr>
        <w:t xml:space="preserve">The problem is that the North Koreans make so many threatening and bizarre official statements and sustain such a high level of military readiness that American policymakers might fail to recognize the signs of impending attack. After all, every recent U.S. war began with </w:t>
      </w:r>
      <w:r w:rsidRPr="00FB3FD8">
        <w:rPr>
          <w:rStyle w:val="Emphasis"/>
        </w:rPr>
        <w:t>miscalculation</w:t>
      </w:r>
      <w:r w:rsidRPr="00FB3FD8">
        <w:rPr>
          <w:sz w:val="16"/>
        </w:rPr>
        <w:t>; American policymakers misunderstood the intent of their opponents, who in turn underestimated American determination</w:t>
      </w:r>
      <w:r w:rsidRPr="00FB3FD8">
        <w:rPr>
          <w:rStyle w:val="StyleUnderline"/>
        </w:rPr>
        <w:t>. The conflict with North Korea could repeat this pattern.</w:t>
      </w:r>
      <w:r w:rsidRPr="00FB3FD8">
        <w:rPr>
          <w:sz w:val="16"/>
        </w:rPr>
        <w:t xml:space="preserve"> ¶ Since the regime of Kim Jong Un has continued its predecessors’ tradition of responding hysterically to every action and statement it doesn't like, it's hard to assess exactly what might push Pyongyang over the edge and cause it to lash out. It could be something that the United States considers modest and reasonable, or it could be some sort of internal power struggle within the North Korean regime invisible to the outside world. </w:t>
      </w:r>
      <w:r w:rsidRPr="00FB3FD8">
        <w:rPr>
          <w:rStyle w:val="StyleUnderline"/>
        </w:rPr>
        <w:t xml:space="preserve">While we cannot know whether the recent round of threats from Pyongyang is serious or simply more of the same old lathering, it would be prudent to think the unthinkable and reason through what a war instigated by a fearful and delusional North Korean regime might mean for U.S. security. ¶ The second Korean War could begin with missile strikes against South Korean, Japanese or U.S. targets, or with a combination of missile strikes and a major conventional invasion of the South -- something North Korea has prepared for many decades. </w:t>
      </w:r>
      <w:r w:rsidRPr="00FB3FD8">
        <w:rPr>
          <w:rStyle w:val="Emphasis"/>
        </w:rPr>
        <w:t>Early attacks might include nuclear weapons</w:t>
      </w:r>
      <w:r w:rsidRPr="00FB3FD8">
        <w:rPr>
          <w:rStyle w:val="StyleUnderline"/>
        </w:rPr>
        <w:t>,</w:t>
      </w:r>
      <w:r w:rsidRPr="00FB3FD8">
        <w:rPr>
          <w:sz w:val="16"/>
        </w:rPr>
        <w:t xml:space="preserve"> but even if they didn't, the United States would probably move quickly to destroy any existing North Korean nuclear weapons and ballistic missiles. ¶ The war itself would be extremely costly and probably long.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As the conflict in Iraq showed, the United States and its allies should prepare for widespread, protracted resistance even while hoping it doesn't occur. Extended guerrilla operations and insurgency could potentially last for years following the defeat of North Korea's conventional military. North Korea would need massive relief, as would South Korea and Japan if Pyongyang used nuclear weapons. Stabilizing North Korea and developing an effective and peaceful regime would require a lengthy occupation, whether U.S.-dominated or with the United States as a major contributor. ¶ </w:t>
      </w:r>
      <w:r w:rsidRPr="00FB3FD8">
        <w:rPr>
          <w:rStyle w:val="StyleUnderline"/>
        </w:rPr>
        <w:t>The second Korean War would force military mobilization in the United States.</w:t>
      </w:r>
      <w:r w:rsidRPr="00FB3FD8">
        <w:rPr>
          <w:sz w:val="16"/>
        </w:rPr>
        <w:t xml:space="preserve"> This would initially involve the military's existing reserve component, but it would probably ultimately require a major expansion of the U.S. military and hence a draft. The military's training infrastructure and the defense industrial base would have to grow. </w:t>
      </w:r>
      <w:r w:rsidRPr="00FB3FD8">
        <w:rPr>
          <w:rStyle w:val="StyleUnderline"/>
        </w:rPr>
        <w:t xml:space="preserve">This would be a body blow to efforts to cut government spending in the United States and postpone serious deficit reduction for some time, even if Washington increased taxes to help fund the war. Moreover, a second Korean conflict would </w:t>
      </w:r>
      <w:r w:rsidRPr="00FB3FD8">
        <w:rPr>
          <w:rStyle w:val="Emphasis"/>
        </w:rPr>
        <w:t>shock the global economy</w:t>
      </w:r>
      <w:r w:rsidRPr="00FB3FD8">
        <w:rPr>
          <w:rStyle w:val="StyleUnderline"/>
        </w:rPr>
        <w:t xml:space="preserve"> and potentially have destabilizing effects outside Northeast Asia</w:t>
      </w:r>
      <w:r w:rsidRPr="00FB3FD8">
        <w:rPr>
          <w:sz w:val="16"/>
        </w:rPr>
        <w:t xml:space="preserve">. ¶ Eventually, though, the United States and its allies would defeat the North Korean military. At that point it would be impossible for the United States to simply re-establish the status quo ante bellum as it did after the first Korean War. The Kim regime is too unpredictable, desperate and dangerous to tolerate. Hence regime change and a permanent ending to the threat from North Korea would have to be America's strategic objective. ¶ China would pose the most pressing and serious challenge to such a transformation of North Korea. After all, Beijing's intervention saved North Korean dictator Kim Il Sung after he invaded South Korea in the 1950s, and Chinese assistance has kept the subsequent members of the Kim family dictatorship in power. Since the second Korean War would invariably begin like the first one -- with North Korean aggression -- hopefully China has matured enough as a great power to allow the world to remove its dangerous allies this time. If the war began with out-of-the-blue North Korean missile strikes, China could conceivably even contribute to a multinational operation to remove the Kim regime. ¶ Still, China would vehemently oppose a long-term U.S. military presence in North Korea or a unified Korea allied with the United States. One way around this might be a grand bargain leaving a unified but neutral Korea. However appealing this might be, Korea might hesitate to adopt neutrality as it sits just across the Yalu River from a China that tends to claim all territory that it controlled at any point in its history. ¶ </w:t>
      </w:r>
      <w:r w:rsidRPr="00FB3FD8">
        <w:rPr>
          <w:rStyle w:val="StyleUnderline"/>
        </w:rPr>
        <w:t>If the aftermath of the second Korean War is not handled adroitly, the result could easily be heightened hostility between the United States and China, perhaps even a new cold war. After all, history shows that deep economic connections do not automatically prevent nations from hostility and war</w:t>
      </w:r>
      <w:r w:rsidRPr="00FB3FD8">
        <w:rPr>
          <w:sz w:val="16"/>
        </w:rPr>
        <w:t xml:space="preserve"> -- in 1914 Germany was heavily involved in the Russian economy and had extensive trade and financial ties with France and Great Britain. It is not inconceivable then, that after the second Korean War, U.S.-China relations would be antagonistic and hostile at the same time that the two continued mutual trade and investment. Stranger things have happened in statecraft.</w:t>
      </w:r>
    </w:p>
    <w:p w:rsidR="00AE174C" w:rsidRPr="00FB3FD8" w:rsidRDefault="00AE174C" w:rsidP="00AE174C">
      <w:pPr>
        <w:pStyle w:val="Heading3"/>
      </w:pPr>
      <w:r w:rsidRPr="00FB3FD8">
        <w:t>at: status quo solves north korea</w:t>
      </w:r>
    </w:p>
    <w:p w:rsidR="00AE174C" w:rsidRPr="00FB3FD8" w:rsidRDefault="00AE174C" w:rsidP="00AE174C">
      <w:pPr>
        <w:pStyle w:val="Heading4"/>
      </w:pPr>
      <w:r w:rsidRPr="00FB3FD8">
        <w:t>North Korea is becoming a grave security threat and status quo doesn’t solve – world powers have been ineffective in stopping them</w:t>
      </w:r>
    </w:p>
    <w:p w:rsidR="00AE174C" w:rsidRPr="00FB3FD8" w:rsidRDefault="00AE174C" w:rsidP="00AE174C">
      <w:r w:rsidRPr="00FB3FD8">
        <w:rPr>
          <w:rStyle w:val="Style13ptBold"/>
        </w:rPr>
        <w:t>Albert 6/20</w:t>
      </w:r>
      <w:r w:rsidRPr="00FB3FD8">
        <w:t>/17 (Eleanor Albert – writer and editor for the Council on Foreign Relations – “North Korea’s Military Capabilities” – 6/20/17 - https://www.cfr.org/backgrounder/north-koreas-military-capabilities)/TK</w:t>
      </w:r>
    </w:p>
    <w:p w:rsidR="00AE174C" w:rsidRPr="00FB3FD8" w:rsidRDefault="00AE174C" w:rsidP="00AE174C">
      <w:pPr>
        <w:rPr>
          <w:sz w:val="16"/>
        </w:rPr>
      </w:pPr>
      <w:r w:rsidRPr="00FB3FD8">
        <w:rPr>
          <w:rStyle w:val="StyleUnderline"/>
        </w:rPr>
        <w:t>The U</w:t>
      </w:r>
      <w:r w:rsidRPr="00FB3FD8">
        <w:rPr>
          <w:sz w:val="16"/>
        </w:rPr>
        <w:t xml:space="preserve">nited </w:t>
      </w:r>
      <w:r w:rsidRPr="00FB3FD8">
        <w:rPr>
          <w:rStyle w:val="StyleUnderline"/>
        </w:rPr>
        <w:t>S</w:t>
      </w:r>
      <w:r w:rsidRPr="00FB3FD8">
        <w:rPr>
          <w:sz w:val="16"/>
        </w:rPr>
        <w:t xml:space="preserve">tates </w:t>
      </w:r>
      <w:r w:rsidRPr="00FB3FD8">
        <w:rPr>
          <w:rStyle w:val="StyleUnderline"/>
        </w:rPr>
        <w:t>and</w:t>
      </w:r>
      <w:r w:rsidRPr="00FB3FD8">
        <w:rPr>
          <w:sz w:val="16"/>
        </w:rPr>
        <w:t xml:space="preserve"> its </w:t>
      </w:r>
      <w:r w:rsidRPr="00FB3FD8">
        <w:rPr>
          <w:rStyle w:val="StyleUnderline"/>
        </w:rPr>
        <w:t xml:space="preserve">Asian allies regard North Korea as a grave security threat. It has one of the world’s largest conventional military forces, which, combined with its escalating missile and nuclear tests and aggressive rhetoric, has </w:t>
      </w:r>
      <w:r w:rsidRPr="00FB3FD8">
        <w:rPr>
          <w:rStyle w:val="Emphasis"/>
        </w:rPr>
        <w:t>aroused concern worldwide</w:t>
      </w:r>
      <w:r w:rsidRPr="00FB3FD8">
        <w:rPr>
          <w:sz w:val="16"/>
        </w:rPr>
        <w:t xml:space="preserve">. </w:t>
      </w:r>
      <w:r w:rsidRPr="00FB3FD8">
        <w:rPr>
          <w:rStyle w:val="StyleUnderline"/>
        </w:rPr>
        <w:t xml:space="preserve">But </w:t>
      </w:r>
      <w:r w:rsidRPr="00FB3FD8">
        <w:rPr>
          <w:rStyle w:val="Emphasis"/>
        </w:rPr>
        <w:t>world powers have been ineffective in slowing its path to acquire nuclear weapons</w:t>
      </w:r>
      <w:r w:rsidRPr="00FB3FD8">
        <w:rPr>
          <w:rStyle w:val="StyleUnderline"/>
        </w:rPr>
        <w:t>. The North’s leader, Kim Jong-un, sees the nuclear program as the means to sustain his regime</w:t>
      </w:r>
      <w:r w:rsidRPr="00FB3FD8">
        <w:rPr>
          <w:sz w:val="16"/>
        </w:rPr>
        <w:t xml:space="preserve">. While it remains among the poorest countries in the world, </w:t>
      </w:r>
      <w:r w:rsidRPr="00FB3FD8">
        <w:rPr>
          <w:rStyle w:val="StyleUnderline"/>
        </w:rPr>
        <w:t>North Korea spends nearly a quarter of its GDP on its military, according to U.S. State Department estimates. Its brinkmanship will continue to test regional and international partnerships aimed at preserving stability and security.</w:t>
      </w:r>
      <w:r w:rsidRPr="00FB3FD8">
        <w:rPr>
          <w:rStyle w:val="StyleUnderline"/>
          <w:sz w:val="12"/>
        </w:rPr>
        <w:t xml:space="preserve">¶ </w:t>
      </w:r>
      <w:r w:rsidRPr="00FB3FD8">
        <w:rPr>
          <w:sz w:val="16"/>
        </w:rPr>
        <w:t>What are North Korea’s nuclear capabilities?</w:t>
      </w:r>
      <w:r w:rsidRPr="00FB3FD8">
        <w:rPr>
          <w:sz w:val="12"/>
        </w:rPr>
        <w:t>¶</w:t>
      </w:r>
      <w:r w:rsidRPr="00FB3FD8">
        <w:rPr>
          <w:sz w:val="16"/>
        </w:rPr>
        <w:t xml:space="preserve"> </w:t>
      </w:r>
      <w:r w:rsidRPr="00FB3FD8">
        <w:rPr>
          <w:rStyle w:val="StyleUnderline"/>
        </w:rPr>
        <w:t>North Korea is believed to have between fifteen to twenty nuclear bombs and has successfully tested a series of different missiles</w:t>
      </w:r>
      <w:r w:rsidRPr="00FB3FD8">
        <w:rPr>
          <w:sz w:val="16"/>
        </w:rPr>
        <w:t>, including short-, medium-, and intermediate-range, and submarine-launched ballistic missiles. To date, North Korea has conducted five nuclear tests: in October 2006 and May 2009 under Kim Jong-il; and in February 2013 and January and September of 2016 under Kim Jong-un’s leadership. The regime claims to have miniaturized a nuclear warhead to be small enough to place on a missile and has attempted to operationalize an intercontinental ballistic missile (ICBM); future nuclear tests are anticipated. North Korea possesses the know-how to produce bombs with weapons-grade uranium or plutonium, the primary elements required for making fissile material—the core component of nuclear weapons.</w:t>
      </w:r>
      <w:r w:rsidRPr="00FB3FD8">
        <w:rPr>
          <w:sz w:val="12"/>
        </w:rPr>
        <w:t>¶</w:t>
      </w:r>
      <w:r w:rsidRPr="00FB3FD8">
        <w:rPr>
          <w:sz w:val="16"/>
        </w:rPr>
        <w:t xml:space="preserve"> </w:t>
      </w:r>
      <w:r w:rsidRPr="00FB3FD8">
        <w:rPr>
          <w:rStyle w:val="StyleUnderline"/>
        </w:rPr>
        <w:t>With each test, North Korea’s nuclear explosions have grown in power.</w:t>
      </w:r>
      <w:r w:rsidRPr="00FB3FD8">
        <w:rPr>
          <w:sz w:val="16"/>
        </w:rPr>
        <w:t xml:space="preserve"> The first explosion in 2006 was a plutonium-fueled atomic bomb with a yield equivalent to two kilotons of TNT, an energy unit used to measure the power of an explosive blast. The 2009 test had a yield of eight kilotons; the 2013 and January 2016 tests both had yields of approximately seventeen kilotons; and the September 2016 test had a yield of thirty-five kilotons, according to data from the Nuclear Threat Initiative, a Washington, DC-based nonpartisan think tank. (For comparison, the U.S. bomb dropped on Hiroshima in 1945, the first atom bomb, had an estimated yield of sixteen kilotons.)</w:t>
      </w:r>
      <w:r w:rsidRPr="00FB3FD8">
        <w:rPr>
          <w:sz w:val="12"/>
        </w:rPr>
        <w:t>¶</w:t>
      </w:r>
      <w:r w:rsidRPr="00FB3FD8">
        <w:rPr>
          <w:sz w:val="16"/>
        </w:rPr>
        <w:t xml:space="preserve"> </w:t>
      </w:r>
      <w:r w:rsidRPr="00FB3FD8">
        <w:rPr>
          <w:rStyle w:val="StyleUnderline"/>
        </w:rPr>
        <w:t xml:space="preserve">As the power of these explosions has intensified, so too has the pace of both the country’s nuclear and missile tests. Under Kim Jong-un, </w:t>
      </w:r>
      <w:r w:rsidRPr="00FB3FD8">
        <w:rPr>
          <w:sz w:val="16"/>
        </w:rPr>
        <w:t>who assumed leadership of North Korea in late 2011,</w:t>
      </w:r>
      <w:r w:rsidRPr="00FB3FD8">
        <w:rPr>
          <w:rStyle w:val="StyleUnderline"/>
        </w:rPr>
        <w:t xml:space="preserve"> the nuclear program has markedly accelerated. In addition to three tests under his regime, the country has carried out more than seventy-five missile tests</w:t>
      </w:r>
      <w:r w:rsidRPr="00FB3FD8">
        <w:rPr>
          <w:sz w:val="16"/>
        </w:rPr>
        <w:t>, far exceeding the trials of his father and grandfather before him.</w:t>
      </w:r>
    </w:p>
    <w:p w:rsidR="00AE174C" w:rsidRPr="00FB3FD8" w:rsidRDefault="00AE174C" w:rsidP="00AE174C">
      <w:pPr>
        <w:pStyle w:val="Heading3"/>
      </w:pPr>
      <w:r w:rsidRPr="00FB3FD8">
        <w:t>cyber attacks = meltdowns</w:t>
      </w:r>
    </w:p>
    <w:p w:rsidR="00AE174C" w:rsidRPr="00FB3FD8" w:rsidRDefault="00AE174C" w:rsidP="00AE174C">
      <w:pPr>
        <w:pStyle w:val="Heading4"/>
      </w:pPr>
      <w:r w:rsidRPr="00FB3FD8">
        <w:t>Cyber attacks now can cause nuclear meltdowns</w:t>
      </w:r>
    </w:p>
    <w:p w:rsidR="00AE174C" w:rsidRPr="00FB3FD8" w:rsidRDefault="00AE174C" w:rsidP="00AE174C">
      <w:r w:rsidRPr="00FB3FD8">
        <w:rPr>
          <w:rStyle w:val="Style13ptBold"/>
        </w:rPr>
        <w:t>Oppenheimer 16</w:t>
      </w:r>
      <w:r w:rsidRPr="00FB3FD8">
        <w:t xml:space="preserve"> (Andy Oppenheimer - Editor of CBNW (Chemical, Biological &amp; Nuclear Warfare) journal and a consultant in CBRNE and counter-terrorism – “Not with a bang, but a meltdown – Andy Oppenheimer looks at cyber-attacks on nuclear power plants” – 2/29/16 - http://www.cbrneportal.com/not-with-a-bang-but-a-meltdown-andy-oppenheimer-looks-at-cyber-attacks-on-nuclear-power-plants/)/TK</w:t>
      </w:r>
    </w:p>
    <w:p w:rsidR="00AE174C" w:rsidRPr="00FB3FD8" w:rsidRDefault="00AE174C" w:rsidP="00AE174C">
      <w:pPr>
        <w:rPr>
          <w:rStyle w:val="StyleUnderline"/>
        </w:rPr>
      </w:pPr>
      <w:r w:rsidRPr="00FB3FD8">
        <w:rPr>
          <w:sz w:val="16"/>
        </w:rPr>
        <w:t xml:space="preserve">Attacks by computer hackers on the IT systems of government and commercial organisations have become commonplace, and </w:t>
      </w:r>
      <w:r w:rsidRPr="00FB3FD8">
        <w:rPr>
          <w:rStyle w:val="StyleUnderline"/>
        </w:rPr>
        <w:t xml:space="preserve">cybercrime is arguably the fastest growing new crime in the 21st century. </w:t>
      </w:r>
      <w:r w:rsidRPr="00FB3FD8">
        <w:rPr>
          <w:sz w:val="16"/>
        </w:rPr>
        <w:t>Attacking lines of communications and vital infrastructure became a classic military and insurgent tactic in World War II by British Special Operations Executive (SOE) and resistance groups in Europe – and later, terrorist groups, most notably the IRA – set the stage for mass sabotage of infrastructure. With the dawn of digital communications and globalized commerce all countries became inexorably linked and hence, infinitely more vulnerable to infrastructure attack.</w:t>
      </w:r>
      <w:r w:rsidRPr="00FB3FD8">
        <w:rPr>
          <w:sz w:val="12"/>
        </w:rPr>
        <w:t>¶</w:t>
      </w:r>
      <w:r w:rsidRPr="00FB3FD8">
        <w:rPr>
          <w:sz w:val="16"/>
        </w:rPr>
        <w:t xml:space="preserve"> </w:t>
      </w:r>
      <w:r w:rsidRPr="00FB3FD8">
        <w:rPr>
          <w:rStyle w:val="StyleUnderline"/>
        </w:rPr>
        <w:t xml:space="preserve">And among </w:t>
      </w:r>
      <w:r w:rsidRPr="00FB3FD8">
        <w:rPr>
          <w:rStyle w:val="Emphasis"/>
        </w:rPr>
        <w:t>the most dangerous is a cyber-attack on a nuclear power plant</w:t>
      </w:r>
      <w:r w:rsidRPr="00FB3FD8">
        <w:rPr>
          <w:rStyle w:val="StyleUnderline"/>
        </w:rPr>
        <w:t xml:space="preserve"> (NPP) or nuclear reprocessing plant</w:t>
      </w:r>
      <w:r w:rsidRPr="00FB3FD8">
        <w:rPr>
          <w:sz w:val="16"/>
        </w:rPr>
        <w:t xml:space="preserve"> such as Sellafield, due to the possible release of radiation from reactors or spent fuel ponds. </w:t>
      </w:r>
      <w:r w:rsidRPr="00FB3FD8">
        <w:rPr>
          <w:rStyle w:val="StyleUnderline"/>
        </w:rPr>
        <w:t>A cyber-attack</w:t>
      </w:r>
      <w:r w:rsidRPr="00FB3FD8">
        <w:rPr>
          <w:sz w:val="16"/>
        </w:rPr>
        <w:t xml:space="preserve"> by terrorists </w:t>
      </w:r>
      <w:r w:rsidRPr="00FB3FD8">
        <w:rPr>
          <w:rStyle w:val="StyleUnderline"/>
        </w:rPr>
        <w:t xml:space="preserve">on NPP systems and back-ups powering reactor cooling systems </w:t>
      </w:r>
      <w:r w:rsidRPr="00FB3FD8">
        <w:rPr>
          <w:rStyle w:val="Emphasis"/>
        </w:rPr>
        <w:t>could trigger a meltdown</w:t>
      </w:r>
      <w:r w:rsidRPr="00FB3FD8">
        <w:rPr>
          <w:rStyle w:val="StyleUnderline"/>
        </w:rPr>
        <w:t xml:space="preserve"> incident similar to Fukushima</w:t>
      </w:r>
      <w:r w:rsidRPr="00FB3FD8">
        <w:rPr>
          <w:sz w:val="16"/>
        </w:rPr>
        <w:t xml:space="preserve"> Daichi in 2011. According to Director of the International Atomic Energy Agency (IAEA), Gen. Yukiya Amano, in August 2015, “reports of actual or attempted cyber-attacks are now virtually a daily occurrence.”</w:t>
      </w:r>
      <w:r w:rsidRPr="00FB3FD8">
        <w:rPr>
          <w:sz w:val="12"/>
        </w:rPr>
        <w:t>¶</w:t>
      </w:r>
      <w:r w:rsidRPr="00FB3FD8">
        <w:rPr>
          <w:sz w:val="16"/>
        </w:rPr>
        <w:t xml:space="preserve"> As a state-launched attack, the Stuxnet worm set back Iran’s nuclear programme in 2009 by instructing 1,000 centrifuges to self-destruct – and has since escaped into programmes in other countries. In March 2015 the South Korean government accused the North Koreans of carrying out cyber-attacks in December 2014 on Korea Hydro and Nuclear Power (KHNP).</w:t>
      </w:r>
      <w:r w:rsidRPr="00FB3FD8">
        <w:rPr>
          <w:sz w:val="12"/>
        </w:rPr>
        <w:t>¶</w:t>
      </w:r>
      <w:r w:rsidRPr="00FB3FD8">
        <w:rPr>
          <w:sz w:val="16"/>
        </w:rPr>
        <w:t xml:space="preserve"> Nuclear industry “barely grappled with cyber”</w:t>
      </w:r>
      <w:r w:rsidRPr="00FB3FD8">
        <w:rPr>
          <w:sz w:val="12"/>
        </w:rPr>
        <w:t>¶</w:t>
      </w:r>
      <w:r w:rsidRPr="00FB3FD8">
        <w:rPr>
          <w:sz w:val="16"/>
        </w:rPr>
        <w:t xml:space="preserve"> In October 2015 a Chatham House report, Cyber Security at Civil Nuclear Facilities: Understanding the Risks, based on an 18-month study on cyber defences in NPPs, stated that UK’s plants and associated infrastructure “were not well protected or prepared because the industry had converted to digital systems relatively recently.” Based on 30 interviews with senior nuclear officials at plants and in government in Canada, France, Germany, Japan, the UK, Ukraine and the US, the researchers found that risks were compounded by increased digitisation and the industry’s growing reliance on commercial software.</w:t>
      </w:r>
      <w:r w:rsidRPr="00FB3FD8">
        <w:rPr>
          <w:sz w:val="12"/>
        </w:rPr>
        <w:t>¶</w:t>
      </w:r>
      <w:r w:rsidRPr="00FB3FD8">
        <w:rPr>
          <w:sz w:val="16"/>
        </w:rPr>
        <w:t xml:space="preserve"> </w:t>
      </w:r>
      <w:r w:rsidRPr="00FB3FD8">
        <w:rPr>
          <w:rStyle w:val="StyleUnderline"/>
        </w:rPr>
        <w:t>There was a “pervading myth” that computer systems in power plants were isolated from the Internet at large and thought they were immune to the level of cyber-attacks affecting other industries</w:t>
      </w:r>
      <w:r w:rsidRPr="00FB3FD8">
        <w:rPr>
          <w:sz w:val="16"/>
        </w:rPr>
        <w:t>. Virtual networks and other links to the public internet on nuclear infrastructure networks were not known to organization directors. Search engines that sought out critical infrastructure had indexed these links – making it easy for attackers to find ways into networks and control systems.</w:t>
      </w:r>
      <w:r w:rsidRPr="00FB3FD8">
        <w:rPr>
          <w:sz w:val="12"/>
        </w:rPr>
        <w:t>¶</w:t>
      </w:r>
      <w:r w:rsidRPr="00FB3FD8">
        <w:rPr>
          <w:sz w:val="16"/>
        </w:rPr>
        <w:t xml:space="preserve"> The report also found </w:t>
      </w:r>
      <w:r w:rsidRPr="00FB3FD8">
        <w:rPr>
          <w:rStyle w:val="StyleUnderline"/>
        </w:rPr>
        <w:t>the “air gap” between the public Internet and nuclear systems was easy to breach</w:t>
      </w:r>
      <w:r w:rsidRPr="00FB3FD8">
        <w:rPr>
          <w:sz w:val="16"/>
        </w:rPr>
        <w:t xml:space="preserve"> with “nothing more than a flash drive”: Stuxnet infected Iran’s nuclear facilities via this route. Operational NPP technology engineers and cyber security personnel had difficulty communicating and many cyber security personnel were located off site, and many plants lacked preparedness for large-scale attacks outside office hours.</w:t>
      </w:r>
      <w:r w:rsidRPr="00FB3FD8">
        <w:rPr>
          <w:sz w:val="12"/>
        </w:rPr>
        <w:t>¶</w:t>
      </w:r>
      <w:r w:rsidRPr="00FB3FD8">
        <w:rPr>
          <w:sz w:val="16"/>
        </w:rPr>
        <w:t xml:space="preserve"> Patricia Lewis, research director of Chatham House’s international security programme, said: </w:t>
      </w:r>
      <w:r w:rsidRPr="00FB3FD8">
        <w:rPr>
          <w:rStyle w:val="StyleUnderline"/>
        </w:rPr>
        <w:t>“The nuclear industry is beginning – but struggling – to come to grips with this new, insidious threat</w:t>
      </w:r>
      <w:r w:rsidRPr="00FB3FD8">
        <w:rPr>
          <w:sz w:val="16"/>
        </w:rPr>
        <w:t>.” And the report author, Caroline Baylon, added: “</w:t>
      </w:r>
      <w:r w:rsidRPr="00FB3FD8">
        <w:rPr>
          <w:rStyle w:val="StyleUnderline"/>
        </w:rPr>
        <w:t>Cyber security is still new to many in the nuclear industry.</w:t>
      </w:r>
      <w:r w:rsidRPr="00FB3FD8">
        <w:rPr>
          <w:sz w:val="16"/>
        </w:rPr>
        <w:t xml:space="preserve"> They are really good at safety and, after 9/11, they’ve got really good at physical security. But they have barely grappled with cyber.” There was a “culture of denial” at many nuclear plants, with a standard response from engineers and officials being that because their systems were not connected to the internet, it would be very hard to compromise them.</w:t>
      </w:r>
      <w:r w:rsidRPr="00FB3FD8">
        <w:rPr>
          <w:sz w:val="12"/>
        </w:rPr>
        <w:t>¶</w:t>
      </w:r>
      <w:r w:rsidRPr="00FB3FD8">
        <w:rPr>
          <w:sz w:val="16"/>
        </w:rPr>
        <w:t xml:space="preserve"> Accidents will happen…</w:t>
      </w:r>
      <w:r w:rsidRPr="00FB3FD8">
        <w:rPr>
          <w:sz w:val="12"/>
        </w:rPr>
        <w:t>¶</w:t>
      </w:r>
      <w:r w:rsidRPr="00FB3FD8">
        <w:rPr>
          <w:sz w:val="16"/>
        </w:rPr>
        <w:t xml:space="preserve"> Past instances of accidental disruption include a 48-hour emergency shutdown in March 2008 in the Hatch NPP near Baxley, Georgia after an engineer installed a software update on a computer designed to synchronize data. According to a report filed with the Nuclear Regulatory Commission, when the updated computer rebooted, it reset the data on the control system, causing safety systems to errantly interpret the lack of data as a drop in water reservoirs that cool the plant’s radioactive nuclear fuel rods. As a result, automated safety systems at the plant triggered a shutdown.</w:t>
      </w:r>
      <w:r w:rsidRPr="00FB3FD8">
        <w:rPr>
          <w:sz w:val="12"/>
        </w:rPr>
        <w:t>¶</w:t>
      </w:r>
      <w:r w:rsidRPr="00FB3FD8">
        <w:rPr>
          <w:sz w:val="16"/>
        </w:rPr>
        <w:t xml:space="preserve"> Later that year the US Government Accountability Office (GAO) issued a scathing report about cyber security weaknesses at the Tennessee Valley Authority (TVA), the USA’s largest public power company and operator of three NPPs, including Browns Ferry, Alabama when a key safety system was overwhelmed with network traffic and nearly led to a meltdown in 2006.</w:t>
      </w:r>
      <w:r w:rsidRPr="00FB3FD8">
        <w:rPr>
          <w:sz w:val="12"/>
        </w:rPr>
        <w:t>¶</w:t>
      </w:r>
      <w:r w:rsidRPr="00FB3FD8">
        <w:rPr>
          <w:sz w:val="16"/>
        </w:rPr>
        <w:t xml:space="preserve"> The GAO found that TVA’s Internet-connected corporate network was linked with systems used to control power production, and that security weaknesses pervasive in the corporate side could be used by attackers to manipulate or destroy vital control systems. Computers on TVA’s corporate network lacked security software updates and anti-virus protection, and firewalls and intrusion detection systems on the network were easily bypassed and failed to record suspicious activity.</w:t>
      </w:r>
      <w:r w:rsidRPr="00FB3FD8">
        <w:rPr>
          <w:sz w:val="12"/>
        </w:rPr>
        <w:t>¶</w:t>
      </w:r>
      <w:r w:rsidRPr="00FB3FD8">
        <w:rPr>
          <w:sz w:val="16"/>
        </w:rPr>
        <w:t xml:space="preserve"> </w:t>
      </w:r>
      <w:r w:rsidRPr="00FB3FD8">
        <w:rPr>
          <w:rStyle w:val="StyleUnderline"/>
        </w:rPr>
        <w:t>These incidents were eight years ago, with cyberattacks having mushroomed (pun not intended) since then, along with the rise of ISIL (Daesh, ISIS) and continued operations by al-Qaeda, each equally intent on ‘economic jihad’ – the destruction of Western economies. Taking down a NPP with subsequent collapse of systems and meltdown would be high on their list.</w:t>
      </w:r>
    </w:p>
    <w:p w:rsidR="00AE174C" w:rsidRPr="00FB3FD8" w:rsidRDefault="00AE174C" w:rsidP="00AE174C">
      <w:pPr>
        <w:pStyle w:val="Heading4"/>
      </w:pPr>
      <w:r w:rsidRPr="00FB3FD8">
        <w:t>Cyber attacks can cause meltdowns – the risk is growing</w:t>
      </w:r>
    </w:p>
    <w:p w:rsidR="00AE174C" w:rsidRPr="00FB3FD8" w:rsidRDefault="00AE174C" w:rsidP="00AE174C">
      <w:r w:rsidRPr="00FB3FD8">
        <w:rPr>
          <w:rStyle w:val="Style13ptBold"/>
        </w:rPr>
        <w:t>Galloway 16</w:t>
      </w:r>
      <w:r w:rsidRPr="00FB3FD8">
        <w:t xml:space="preserve"> (Jim Galloway - The Atlanta Journal - Constitution - “Your newest nightmare: The hacked nuclear power plant” – 1/18/16 - http://politics.blog.ajc.com/2016/01/16/your-newest-nightmare-the-hacked-nuclear-power-plant/)/TK</w:t>
      </w:r>
    </w:p>
    <w:p w:rsidR="00AE174C" w:rsidRPr="00FB3FD8" w:rsidRDefault="00AE174C" w:rsidP="00AE174C">
      <w:pPr>
        <w:rPr>
          <w:sz w:val="16"/>
        </w:rPr>
      </w:pPr>
      <w:r w:rsidRPr="00FB3FD8">
        <w:rPr>
          <w:rStyle w:val="StyleUnderline"/>
        </w:rPr>
        <w:t>We are familiar</w:t>
      </w:r>
      <w:r w:rsidRPr="00FB3FD8">
        <w:rPr>
          <w:sz w:val="16"/>
        </w:rPr>
        <w:t xml:space="preserve"> enough </w:t>
      </w:r>
      <w:r w:rsidRPr="00FB3FD8">
        <w:rPr>
          <w:rStyle w:val="StyleUnderline"/>
        </w:rPr>
        <w:t>with nuclear accidents. Before the partial meltdown in Fukushima, there was Three-Mile Island in Pennsylvania in 1979. Then Chernobyl, Ukraine, in 1986.</w:t>
      </w:r>
      <w:r w:rsidRPr="00FB3FD8">
        <w:rPr>
          <w:rStyle w:val="StyleUnderline"/>
          <w:sz w:val="12"/>
        </w:rPr>
        <w:t xml:space="preserve">¶ </w:t>
      </w:r>
      <w:r w:rsidRPr="00FB3FD8">
        <w:rPr>
          <w:rStyle w:val="StyleUnderline"/>
        </w:rPr>
        <w:t xml:space="preserve">But before Sept. 11, 2001, very few people had conceived of domestic airliners as potential weapons. </w:t>
      </w:r>
      <w:r w:rsidRPr="00FB3FD8">
        <w:rPr>
          <w:sz w:val="16"/>
        </w:rPr>
        <w:t xml:space="preserve">So </w:t>
      </w:r>
      <w:r w:rsidRPr="00FB3FD8">
        <w:rPr>
          <w:rStyle w:val="StyleUnderline"/>
        </w:rPr>
        <w:t>we must rethink nuclear plants and their dependence on computer systems linked with the outside world</w:t>
      </w:r>
      <w:r w:rsidRPr="00FB3FD8">
        <w:rPr>
          <w:sz w:val="16"/>
        </w:rPr>
        <w:t>, says Nunn --- a supporter of civilian nuclear power generation.</w:t>
      </w:r>
      <w:r w:rsidRPr="00FB3FD8">
        <w:rPr>
          <w:sz w:val="12"/>
        </w:rPr>
        <w:t>¶</w:t>
      </w:r>
      <w:r w:rsidRPr="00FB3FD8">
        <w:rPr>
          <w:sz w:val="16"/>
        </w:rPr>
        <w:t xml:space="preserve"> </w:t>
      </w:r>
      <w:r w:rsidRPr="00FB3FD8">
        <w:rPr>
          <w:rStyle w:val="Emphasis"/>
        </w:rPr>
        <w:t>The concern is only likely to grow</w:t>
      </w:r>
      <w:r w:rsidRPr="00FB3FD8">
        <w:rPr>
          <w:sz w:val="16"/>
        </w:rPr>
        <w:t xml:space="preserve">. </w:t>
      </w:r>
      <w:r w:rsidRPr="00FB3FD8">
        <w:rPr>
          <w:rStyle w:val="StyleUnderline"/>
        </w:rPr>
        <w:t>The pressure to reduce the use of fossil fuels has sparked renewed interest in nuclear energy</w:t>
      </w:r>
      <w:r w:rsidRPr="00FB3FD8">
        <w:rPr>
          <w:sz w:val="16"/>
        </w:rPr>
        <w:t xml:space="preserve"> around the world --- despite upfront costs.</w:t>
      </w:r>
      <w:r w:rsidRPr="00FB3FD8">
        <w:rPr>
          <w:sz w:val="12"/>
        </w:rPr>
        <w:t>¶</w:t>
      </w:r>
      <w:r w:rsidRPr="00FB3FD8">
        <w:rPr>
          <w:sz w:val="16"/>
        </w:rPr>
        <w:t xml:space="preserve"> </w:t>
      </w:r>
      <w:r w:rsidRPr="00FB3FD8">
        <w:rPr>
          <w:rStyle w:val="StyleUnderline"/>
        </w:rPr>
        <w:t>Access systems could be compromised</w:t>
      </w:r>
      <w:r w:rsidRPr="00FB3FD8">
        <w:rPr>
          <w:sz w:val="16"/>
        </w:rPr>
        <w:t xml:space="preserve">, the NTI report suggests, </w:t>
      </w:r>
      <w:r w:rsidRPr="00FB3FD8">
        <w:rPr>
          <w:rStyle w:val="StyleUnderline"/>
        </w:rPr>
        <w:t>allowing thieves inside to wreak havoc or steal nuclear material</w:t>
      </w:r>
      <w:r w:rsidRPr="00FB3FD8">
        <w:rPr>
          <w:sz w:val="16"/>
        </w:rPr>
        <w:t>. Accounting systems could be hacked to hide such thefts. Here's one for you: "</w:t>
      </w:r>
      <w:r w:rsidRPr="00FB3FD8">
        <w:rPr>
          <w:rStyle w:val="Emphasis"/>
        </w:rPr>
        <w:t>Reactor cooling systems could be deliberately disabled</w:t>
      </w:r>
      <w:r w:rsidRPr="00FB3FD8">
        <w:rPr>
          <w:rStyle w:val="StyleUnderline"/>
        </w:rPr>
        <w:t xml:space="preserve">, resulting in a </w:t>
      </w:r>
      <w:r w:rsidRPr="00FB3FD8">
        <w:rPr>
          <w:rStyle w:val="Emphasis"/>
        </w:rPr>
        <w:t>Fukushima-like disaster</w:t>
      </w:r>
      <w:r w:rsidRPr="00FB3FD8">
        <w:rPr>
          <w:sz w:val="16"/>
        </w:rPr>
        <w:t>."</w:t>
      </w:r>
      <w:r w:rsidRPr="00FB3FD8">
        <w:rPr>
          <w:sz w:val="12"/>
        </w:rPr>
        <w:t>¶</w:t>
      </w:r>
      <w:r w:rsidRPr="00FB3FD8">
        <w:rPr>
          <w:sz w:val="16"/>
        </w:rPr>
        <w:t xml:space="preserve"> That's a super-dirty bomb, </w:t>
      </w:r>
      <w:r w:rsidRPr="00FB3FD8">
        <w:rPr>
          <w:rStyle w:val="StyleUnderline"/>
        </w:rPr>
        <w:t>with dreadful consequences</w:t>
      </w:r>
      <w:r w:rsidRPr="00FB3FD8">
        <w:rPr>
          <w:sz w:val="16"/>
        </w:rPr>
        <w:t xml:space="preserve"> whichever way the wind blows.</w:t>
      </w:r>
    </w:p>
    <w:p w:rsidR="00AE174C" w:rsidRPr="00FB3FD8" w:rsidRDefault="00AE174C" w:rsidP="00AE174C">
      <w:pPr>
        <w:pStyle w:val="Heading4"/>
      </w:pPr>
      <w:r w:rsidRPr="00FB3FD8">
        <w:t>Cyber attackers can cause a nuclear meltdown</w:t>
      </w:r>
    </w:p>
    <w:p w:rsidR="00AE174C" w:rsidRPr="00FB3FD8" w:rsidRDefault="00AE174C" w:rsidP="00AE174C">
      <w:r w:rsidRPr="00FB3FD8">
        <w:rPr>
          <w:rStyle w:val="Style13ptBold"/>
        </w:rPr>
        <w:t>Tzezana 16</w:t>
      </w:r>
      <w:r w:rsidRPr="00FB3FD8">
        <w:t xml:space="preserve"> (Roey Tzezana - Researcher at Blavatnik Interdisciplinary Cyber Research Center, Tel Aviv University, Tel Aviv, Israel – “High-probability and wild-card scenarios for future crimes and terror attacks using the Internet of Things” – 12/5/16 - http://www.emeraldinsight.com.proxy.lib.umich.edu/doi/pdfplus/10.1108/FS-11-2016-0056</w:t>
      </w:r>
    </w:p>
    <w:p w:rsidR="00AE174C" w:rsidRPr="00FB3FD8" w:rsidRDefault="00AE174C" w:rsidP="00AE174C">
      <w:pPr>
        <w:rPr>
          <w:rStyle w:val="Emphasis"/>
        </w:rPr>
      </w:pPr>
      <w:r w:rsidRPr="00FB3FD8">
        <w:rPr>
          <w:sz w:val="16"/>
        </w:rPr>
        <w:t xml:space="preserve">In the current scenario, </w:t>
      </w:r>
      <w:r w:rsidRPr="00FB3FD8">
        <w:rPr>
          <w:rStyle w:val="StyleUnderline"/>
        </w:rPr>
        <w:t>terrorists use backdoors to infiltrate systems in a nuclear power</w:t>
      </w:r>
      <w:r w:rsidRPr="00FB3FD8">
        <w:rPr>
          <w:rStyle w:val="StyleUnderline"/>
          <w:sz w:val="12"/>
        </w:rPr>
        <w:t xml:space="preserve">¶ </w:t>
      </w:r>
      <w:r w:rsidRPr="00FB3FD8">
        <w:rPr>
          <w:rStyle w:val="StyleUnderline"/>
        </w:rPr>
        <w:t>plant, while at the same time using a DDoS targeting the phone lines and wireless phone</w:t>
      </w:r>
      <w:r w:rsidRPr="00FB3FD8">
        <w:rPr>
          <w:rStyle w:val="StyleUnderline"/>
          <w:sz w:val="12"/>
        </w:rPr>
        <w:t xml:space="preserve">¶ </w:t>
      </w:r>
      <w:r w:rsidRPr="00FB3FD8">
        <w:rPr>
          <w:rStyle w:val="StyleUnderline"/>
        </w:rPr>
        <w:t>reception in the area</w:t>
      </w:r>
      <w:r w:rsidRPr="00FB3FD8">
        <w:rPr>
          <w:sz w:val="16"/>
        </w:rPr>
        <w:t xml:space="preserve">. The result is that </w:t>
      </w:r>
      <w:r w:rsidRPr="00FB3FD8">
        <w:rPr>
          <w:rStyle w:val="StyleUnderline"/>
        </w:rPr>
        <w:t>the workers in the plant are essentially cut off from</w:t>
      </w:r>
      <w:r w:rsidRPr="00FB3FD8">
        <w:rPr>
          <w:rStyle w:val="StyleUnderline"/>
          <w:sz w:val="12"/>
        </w:rPr>
        <w:t xml:space="preserve">¶ </w:t>
      </w:r>
      <w:r w:rsidRPr="00FB3FD8">
        <w:rPr>
          <w:rStyle w:val="StyleUnderline"/>
        </w:rPr>
        <w:t>any contact from the outside, not even knowing initially that they’re under a cyber-attack.</w:t>
      </w:r>
      <w:r w:rsidRPr="00FB3FD8">
        <w:rPr>
          <w:rStyle w:val="StyleUnderline"/>
          <w:sz w:val="12"/>
        </w:rPr>
        <w:t xml:space="preserve">¶ </w:t>
      </w:r>
      <w:r w:rsidRPr="00FB3FD8">
        <w:rPr>
          <w:rStyle w:val="StyleUnderline"/>
        </w:rPr>
        <w:t>The terrorists then blackmail the government into certain concessions – whether monetary,</w:t>
      </w:r>
      <w:r w:rsidRPr="00FB3FD8">
        <w:rPr>
          <w:rStyle w:val="StyleUnderline"/>
          <w:sz w:val="12"/>
        </w:rPr>
        <w:t xml:space="preserve">¶ </w:t>
      </w:r>
      <w:r w:rsidRPr="00FB3FD8">
        <w:rPr>
          <w:rStyle w:val="StyleUnderline"/>
        </w:rPr>
        <w:t>declaratory or political in nature – threatening in the media that they will cause the nuclear</w:t>
      </w:r>
      <w:r w:rsidRPr="00FB3FD8">
        <w:rPr>
          <w:rStyle w:val="StyleUnderline"/>
          <w:sz w:val="12"/>
        </w:rPr>
        <w:t xml:space="preserve">¶ </w:t>
      </w:r>
      <w:r w:rsidRPr="00FB3FD8">
        <w:rPr>
          <w:rStyle w:val="StyleUnderline"/>
        </w:rPr>
        <w:t>plant to malfunction and possibly cause a nuclear meltdown</w:t>
      </w:r>
      <w:r w:rsidRPr="00FB3FD8">
        <w:rPr>
          <w:sz w:val="16"/>
        </w:rPr>
        <w:t xml:space="preserve">, </w:t>
      </w:r>
      <w:r w:rsidRPr="00FB3FD8">
        <w:rPr>
          <w:rStyle w:val="StyleUnderline"/>
        </w:rPr>
        <w:t>with a dead man’s switch to</w:t>
      </w:r>
      <w:r w:rsidRPr="00FB3FD8">
        <w:rPr>
          <w:rStyle w:val="StyleUnderline"/>
          <w:sz w:val="12"/>
        </w:rPr>
        <w:t xml:space="preserve">¶ </w:t>
      </w:r>
      <w:r w:rsidRPr="00FB3FD8">
        <w:rPr>
          <w:rStyle w:val="StyleUnderline"/>
        </w:rPr>
        <w:t>ensure that if the governmental forces attempt to enter the plant or disconnect the</w:t>
      </w:r>
      <w:r w:rsidRPr="00FB3FD8">
        <w:rPr>
          <w:rStyle w:val="StyleUnderline"/>
          <w:sz w:val="12"/>
        </w:rPr>
        <w:t xml:space="preserve">¶ </w:t>
      </w:r>
      <w:r w:rsidRPr="00FB3FD8">
        <w:rPr>
          <w:rStyle w:val="StyleUnderline"/>
        </w:rPr>
        <w:t xml:space="preserve">computers from the internet, a </w:t>
      </w:r>
      <w:r w:rsidRPr="00FB3FD8">
        <w:rPr>
          <w:rStyle w:val="Emphasis"/>
        </w:rPr>
        <w:t>nuclear meltdown reaction would be initiated.</w:t>
      </w:r>
    </w:p>
    <w:p w:rsidR="00AE174C" w:rsidRPr="00FB3FD8" w:rsidRDefault="00AE174C" w:rsidP="00AE174C">
      <w:pPr>
        <w:pStyle w:val="Heading3"/>
      </w:pPr>
      <w:r w:rsidRPr="00FB3FD8">
        <w:t>meltdowns impact</w:t>
      </w:r>
    </w:p>
    <w:p w:rsidR="00AE174C" w:rsidRPr="00FB3FD8" w:rsidRDefault="00AE174C" w:rsidP="00AE174C">
      <w:pPr>
        <w:pStyle w:val="Heading4"/>
        <w:rPr>
          <w:rFonts w:cs="Times New Roman"/>
        </w:rPr>
      </w:pPr>
      <w:r w:rsidRPr="00FB3FD8">
        <w:rPr>
          <w:rFonts w:cs="Times New Roman"/>
        </w:rPr>
        <w:t>Nuclear meltdowns cause extinction</w:t>
      </w:r>
    </w:p>
    <w:p w:rsidR="00AE174C" w:rsidRPr="00FB3FD8" w:rsidRDefault="00AE174C" w:rsidP="00AE174C">
      <w:r w:rsidRPr="00FB3FD8">
        <w:rPr>
          <w:rStyle w:val="Style13ptBold"/>
        </w:rPr>
        <w:t>WB 12</w:t>
      </w:r>
      <w:r w:rsidRPr="00FB3FD8">
        <w:t xml:space="preserve"> – Washington’s Blog is a research team that provides real-time, well-researched and actionable information</w:t>
      </w:r>
    </w:p>
    <w:p w:rsidR="00AE174C" w:rsidRPr="00FB3FD8" w:rsidRDefault="00AE174C" w:rsidP="00AE174C">
      <w:r w:rsidRPr="00FB3FD8">
        <w:t>Citing Akio Matsumura, former UN advisor</w:t>
      </w:r>
    </w:p>
    <w:p w:rsidR="00AE174C" w:rsidRPr="00FB3FD8" w:rsidRDefault="00AE174C" w:rsidP="00AE174C">
      <w:r w:rsidRPr="00FB3FD8">
        <w:t>Citing Robert Alvarez, former Senior Policy Adviser to the Secretary and Deputy Assistant Secretary for National Security and the Environment at the U.S. Department of Energy</w:t>
      </w:r>
    </w:p>
    <w:p w:rsidR="00AE174C" w:rsidRPr="00FB3FD8" w:rsidRDefault="00AE174C" w:rsidP="00AE174C">
      <w:r w:rsidRPr="00FB3FD8">
        <w:t>Citing Mitsuhei Murata, Japan’s Former Ambassador to Switzerland</w:t>
      </w:r>
    </w:p>
    <w:p w:rsidR="00AE174C" w:rsidRPr="00FB3FD8" w:rsidRDefault="00AE174C" w:rsidP="00AE174C">
      <w:r w:rsidRPr="00FB3FD8">
        <w:t>(“The Top Short-Term Threat to Humanity: The Fuel Pools of Fukushima,” http://www.washingtonsblog.com/2012/04/the-largest-short-term-threat-to-humanity-the-fuel-pools-of-fukushima.html)</w:t>
      </w:r>
    </w:p>
    <w:p w:rsidR="00AE174C" w:rsidRPr="00FB3FD8" w:rsidRDefault="00AE174C" w:rsidP="00AE174C">
      <w:pPr>
        <w:rPr>
          <w:sz w:val="16"/>
        </w:rPr>
      </w:pPr>
      <w:r w:rsidRPr="00FB3FD8">
        <w:rPr>
          <w:sz w:val="16"/>
        </w:rPr>
        <w:t xml:space="preserve">If another earthquake occurs then the building [number 4] could collapse and </w:t>
      </w:r>
      <w:r w:rsidRPr="00FB3FD8">
        <w:rPr>
          <w:rStyle w:val="StyleUnderline"/>
        </w:rPr>
        <w:t>another chain reaction could very likely occur</w:t>
      </w:r>
      <w:r w:rsidRPr="00FB3FD8">
        <w:rPr>
          <w:sz w:val="16"/>
        </w:rPr>
        <w:t>.</w:t>
      </w:r>
      <w:r w:rsidRPr="00FB3FD8">
        <w:rPr>
          <w:sz w:val="12"/>
        </w:rPr>
        <w:t>¶</w:t>
      </w:r>
      <w:r w:rsidRPr="00FB3FD8">
        <w:rPr>
          <w:sz w:val="16"/>
        </w:rPr>
        <w:t xml:space="preserve"> (Unit 4 contains plutonium as well as other radioactive wastes.)</w:t>
      </w:r>
      <w:r w:rsidRPr="00FB3FD8">
        <w:rPr>
          <w:sz w:val="12"/>
        </w:rPr>
        <w:t>¶</w:t>
      </w:r>
      <w:r w:rsidRPr="00FB3FD8">
        <w:rPr>
          <w:sz w:val="16"/>
        </w:rPr>
        <w:t xml:space="preserve"> Mainchi reported on Monday:</w:t>
      </w:r>
      <w:r w:rsidRPr="00FB3FD8">
        <w:rPr>
          <w:sz w:val="12"/>
        </w:rPr>
        <w:t>¶</w:t>
      </w:r>
      <w:r w:rsidRPr="00FB3FD8">
        <w:rPr>
          <w:sz w:val="16"/>
        </w:rPr>
        <w:t xml:space="preserve"> </w:t>
      </w:r>
      <w:r w:rsidRPr="00FB3FD8">
        <w:rPr>
          <w:rStyle w:val="StyleUnderline"/>
        </w:rPr>
        <w:t>The storage pool in the No. 4 reactor building has a total of 1,535 fuel rods, or 460 tons of nuclear fuel, in it</w:t>
      </w:r>
      <w:r w:rsidRPr="00FB3FD8">
        <w:rPr>
          <w:sz w:val="16"/>
        </w:rPr>
        <w:t xml:space="preserve">. The 7-story building itself has suffered great damage, with the storage pool barely intact on the building’s third and fourth floors. The roof has been blown away. </w:t>
      </w:r>
      <w:r w:rsidRPr="00FB3FD8">
        <w:rPr>
          <w:rStyle w:val="StyleUnderline"/>
        </w:rPr>
        <w:t>If the storage pool breaks and runs dry, the nuclear fuel inside will overheat and explode</w:t>
      </w:r>
      <w:r w:rsidRPr="00FB3FD8">
        <w:rPr>
          <w:sz w:val="16"/>
        </w:rPr>
        <w:t>, causing a massive amount of radioactive substances to spread over a wide area. Both the U.S. Nuclear Regulatory Commission (NRC) and French nuclear energy company Areva have warned about this risk.</w:t>
      </w:r>
      <w:r w:rsidRPr="00FB3FD8">
        <w:rPr>
          <w:sz w:val="12"/>
        </w:rPr>
        <w:t>¶</w:t>
      </w:r>
      <w:r w:rsidRPr="00FB3FD8">
        <w:rPr>
          <w:sz w:val="16"/>
        </w:rPr>
        <w:t xml:space="preserve"> A report released in February by the Independent Investigation Commission on the Fukushima Daiichi Nuclear Accident stated that the storage pool of the plant’s No. 4 reactor has clearly been shown to be “the weakest link” in the parallel, chain-reaction crises of the nuclear disaster. The worse-case scenario drawn up by the government includes not only the collapse of the No. 4 reactor pool, but the disintegration of spent fuel rods from all the plant’s other reactors. If this were to happen, residents in the Tokyo metropolitan area would be forced to evacuate.</w:t>
      </w:r>
      <w:r w:rsidRPr="00FB3FD8">
        <w:rPr>
          <w:sz w:val="12"/>
        </w:rPr>
        <w:t>¶</w:t>
      </w:r>
      <w:r w:rsidRPr="00FB3FD8">
        <w:rPr>
          <w:sz w:val="16"/>
        </w:rPr>
        <w:t xml:space="preserve"> Former Minister of Land, Infrastructure, Transport and Tourism Sumio Mabuchi, who was appointed to the post of then Prime Minister Naoto Kan’s advisor on the nuclear disaster immediately after its outbreak, proposed the injection of concrete from below the No. 4 reactor to the bottom of the storage pool, Chernobyl-style.</w:t>
      </w:r>
      <w:r w:rsidRPr="00FB3FD8">
        <w:rPr>
          <w:sz w:val="12"/>
        </w:rPr>
        <w:t>¶</w:t>
      </w:r>
      <w:r w:rsidRPr="00FB3FD8">
        <w:rPr>
          <w:sz w:val="16"/>
        </w:rPr>
        <w:t xml:space="preserve"> ***</w:t>
      </w:r>
      <w:r w:rsidRPr="00FB3FD8">
        <w:rPr>
          <w:sz w:val="12"/>
        </w:rPr>
        <w:t>¶</w:t>
      </w:r>
      <w:r w:rsidRPr="00FB3FD8">
        <w:rPr>
          <w:sz w:val="16"/>
        </w:rPr>
        <w:t xml:space="preserve"> “Because sea water was being pumped into the reactor, the soundness of the structure (concrete corrosion and deterioration) was questionable. There also were doubts about the calculations made on earthquake resistance as well,” said one government source familiar with what took place at the time. “[F]uel rod removal will take three years. Will the structure remain standing for that long?</w:t>
      </w:r>
      <w:r w:rsidRPr="00FB3FD8">
        <w:rPr>
          <w:sz w:val="12"/>
        </w:rPr>
        <w:t>¶</w:t>
      </w:r>
      <w:r w:rsidRPr="00FB3FD8">
        <w:rPr>
          <w:sz w:val="16"/>
        </w:rPr>
        <w:t xml:space="preserve"> Asahi noted last month that - if Unit 4 pool gets a crack from an earthquake and leaks, it would be the end for Tokyo.</w:t>
      </w:r>
      <w:r w:rsidRPr="00FB3FD8">
        <w:rPr>
          <w:sz w:val="12"/>
        </w:rPr>
        <w:t>¶</w:t>
      </w:r>
      <w:r w:rsidRPr="00FB3FD8">
        <w:rPr>
          <w:sz w:val="16"/>
        </w:rPr>
        <w:t xml:space="preserve"> Kevin Kamps said last month:</w:t>
      </w:r>
      <w:r w:rsidRPr="00FB3FD8">
        <w:rPr>
          <w:sz w:val="12"/>
        </w:rPr>
        <w:t>¶</w:t>
      </w:r>
      <w:r w:rsidRPr="00FB3FD8">
        <w:rPr>
          <w:sz w:val="16"/>
        </w:rPr>
        <w:t xml:space="preserve"> Unit 4 storage pool… The entire building is listing including the pool. What they have is steel jacks underneath the pool to try to keep the floor from falling out or the pool from flipping over.</w:t>
      </w:r>
      <w:r w:rsidRPr="00FB3FD8">
        <w:rPr>
          <w:sz w:val="12"/>
        </w:rPr>
        <w:t>¶</w:t>
      </w:r>
      <w:r w:rsidRPr="00FB3FD8">
        <w:rPr>
          <w:sz w:val="16"/>
        </w:rPr>
        <w:t xml:space="preserve"> If that cooling water supply is lost, it will be just a few hours at most before that waste is on fire. 135 tons outside of any radioactive containment. They would be direct releases into the environment. </w:t>
      </w:r>
      <w:r w:rsidRPr="00FB3FD8">
        <w:rPr>
          <w:rStyle w:val="StyleUnderline"/>
        </w:rPr>
        <w:t>100% of cesium-137 could be released to the environment</w:t>
      </w:r>
      <w:r w:rsidRPr="00FB3FD8">
        <w:rPr>
          <w:sz w:val="16"/>
        </w:rPr>
        <w:t>.</w:t>
      </w:r>
      <w:r w:rsidRPr="00FB3FD8">
        <w:rPr>
          <w:sz w:val="12"/>
        </w:rPr>
        <w:t>¶</w:t>
      </w:r>
      <w:r w:rsidRPr="00FB3FD8">
        <w:rPr>
          <w:sz w:val="16"/>
        </w:rPr>
        <w:t xml:space="preserve"> Former U.N. adviser Akio Matsumura – whose praises have been sung by Mikhail Gorbachev, U.S. Ambassadors Stephen Bosworth and Glenn Olds, and former U.S. Deputy Secretary of State and Goldman Sachs co-chair John C. Whitehead – notes:</w:t>
      </w:r>
      <w:r w:rsidRPr="00FB3FD8">
        <w:rPr>
          <w:sz w:val="12"/>
        </w:rPr>
        <w:t>¶</w:t>
      </w:r>
      <w:r w:rsidRPr="00FB3FD8">
        <w:rPr>
          <w:sz w:val="16"/>
        </w:rPr>
        <w:t xml:space="preserve"> The unit suffered enormous damage during the tsunami—a hydrogen explosion blew the roof off, leaving the highly radioactive fuel pool exposed to the open air. If another high level earthquake hits the area, the building will certainly collapse. Japanese and American [seismologists] have predicted that such a strong earthquake is indeed likely to hit this year.</w:t>
      </w:r>
      <w:r w:rsidRPr="00FB3FD8">
        <w:rPr>
          <w:sz w:val="12"/>
        </w:rPr>
        <w:t>¶</w:t>
      </w:r>
      <w:r w:rsidRPr="00FB3FD8">
        <w:rPr>
          <w:sz w:val="16"/>
        </w:rPr>
        <w:t xml:space="preserve"> The meltdown and unprecedented release of radiation that would ensue is the worst case scenario that then-Prime Minister Kan and other former officials have discussed in the past months. He warned during his speech at the World Economic Forum in Davos that such an accident would force the evacuation of the 35 million people in Tokyo, close half of Japan and compromise the nation’s sovereignty. </w:t>
      </w:r>
      <w:r w:rsidRPr="00FB3FD8">
        <w:rPr>
          <w:rStyle w:val="StyleUnderline"/>
        </w:rPr>
        <w:t>Such a humanitarian and environmental catastrophe is unimaginable</w:t>
      </w:r>
      <w:r w:rsidRPr="00FB3FD8">
        <w:rPr>
          <w:sz w:val="16"/>
        </w:rPr>
        <w:t xml:space="preserve">. Hiroshi Tasaka, a nuclear engineer and special adviser to Prime Minister Kan immediately following the crisis, said </w:t>
      </w:r>
      <w:r w:rsidRPr="00FB3FD8">
        <w:rPr>
          <w:rStyle w:val="StyleUnderline"/>
        </w:rPr>
        <w:t>the crisis</w:t>
      </w:r>
      <w:r w:rsidRPr="00FB3FD8">
        <w:rPr>
          <w:sz w:val="16"/>
        </w:rPr>
        <w:t xml:space="preserve"> “just </w:t>
      </w:r>
      <w:r w:rsidRPr="00FB3FD8">
        <w:rPr>
          <w:rStyle w:val="StyleUnderline"/>
        </w:rPr>
        <w:t>opened Pandora’s Box</w:t>
      </w:r>
      <w:r w:rsidRPr="00FB3FD8">
        <w:rPr>
          <w:sz w:val="16"/>
        </w:rPr>
        <w:t>.”</w:t>
      </w:r>
      <w:r w:rsidRPr="00FB3FD8">
        <w:rPr>
          <w:sz w:val="12"/>
        </w:rPr>
        <w:t>¶</w:t>
      </w:r>
      <w:r w:rsidRPr="00FB3FD8">
        <w:rPr>
          <w:sz w:val="16"/>
        </w:rPr>
        <w:t xml:space="preserve"> The current Japanese government has not yet mentioned the looming disaster, ostensibly to not incite panic in the public. Nevertheless, action must be taken quickly. This website over the last year has published a running commentary from scientists explaining why Reactor 4 must be stabilized immediately, who might be able to accomplish such a task, and why the situation has largely gone unnoticed. We believe an independent, international team of structural engineers and other advisers must be assembled and deployed immediately. Mounting public pressure would force the Japanese government to take action. We hope these resources are helpful in educating the public about the crisis that we face.</w:t>
      </w:r>
      <w:r w:rsidRPr="00FB3FD8">
        <w:rPr>
          <w:sz w:val="12"/>
        </w:rPr>
        <w:t>¶</w:t>
      </w:r>
      <w:r w:rsidRPr="00FB3FD8">
        <w:rPr>
          <w:sz w:val="16"/>
        </w:rPr>
        <w:t xml:space="preserve"> As the eminent German physicist Dr. Hans-Peter Durr said ten months ago, if the spent fuel pool spills, we will be in a situation where science never imagined we could be.</w:t>
      </w:r>
      <w:r w:rsidRPr="00FB3FD8">
        <w:rPr>
          <w:sz w:val="12"/>
        </w:rPr>
        <w:t>¶</w:t>
      </w:r>
      <w:r w:rsidRPr="00FB3FD8">
        <w:rPr>
          <w:sz w:val="16"/>
        </w:rPr>
        <w:t xml:space="preserve"> Matsumura was told that if the fuel pool at unit 4 collapses or the water spills out, so much radiation will spew out for 50 years that no one will be able to approach Fukushima:</w:t>
      </w:r>
      <w:r w:rsidRPr="00FB3FD8">
        <w:rPr>
          <w:sz w:val="12"/>
        </w:rPr>
        <w:t>¶</w:t>
      </w:r>
      <w:r w:rsidRPr="00FB3FD8">
        <w:rPr>
          <w:sz w:val="16"/>
        </w:rPr>
        <w:t xml:space="preserve"> Even more dramatically, Matsumura writes:</w:t>
      </w:r>
      <w:r w:rsidRPr="00FB3FD8">
        <w:rPr>
          <w:sz w:val="12"/>
        </w:rPr>
        <w:t>¶</w:t>
      </w:r>
      <w:r w:rsidRPr="00FB3FD8">
        <w:rPr>
          <w:sz w:val="16"/>
        </w:rPr>
        <w:t xml:space="preserve"> Japan’s former Ambassador to Switzerland, Mr. Mitsuhei Murata, was invited to speak at the Public Hearing of the Budgetary Committee of the House of Councilors on March 22, 2012, on the Fukushima nuclear power plants accident. Before the Committee, Ambassador Murata strongly stated that if the crippled building of reactor unit 4—with 1,535 fuel rods in the spent fuel pool 100 feet (30 meters) above the ground—collapses, not only will it cause a shutdown of all six reactors but will also affect the common spent fuel pool containing 6,375 fuel rods, located some 50 meters from reactor 4. In both cases the radioactive rods are not protected by a containment vessel; dangerously, they are open to the air. This would certainly cause a global catastrophe like we have never before experienced. He stressed that the responsibility of Japan to the rest of the world is immeasurable. Such a catastrophe would affect us all for centuries. Ambassador Murata informed us that the total numbers of the spent fuel rods at the Fukushima Daiichi site excluding the rods in the pressure vessel is 11,421 (396+615+566+1,535+994+940+6375).</w:t>
      </w:r>
      <w:r w:rsidRPr="00FB3FD8">
        <w:rPr>
          <w:sz w:val="12"/>
        </w:rPr>
        <w:t>¶</w:t>
      </w:r>
      <w:r w:rsidRPr="00FB3FD8">
        <w:rPr>
          <w:sz w:val="16"/>
        </w:rPr>
        <w:t xml:space="preserve"> </w:t>
      </w:r>
      <w:r w:rsidRPr="00FB3FD8">
        <w:rPr>
          <w:rStyle w:val="StyleUnderline"/>
        </w:rPr>
        <w:t xml:space="preserve">I asked top spent-fuel pools expert </w:t>
      </w:r>
      <w:r w:rsidRPr="00FB3FD8">
        <w:rPr>
          <w:sz w:val="16"/>
        </w:rPr>
        <w:t xml:space="preserve">Mr. Robert </w:t>
      </w:r>
      <w:r w:rsidRPr="00FB3FD8">
        <w:rPr>
          <w:rStyle w:val="StyleUnderline"/>
        </w:rPr>
        <w:t>Alvarez</w:t>
      </w:r>
      <w:r w:rsidRPr="00FB3FD8">
        <w:rPr>
          <w:sz w:val="16"/>
        </w:rPr>
        <w:t xml:space="preserve">, former Senior Policy Adviser to the Secretary and Deputy Assistant Secretary for National Security and the Environment at the U.S. Department of Energy, </w:t>
      </w:r>
      <w:r w:rsidRPr="00FB3FD8">
        <w:rPr>
          <w:rStyle w:val="StyleUnderline"/>
        </w:rPr>
        <w:t xml:space="preserve">for an explanation of the potential impact </w:t>
      </w:r>
      <w:r w:rsidRPr="00FB3FD8">
        <w:rPr>
          <w:sz w:val="16"/>
        </w:rPr>
        <w:t>of the 11,421 rods.</w:t>
      </w:r>
      <w:r w:rsidRPr="00FB3FD8">
        <w:rPr>
          <w:sz w:val="12"/>
        </w:rPr>
        <w:t>¶</w:t>
      </w:r>
      <w:r w:rsidRPr="00FB3FD8">
        <w:rPr>
          <w:sz w:val="16"/>
        </w:rPr>
        <w:t xml:space="preserve"> </w:t>
      </w:r>
      <w:r w:rsidRPr="00FB3FD8">
        <w:rPr>
          <w:rStyle w:val="StyleUnderline"/>
        </w:rPr>
        <w:t>I received an astounding response</w:t>
      </w:r>
      <w:r w:rsidRPr="00FB3FD8">
        <w:rPr>
          <w:sz w:val="16"/>
        </w:rPr>
        <w:t xml:space="preserve"> from Mr. Alvarez [updated 4/5/12]:</w:t>
      </w:r>
      <w:r w:rsidRPr="00FB3FD8">
        <w:rPr>
          <w:sz w:val="12"/>
        </w:rPr>
        <w:t>¶</w:t>
      </w:r>
      <w:r w:rsidRPr="00FB3FD8">
        <w:rPr>
          <w:sz w:val="16"/>
        </w:rPr>
        <w:t xml:space="preserve"> In recent times, more information about the spent fuel situation at the Fukushima-Dai-Ichi site has become known. It is my understanding that of the 1,532 spent fuel assemblies in reactor No. 304 assemblies are fresh and unirradiated. This then leaves 1,231 irradiated spent fuel rods in pool No. 4, which contain roughly 37 million curies (~1.4E+18 Becquerel) of long-lived radioactivity. The No. 4 pool is about 100 feet above ground, is structurally damaged and is exposed to the open elements. If an earthquake or other event were to cause this pool to drain this could result in a catastrophic radiological fire involving nearly 10 times the amount of Cs-137 released by the Chernobyl accident.</w:t>
      </w:r>
      <w:r w:rsidRPr="00FB3FD8">
        <w:rPr>
          <w:sz w:val="12"/>
        </w:rPr>
        <w:t>¶</w:t>
      </w:r>
      <w:r w:rsidRPr="00FB3FD8">
        <w:rPr>
          <w:sz w:val="16"/>
        </w:rPr>
        <w:t xml:space="preserve"> The </w:t>
      </w:r>
      <w:r w:rsidRPr="00FB3FD8">
        <w:rPr>
          <w:rStyle w:val="Emphasis"/>
        </w:rPr>
        <w:t>infrastructure</w:t>
      </w:r>
      <w:r w:rsidRPr="00FB3FD8">
        <w:rPr>
          <w:rStyle w:val="StyleUnderline"/>
        </w:rPr>
        <w:t xml:space="preserve"> to safely remove this material was </w:t>
      </w:r>
      <w:r w:rsidRPr="00FB3FD8">
        <w:rPr>
          <w:rStyle w:val="Emphasis"/>
        </w:rPr>
        <w:t>destroyed</w:t>
      </w:r>
      <w:r w:rsidRPr="00FB3FD8">
        <w:rPr>
          <w:sz w:val="16"/>
        </w:rPr>
        <w:t xml:space="preserve"> as it was at the other three reactors. </w:t>
      </w:r>
      <w:r w:rsidRPr="00FB3FD8">
        <w:rPr>
          <w:rStyle w:val="StyleUnderline"/>
        </w:rPr>
        <w:t>Spent reactor fuel cannot be simply lifted into the air</w:t>
      </w:r>
      <w:r w:rsidRPr="00FB3FD8">
        <w:rPr>
          <w:sz w:val="16"/>
        </w:rPr>
        <w:t xml:space="preserve"> by a crane as if it were routine cargo. In order to prevent severe radiation exposures, fires and possible explosions, it must be transferred at all times in water and heavily shielded structures into dry casks.. As this has never been done before, the removal of the spent fuel from the pools at the damaged Fukushima-Dai-Ichi reactors will require a major and time-consuming re-construction effort and will be charting in unknown waters. Despite the enormous destruction cased at the Da–Ichi site, dry casks holding a smaller amount of spent fuel appear to be unscathed.</w:t>
      </w:r>
      <w:r w:rsidRPr="00FB3FD8">
        <w:rPr>
          <w:sz w:val="12"/>
        </w:rPr>
        <w:t>¶</w:t>
      </w:r>
      <w:r w:rsidRPr="00FB3FD8">
        <w:rPr>
          <w:sz w:val="16"/>
        </w:rPr>
        <w:t xml:space="preserve"> Based on U.S. Energy Department data, assuming a total of 11,138 spent fuel assemblies are being stored at the Dai-Ichi site, nearly all, which is in pools. They contain roughly 336 million curies (~1.2 E+19 Bq) of long-lived radioactivity. About 134 million curies is Cesium-137 — roughly 85 times the amount of Cs-137 released at the Chernobyl accident as estimated by the U.S. National Council on Radiation Protection (NCRP). The total spent reactor fuel inventory at the Fukushima-Daichi site contains nearly half of the total amount of Cs-137 estimated by the NCRP to have been released by all atmospheric nuclear weapons testing, Chernobyl, and world-wide reprocessing plants (~270 million curies or ~9.9 E+18 Becquerel).</w:t>
      </w:r>
      <w:r w:rsidRPr="00FB3FD8">
        <w:rPr>
          <w:sz w:val="12"/>
        </w:rPr>
        <w:t>¶</w:t>
      </w:r>
      <w:r w:rsidRPr="00FB3FD8">
        <w:rPr>
          <w:sz w:val="16"/>
        </w:rPr>
        <w:t xml:space="preserve"> It is important for the public to understand that </w:t>
      </w:r>
      <w:r w:rsidRPr="00FB3FD8">
        <w:rPr>
          <w:rStyle w:val="StyleUnderline"/>
        </w:rPr>
        <w:t>reactors</w:t>
      </w:r>
      <w:r w:rsidRPr="00FB3FD8">
        <w:rPr>
          <w:sz w:val="16"/>
        </w:rPr>
        <w:t xml:space="preserve"> that have been operating for decades, such as those at the Fukushima-Dai-Ichi site </w:t>
      </w:r>
      <w:r w:rsidRPr="00FB3FD8">
        <w:rPr>
          <w:rStyle w:val="StyleUnderline"/>
        </w:rPr>
        <w:t>have generated some of the largest concentrations of radioactivity on the planet</w:t>
      </w:r>
      <w:r w:rsidRPr="00FB3FD8">
        <w:rPr>
          <w:sz w:val="16"/>
        </w:rPr>
        <w:t>.</w:t>
      </w:r>
      <w:r w:rsidRPr="00FB3FD8">
        <w:rPr>
          <w:sz w:val="12"/>
        </w:rPr>
        <w:t>¶</w:t>
      </w:r>
      <w:r w:rsidRPr="00FB3FD8">
        <w:rPr>
          <w:sz w:val="16"/>
        </w:rPr>
        <w:t xml:space="preserve"> Many of our readers might find it difficult to appreciate the actual meaning of the figure, yet </w:t>
      </w:r>
      <w:r w:rsidRPr="00FB3FD8">
        <w:rPr>
          <w:rStyle w:val="StyleUnderline"/>
        </w:rPr>
        <w:t xml:space="preserve">we can grasp what 85 times more Cesium-137 than the Chernobyl would mean. It would </w:t>
      </w:r>
      <w:r w:rsidRPr="00FB3FD8">
        <w:rPr>
          <w:rStyle w:val="Emphasis"/>
        </w:rPr>
        <w:t>destroy the world environment</w:t>
      </w:r>
      <w:r w:rsidRPr="00FB3FD8">
        <w:rPr>
          <w:rStyle w:val="StyleUnderline"/>
        </w:rPr>
        <w:t xml:space="preserve"> and our</w:t>
      </w:r>
      <w:r w:rsidRPr="00FB3FD8">
        <w:rPr>
          <w:sz w:val="16"/>
        </w:rPr>
        <w:t xml:space="preserve"> </w:t>
      </w:r>
      <w:r w:rsidRPr="00FB3FD8">
        <w:rPr>
          <w:rStyle w:val="Emphasis"/>
        </w:rPr>
        <w:t>civilization</w:t>
      </w:r>
      <w:r w:rsidRPr="00FB3FD8">
        <w:rPr>
          <w:sz w:val="16"/>
        </w:rPr>
        <w:t xml:space="preserve">. This is not rocket science, nor does it connect to the pugilistic debate over nuclear power plants. </w:t>
      </w:r>
      <w:r w:rsidRPr="00FB3FD8">
        <w:rPr>
          <w:rStyle w:val="StyleUnderline"/>
        </w:rPr>
        <w:t xml:space="preserve">This is an </w:t>
      </w:r>
      <w:r w:rsidRPr="00FB3FD8">
        <w:rPr>
          <w:rStyle w:val="Emphasis"/>
        </w:rPr>
        <w:t>issue of human survival</w:t>
      </w:r>
      <w:r w:rsidRPr="00FB3FD8">
        <w:rPr>
          <w:sz w:val="16"/>
        </w:rPr>
        <w:t>.</w:t>
      </w:r>
      <w:r w:rsidRPr="00FB3FD8">
        <w:rPr>
          <w:sz w:val="12"/>
        </w:rPr>
        <w:t>¶</w:t>
      </w:r>
      <w:r w:rsidRPr="00FB3FD8">
        <w:rPr>
          <w:sz w:val="16"/>
        </w:rPr>
        <w:t xml:space="preserve"> There was a Nuclear Security Summit Conference in Seoul on March 26 and 27, and Ambassador Murata and I made a concerted effort to find someone to inform the participants from 54 nations of the potential global catastrophe of reactor unit 4. We asked several participants to share the idea of an Independent Assessment team comprised of a broad group of international experts to deal with this urgent issue.</w:t>
      </w:r>
      <w:r w:rsidRPr="00FB3FD8">
        <w:rPr>
          <w:sz w:val="12"/>
        </w:rPr>
        <w:t>¶</w:t>
      </w:r>
      <w:r w:rsidRPr="00FB3FD8">
        <w:rPr>
          <w:sz w:val="16"/>
        </w:rPr>
        <w:t xml:space="preserve"> I would like to introduce Ambassador Murata’s letter to the UN Secretary General Ban Ki-moon to convey this urgent message and also his letter to Japan’s Prime Minister Yoshihiko Noda for Japanese readers. He emphasized in the statement that we should bring human wisdom to tackle this unprecedented challenge.</w:t>
      </w:r>
      <w:r w:rsidRPr="00FB3FD8">
        <w:rPr>
          <w:sz w:val="12"/>
        </w:rPr>
        <w:t>¶</w:t>
      </w:r>
      <w:r w:rsidRPr="00FB3FD8">
        <w:rPr>
          <w:sz w:val="16"/>
        </w:rPr>
        <w:t xml:space="preserve"> Ambassador Murata’s letter says:</w:t>
      </w:r>
      <w:r w:rsidRPr="00FB3FD8">
        <w:rPr>
          <w:sz w:val="12"/>
        </w:rPr>
        <w:t>¶</w:t>
      </w:r>
      <w:r w:rsidRPr="00FB3FD8">
        <w:rPr>
          <w:sz w:val="16"/>
        </w:rPr>
        <w:t xml:space="preserve"> It is no exaggeration to say that </w:t>
      </w:r>
      <w:r w:rsidRPr="00FB3FD8">
        <w:rPr>
          <w:rStyle w:val="StyleUnderline"/>
        </w:rPr>
        <w:t>the fate of</w:t>
      </w:r>
      <w:r w:rsidRPr="00FB3FD8">
        <w:rPr>
          <w:sz w:val="16"/>
        </w:rPr>
        <w:t xml:space="preserve"> Japan and </w:t>
      </w:r>
      <w:r w:rsidRPr="00FB3FD8">
        <w:rPr>
          <w:rStyle w:val="StyleUnderline"/>
        </w:rPr>
        <w:t xml:space="preserve">the whole world depends on NO.4 reactor. This is confirmed by </w:t>
      </w:r>
      <w:r w:rsidRPr="00FB3FD8">
        <w:rPr>
          <w:rStyle w:val="Emphasis"/>
        </w:rPr>
        <w:t>most reliable experts</w:t>
      </w:r>
      <w:r w:rsidRPr="00FB3FD8">
        <w:rPr>
          <w:sz w:val="16"/>
        </w:rPr>
        <w:t xml:space="preserve"> like Dr. Arnie Gundersen or Dr. Fumiaki Koide.</w:t>
      </w:r>
    </w:p>
    <w:p w:rsidR="00AE174C" w:rsidRPr="00FB3FD8" w:rsidRDefault="00AE174C" w:rsidP="00AE174C"/>
    <w:p w:rsidR="00AE174C" w:rsidRPr="00FB3FD8" w:rsidRDefault="00AE174C" w:rsidP="00AE174C">
      <w:pPr>
        <w:pStyle w:val="Heading3"/>
      </w:pPr>
      <w:r w:rsidRPr="00FB3FD8">
        <w:t>environment il (dam good impacts)</w:t>
      </w:r>
    </w:p>
    <w:p w:rsidR="00AE174C" w:rsidRPr="00FB3FD8" w:rsidRDefault="00AE174C" w:rsidP="00AE174C">
      <w:pPr>
        <w:pStyle w:val="Heading4"/>
      </w:pPr>
      <w:r w:rsidRPr="00FB3FD8">
        <w:t>Destructive cyber attacks can target US dams and cause cascading flooding, leading to multiple scenarios for environmental collapse – the chemical industry can also go down</w:t>
      </w:r>
    </w:p>
    <w:p w:rsidR="00AE174C" w:rsidRPr="00FB3FD8" w:rsidRDefault="00AE174C" w:rsidP="00AE174C">
      <w:r w:rsidRPr="00FB3FD8">
        <w:rPr>
          <w:rStyle w:val="Style13ptBold"/>
        </w:rPr>
        <w:t>Kallberg and Burk 13</w:t>
      </w:r>
      <w:r w:rsidRPr="00FB3FD8">
        <w:t xml:space="preserve"> (Jan Kallberg - Assistant Professor at Arkansas Tech University and a Research Associate at the Cyber Security Research and Education Center, The University of Texas at Dallas. His works have been published in Joint Forces Quarterly, Strategic Studies Quarterly, Air and Space Power Journal, and IEEE Security and Privacy; Rosemary Burk - Assistant Professor in biology at Arkansas Tech University, her works have been published by International Journal of Water Resource Development, Sustainability – The Journal of Record, and Journal of Freshwater Ecology – “Cyber Defense as Environmental Protection – The Broader Potential Impact of Failed Defensive Counter Cyber Operations” - Published as a book chapter in “Conflict and Cooperation in Cyberspace: The Challenge to National Security” Edited Volume – 7/31/13 - https://works.bepress.com/jan_kallberg/19/)/TK</w:t>
      </w:r>
    </w:p>
    <w:p w:rsidR="00AE174C" w:rsidRPr="00FB3FD8" w:rsidRDefault="00AE174C" w:rsidP="00AE174C">
      <w:pPr>
        <w:rPr>
          <w:rStyle w:val="Emphasis"/>
        </w:rPr>
      </w:pPr>
      <w:r w:rsidRPr="00FB3FD8">
        <w:rPr>
          <w:sz w:val="16"/>
        </w:rPr>
        <w:t xml:space="preserve">If an adversary can create major irreversible </w:t>
      </w:r>
      <w:r w:rsidRPr="00FB3FD8">
        <w:rPr>
          <w:rStyle w:val="StyleUnderline"/>
        </w:rPr>
        <w:t>environmental damage to the U</w:t>
      </w:r>
      <w:r w:rsidRPr="00FB3FD8">
        <w:rPr>
          <w:sz w:val="16"/>
        </w:rPr>
        <w:t>nited</w:t>
      </w:r>
      <w:r w:rsidRPr="00FB3FD8">
        <w:rPr>
          <w:sz w:val="12"/>
        </w:rPr>
        <w:t>¶</w:t>
      </w:r>
      <w:r w:rsidRPr="00FB3FD8">
        <w:rPr>
          <w:sz w:val="16"/>
        </w:rPr>
        <w:t xml:space="preserve"> </w:t>
      </w:r>
      <w:r w:rsidRPr="00FB3FD8">
        <w:rPr>
          <w:rStyle w:val="StyleUnderline"/>
        </w:rPr>
        <w:t>S</w:t>
      </w:r>
      <w:r w:rsidRPr="00FB3FD8">
        <w:rPr>
          <w:sz w:val="16"/>
        </w:rPr>
        <w:t xml:space="preserve">tates </w:t>
      </w:r>
      <w:r w:rsidRPr="00FB3FD8">
        <w:rPr>
          <w:rStyle w:val="StyleUnderline"/>
        </w:rPr>
        <w:t>through cyber attacks</w:t>
      </w:r>
      <w:r w:rsidRPr="00FB3FD8">
        <w:rPr>
          <w:sz w:val="16"/>
        </w:rPr>
        <w:t xml:space="preserve"> on industrial control systems, or even pre-conflict establish</w:t>
      </w:r>
      <w:r w:rsidRPr="00FB3FD8">
        <w:rPr>
          <w:sz w:val="12"/>
        </w:rPr>
        <w:t>¶</w:t>
      </w:r>
      <w:r w:rsidRPr="00FB3FD8">
        <w:rPr>
          <w:sz w:val="16"/>
        </w:rPr>
        <w:t xml:space="preserve"> control over numerous systems, it would defuse U.S. policy options. The threat and risk</w:t>
      </w:r>
      <w:r w:rsidRPr="00FB3FD8">
        <w:rPr>
          <w:sz w:val="12"/>
        </w:rPr>
        <w:t>¶</w:t>
      </w:r>
      <w:r w:rsidRPr="00FB3FD8">
        <w:rPr>
          <w:sz w:val="16"/>
        </w:rPr>
        <w:t xml:space="preserve"> </w:t>
      </w:r>
      <w:r w:rsidRPr="00FB3FD8">
        <w:rPr>
          <w:rStyle w:val="StyleUnderline"/>
        </w:rPr>
        <w:t>have to be considered</w:t>
      </w:r>
      <w:r w:rsidRPr="00FB3FD8">
        <w:rPr>
          <w:sz w:val="16"/>
        </w:rPr>
        <w:t>, and it would give a minor power a force multiplying effect in a</w:t>
      </w:r>
      <w:r w:rsidRPr="00FB3FD8">
        <w:rPr>
          <w:sz w:val="12"/>
        </w:rPr>
        <w:t>¶</w:t>
      </w:r>
      <w:r w:rsidRPr="00FB3FD8">
        <w:rPr>
          <w:sz w:val="16"/>
        </w:rPr>
        <w:t xml:space="preserve"> direct conflict with the United States. </w:t>
      </w:r>
      <w:r w:rsidRPr="00FB3FD8">
        <w:rPr>
          <w:sz w:val="12"/>
        </w:rPr>
        <w:t>¶</w:t>
      </w:r>
      <w:r w:rsidRPr="00FB3FD8">
        <w:rPr>
          <w:sz w:val="16"/>
        </w:rPr>
        <w:t xml:space="preserve"> 7</w:t>
      </w:r>
      <w:r w:rsidRPr="00FB3FD8">
        <w:rPr>
          <w:sz w:val="12"/>
        </w:rPr>
        <w:t>¶</w:t>
      </w:r>
      <w:r w:rsidRPr="00FB3FD8">
        <w:rPr>
          <w:sz w:val="16"/>
        </w:rPr>
        <w:t xml:space="preserve"> The barrage of cyber attacks on the nation’s infrastructure in the last decade is a</w:t>
      </w:r>
      <w:r w:rsidRPr="00FB3FD8">
        <w:rPr>
          <w:sz w:val="12"/>
        </w:rPr>
        <w:t>¶</w:t>
      </w:r>
      <w:r w:rsidRPr="00FB3FD8">
        <w:rPr>
          <w:sz w:val="16"/>
        </w:rPr>
        <w:t xml:space="preserve"> major concern for the federal government.7</w:t>
      </w:r>
      <w:r w:rsidRPr="00FB3FD8">
        <w:rPr>
          <w:sz w:val="12"/>
        </w:rPr>
        <w:t>¶</w:t>
      </w:r>
      <w:r w:rsidRPr="00FB3FD8">
        <w:rPr>
          <w:sz w:val="16"/>
        </w:rPr>
        <w:t xml:space="preserve"> These attacks have been extended to include</w:t>
      </w:r>
      <w:r w:rsidRPr="00FB3FD8">
        <w:rPr>
          <w:sz w:val="12"/>
        </w:rPr>
        <w:t>¶</w:t>
      </w:r>
      <w:r w:rsidRPr="00FB3FD8">
        <w:rPr>
          <w:sz w:val="16"/>
        </w:rPr>
        <w:t xml:space="preserve"> SCADA (supervisory control and data acquisition) systems which are a subset of industrial</w:t>
      </w:r>
      <w:r w:rsidRPr="00FB3FD8">
        <w:rPr>
          <w:sz w:val="12"/>
        </w:rPr>
        <w:t>¶</w:t>
      </w:r>
      <w:r w:rsidRPr="00FB3FD8">
        <w:rPr>
          <w:sz w:val="16"/>
        </w:rPr>
        <w:t xml:space="preserve"> control systems. SCADA systems control the processes in our industry, energy sector,</w:t>
      </w:r>
      <w:r w:rsidRPr="00FB3FD8">
        <w:rPr>
          <w:sz w:val="12"/>
        </w:rPr>
        <w:t>¶</w:t>
      </w:r>
      <w:r w:rsidRPr="00FB3FD8">
        <w:rPr>
          <w:sz w:val="16"/>
        </w:rPr>
        <w:t xml:space="preserve"> transportation, lights, signals, and are the backbone in the technical structure of our society.</w:t>
      </w:r>
      <w:r w:rsidRPr="00FB3FD8">
        <w:rPr>
          <w:sz w:val="12"/>
        </w:rPr>
        <w:t>¶</w:t>
      </w:r>
      <w:r w:rsidRPr="00FB3FD8">
        <w:rPr>
          <w:sz w:val="16"/>
        </w:rPr>
        <w:t xml:space="preserve"> SCADA systems can remain viable for decades, depending on the processes and machinery</w:t>
      </w:r>
      <w:r w:rsidRPr="00FB3FD8">
        <w:rPr>
          <w:sz w:val="12"/>
        </w:rPr>
        <w:t>¶</w:t>
      </w:r>
      <w:r w:rsidRPr="00FB3FD8">
        <w:rPr>
          <w:sz w:val="16"/>
        </w:rPr>
        <w:t xml:space="preserve"> these systems control. However, SCADA systems often lack capacity or are difficult to</w:t>
      </w:r>
      <w:r w:rsidRPr="00FB3FD8">
        <w:rPr>
          <w:sz w:val="12"/>
        </w:rPr>
        <w:t>¶</w:t>
      </w:r>
      <w:r w:rsidRPr="00FB3FD8">
        <w:rPr>
          <w:sz w:val="16"/>
        </w:rPr>
        <w:t xml:space="preserve"> upgrade to meet contemporary cyber security challenges. Many of these systems were</w:t>
      </w:r>
      <w:r w:rsidRPr="00FB3FD8">
        <w:rPr>
          <w:sz w:val="12"/>
        </w:rPr>
        <w:t>¶</w:t>
      </w:r>
      <w:r w:rsidRPr="00FB3FD8">
        <w:rPr>
          <w:sz w:val="16"/>
        </w:rPr>
        <w:t xml:space="preserve"> never intended nor designed to be connected to any other computer – let alone linked to a</w:t>
      </w:r>
      <w:r w:rsidRPr="00FB3FD8">
        <w:rPr>
          <w:sz w:val="12"/>
        </w:rPr>
        <w:t>¶</w:t>
      </w:r>
      <w:r w:rsidRPr="00FB3FD8">
        <w:rPr>
          <w:sz w:val="16"/>
        </w:rPr>
        <w:t xml:space="preserve"> global information network as the Internet conduit. </w:t>
      </w:r>
      <w:r w:rsidRPr="00FB3FD8">
        <w:rPr>
          <w:rStyle w:val="StyleUnderline"/>
        </w:rPr>
        <w:t>The range of vulnerabilities has</w:t>
      </w:r>
      <w:r w:rsidRPr="00FB3FD8">
        <w:rPr>
          <w:rStyle w:val="StyleUnderline"/>
          <w:sz w:val="12"/>
        </w:rPr>
        <w:t xml:space="preserve">¶ </w:t>
      </w:r>
      <w:r w:rsidRPr="00FB3FD8">
        <w:rPr>
          <w:rStyle w:val="StyleUnderline"/>
        </w:rPr>
        <w:t>increased dramatically as embedded software in electro-mechanical machinery has become</w:t>
      </w:r>
      <w:r w:rsidRPr="00FB3FD8">
        <w:rPr>
          <w:rStyle w:val="StyleUnderline"/>
          <w:sz w:val="12"/>
        </w:rPr>
        <w:t xml:space="preserve">¶ </w:t>
      </w:r>
      <w:r w:rsidRPr="00FB3FD8">
        <w:rPr>
          <w:rStyle w:val="StyleUnderline"/>
        </w:rPr>
        <w:t>a standard feature. These programmable controllers in industry and utility companies have</w:t>
      </w:r>
      <w:r w:rsidRPr="00FB3FD8">
        <w:rPr>
          <w:rStyle w:val="StyleUnderline"/>
          <w:sz w:val="12"/>
        </w:rPr>
        <w:t xml:space="preserve">¶ </w:t>
      </w:r>
      <w:r w:rsidRPr="00FB3FD8">
        <w:rPr>
          <w:rStyle w:val="StyleUnderline"/>
        </w:rPr>
        <w:t>limited cyber security features</w:t>
      </w:r>
      <w:r w:rsidRPr="00FB3FD8">
        <w:rPr>
          <w:sz w:val="16"/>
        </w:rPr>
        <w:t>. The hardening and increased protection of American</w:t>
      </w:r>
      <w:r w:rsidRPr="00FB3FD8">
        <w:rPr>
          <w:sz w:val="12"/>
        </w:rPr>
        <w:t>¶</w:t>
      </w:r>
      <w:r w:rsidRPr="00FB3FD8">
        <w:rPr>
          <w:sz w:val="16"/>
        </w:rPr>
        <w:t xml:space="preserve"> SCADA systems is likely to take decades; majority of the SCADA systems are not</w:t>
      </w:r>
      <w:r w:rsidRPr="00FB3FD8">
        <w:rPr>
          <w:sz w:val="12"/>
        </w:rPr>
        <w:t>¶</w:t>
      </w:r>
      <w:r w:rsidRPr="00FB3FD8">
        <w:rPr>
          <w:sz w:val="16"/>
        </w:rPr>
        <w:t xml:space="preserve"> upgraded once installed or need additional computer hardware to be secured. The defense</w:t>
      </w:r>
      <w:r w:rsidRPr="00FB3FD8">
        <w:rPr>
          <w:sz w:val="12"/>
        </w:rPr>
        <w:t>¶</w:t>
      </w:r>
      <w:r w:rsidRPr="00FB3FD8">
        <w:rPr>
          <w:sz w:val="16"/>
        </w:rPr>
        <w:t xml:space="preserve"> of these systems is defense in depth, where the corporations and municipalities are parties</w:t>
      </w:r>
      <w:r w:rsidRPr="00FB3FD8">
        <w:rPr>
          <w:sz w:val="12"/>
        </w:rPr>
        <w:t>¶</w:t>
      </w:r>
      <w:r w:rsidRPr="00FB3FD8">
        <w:rPr>
          <w:sz w:val="16"/>
        </w:rPr>
        <w:t xml:space="preserve"> as well as Department of Defense in conjunction with other federal agencies. The most able</w:t>
      </w:r>
      <w:r w:rsidRPr="00FB3FD8">
        <w:rPr>
          <w:sz w:val="12"/>
        </w:rPr>
        <w:t>¶</w:t>
      </w:r>
      <w:r w:rsidRPr="00FB3FD8">
        <w:rPr>
          <w:sz w:val="16"/>
        </w:rPr>
        <w:t xml:space="preserve"> components in these defensive layers reside within the federal sphere. </w:t>
      </w:r>
      <w:r w:rsidRPr="00FB3FD8">
        <w:rPr>
          <w:rStyle w:val="StyleUnderline"/>
        </w:rPr>
        <w:t>The question is – if</w:t>
      </w:r>
      <w:r w:rsidRPr="00FB3FD8">
        <w:rPr>
          <w:rStyle w:val="StyleUnderline"/>
          <w:sz w:val="12"/>
        </w:rPr>
        <w:t xml:space="preserve">¶ </w:t>
      </w:r>
      <w:r w:rsidRPr="00FB3FD8">
        <w:rPr>
          <w:rStyle w:val="StyleUnderline"/>
        </w:rPr>
        <w:t xml:space="preserve">cyberdefense fails, what could happen? The </w:t>
      </w:r>
      <w:r w:rsidRPr="00FB3FD8">
        <w:rPr>
          <w:rStyle w:val="Emphasis"/>
        </w:rPr>
        <w:t>environmental ramifications have not received</w:t>
      </w:r>
      <w:r w:rsidRPr="00FB3FD8">
        <w:rPr>
          <w:rStyle w:val="StyleUnderline"/>
          <w:sz w:val="12"/>
        </w:rPr>
        <w:t xml:space="preserve">¶ </w:t>
      </w:r>
      <w:r w:rsidRPr="00FB3FD8">
        <w:rPr>
          <w:rStyle w:val="StyleUnderline"/>
        </w:rPr>
        <w:t xml:space="preserve">the </w:t>
      </w:r>
      <w:r w:rsidRPr="00FB3FD8">
        <w:rPr>
          <w:rStyle w:val="Emphasis"/>
        </w:rPr>
        <w:t>appropriate attention in comparison to the</w:t>
      </w:r>
      <w:r w:rsidRPr="00FB3FD8">
        <w:rPr>
          <w:rStyle w:val="StyleUnderline"/>
        </w:rPr>
        <w:t xml:space="preserve"> potential </w:t>
      </w:r>
      <w:r w:rsidRPr="00FB3FD8">
        <w:rPr>
          <w:rStyle w:val="Emphasis"/>
        </w:rPr>
        <w:t>threat.</w:t>
      </w:r>
      <w:r w:rsidRPr="00FB3FD8">
        <w:rPr>
          <w:rStyle w:val="Emphasis"/>
          <w:b w:val="0"/>
          <w:sz w:val="12"/>
        </w:rPr>
        <w:t>¶</w:t>
      </w:r>
      <w:r w:rsidRPr="00FB3FD8">
        <w:rPr>
          <w:rStyle w:val="Emphasis"/>
          <w:sz w:val="12"/>
        </w:rPr>
        <w:t xml:space="preserve"> </w:t>
      </w:r>
      <w:r w:rsidRPr="00FB3FD8">
        <w:rPr>
          <w:sz w:val="16"/>
        </w:rPr>
        <w:t>Hydroelectric Dams and Reservoirs</w:t>
      </w:r>
      <w:r w:rsidRPr="00FB3FD8">
        <w:rPr>
          <w:sz w:val="12"/>
        </w:rPr>
        <w:t>¶</w:t>
      </w:r>
      <w:r w:rsidRPr="00FB3FD8">
        <w:rPr>
          <w:sz w:val="16"/>
        </w:rPr>
        <w:t xml:space="preserve"> As an example, </w:t>
      </w:r>
      <w:r w:rsidRPr="00FB3FD8">
        <w:rPr>
          <w:rStyle w:val="StyleUnderline"/>
        </w:rPr>
        <w:t>a cascading effect of failing dams in a larger watershed would have</w:t>
      </w:r>
      <w:r w:rsidRPr="00FB3FD8">
        <w:rPr>
          <w:rStyle w:val="StyleUnderline"/>
          <w:sz w:val="12"/>
        </w:rPr>
        <w:t xml:space="preserve">¶ </w:t>
      </w:r>
      <w:r w:rsidRPr="00FB3FD8">
        <w:rPr>
          <w:rStyle w:val="StyleUnderline"/>
        </w:rPr>
        <w:t xml:space="preserve">significant environmental impact. Hydroelectric dams and reservoirs are controlled using </w:t>
      </w:r>
      <w:r w:rsidRPr="00FB3FD8">
        <w:rPr>
          <w:rStyle w:val="StyleUnderline"/>
          <w:sz w:val="12"/>
        </w:rPr>
        <w:t xml:space="preserve">¶ </w:t>
      </w:r>
      <w:r w:rsidRPr="00FB3FD8">
        <w:rPr>
          <w:sz w:val="16"/>
        </w:rPr>
        <w:t>8</w:t>
      </w:r>
      <w:r w:rsidRPr="00FB3FD8">
        <w:rPr>
          <w:sz w:val="12"/>
        </w:rPr>
        <w:t>¶</w:t>
      </w:r>
      <w:r w:rsidRPr="00FB3FD8">
        <w:rPr>
          <w:sz w:val="16"/>
        </w:rPr>
        <w:t xml:space="preserve"> </w:t>
      </w:r>
      <w:r w:rsidRPr="00FB3FD8">
        <w:rPr>
          <w:rStyle w:val="StyleUnderline"/>
        </w:rPr>
        <w:t>different forms of computer networks</w:t>
      </w:r>
      <w:r w:rsidRPr="00FB3FD8">
        <w:rPr>
          <w:sz w:val="16"/>
        </w:rPr>
        <w:t xml:space="preserve">, either cable or wireless, </w:t>
      </w:r>
      <w:r w:rsidRPr="00FB3FD8">
        <w:rPr>
          <w:rStyle w:val="StyleUnderline"/>
        </w:rPr>
        <w:t>and the control networks are</w:t>
      </w:r>
      <w:r w:rsidRPr="00FB3FD8">
        <w:rPr>
          <w:rStyle w:val="StyleUnderline"/>
          <w:sz w:val="12"/>
        </w:rPr>
        <w:t xml:space="preserve">¶ </w:t>
      </w:r>
      <w:r w:rsidRPr="00FB3FD8">
        <w:rPr>
          <w:rStyle w:val="StyleUnderline"/>
        </w:rPr>
        <w:t>connected to the Internet. A breach in the cyber defenses for the electric utility company</w:t>
      </w:r>
      <w:r w:rsidRPr="00FB3FD8">
        <w:rPr>
          <w:rStyle w:val="StyleUnderline"/>
          <w:sz w:val="12"/>
        </w:rPr>
        <w:t xml:space="preserve">¶ </w:t>
      </w:r>
      <w:r w:rsidRPr="00FB3FD8">
        <w:rPr>
          <w:rStyle w:val="StyleUnderline"/>
        </w:rPr>
        <w:t>leads all the way down to the logic controllers that instruct the electric machinery to open</w:t>
      </w:r>
      <w:r w:rsidRPr="00FB3FD8">
        <w:rPr>
          <w:rStyle w:val="StyleUnderline"/>
          <w:sz w:val="12"/>
        </w:rPr>
        <w:t xml:space="preserve">¶ </w:t>
      </w:r>
      <w:r w:rsidRPr="00FB3FD8">
        <w:rPr>
          <w:rStyle w:val="StyleUnderline"/>
        </w:rPr>
        <w:t>the floodgates. Many hydroelectric dams and reservoirs are designed as a chain of dams in</w:t>
      </w:r>
      <w:r w:rsidRPr="00FB3FD8">
        <w:rPr>
          <w:rStyle w:val="StyleUnderline"/>
          <w:sz w:val="12"/>
        </w:rPr>
        <w:t xml:space="preserve">¶ </w:t>
      </w:r>
      <w:r w:rsidRPr="00FB3FD8">
        <w:rPr>
          <w:rStyle w:val="StyleUnderline"/>
        </w:rPr>
        <w:t>a major watershed to create an even flow of water that is utilized to generate energy. A</w:t>
      </w:r>
      <w:r w:rsidRPr="00FB3FD8">
        <w:rPr>
          <w:rStyle w:val="StyleUnderline"/>
          <w:sz w:val="12"/>
        </w:rPr>
        <w:t xml:space="preserve">¶ </w:t>
      </w:r>
      <w:r w:rsidRPr="00FB3FD8">
        <w:rPr>
          <w:rStyle w:val="StyleUnderline"/>
        </w:rPr>
        <w:t>cyber attack on several upstream dams would release water that increase pressure on</w:t>
      </w:r>
      <w:r w:rsidRPr="00FB3FD8">
        <w:rPr>
          <w:rStyle w:val="StyleUnderline"/>
          <w:sz w:val="12"/>
        </w:rPr>
        <w:t xml:space="preserve">¶ </w:t>
      </w:r>
      <w:r w:rsidRPr="00FB3FD8">
        <w:rPr>
          <w:rStyle w:val="StyleUnderline"/>
        </w:rPr>
        <w:t>downstream dams. With rapidly diminishing storage capacity, downstream dams risk being</w:t>
      </w:r>
      <w:r w:rsidRPr="00FB3FD8">
        <w:rPr>
          <w:rStyle w:val="StyleUnderline"/>
          <w:sz w:val="12"/>
        </w:rPr>
        <w:t xml:space="preserve">¶ </w:t>
      </w:r>
      <w:r w:rsidRPr="00FB3FD8">
        <w:rPr>
          <w:rStyle w:val="StyleUnderline"/>
        </w:rPr>
        <w:t xml:space="preserve">breached by the oncoming water. Eventually, it can turn to a </w:t>
      </w:r>
      <w:r w:rsidRPr="00FB3FD8">
        <w:rPr>
          <w:rStyle w:val="Emphasis"/>
        </w:rPr>
        <w:t>cascading effect through the</w:t>
      </w:r>
      <w:r w:rsidRPr="00FB3FD8">
        <w:rPr>
          <w:rStyle w:val="Emphasis"/>
          <w:b w:val="0"/>
          <w:sz w:val="12"/>
        </w:rPr>
        <w:t>¶</w:t>
      </w:r>
      <w:r w:rsidRPr="00FB3FD8">
        <w:rPr>
          <w:rStyle w:val="Emphasis"/>
          <w:sz w:val="12"/>
        </w:rPr>
        <w:t xml:space="preserve"> </w:t>
      </w:r>
      <w:r w:rsidRPr="00FB3FD8">
        <w:rPr>
          <w:rStyle w:val="Emphasis"/>
        </w:rPr>
        <w:t>river system</w:t>
      </w:r>
      <w:r w:rsidRPr="00FB3FD8">
        <w:rPr>
          <w:rStyle w:val="StyleUnderline"/>
        </w:rPr>
        <w:t xml:space="preserve"> which could result in a </w:t>
      </w:r>
      <w:r w:rsidRPr="00FB3FD8">
        <w:rPr>
          <w:rStyle w:val="Emphasis"/>
        </w:rPr>
        <w:t>catastrophic flood event</w:t>
      </w:r>
      <w:r w:rsidRPr="00FB3FD8">
        <w:rPr>
          <w:sz w:val="16"/>
        </w:rPr>
        <w:t>. The traditional cyber security</w:t>
      </w:r>
      <w:r w:rsidRPr="00FB3FD8">
        <w:rPr>
          <w:sz w:val="12"/>
        </w:rPr>
        <w:t>¶</w:t>
      </w:r>
      <w:r w:rsidRPr="00FB3FD8">
        <w:rPr>
          <w:sz w:val="16"/>
        </w:rPr>
        <w:t xml:space="preserve"> way to frame the problem is the loss of function and disruption in electricity generation –</w:t>
      </w:r>
      <w:r w:rsidRPr="00FB3FD8">
        <w:rPr>
          <w:sz w:val="12"/>
        </w:rPr>
        <w:t>¶</w:t>
      </w:r>
      <w:r w:rsidRPr="00FB3FD8">
        <w:rPr>
          <w:sz w:val="16"/>
        </w:rPr>
        <w:t xml:space="preserve"> overlooking the potential environmental effect of an inland tsunami. </w:t>
      </w:r>
      <w:r w:rsidRPr="00FB3FD8">
        <w:rPr>
          <w:rStyle w:val="StyleUnderline"/>
        </w:rPr>
        <w:t>This is especially</w:t>
      </w:r>
      <w:r w:rsidRPr="00FB3FD8">
        <w:rPr>
          <w:rStyle w:val="StyleUnderline"/>
          <w:sz w:val="12"/>
        </w:rPr>
        <w:t xml:space="preserve">¶ </w:t>
      </w:r>
      <w:r w:rsidRPr="00FB3FD8">
        <w:rPr>
          <w:rStyle w:val="StyleUnderline"/>
        </w:rPr>
        <w:t>troublesome in areas where the population and the industries are dense along a river,</w:t>
      </w:r>
      <w:r w:rsidRPr="00FB3FD8">
        <w:rPr>
          <w:rStyle w:val="StyleUnderline"/>
          <w:sz w:val="12"/>
        </w:rPr>
        <w:t xml:space="preserve">¶ </w:t>
      </w:r>
      <w:r w:rsidRPr="00FB3FD8">
        <w:rPr>
          <w:rStyle w:val="StyleUnderline"/>
        </w:rPr>
        <w:t>examples would include Pennsylvania, West Virginia, and other areas with cities built</w:t>
      </w:r>
      <w:r w:rsidRPr="00FB3FD8">
        <w:rPr>
          <w:rStyle w:val="StyleUnderline"/>
          <w:sz w:val="12"/>
        </w:rPr>
        <w:t xml:space="preserve">¶ </w:t>
      </w:r>
      <w:r w:rsidRPr="00FB3FD8">
        <w:rPr>
          <w:rStyle w:val="StyleUnderline"/>
        </w:rPr>
        <w:t>around historic mills</w:t>
      </w:r>
      <w:r w:rsidRPr="00FB3FD8">
        <w:rPr>
          <w:sz w:val="16"/>
        </w:rPr>
        <w:t>. If the cyber attack occurs during a hurricane8</w:t>
      </w:r>
      <w:r w:rsidRPr="00FB3FD8">
        <w:rPr>
          <w:sz w:val="12"/>
        </w:rPr>
        <w:t>¶</w:t>
      </w:r>
      <w:r w:rsidRPr="00FB3FD8">
        <w:rPr>
          <w:sz w:val="16"/>
        </w:rPr>
        <w:t xml:space="preserve"> , when the dams are</w:t>
      </w:r>
      <w:r w:rsidRPr="00FB3FD8">
        <w:rPr>
          <w:sz w:val="12"/>
        </w:rPr>
        <w:t>¶</w:t>
      </w:r>
      <w:r w:rsidRPr="00FB3FD8">
        <w:rPr>
          <w:sz w:val="16"/>
        </w:rPr>
        <w:t xml:space="preserve"> already stressed, any rapid increase in water level that adds to the hurricane can trigger</w:t>
      </w:r>
      <w:r w:rsidRPr="00FB3FD8">
        <w:rPr>
          <w:sz w:val="12"/>
        </w:rPr>
        <w:t>¶</w:t>
      </w:r>
      <w:r w:rsidRPr="00FB3FD8">
        <w:rPr>
          <w:sz w:val="16"/>
        </w:rPr>
        <w:t xml:space="preserve"> cascading dam collapses. </w:t>
      </w:r>
      <w:r w:rsidRPr="00FB3FD8">
        <w:rPr>
          <w:rStyle w:val="StyleUnderline"/>
        </w:rPr>
        <w:t>This could lead to a catastrophic loss of lives and property and a</w:t>
      </w:r>
      <w:r w:rsidRPr="00FB3FD8">
        <w:rPr>
          <w:rStyle w:val="StyleUnderline"/>
          <w:sz w:val="12"/>
        </w:rPr>
        <w:t xml:space="preserve">¶ </w:t>
      </w:r>
      <w:r w:rsidRPr="00FB3FD8">
        <w:rPr>
          <w:rStyle w:val="StyleUnderline"/>
        </w:rPr>
        <w:t xml:space="preserve">corresponding loss of hydroelectric capacity. The </w:t>
      </w:r>
      <w:r w:rsidRPr="00FB3FD8">
        <w:rPr>
          <w:rStyle w:val="Emphasis"/>
        </w:rPr>
        <w:t>environmental effects would be dramatic</w:t>
      </w:r>
      <w:r w:rsidRPr="00FB3FD8">
        <w:rPr>
          <w:rStyle w:val="Emphasis"/>
          <w:b w:val="0"/>
          <w:sz w:val="12"/>
        </w:rPr>
        <w:t>¶</w:t>
      </w:r>
      <w:r w:rsidRPr="00FB3FD8">
        <w:rPr>
          <w:rStyle w:val="Emphasis"/>
          <w:sz w:val="12"/>
        </w:rPr>
        <w:t xml:space="preserve"> </w:t>
      </w:r>
      <w:r w:rsidRPr="00FB3FD8">
        <w:rPr>
          <w:rStyle w:val="Emphasis"/>
        </w:rPr>
        <w:t>and long-term</w:t>
      </w:r>
      <w:r w:rsidRPr="00FB3FD8">
        <w:rPr>
          <w:rStyle w:val="StyleUnderline"/>
        </w:rPr>
        <w:t xml:space="preserve">; </w:t>
      </w:r>
      <w:r w:rsidRPr="00FB3FD8">
        <w:rPr>
          <w:rStyle w:val="Emphasis"/>
        </w:rPr>
        <w:t>freshwater</w:t>
      </w:r>
      <w:r w:rsidRPr="00FB3FD8">
        <w:rPr>
          <w:rStyle w:val="StyleUnderline"/>
        </w:rPr>
        <w:t xml:space="preserve"> resources would be </w:t>
      </w:r>
      <w:r w:rsidRPr="00FB3FD8">
        <w:rPr>
          <w:rStyle w:val="Emphasis"/>
        </w:rPr>
        <w:t>contaminated, complete ecosystems</w:t>
      </w:r>
      <w:r w:rsidRPr="00FB3FD8">
        <w:rPr>
          <w:rStyle w:val="Emphasis"/>
          <w:b w:val="0"/>
          <w:sz w:val="12"/>
        </w:rPr>
        <w:t>¶</w:t>
      </w:r>
      <w:r w:rsidRPr="00FB3FD8">
        <w:rPr>
          <w:rStyle w:val="Emphasis"/>
          <w:sz w:val="12"/>
        </w:rPr>
        <w:t xml:space="preserve"> </w:t>
      </w:r>
      <w:r w:rsidRPr="00FB3FD8">
        <w:rPr>
          <w:rStyle w:val="Emphasis"/>
        </w:rPr>
        <w:t>destroyed, toxic agents released</w:t>
      </w:r>
      <w:r w:rsidRPr="00FB3FD8">
        <w:rPr>
          <w:rStyle w:val="StyleUnderline"/>
        </w:rPr>
        <w:t xml:space="preserve">, and </w:t>
      </w:r>
      <w:r w:rsidRPr="00FB3FD8">
        <w:rPr>
          <w:rStyle w:val="Emphasis"/>
        </w:rPr>
        <w:t>massive soil erosion</w:t>
      </w:r>
      <w:r w:rsidRPr="00FB3FD8">
        <w:rPr>
          <w:sz w:val="16"/>
        </w:rPr>
        <w:t xml:space="preserve">. </w:t>
      </w:r>
      <w:r w:rsidRPr="00FB3FD8">
        <w:rPr>
          <w:rStyle w:val="Emphasis"/>
        </w:rPr>
        <w:t>Populations of fishes could be</w:t>
      </w:r>
      <w:r w:rsidRPr="00FB3FD8">
        <w:rPr>
          <w:rStyle w:val="Emphasis"/>
          <w:b w:val="0"/>
          <w:sz w:val="12"/>
        </w:rPr>
        <w:t>¶</w:t>
      </w:r>
      <w:r w:rsidRPr="00FB3FD8">
        <w:rPr>
          <w:rStyle w:val="Emphasis"/>
          <w:sz w:val="12"/>
        </w:rPr>
        <w:t xml:space="preserve"> </w:t>
      </w:r>
      <w:r w:rsidRPr="00FB3FD8">
        <w:rPr>
          <w:rStyle w:val="Emphasis"/>
        </w:rPr>
        <w:t>decimated</w:t>
      </w:r>
      <w:r w:rsidRPr="00FB3FD8">
        <w:rPr>
          <w:rStyle w:val="StyleUnderline"/>
        </w:rPr>
        <w:t xml:space="preserve"> along with fisheries that rely upon them. The short-term and long-term effects</w:t>
      </w:r>
      <w:r w:rsidRPr="00FB3FD8">
        <w:rPr>
          <w:rStyle w:val="StyleUnderline"/>
          <w:sz w:val="12"/>
        </w:rPr>
        <w:t xml:space="preserve">¶ </w:t>
      </w:r>
      <w:r w:rsidRPr="00FB3FD8">
        <w:rPr>
          <w:rStyle w:val="StyleUnderline"/>
        </w:rPr>
        <w:t>would be substantial and restoration efforts could be beyond the national financial reach.</w:t>
      </w:r>
      <w:r w:rsidRPr="00FB3FD8">
        <w:rPr>
          <w:rStyle w:val="StyleUnderline"/>
          <w:sz w:val="12"/>
        </w:rPr>
        <w:t xml:space="preserve">¶ </w:t>
      </w:r>
      <w:r w:rsidRPr="00FB3FD8">
        <w:rPr>
          <w:rStyle w:val="Emphasis"/>
        </w:rPr>
        <w:t>The environmental damage is</w:t>
      </w:r>
      <w:r w:rsidRPr="00FB3FD8">
        <w:rPr>
          <w:rStyle w:val="StyleUnderline"/>
        </w:rPr>
        <w:t xml:space="preserve"> then </w:t>
      </w:r>
      <w:r w:rsidRPr="00FB3FD8">
        <w:rPr>
          <w:rStyle w:val="Emphasis"/>
        </w:rPr>
        <w:t>permanent</w:t>
      </w:r>
      <w:r w:rsidRPr="00FB3FD8">
        <w:rPr>
          <w:rStyle w:val="StyleUnderline"/>
        </w:rPr>
        <w:t xml:space="preserve">. </w:t>
      </w:r>
      <w:r w:rsidRPr="00FB3FD8">
        <w:rPr>
          <w:rStyle w:val="StyleUnderline"/>
          <w:sz w:val="12"/>
        </w:rPr>
        <w:t xml:space="preserve">¶ </w:t>
      </w:r>
      <w:r w:rsidRPr="00FB3FD8">
        <w:rPr>
          <w:sz w:val="16"/>
        </w:rPr>
        <w:t>9</w:t>
      </w:r>
      <w:r w:rsidRPr="00FB3FD8">
        <w:rPr>
          <w:sz w:val="12"/>
        </w:rPr>
        <w:t>¶</w:t>
      </w:r>
      <w:r w:rsidRPr="00FB3FD8">
        <w:rPr>
          <w:sz w:val="16"/>
        </w:rPr>
        <w:t xml:space="preserve"> U.S. Chemical Industry</w:t>
      </w:r>
      <w:r w:rsidRPr="00FB3FD8">
        <w:rPr>
          <w:sz w:val="12"/>
        </w:rPr>
        <w:t>¶</w:t>
      </w:r>
      <w:r w:rsidRPr="00FB3FD8">
        <w:rPr>
          <w:sz w:val="16"/>
        </w:rPr>
        <w:t xml:space="preserve"> </w:t>
      </w:r>
      <w:r w:rsidRPr="00FB3FD8">
        <w:rPr>
          <w:rStyle w:val="StyleUnderline"/>
        </w:rPr>
        <w:t>Another example is the sizeable U.S. chemical industry. Manufacturing plants and</w:t>
      </w:r>
      <w:r w:rsidRPr="00FB3FD8">
        <w:rPr>
          <w:rStyle w:val="StyleUnderline"/>
          <w:sz w:val="12"/>
        </w:rPr>
        <w:t xml:space="preserve">¶ </w:t>
      </w:r>
      <w:r w:rsidRPr="00FB3FD8">
        <w:rPr>
          <w:rStyle w:val="StyleUnderline"/>
        </w:rPr>
        <w:t>storage facilities store large quantities of industrial chemicals. The U.S. chemical industry</w:t>
      </w:r>
      <w:r w:rsidRPr="00FB3FD8">
        <w:rPr>
          <w:rStyle w:val="StyleUnderline"/>
          <w:sz w:val="12"/>
        </w:rPr>
        <w:t xml:space="preserve">¶ </w:t>
      </w:r>
      <w:r w:rsidRPr="00FB3FD8">
        <w:rPr>
          <w:rStyle w:val="StyleUnderline"/>
        </w:rPr>
        <w:t>produces chemical products to a value of $759 billion in 2011.</w:t>
      </w:r>
      <w:r w:rsidRPr="00FB3FD8">
        <w:rPr>
          <w:sz w:val="16"/>
        </w:rPr>
        <w:t>9</w:t>
      </w:r>
      <w:r w:rsidRPr="00FB3FD8">
        <w:rPr>
          <w:rStyle w:val="StyleUnderline"/>
          <w:sz w:val="12"/>
        </w:rPr>
        <w:t xml:space="preserve">¶ </w:t>
      </w:r>
      <w:r w:rsidRPr="00FB3FD8">
        <w:rPr>
          <w:rStyle w:val="StyleUnderline"/>
        </w:rPr>
        <w:t xml:space="preserve">Over </w:t>
      </w:r>
      <w:r w:rsidRPr="00FB3FD8">
        <w:rPr>
          <w:rStyle w:val="Emphasis"/>
        </w:rPr>
        <w:t>96 % of all</w:t>
      </w:r>
      <w:r w:rsidRPr="00FB3FD8">
        <w:rPr>
          <w:rStyle w:val="Emphasis"/>
          <w:b w:val="0"/>
          <w:sz w:val="12"/>
        </w:rPr>
        <w:t>¶</w:t>
      </w:r>
      <w:r w:rsidRPr="00FB3FD8">
        <w:rPr>
          <w:rStyle w:val="Emphasis"/>
          <w:sz w:val="12"/>
        </w:rPr>
        <w:t xml:space="preserve"> </w:t>
      </w:r>
      <w:r w:rsidRPr="00FB3FD8">
        <w:rPr>
          <w:rStyle w:val="Emphasis"/>
        </w:rPr>
        <w:t>manufactured products in the U.S. are relying on chemical input material</w:t>
      </w:r>
      <w:r w:rsidRPr="00FB3FD8">
        <w:rPr>
          <w:sz w:val="16"/>
        </w:rPr>
        <w:t xml:space="preserve">. </w:t>
      </w:r>
      <w:r w:rsidRPr="00FB3FD8">
        <w:rPr>
          <w:rStyle w:val="StyleUnderline"/>
        </w:rPr>
        <w:t>The U.S.</w:t>
      </w:r>
      <w:r w:rsidRPr="00FB3FD8">
        <w:rPr>
          <w:rStyle w:val="StyleUnderline"/>
          <w:sz w:val="12"/>
        </w:rPr>
        <w:t xml:space="preserve">¶ </w:t>
      </w:r>
      <w:r w:rsidRPr="00FB3FD8">
        <w:rPr>
          <w:rStyle w:val="StyleUnderline"/>
        </w:rPr>
        <w:t>produces 15 % of the world’s chemical production. In the U.S., each year is 847 million</w:t>
      </w:r>
      <w:r w:rsidRPr="00FB3FD8">
        <w:rPr>
          <w:rStyle w:val="StyleUnderline"/>
          <w:sz w:val="12"/>
        </w:rPr>
        <w:t xml:space="preserve">¶ </w:t>
      </w:r>
      <w:r w:rsidRPr="00FB3FD8">
        <w:rPr>
          <w:rStyle w:val="StyleUnderline"/>
        </w:rPr>
        <w:t>tons of chemicals transported on railways, highways, and freight ships.10 The transportation</w:t>
      </w:r>
      <w:r w:rsidRPr="00FB3FD8">
        <w:rPr>
          <w:rStyle w:val="StyleUnderline"/>
          <w:sz w:val="12"/>
        </w:rPr>
        <w:t xml:space="preserve">¶ </w:t>
      </w:r>
      <w:r w:rsidRPr="00FB3FD8">
        <w:rPr>
          <w:rStyle w:val="StyleUnderline"/>
        </w:rPr>
        <w:t>routes are adjacent or passing creeks, rivers, ground water aquifers, urban areas, and</w:t>
      </w:r>
      <w:r w:rsidRPr="00FB3FD8">
        <w:rPr>
          <w:rStyle w:val="StyleUnderline"/>
          <w:sz w:val="12"/>
        </w:rPr>
        <w:t xml:space="preserve">¶ </w:t>
      </w:r>
      <w:r w:rsidRPr="00FB3FD8">
        <w:rPr>
          <w:rStyle w:val="StyleUnderline"/>
        </w:rPr>
        <w:t>agricultural land. These chemical fluids can, once released, create contamination that</w:t>
      </w:r>
      <w:r w:rsidRPr="00FB3FD8">
        <w:rPr>
          <w:rStyle w:val="StyleUnderline"/>
          <w:sz w:val="12"/>
        </w:rPr>
        <w:t xml:space="preserve">¶ </w:t>
      </w:r>
      <w:r w:rsidRPr="00FB3FD8">
        <w:rPr>
          <w:rStyle w:val="StyleUnderline"/>
        </w:rPr>
        <w:t>require long-term mitigation, restoration, and in some cases land subsidence equal to an</w:t>
      </w:r>
      <w:r w:rsidRPr="00FB3FD8">
        <w:rPr>
          <w:rStyle w:val="StyleUnderline"/>
          <w:sz w:val="12"/>
        </w:rPr>
        <w:t xml:space="preserve">¶ </w:t>
      </w:r>
      <w:r w:rsidRPr="00FB3FD8">
        <w:rPr>
          <w:rStyle w:val="StyleUnderline"/>
        </w:rPr>
        <w:t>EPA superfund site</w:t>
      </w:r>
      <w:r w:rsidRPr="00FB3FD8">
        <w:rPr>
          <w:sz w:val="16"/>
        </w:rPr>
        <w:t>.11 If Syria, or any other totalitarian adversarial developing nation, used</w:t>
      </w:r>
      <w:r w:rsidRPr="00FB3FD8">
        <w:rPr>
          <w:sz w:val="12"/>
        </w:rPr>
        <w:t>¶</w:t>
      </w:r>
      <w:r w:rsidRPr="00FB3FD8">
        <w:rPr>
          <w:sz w:val="16"/>
        </w:rPr>
        <w:t xml:space="preserve"> chemical weapons against civilian Americans the response would have biblical proportions.</w:t>
      </w:r>
      <w:r w:rsidRPr="00FB3FD8">
        <w:rPr>
          <w:sz w:val="12"/>
        </w:rPr>
        <w:t>¶</w:t>
      </w:r>
      <w:r w:rsidRPr="00FB3FD8">
        <w:rPr>
          <w:sz w:val="16"/>
        </w:rPr>
        <w:t xml:space="preserve"> </w:t>
      </w:r>
      <w:r w:rsidRPr="00FB3FD8">
        <w:rPr>
          <w:rStyle w:val="Emphasis"/>
        </w:rPr>
        <w:t>An attack on the industrial control systems in our chemical industry could have</w:t>
      </w:r>
      <w:r w:rsidRPr="00FB3FD8">
        <w:rPr>
          <w:sz w:val="16"/>
        </w:rPr>
        <w:t xml:space="preserve"> a similar</w:t>
      </w:r>
      <w:r w:rsidRPr="00FB3FD8">
        <w:rPr>
          <w:sz w:val="12"/>
        </w:rPr>
        <w:t>¶</w:t>
      </w:r>
      <w:r w:rsidRPr="00FB3FD8">
        <w:rPr>
          <w:sz w:val="16"/>
        </w:rPr>
        <w:t xml:space="preserve"> effect – with limited risk of </w:t>
      </w:r>
      <w:r w:rsidRPr="00FB3FD8">
        <w:rPr>
          <w:rStyle w:val="Emphasis"/>
        </w:rPr>
        <w:t>sever repercussions</w:t>
      </w:r>
      <w:r w:rsidRPr="00FB3FD8">
        <w:rPr>
          <w:sz w:val="16"/>
        </w:rPr>
        <w:t xml:space="preserve"> for the attacker. </w:t>
      </w:r>
      <w:r w:rsidRPr="00FB3FD8">
        <w:rPr>
          <w:rStyle w:val="Emphasis"/>
        </w:rPr>
        <w:t>Chemicals can infiltrate to¶ groundwater and make the water a health hazard, pollute the air, contaminate soil</w:t>
      </w:r>
      <w:r w:rsidRPr="00FB3FD8">
        <w:rPr>
          <w:rStyle w:val="StyleUnderline"/>
        </w:rPr>
        <w:t xml:space="preserve"> and lead</w:t>
      </w:r>
      <w:r w:rsidRPr="00FB3FD8">
        <w:rPr>
          <w:rStyle w:val="StyleUnderline"/>
          <w:sz w:val="12"/>
        </w:rPr>
        <w:t xml:space="preserve">¶ </w:t>
      </w:r>
      <w:r w:rsidRPr="00FB3FD8">
        <w:rPr>
          <w:rStyle w:val="StyleUnderline"/>
        </w:rPr>
        <w:t xml:space="preserve">to land subsidence for housing, agriculture, and development. </w:t>
      </w:r>
      <w:r w:rsidRPr="00FB3FD8">
        <w:rPr>
          <w:rStyle w:val="Emphasis"/>
        </w:rPr>
        <w:t xml:space="preserve">Damages </w:t>
      </w:r>
      <w:r w:rsidRPr="00FB3FD8">
        <w:rPr>
          <w:rStyle w:val="StyleUnderline"/>
        </w:rPr>
        <w:t xml:space="preserve">those </w:t>
      </w:r>
      <w:r w:rsidRPr="00FB3FD8">
        <w:rPr>
          <w:rStyle w:val="Emphasis"/>
        </w:rPr>
        <w:t>are</w:t>
      </w:r>
      <w:r w:rsidRPr="00FB3FD8">
        <w:rPr>
          <w:rStyle w:val="Emphasis"/>
          <w:b w:val="0"/>
          <w:sz w:val="12"/>
        </w:rPr>
        <w:t>¶</w:t>
      </w:r>
      <w:r w:rsidRPr="00FB3FD8">
        <w:rPr>
          <w:rStyle w:val="Emphasis"/>
          <w:sz w:val="12"/>
        </w:rPr>
        <w:t xml:space="preserve"> </w:t>
      </w:r>
      <w:r w:rsidRPr="00FB3FD8">
        <w:rPr>
          <w:rStyle w:val="Emphasis"/>
        </w:rPr>
        <w:t>irreversible – if the national cyberdefense fails.</w:t>
      </w:r>
    </w:p>
    <w:p w:rsidR="00AE174C" w:rsidRPr="00FB3FD8" w:rsidRDefault="00AE174C" w:rsidP="00AE174C">
      <w:pPr>
        <w:rPr>
          <w:rStyle w:val="Emphasis"/>
        </w:rPr>
      </w:pPr>
    </w:p>
    <w:p w:rsidR="00AE174C" w:rsidRPr="00FB3FD8" w:rsidRDefault="00AE174C" w:rsidP="00AE174C">
      <w:pPr>
        <w:pStyle w:val="Heading3"/>
      </w:pPr>
      <w:r w:rsidRPr="00FB3FD8">
        <w:t>acid rain impact</w:t>
      </w:r>
    </w:p>
    <w:p w:rsidR="00AE174C" w:rsidRPr="00FB3FD8" w:rsidRDefault="00AE174C" w:rsidP="00AE174C">
      <w:r w:rsidRPr="00FB3FD8">
        <w:t>Meyers levy Donovan northwestern round 8</w:t>
      </w:r>
    </w:p>
    <w:p w:rsidR="00AE174C" w:rsidRPr="00FB3FD8" w:rsidRDefault="00AE174C" w:rsidP="00AE174C">
      <w:pPr>
        <w:pStyle w:val="Heading4"/>
      </w:pPr>
      <w:r w:rsidRPr="00FB3FD8">
        <w:t>Acid rain causes extinction – empirics prove</w:t>
      </w:r>
    </w:p>
    <w:p w:rsidR="00AE174C" w:rsidRPr="00FB3FD8" w:rsidRDefault="00AE174C" w:rsidP="00AE174C">
      <w:r w:rsidRPr="00FB3FD8">
        <w:rPr>
          <w:rStyle w:val="Style13ptBold"/>
        </w:rPr>
        <w:t>Smith 15</w:t>
      </w:r>
      <w:r w:rsidRPr="00FB3FD8">
        <w:t xml:space="preserve"> (Colin Smith – Imperial College London, citing a study published in the journal Genealogy carried out by climate scientists from Imperial College London, the University of Oklahoma, Utrecht University and the University of California-Berkeley – “Acid rain showers make major contribution to largest ever extinction” – 1/22/15 - http://www3.imperial.ac.uk/newsandeventspggrp/imperialcollege/newssummary/news_22-1-2015-15-28-17#authorbox)/TK</w:t>
      </w:r>
    </w:p>
    <w:p w:rsidR="00AE174C" w:rsidRPr="00FB3FD8" w:rsidRDefault="00AE174C" w:rsidP="00AE174C">
      <w:pPr>
        <w:rPr>
          <w:rStyle w:val="StyleUnderline"/>
        </w:rPr>
      </w:pPr>
      <w:r w:rsidRPr="00FB3FD8">
        <w:rPr>
          <w:rStyle w:val="StyleUnderline"/>
        </w:rPr>
        <w:t xml:space="preserve">Scientists have found evidence that </w:t>
      </w:r>
      <w:r w:rsidRPr="00FB3FD8">
        <w:rPr>
          <w:rStyle w:val="Emphasis"/>
        </w:rPr>
        <w:t>acid rain was a major cause of the largest extinction on Earth 250 million years ago.</w:t>
      </w:r>
      <w:r w:rsidRPr="00FB3FD8">
        <w:rPr>
          <w:rStyle w:val="StyleUnderline"/>
          <w:sz w:val="12"/>
        </w:rPr>
        <w:t>¶</w:t>
      </w:r>
      <w:r w:rsidRPr="00FB3FD8">
        <w:rPr>
          <w:sz w:val="10"/>
        </w:rPr>
        <w:t xml:space="preserve"> </w:t>
      </w:r>
      <w:r w:rsidRPr="00FB3FD8">
        <w:rPr>
          <w:rStyle w:val="StyleUnderline"/>
        </w:rPr>
        <w:t>The Permian was a geologic period that ended more than 250 million years ago</w:t>
      </w:r>
      <w:r w:rsidRPr="00FB3FD8">
        <w:rPr>
          <w:sz w:val="10"/>
        </w:rPr>
        <w:t>. During this time the Earth consisted of one super continent called Pangea. Forests flourished on it and a large ocean called Panthalassa teemed with life</w:t>
      </w:r>
      <w:r w:rsidRPr="00FB3FD8">
        <w:rPr>
          <w:rStyle w:val="StyleUnderline"/>
        </w:rPr>
        <w:t>. At the end of this period the Earth had an environmental crisis that caused the largest mass extinction ever recorded</w:t>
      </w:r>
      <w:r w:rsidRPr="00FB3FD8">
        <w:rPr>
          <w:sz w:val="10"/>
        </w:rPr>
        <w:t xml:space="preserve">. Scientists suggest that a series of massive volcanic eruptions that deposited rocks now known as the Siberian Traps, released gases causing </w:t>
      </w:r>
      <w:r w:rsidRPr="00FB3FD8">
        <w:rPr>
          <w:rStyle w:val="StyleUnderline"/>
        </w:rPr>
        <w:t>planet-wide acid rain showers</w:t>
      </w:r>
      <w:r w:rsidRPr="00FB3FD8">
        <w:rPr>
          <w:sz w:val="10"/>
        </w:rPr>
        <w:t xml:space="preserve"> that </w:t>
      </w:r>
      <w:r w:rsidRPr="00FB3FD8">
        <w:rPr>
          <w:rStyle w:val="StyleUnderline"/>
        </w:rPr>
        <w:t xml:space="preserve">damaged the biosphere. </w:t>
      </w:r>
      <w:r w:rsidRPr="00FB3FD8">
        <w:rPr>
          <w:sz w:val="10"/>
        </w:rPr>
        <w:t>Until recently,</w:t>
      </w:r>
      <w:r w:rsidRPr="00FB3FD8">
        <w:rPr>
          <w:rStyle w:val="StyleUnderline"/>
        </w:rPr>
        <w:t xml:space="preserve"> there has been little fossilised evidence to support global acid rain.</w:t>
      </w:r>
      <w:r w:rsidRPr="00FB3FD8">
        <w:rPr>
          <w:rStyle w:val="StyleUnderline"/>
          <w:sz w:val="12"/>
        </w:rPr>
        <w:t>¶</w:t>
      </w:r>
      <w:r w:rsidRPr="00FB3FD8">
        <w:rPr>
          <w:sz w:val="10"/>
        </w:rPr>
        <w:t xml:space="preserve"> </w:t>
      </w:r>
      <w:r w:rsidRPr="00FB3FD8">
        <w:rPr>
          <w:rStyle w:val="StyleUnderline"/>
        </w:rPr>
        <w:t>Now researchers have analysed rock samples from the Dolomite Mountains in Italy and found evidence of an organic compound called vanillin, which confirms that the planet at the time of the end Permian extinction underwent successive acid rain showers. Their evidence suggests that the soils on land were very acidic, killing the ecosystem and the animals that depended on it.</w:t>
      </w:r>
      <w:r w:rsidRPr="00FB3FD8">
        <w:rPr>
          <w:rStyle w:val="StyleUnderline"/>
          <w:sz w:val="12"/>
        </w:rPr>
        <w:t>¶</w:t>
      </w:r>
      <w:r w:rsidRPr="00FB3FD8">
        <w:rPr>
          <w:sz w:val="10"/>
        </w:rPr>
        <w:t xml:space="preserve"> The study, published in the journal Geology, was carried out by researchers from Imperial College London, The University of Oklahoma, Utrecht University and the University of California-Berkeley.</w:t>
      </w:r>
      <w:r w:rsidRPr="00FB3FD8">
        <w:rPr>
          <w:sz w:val="12"/>
        </w:rPr>
        <w:t>¶</w:t>
      </w:r>
      <w:r w:rsidRPr="00FB3FD8">
        <w:rPr>
          <w:sz w:val="10"/>
        </w:rPr>
        <w:t xml:space="preserve"> Professor Mark Sephton, co-author of the paper from the Department of Earth Science and Engineering at Imperial College London, said: “</w:t>
      </w:r>
      <w:r w:rsidRPr="00FB3FD8">
        <w:rPr>
          <w:rStyle w:val="StyleUnderline"/>
        </w:rPr>
        <w:t xml:space="preserve">The end of the Permian was a </w:t>
      </w:r>
      <w:r w:rsidRPr="00FB3FD8">
        <w:rPr>
          <w:rStyle w:val="Emphasis"/>
        </w:rPr>
        <w:t>major catastrophe for Earth, which saw nearly all plant and marine life obliterated. Acid rain destroyed the delicate ecosystem</w:t>
      </w:r>
      <w:r w:rsidRPr="00FB3FD8">
        <w:rPr>
          <w:rStyle w:val="StyleUnderline"/>
        </w:rPr>
        <w:t xml:space="preserve"> on land, </w:t>
      </w:r>
      <w:r w:rsidRPr="00FB3FD8">
        <w:rPr>
          <w:rStyle w:val="Emphasis"/>
        </w:rPr>
        <w:t>making</w:t>
      </w:r>
      <w:r w:rsidRPr="00FB3FD8">
        <w:rPr>
          <w:rStyle w:val="StyleUnderline"/>
        </w:rPr>
        <w:t xml:space="preserve"> the </w:t>
      </w:r>
      <w:r w:rsidRPr="00FB3FD8">
        <w:rPr>
          <w:rStyle w:val="Emphasis"/>
        </w:rPr>
        <w:t>soils as acidic as lemon juice or vinegar, which killed off</w:t>
      </w:r>
      <w:r w:rsidRPr="00FB3FD8">
        <w:rPr>
          <w:rStyle w:val="StyleUnderline"/>
        </w:rPr>
        <w:t xml:space="preserve"> nearly</w:t>
      </w:r>
      <w:r w:rsidRPr="00FB3FD8">
        <w:rPr>
          <w:rStyle w:val="Emphasis"/>
        </w:rPr>
        <w:t xml:space="preserve"> everything.”</w:t>
      </w:r>
      <w:r w:rsidRPr="00FB3FD8">
        <w:rPr>
          <w:rStyle w:val="Emphasis"/>
          <w:b w:val="0"/>
          <w:sz w:val="12"/>
        </w:rPr>
        <w:t>¶</w:t>
      </w:r>
      <w:r w:rsidRPr="00FB3FD8">
        <w:rPr>
          <w:sz w:val="10"/>
        </w:rPr>
        <w:t xml:space="preserve"> The rock samples the team analysed were taken from the Dolomite Mountains, but originally formed from marine sediments off the coast of Pangea. These marine sediments contained remains of plant matter in soil that was washed into the ocean at the time of the Permian extinction, compacting together to form the rocks.</w:t>
      </w:r>
      <w:r w:rsidRPr="00FB3FD8">
        <w:rPr>
          <w:sz w:val="12"/>
        </w:rPr>
        <w:t>¶</w:t>
      </w:r>
      <w:r w:rsidRPr="00FB3FD8">
        <w:rPr>
          <w:sz w:val="10"/>
        </w:rPr>
        <w:t xml:space="preserve"> The team analysed the ratio of vanillin to vanillic acid in the rock samples. Vanillin is an organic compound found in plants and a constituent component of vanilla. Following the death of plants, vanillin normally oxidises to vanillic acid. However, this oxidation process is very slow when conditions are too acidic. The team found mostly vanillin preserved in successive layers in the rock samples, suggesting very acidic conditions in the soil. The team think that </w:t>
      </w:r>
      <w:r w:rsidRPr="00FB3FD8">
        <w:rPr>
          <w:rStyle w:val="StyleUnderline"/>
        </w:rPr>
        <w:t>acid rain may have been the cause of this acidity.</w:t>
      </w:r>
    </w:p>
    <w:p w:rsidR="00AE174C" w:rsidRPr="00FB3FD8" w:rsidRDefault="00AE174C" w:rsidP="00AE174C">
      <w:pPr>
        <w:pStyle w:val="Heading3"/>
      </w:pPr>
      <w:r w:rsidRPr="00FB3FD8">
        <w:t>fresh water impact</w:t>
      </w:r>
    </w:p>
    <w:p w:rsidR="00AE174C" w:rsidRPr="00FB3FD8" w:rsidRDefault="00AE174C" w:rsidP="00AE174C">
      <w:pPr>
        <w:pStyle w:val="Heading4"/>
        <w:rPr>
          <w:rStyle w:val="Style13ptBold"/>
          <w:b/>
        </w:rPr>
      </w:pPr>
      <w:r w:rsidRPr="00FB3FD8">
        <w:rPr>
          <w:rStyle w:val="Style13ptBold"/>
        </w:rPr>
        <w:t>Ground water pollution causes extinction</w:t>
      </w:r>
    </w:p>
    <w:p w:rsidR="00AE174C" w:rsidRPr="00FB3FD8" w:rsidRDefault="00AE174C" w:rsidP="00AE174C">
      <w:r w:rsidRPr="00FB3FD8">
        <w:rPr>
          <w:rFonts w:eastAsiaTheme="majorEastAsia"/>
          <w:b/>
        </w:rPr>
        <w:t>Miller 4</w:t>
      </w:r>
      <w:r w:rsidRPr="00FB3FD8">
        <w:t xml:space="preserve"> (Prof of Geology, 04 http://www.geosun.sjsu.edu/~jmiller/Geo1_Lecture12_SurfaceProcesses.html, 08-Dec-2004 EARTH SURFACE PROCESSES II: GROUNDWATER) </w:t>
      </w:r>
    </w:p>
    <w:p w:rsidR="00AE174C" w:rsidRPr="00FB3FD8" w:rsidRDefault="00AE174C" w:rsidP="00AE174C">
      <w:pPr>
        <w:rPr>
          <w:rStyle w:val="StyleUnderline"/>
        </w:rPr>
      </w:pPr>
      <w:r w:rsidRPr="00FB3FD8">
        <w:rPr>
          <w:rStyle w:val="StyleUnderline"/>
        </w:rPr>
        <w:t xml:space="preserve">Groundwater is extremely important because it is a source of clean drinkable water for human survival. In arid areas especially (like the western U.S.) it has allowed humans to flourish and in the early part of the colonization of the west it was vital to the establishiment of agriculture because we tapped the groundwater by digging wells and then used it to irrigate our crops. It is still important today for this reason (although we also now impond water in dams and divert it for agriculture using aqueducts). As the population of the west has grown, the demands put on groundwater to provide for human well-being have been increasing, and their is great concern today about how long our groundwater will last, and whether or not we can make sure that it is clean and drinkaable over the long term. It is for this reason, one of the most pressing environmental issues faced by citizens the world over. </w:t>
      </w:r>
    </w:p>
    <w:p w:rsidR="00AE174C" w:rsidRPr="00FB3FD8" w:rsidRDefault="00AE174C" w:rsidP="00AE174C"/>
    <w:p w:rsidR="00AE174C" w:rsidRPr="00FB3FD8" w:rsidRDefault="00AE174C" w:rsidP="00AE174C">
      <w:pPr>
        <w:pStyle w:val="Heading3"/>
      </w:pPr>
      <w:r w:rsidRPr="00FB3FD8">
        <w:t>soil erosion impact</w:t>
      </w:r>
    </w:p>
    <w:p w:rsidR="00AE174C" w:rsidRPr="00FB3FD8" w:rsidRDefault="00AE174C" w:rsidP="00AE174C">
      <w:pPr>
        <w:pStyle w:val="Heading4"/>
      </w:pPr>
      <w:r w:rsidRPr="00FB3FD8">
        <w:t>Soil depletion causes extinction</w:t>
      </w:r>
    </w:p>
    <w:p w:rsidR="00AE174C" w:rsidRPr="00FB3FD8" w:rsidRDefault="00AE174C" w:rsidP="00AE174C">
      <w:pPr>
        <w:rPr>
          <w:rStyle w:val="UnderliningChar"/>
          <w:rFonts w:ascii="Calibri" w:hAnsi="Calibri"/>
        </w:rPr>
      </w:pPr>
      <w:r w:rsidRPr="00FB3FD8">
        <w:rPr>
          <w:b/>
        </w:rPr>
        <w:t>Horne and McDermott 2001</w:t>
      </w:r>
      <w:r w:rsidRPr="00FB3FD8">
        <w:t xml:space="preserve"> (James and Maura, Kerr Center for Sustainable Agriculture, “The Next Green Revolution: Essential Steps to a Healthy, Sustainable Agriculture”, p. 69, Google Print)</w:t>
      </w:r>
    </w:p>
    <w:p w:rsidR="00AE174C" w:rsidRPr="00FB3FD8" w:rsidRDefault="00AE174C" w:rsidP="00AE174C">
      <w:pPr>
        <w:rPr>
          <w:u w:val="single"/>
        </w:rPr>
      </w:pPr>
      <w:r w:rsidRPr="00FB3FD8">
        <w:rPr>
          <w:rStyle w:val="UnderliningChar"/>
          <w:sz w:val="20"/>
        </w:rPr>
        <w:t>Topsoil is crucial to agriculture</w:t>
      </w:r>
      <w:r w:rsidRPr="00FB3FD8">
        <w:rPr>
          <w:sz w:val="16"/>
        </w:rPr>
        <w:t xml:space="preserve">. This first step-creating and conserving healthy soil-is the foundation of a sustainable agriculture. It is closely linked to the next two steps-conserving water and protecting its quality, and managing organic wastes and farm chemicals so they don't pollute. How well agriculture manages soil, water, and organic wastes will determine its future health.  </w:t>
      </w:r>
      <w:r w:rsidRPr="00FB3FD8">
        <w:rPr>
          <w:rStyle w:val="UnderliningChar"/>
          <w:sz w:val="20"/>
        </w:rPr>
        <w:t xml:space="preserve">Conserving healthy soil by guarding it against erosion </w:t>
      </w:r>
      <w:r w:rsidRPr="00FB3FD8">
        <w:rPr>
          <w:sz w:val="16"/>
        </w:rPr>
        <w:t xml:space="preserve">and other forces that would degrade it </w:t>
      </w:r>
      <w:r w:rsidRPr="00FB3FD8">
        <w:rPr>
          <w:rStyle w:val="UnderliningChar"/>
          <w:sz w:val="20"/>
        </w:rPr>
        <w:t>is the most basic step</w:t>
      </w:r>
      <w:r w:rsidRPr="00FB3FD8">
        <w:rPr>
          <w:sz w:val="16"/>
        </w:rPr>
        <w:t xml:space="preserve">. This step has as its corollary actively building soil health, because soil used for agricultural purposes today is not as healthy as it could be. It is both less diverse and less active biologically. </w:t>
      </w:r>
      <w:r w:rsidRPr="00FB3FD8">
        <w:rPr>
          <w:rStyle w:val="UnderliningChar"/>
          <w:sz w:val="20"/>
        </w:rPr>
        <w:t>Without healthy topsoil, the world cannot begin to feed its billions. Although</w:t>
      </w:r>
      <w:r w:rsidRPr="00FB3FD8">
        <w:rPr>
          <w:sz w:val="16"/>
        </w:rPr>
        <w:t xml:space="preserve"> American </w:t>
      </w:r>
      <w:r w:rsidRPr="00FB3FD8">
        <w:rPr>
          <w:rStyle w:val="UnderliningChar"/>
          <w:sz w:val="20"/>
        </w:rPr>
        <w:t>popular culture discourse in recent years has speculated on the fate of live on earth in case of</w:t>
      </w:r>
      <w:r w:rsidRPr="00FB3FD8">
        <w:rPr>
          <w:sz w:val="16"/>
        </w:rPr>
        <w:t xml:space="preserve"> alien invasion, asteroid bombardment, or rampaging </w:t>
      </w:r>
      <w:r w:rsidRPr="00FB3FD8">
        <w:rPr>
          <w:rStyle w:val="UnderliningChar"/>
          <w:sz w:val="20"/>
        </w:rPr>
        <w:t>killer viruses, the slow loss of quality soil is more of a threat to life on the planet than any of these scenarios</w:t>
      </w:r>
      <w:r w:rsidRPr="00FB3FD8">
        <w:rPr>
          <w:u w:val="single"/>
        </w:rPr>
        <w:t>.</w:t>
      </w:r>
    </w:p>
    <w:p w:rsidR="00AE174C" w:rsidRPr="00FB3FD8" w:rsidRDefault="00AE174C" w:rsidP="00AE174C"/>
    <w:p w:rsidR="00AE174C" w:rsidRPr="00FB3FD8" w:rsidRDefault="00AE174C" w:rsidP="00AE174C">
      <w:pPr>
        <w:pStyle w:val="Heading3"/>
      </w:pPr>
      <w:r w:rsidRPr="00FB3FD8">
        <w:t>chemical industry impact</w:t>
      </w:r>
    </w:p>
    <w:p w:rsidR="00AE174C" w:rsidRPr="00FB3FD8" w:rsidRDefault="00AE174C" w:rsidP="00AE174C">
      <w:pPr>
        <w:pStyle w:val="Heading4"/>
      </w:pPr>
      <w:r w:rsidRPr="00FB3FD8">
        <w:t>The chemical industry is the key to solving multiple scenarios for extinction</w:t>
      </w:r>
    </w:p>
    <w:p w:rsidR="00AE174C" w:rsidRPr="00FB3FD8" w:rsidRDefault="00AE174C" w:rsidP="00AE174C">
      <w:r w:rsidRPr="00FB3FD8">
        <w:rPr>
          <w:rStyle w:val="Style13ptBold"/>
        </w:rPr>
        <w:t>Baum 99</w:t>
      </w:r>
      <w:r w:rsidRPr="00FB3FD8">
        <w:t xml:space="preserve"> (Rudy M Baum - Editor-At-Large at Chemical &amp; Engineering News – “Millennium Special Report” – 12/6/99 -http://pubs.acs.org/cen/hotarticles/cenear/991206/7749spintro2.html)/TK</w:t>
      </w:r>
    </w:p>
    <w:p w:rsidR="00AE174C" w:rsidRPr="00FB3FD8" w:rsidRDefault="00AE174C" w:rsidP="00AE174C">
      <w:pPr>
        <w:rPr>
          <w:rStyle w:val="StyleUnderline"/>
        </w:rPr>
      </w:pPr>
      <w:r w:rsidRPr="00FB3FD8">
        <w:rPr>
          <w:sz w:val="16"/>
        </w:rPr>
        <w:t xml:space="preserve">We do know, however, that </w:t>
      </w:r>
      <w:r w:rsidRPr="00FB3FD8">
        <w:rPr>
          <w:rStyle w:val="StyleUnderline"/>
        </w:rPr>
        <w:t>we face enormous challenges</w:t>
      </w:r>
      <w:r w:rsidRPr="00FB3FD8">
        <w:rPr>
          <w:sz w:val="16"/>
        </w:rPr>
        <w:t xml:space="preserve">, we 6 billion humans who now inhabit Earth. In its 1998 revision of world population estimates and projections, the United Nations anticipates a world population in 2050 of 7.3 billion to 10.7 billion, with a "medium-fertility projection," considered the most likely, indicating a world population of 8.9 billion people in 2050. According to the UN, fertility now stands at 2.7 births per woman, down from 5 births per woman in the early 1950s. And </w:t>
      </w:r>
      <w:r w:rsidRPr="00FB3FD8">
        <w:rPr>
          <w:rStyle w:val="StyleUnderline"/>
        </w:rPr>
        <w:t>fertility rates are declining</w:t>
      </w:r>
      <w:r w:rsidRPr="00FB3FD8">
        <w:rPr>
          <w:sz w:val="16"/>
        </w:rPr>
        <w:t xml:space="preserve"> in all regions of the world. That's good news.</w:t>
      </w:r>
      <w:r w:rsidRPr="00FB3FD8">
        <w:rPr>
          <w:sz w:val="12"/>
        </w:rPr>
        <w:t>¶</w:t>
      </w:r>
      <w:r w:rsidRPr="00FB3FD8">
        <w:rPr>
          <w:sz w:val="16"/>
        </w:rPr>
        <w:t xml:space="preserve"> </w:t>
      </w:r>
      <w:r w:rsidRPr="00FB3FD8">
        <w:rPr>
          <w:rStyle w:val="StyleUnderline"/>
        </w:rPr>
        <w:t>But people are living a lot longer. That is certainly good news for the individuals who are living longer, but it also poses challenges for health care and social services the world over</w:t>
      </w:r>
      <w:r w:rsidRPr="00FB3FD8">
        <w:rPr>
          <w:sz w:val="16"/>
        </w:rPr>
        <w:t>. The 1998 UN report estimates for the first time the number of octogenarians, nonagenarians, and centenarians living today and projected for 2050. The numbers are startling. In 1998, 66 million people were aged 80 or older, about one of every 100 persons. That number is expected to increase sixfold by 2050 to reach 370 million people, or one in every 24 persons. By 2050, more than 2.2 million people will be 100 years old or older!</w:t>
      </w:r>
      <w:r w:rsidRPr="00FB3FD8">
        <w:rPr>
          <w:sz w:val="12"/>
        </w:rPr>
        <w:t>¶</w:t>
      </w:r>
      <w:r w:rsidRPr="00FB3FD8">
        <w:rPr>
          <w:sz w:val="16"/>
        </w:rPr>
        <w:t xml:space="preserve"> </w:t>
      </w:r>
      <w:r w:rsidRPr="00FB3FD8">
        <w:rPr>
          <w:rStyle w:val="StyleUnderline"/>
        </w:rPr>
        <w:t xml:space="preserve">Here is the fundamental challenge we face: The world's growing and aging population must be fed and clothed and housed and transported in ways that do not perpetuate the environmental devastation </w:t>
      </w:r>
      <w:r w:rsidRPr="00FB3FD8">
        <w:rPr>
          <w:sz w:val="16"/>
        </w:rPr>
        <w:t xml:space="preserve">wrought by the first waves of industrialization of the 19th and 20th centuries. </w:t>
      </w:r>
      <w:r w:rsidRPr="00FB3FD8">
        <w:rPr>
          <w:rStyle w:val="StyleUnderline"/>
        </w:rPr>
        <w:t>As we increase our output of goods and services</w:t>
      </w:r>
      <w:r w:rsidRPr="00FB3FD8">
        <w:rPr>
          <w:sz w:val="16"/>
        </w:rPr>
        <w:t xml:space="preserve">, as we increase our </w:t>
      </w:r>
      <w:r w:rsidRPr="00FB3FD8">
        <w:rPr>
          <w:rStyle w:val="StyleUnderline"/>
        </w:rPr>
        <w:t>consumption of energy,</w:t>
      </w:r>
      <w:r w:rsidRPr="00FB3FD8">
        <w:rPr>
          <w:sz w:val="16"/>
        </w:rPr>
        <w:t xml:space="preserve"> as we meet the imperative of raising the standard of living for the poorest among us, </w:t>
      </w:r>
      <w:r w:rsidRPr="00FB3FD8">
        <w:rPr>
          <w:rStyle w:val="StyleUnderline"/>
        </w:rPr>
        <w:t>we must learn to carry out our economic activities sustainably.</w:t>
      </w:r>
      <w:r w:rsidRPr="00FB3FD8">
        <w:rPr>
          <w:rStyle w:val="StyleUnderline"/>
          <w:sz w:val="12"/>
        </w:rPr>
        <w:t>¶</w:t>
      </w:r>
      <w:r w:rsidRPr="00FB3FD8">
        <w:rPr>
          <w:sz w:val="16"/>
        </w:rPr>
        <w:t xml:space="preserve"> There are optimists out there, C&amp;EN readers among them, who believe that </w:t>
      </w:r>
      <w:r w:rsidRPr="00FB3FD8">
        <w:rPr>
          <w:rStyle w:val="StyleUnderline"/>
        </w:rPr>
        <w:t>the history of civilization is a long string of technological triumphs of humans over the limits of nature</w:t>
      </w:r>
      <w:r w:rsidRPr="00FB3FD8">
        <w:rPr>
          <w:sz w:val="16"/>
        </w:rPr>
        <w:t>.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w:t>
      </w:r>
      <w:r w:rsidRPr="00FB3FD8">
        <w:rPr>
          <w:sz w:val="12"/>
        </w:rPr>
        <w:t>¶</w:t>
      </w:r>
      <w:r w:rsidRPr="00FB3FD8">
        <w:rPr>
          <w:sz w:val="16"/>
        </w:rPr>
        <w:t xml:space="preserve"> While I do not count myself as one of the technological pessimists who see technology as a mixed blessing at best and an unmitigated evil at worst, I do not count myself among the technological optimists either. </w:t>
      </w:r>
      <w:r w:rsidRPr="00FB3FD8">
        <w:rPr>
          <w:rStyle w:val="StyleUnderline"/>
        </w:rPr>
        <w:t xml:space="preserve">There are environmental challenges of transcendent complexity that I fear may overcome us and our Earth before technological progress can come to our rescue. </w:t>
      </w:r>
      <w:r w:rsidRPr="00FB3FD8">
        <w:rPr>
          <w:sz w:val="16"/>
        </w:rPr>
        <w:t>Global climate change, the accelerating destruction of terrestrial and oceanic habitats, the catastrophic loss of species across the plant and animal kingdoms—these are problems that are not obviously amenable to straightforward technological solutions</w:t>
      </w:r>
      <w:r w:rsidRPr="00FB3FD8">
        <w:rPr>
          <w:rStyle w:val="StyleUnderline"/>
        </w:rPr>
        <w:t>.</w:t>
      </w:r>
      <w:r w:rsidRPr="00FB3FD8">
        <w:rPr>
          <w:rStyle w:val="StyleUnderline"/>
          <w:sz w:val="12"/>
        </w:rPr>
        <w:t>¶</w:t>
      </w:r>
      <w:r w:rsidRPr="00FB3FD8">
        <w:rPr>
          <w:sz w:val="16"/>
        </w:rPr>
        <w:t xml:space="preserve"> </w:t>
      </w:r>
      <w:r w:rsidRPr="00FB3FD8">
        <w:rPr>
          <w:rStyle w:val="StyleUnderline"/>
        </w:rPr>
        <w:t>But I know this</w:t>
      </w:r>
      <w:r w:rsidRPr="00FB3FD8">
        <w:rPr>
          <w:sz w:val="16"/>
        </w:rPr>
        <w:t xml:space="preserve">, too: </w:t>
      </w:r>
      <w:r w:rsidRPr="00FB3FD8">
        <w:rPr>
          <w:rStyle w:val="Emphasis"/>
        </w:rPr>
        <w:t>Science and technology have brought us to where we are, and only science and technology</w:t>
      </w:r>
      <w:r w:rsidRPr="00FB3FD8">
        <w:rPr>
          <w:rStyle w:val="StyleUnderline"/>
        </w:rPr>
        <w:t>, coupled with innovative social and economic thinking</w:t>
      </w:r>
      <w:r w:rsidRPr="00FB3FD8">
        <w:rPr>
          <w:rStyle w:val="Emphasis"/>
        </w:rPr>
        <w:t>, can take us to where we need to be</w:t>
      </w:r>
      <w:r w:rsidRPr="00FB3FD8">
        <w:rPr>
          <w:rStyle w:val="StyleUnderline"/>
        </w:rPr>
        <w:t xml:space="preserve"> in the coming millennium.</w:t>
      </w:r>
      <w:r w:rsidRPr="00FB3FD8">
        <w:rPr>
          <w:rStyle w:val="StyleUnderline"/>
          <w:sz w:val="12"/>
        </w:rPr>
        <w:t>¶</w:t>
      </w:r>
      <w:r w:rsidRPr="00FB3FD8">
        <w:rPr>
          <w:sz w:val="16"/>
        </w:rPr>
        <w:t xml:space="preserve"> Chemists, chemistry, and </w:t>
      </w:r>
      <w:r w:rsidRPr="00FB3FD8">
        <w:rPr>
          <w:rStyle w:val="Emphasis"/>
        </w:rPr>
        <w:t>the chemical industry</w:t>
      </w:r>
      <w:r w:rsidRPr="00FB3FD8">
        <w:rPr>
          <w:sz w:val="16"/>
        </w:rPr>
        <w:t>—what we at C&amp;EN call the chemical enterprise—</w:t>
      </w:r>
      <w:r w:rsidRPr="00FB3FD8">
        <w:rPr>
          <w:rStyle w:val="Emphasis"/>
        </w:rPr>
        <w:t>will play central roles in addressing these challenges</w:t>
      </w:r>
      <w:r w:rsidRPr="00FB3FD8">
        <w:rPr>
          <w:sz w:val="16"/>
        </w:rPr>
        <w:t>. The first section of this Special Report is a series called "Millennial Musings" in which a wide variety of representatives from the chemical enterprise share their thoughts about the future of our science and industry.</w:t>
      </w:r>
      <w:r w:rsidRPr="00FB3FD8">
        <w:rPr>
          <w:sz w:val="12"/>
        </w:rPr>
        <w:t>¶</w:t>
      </w:r>
      <w:r w:rsidRPr="00FB3FD8">
        <w:rPr>
          <w:sz w:val="16"/>
        </w:rPr>
        <w:t xml:space="preserve">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w:t>
      </w:r>
      <w:r w:rsidRPr="00FB3FD8">
        <w:rPr>
          <w:sz w:val="12"/>
        </w:rPr>
        <w:t>¶</w:t>
      </w:r>
      <w:r w:rsidRPr="00FB3FD8">
        <w:rPr>
          <w:sz w:val="16"/>
        </w:rPr>
        <w:t xml:space="preserve"> The first essay, by Senior Editor Marc S. Reisch, is a case study of the chemical industry's ongoing transformation to sustainable production. Although it is not well known to the general public, </w:t>
      </w:r>
      <w:r w:rsidRPr="00FB3FD8">
        <w:rPr>
          <w:rStyle w:val="Emphasis"/>
        </w:rPr>
        <w:t>the chemical industry is at the forefront of corporate efforts to reduce waste</w:t>
      </w:r>
      <w:r w:rsidRPr="00FB3FD8">
        <w:rPr>
          <w:rStyle w:val="StyleUnderline"/>
        </w:rPr>
        <w:t xml:space="preserve"> from production streams </w:t>
      </w:r>
      <w:r w:rsidRPr="00FB3FD8">
        <w:rPr>
          <w:rStyle w:val="Emphasis"/>
        </w:rPr>
        <w:t>to zero</w:t>
      </w:r>
      <w:r w:rsidRPr="00FB3FD8">
        <w:rPr>
          <w:rStyle w:val="StyleUnderline"/>
        </w:rPr>
        <w:t>. Industry giants DuPont and Dow Chemical are taking major strides worldwide to manufacture chemicals while minimizing the environmental "footprint" of their facilities.</w:t>
      </w:r>
      <w:r w:rsidRPr="00FB3FD8">
        <w:rPr>
          <w:rStyle w:val="StyleUnderline"/>
          <w:sz w:val="12"/>
        </w:rPr>
        <w:t xml:space="preserve">¶ </w:t>
      </w:r>
      <w:r w:rsidRPr="00FB3FD8">
        <w:rPr>
          <w:sz w:val="16"/>
        </w:rPr>
        <w:t xml:space="preserve">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w:t>
      </w:r>
      <w:r w:rsidRPr="00FB3FD8">
        <w:rPr>
          <w:rStyle w:val="StyleUnderline"/>
        </w:rPr>
        <w:t>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w:t>
      </w:r>
      <w:r w:rsidRPr="00FB3FD8">
        <w:rPr>
          <w:sz w:val="16"/>
        </w:rPr>
        <w:t>" But sustainability is more than just a philosophy at these two chemical companies. Reisch describes ongoing Dow and DuPont initiatives that are making sustainability a reality at Dow facilities in Michigan and Germany and at DuPont's massive plant site near Richmond, Va.</w:t>
      </w:r>
      <w:r w:rsidRPr="00FB3FD8">
        <w:rPr>
          <w:sz w:val="12"/>
        </w:rPr>
        <w:t>¶</w:t>
      </w:r>
      <w:r w:rsidRPr="00FB3FD8">
        <w:rPr>
          <w:sz w:val="16"/>
        </w:rPr>
        <w:t xml:space="preserve"> </w:t>
      </w:r>
      <w:r w:rsidRPr="00FB3FD8">
        <w:rPr>
          <w:rStyle w:val="StyleUnderline"/>
        </w:rPr>
        <w:t>Another manifestation of the chemical industry's evolution is its embrace of life sciences.</w:t>
      </w:r>
      <w:r w:rsidRPr="00FB3FD8">
        <w:rPr>
          <w:sz w:val="16"/>
        </w:rPr>
        <w:t xml:space="preserve"> Genetic engineering is a revolutionary technology.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 Recombinant DNA techniques began the transformation of DNA into just such a chemical, and the reverberations of that change are likely to be felt well into the next century.</w:t>
      </w:r>
      <w:r w:rsidRPr="00FB3FD8">
        <w:rPr>
          <w:sz w:val="12"/>
        </w:rPr>
        <w:t>¶</w:t>
      </w:r>
      <w:r w:rsidRPr="00FB3FD8">
        <w:rPr>
          <w:sz w:val="16"/>
        </w:rPr>
        <w:t xml:space="preserve"> </w:t>
      </w:r>
      <w:r w:rsidRPr="00FB3FD8">
        <w:rPr>
          <w:rStyle w:val="StyleUnderline"/>
        </w:rPr>
        <w:t>Genetic engineering has entered the fabric of modern science and technology</w:t>
      </w:r>
      <w:r w:rsidRPr="00FB3FD8">
        <w:rPr>
          <w:sz w:val="16"/>
        </w:rPr>
        <w:t xml:space="preserve">. It is one of the basic tools chemists and biologists use to understand life at the molecular level. </w:t>
      </w:r>
      <w:r w:rsidRPr="00FB3FD8">
        <w:rPr>
          <w:rStyle w:val="StyleUnderline"/>
        </w:rPr>
        <w:t>It provides new avenues to pharmaceuticals and new approaches to treat disease. It expands enormously agronomists' ability to introduce traits into crops, a capability seized on by numerous chemical companies. There is no doubt that this powerful new tool will play a major role in feeding the world's population in the coming century</w:t>
      </w:r>
      <w:r w:rsidRPr="00FB3FD8">
        <w:rPr>
          <w:sz w:val="16"/>
        </w:rPr>
        <w:t>, but its adoption has hit some bumps in the road. In the second essay, Editor-at-Large Michael Heylin examines how the promise of agricultural biotechnology has gotten tangled up in real public fear of genetic manipulation and corporate control over food.</w:t>
      </w:r>
      <w:r w:rsidRPr="00FB3FD8">
        <w:rPr>
          <w:sz w:val="12"/>
        </w:rPr>
        <w:t>¶</w:t>
      </w:r>
      <w:r w:rsidRPr="00FB3FD8">
        <w:rPr>
          <w:sz w:val="16"/>
        </w:rPr>
        <w:t xml:space="preserve"> The third essay, by Senior Editor Mairin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effort to understand neurodegenerative diseases like Alzheimer's disease and Parkinson's disease that predominantly plague older humans and are likely to become increasingly difficult public health problems among an aging population.</w:t>
      </w:r>
      <w:r w:rsidRPr="00FB3FD8">
        <w:rPr>
          <w:sz w:val="12"/>
        </w:rPr>
        <w:t>¶</w:t>
      </w:r>
      <w:r w:rsidRPr="00FB3FD8">
        <w:rPr>
          <w:sz w:val="16"/>
        </w:rPr>
        <w:t xml:space="preserve"> Science and technology are always two-edged swords. They bestow the power to create and the power to destroy. In addition to its enormous potential for health and agriculture, genetic engineering conceivably could be used to create horrific biological warfare agents. In the fourth essay of this Millennium Special Report, Senior Correspondent Lois R. Ember examines the challenge of developing methods to counter the threat of such biological weapons. </w:t>
      </w:r>
      <w:r w:rsidRPr="00FB3FD8">
        <w:rPr>
          <w:rStyle w:val="Style13ptBold"/>
          <w:sz w:val="16"/>
        </w:rPr>
        <w:t>"</w:t>
      </w:r>
      <w:r w:rsidRPr="00FB3FD8">
        <w:rPr>
          <w:rStyle w:val="StyleUnderline"/>
        </w:rPr>
        <w:t>Science and technology will eventually produce sensors able to detect the presence or release of biological agents, or devices that aid in forecasting, remediating, and ameliorating bioattacks</w:t>
      </w:r>
      <w:r w:rsidRPr="00FB3FD8">
        <w:rPr>
          <w:sz w:val="16"/>
        </w:rPr>
        <w:t>," Ember writes.</w:t>
      </w:r>
      <w:r w:rsidRPr="00FB3FD8">
        <w:rPr>
          <w:sz w:val="12"/>
        </w:rPr>
        <w:t>¶</w:t>
      </w:r>
      <w:r w:rsidRPr="00FB3FD8">
        <w:rPr>
          <w:sz w:val="16"/>
        </w:rPr>
        <w:t xml:space="preserve"> Finally, Contributing Editor Wil Lepkowski discusses the most mundane, the most marvelous, and the most essential molecule on Earth, H2O. Providing clean water to Earth's population is already difficult—and tragically, not always accomplished. Lepkowski looks in depth at the situation in Bangladesh—where a well-meaning UN program to deliver clean water from wells has poisoned millions with arsenic. </w:t>
      </w:r>
      <w:r w:rsidRPr="00FB3FD8">
        <w:rPr>
          <w:rStyle w:val="StyleUnderline"/>
        </w:rPr>
        <w:t>Chemists are working to develop better ways to detect arsenic in drinking water at meaningful concentrations and ways to remove it that will work in a poor, developing country.</w:t>
      </w:r>
      <w:r w:rsidRPr="00FB3FD8">
        <w:rPr>
          <w:sz w:val="16"/>
        </w:rPr>
        <w:t xml:space="preserve"> And he explores the evolving water management philosophy, and the science that underpins it, that will be needed to provide adequate water for all its vital uses.</w:t>
      </w:r>
      <w:r w:rsidRPr="00FB3FD8">
        <w:rPr>
          <w:sz w:val="12"/>
        </w:rPr>
        <w:t>¶</w:t>
      </w:r>
      <w:r w:rsidRPr="00FB3FD8">
        <w:rPr>
          <w:sz w:val="16"/>
        </w:rPr>
        <w:t xml:space="preserve"> </w:t>
      </w:r>
      <w:r w:rsidRPr="00FB3FD8">
        <w:rPr>
          <w:rStyle w:val="StyleUnderline"/>
        </w:rPr>
        <w:t>In the past two centuries, our science has transformed the world. Chemistry is a wondrous tool that has allowed us to understand the structure of matter and gives us the ability to manipulate that structure to suit our own purposes</w:t>
      </w:r>
      <w:r w:rsidRPr="00FB3FD8">
        <w:rPr>
          <w:sz w:val="16"/>
        </w:rPr>
        <w:t xml:space="preserve">. It allows us to dissect the molecules of life to see what makes them, and us, tick. It is providing a glimpse into workings of what may be the most complex structure in the universe, the human brain, and with it hints about what constitutes consciousness. </w:t>
      </w:r>
      <w:r w:rsidRPr="00FB3FD8">
        <w:rPr>
          <w:rStyle w:val="StyleUnderline"/>
        </w:rPr>
        <w:t>In the coming decades, we will use chemistry to delve ever deeper into these mysteries and provide for humanity's basic and not-so-basic needs.</w:t>
      </w:r>
    </w:p>
    <w:p w:rsidR="00AE174C" w:rsidRPr="00FB3FD8" w:rsidRDefault="00AE174C" w:rsidP="00AE174C">
      <w:pPr>
        <w:pStyle w:val="Heading3"/>
      </w:pPr>
      <w:r w:rsidRPr="00FB3FD8">
        <w:t>cte k2 stem</w:t>
      </w:r>
    </w:p>
    <w:p w:rsidR="00AE174C" w:rsidRPr="00FB3FD8" w:rsidRDefault="00AE174C" w:rsidP="00AE174C">
      <w:pPr>
        <w:pStyle w:val="Heading4"/>
      </w:pPr>
      <w:r w:rsidRPr="00FB3FD8">
        <w:t>CTE is key to STEM education</w:t>
      </w:r>
    </w:p>
    <w:p w:rsidR="00AE174C" w:rsidRPr="00FB3FD8" w:rsidRDefault="00AE174C" w:rsidP="00AE174C">
      <w:r w:rsidRPr="00FB3FD8">
        <w:rPr>
          <w:rStyle w:val="Style13ptBold"/>
        </w:rPr>
        <w:t>Wolfe 6/26</w:t>
      </w:r>
      <w:r w:rsidRPr="00FB3FD8">
        <w:t>/17 (Alexis Wolfe - science policy analyst and writer for FYI and is currently working on expanding FYI’s multimedia portfolio. Prior to joining AIP, she was an Oak Ridge Institute for Science and Education Fellow and NOAA Sea Grant Knauss Marine Policy Fellow at the U.S. Department of Energy, focusing on science communication – “Career and Technical Education Emerging as Vehicle for STEM in Trump Era” – 6/26/17 - https://www.aip.org/fyi/2017/career-and-technical-education-emerging-vehicle-stem-trump-era)/TK</w:t>
      </w:r>
    </w:p>
    <w:p w:rsidR="00AE174C" w:rsidRPr="00FB3FD8" w:rsidRDefault="00AE174C" w:rsidP="00AE174C">
      <w:pPr>
        <w:rPr>
          <w:sz w:val="16"/>
        </w:rPr>
      </w:pPr>
      <w:r w:rsidRPr="00FB3FD8">
        <w:rPr>
          <w:sz w:val="16"/>
        </w:rPr>
        <w:t xml:space="preserve">Experiential, work-based </w:t>
      </w:r>
      <w:r w:rsidRPr="00FB3FD8">
        <w:rPr>
          <w:rStyle w:val="Emphasis"/>
        </w:rPr>
        <w:t>career and technical education programs are receiving attention</w:t>
      </w:r>
      <w:r w:rsidRPr="00FB3FD8">
        <w:rPr>
          <w:rStyle w:val="StyleUnderline"/>
        </w:rPr>
        <w:t xml:space="preserve"> from policymakers and leaders in the scientific community </w:t>
      </w:r>
      <w:r w:rsidRPr="00FB3FD8">
        <w:rPr>
          <w:rStyle w:val="Emphasis"/>
        </w:rPr>
        <w:t>as an emerging vehicle for STEM education</w:t>
      </w:r>
      <w:r w:rsidRPr="00FB3FD8">
        <w:rPr>
          <w:rStyle w:val="StyleUnderline"/>
        </w:rPr>
        <w:t>, including through the Perkins reauthorization bill</w:t>
      </w:r>
      <w:r w:rsidRPr="00FB3FD8">
        <w:rPr>
          <w:sz w:val="16"/>
        </w:rPr>
        <w:t>, a new National Science Board initiative on the skilled technical workforce, and ongoing programs at federal science agencies.</w:t>
      </w:r>
      <w:r w:rsidRPr="00FB3FD8">
        <w:rPr>
          <w:sz w:val="12"/>
        </w:rPr>
        <w:t>¶</w:t>
      </w:r>
      <w:r w:rsidRPr="00FB3FD8">
        <w:rPr>
          <w:sz w:val="16"/>
        </w:rPr>
        <w:t xml:space="preserve"> </w:t>
      </w:r>
      <w:r w:rsidRPr="00FB3FD8">
        <w:rPr>
          <w:rStyle w:val="StyleUnderline"/>
        </w:rPr>
        <w:t>This month, the House passed two bipartisan bills designed to help students and workers obtain technical education and build up the nation’s technically trained workforce.</w:t>
      </w:r>
      <w:r w:rsidRPr="00FB3FD8">
        <w:rPr>
          <w:sz w:val="16"/>
        </w:rPr>
        <w:t xml:space="preserve"> The first, sponsored by Reps. Bobby Rush (D-IL) and Richard Hudson (R-NC), aims to promote energy and manufacturing education and training programs at the Department of Energy. The second, sponsored by Rep. Glenn Thompson (R-PA), is a major and long-awaited reauthorization of the Carl D. Perkins Career and Technical Education (CTE) Act of 2006.</w:t>
      </w:r>
      <w:r w:rsidRPr="00FB3FD8">
        <w:rPr>
          <w:sz w:val="12"/>
        </w:rPr>
        <w:t>¶</w:t>
      </w:r>
      <w:r w:rsidRPr="00FB3FD8">
        <w:rPr>
          <w:sz w:val="16"/>
        </w:rPr>
        <w:t xml:space="preserve"> The White House, meanwhile, recently concluded its “Workforce Development Week” with President Trump issuing an executive order that expands the role of private industry in developing apprenticeship programs.</w:t>
      </w:r>
      <w:r w:rsidRPr="00FB3FD8">
        <w:rPr>
          <w:sz w:val="12"/>
        </w:rPr>
        <w:t>¶</w:t>
      </w:r>
      <w:r w:rsidRPr="00FB3FD8">
        <w:rPr>
          <w:sz w:val="16"/>
        </w:rPr>
        <w:t xml:space="preserve"> CTE programs are also reflected in a recently completed National Academies study on the nation’s skilled technical workforce and a new initiative being spearheaded by the National Science Board.</w:t>
      </w:r>
      <w:r w:rsidRPr="00FB3FD8">
        <w:rPr>
          <w:sz w:val="12"/>
        </w:rPr>
        <w:t>¶</w:t>
      </w:r>
      <w:r w:rsidRPr="00FB3FD8">
        <w:rPr>
          <w:sz w:val="16"/>
        </w:rPr>
        <w:t xml:space="preserve"> </w:t>
      </w:r>
      <w:r w:rsidRPr="00FB3FD8">
        <w:rPr>
          <w:rStyle w:val="StyleUnderline"/>
        </w:rPr>
        <w:t>Unlike most post-secondary federal STEM education programs that focus on four-year or advanced degree seekers, CTE programs use experiential, work-based curricula to prepare students for careers that do not require a bachelor’s degree</w:t>
      </w:r>
      <w:r w:rsidRPr="00FB3FD8">
        <w:rPr>
          <w:sz w:val="16"/>
        </w:rPr>
        <w:t xml:space="preserve">. </w:t>
      </w:r>
      <w:r w:rsidRPr="00FB3FD8">
        <w:rPr>
          <w:rStyle w:val="StyleUnderline"/>
        </w:rPr>
        <w:t xml:space="preserve">Many of these occupations are viewed as a </w:t>
      </w:r>
      <w:r w:rsidRPr="00FB3FD8">
        <w:rPr>
          <w:rStyle w:val="Emphasis"/>
        </w:rPr>
        <w:t>critical component of the next generation of the STEM workforce</w:t>
      </w:r>
      <w:r w:rsidRPr="00FB3FD8">
        <w:rPr>
          <w:sz w:val="16"/>
        </w:rPr>
        <w:t xml:space="preserve">, comprising jobs such as laboratory managers, nuclear technicians, and manufacturing specialists. As CTE receives a growing level of attention across government, policymakers and </w:t>
      </w:r>
      <w:r w:rsidRPr="00FB3FD8">
        <w:rPr>
          <w:rStyle w:val="StyleUnderline"/>
        </w:rPr>
        <w:t>leaders in the scientific community plan to use CTE programs as a vehicle for advancing STEM education.</w:t>
      </w:r>
      <w:r w:rsidRPr="00FB3FD8">
        <w:rPr>
          <w:sz w:val="12"/>
        </w:rPr>
        <w:t>¶</w:t>
      </w:r>
      <w:r w:rsidRPr="00FB3FD8">
        <w:rPr>
          <w:sz w:val="16"/>
        </w:rPr>
        <w:t xml:space="preserve"> National Science Board launching ‘skilled technical workforce’ initiative</w:t>
      </w:r>
      <w:r w:rsidRPr="00FB3FD8">
        <w:rPr>
          <w:sz w:val="12"/>
        </w:rPr>
        <w:t>¶</w:t>
      </w:r>
      <w:r w:rsidRPr="00FB3FD8">
        <w:rPr>
          <w:sz w:val="16"/>
        </w:rPr>
        <w:t xml:space="preserve"> The NSB’s initiative on the “skilled technical workforce” was first proposed in February by board member Victor McCrary, who suggested the formation of a working group to gather information to “pinpoint NSF’s niche” in educating individuals outside of the four-year degree pathway, which he called the “blue collar STEM” workforce.</w:t>
      </w:r>
      <w:r w:rsidRPr="00FB3FD8">
        <w:rPr>
          <w:sz w:val="12"/>
        </w:rPr>
        <w:t>¶</w:t>
      </w:r>
      <w:r w:rsidRPr="00FB3FD8">
        <w:rPr>
          <w:sz w:val="16"/>
        </w:rPr>
        <w:t xml:space="preserve"> Many board members expressed enthusiasm for the effort at the February meeting, including NSB Chair Maria Zuber, who commented on how the initiative intersects with the Trump administration’s priorities, saying:</w:t>
      </w:r>
      <w:r w:rsidRPr="00FB3FD8">
        <w:rPr>
          <w:sz w:val="12"/>
        </w:rPr>
        <w:t>¶</w:t>
      </w:r>
      <w:r w:rsidRPr="00FB3FD8">
        <w:rPr>
          <w:sz w:val="16"/>
        </w:rPr>
        <w:t xml:space="preserve"> [The] blue collar STEM discussion will give an opportunity to think about NSF’s role in strengthening STEM-capable, technical, and manufacturing workforces. Our goal is to help ensure that the future STEM-driven economy is as inclusive as possible and that the progress of science is driven by the most diverse community possible. This speaks directly to the administration priorities of job creation in the United States.</w:t>
      </w:r>
      <w:r w:rsidRPr="00FB3FD8">
        <w:rPr>
          <w:sz w:val="12"/>
        </w:rPr>
        <w:t>¶</w:t>
      </w:r>
      <w:r w:rsidRPr="00FB3FD8">
        <w:rPr>
          <w:sz w:val="16"/>
        </w:rPr>
        <w:t xml:space="preserve"> Some members hesitated to label the initiative as “blue collar,” with Ruth David saying the term “conjures up an image that would be hard to shed.” NSB ultimately chose to adopt the term “skilled technical workforce,” which was the terminology used in the recently published National Academies report on “Building the Skilled Technical Workforce.” The report explores concerns that </w:t>
      </w:r>
      <w:r w:rsidRPr="00FB3FD8">
        <w:rPr>
          <w:rStyle w:val="StyleUnderline"/>
        </w:rPr>
        <w:t>the nation may not have an adequate supply of skilled technical workers to achieve its competitiveness and economic growth objectives, including in STEM fields.</w:t>
      </w:r>
      <w:r w:rsidRPr="00FB3FD8">
        <w:rPr>
          <w:rStyle w:val="StyleUnderline"/>
          <w:sz w:val="12"/>
        </w:rPr>
        <w:t>¶</w:t>
      </w:r>
      <w:r w:rsidRPr="00FB3FD8">
        <w:rPr>
          <w:sz w:val="16"/>
        </w:rPr>
        <w:t xml:space="preserve"> At the board’s most recent meeting in May, McCrary, who now leads the initiative’s working group, said that their next step will be to organize listening sessions with stakeholders “to obtain a real-world understanding of the opportunities that folks in this arena will face.” The group will then hold a symposium next spring to gather further information about what NSF and NSB could do to help strengthen the skilled technical workforce.</w:t>
      </w:r>
      <w:r w:rsidRPr="00FB3FD8">
        <w:rPr>
          <w:sz w:val="12"/>
        </w:rPr>
        <w:t>¶</w:t>
      </w:r>
      <w:r w:rsidRPr="00FB3FD8">
        <w:rPr>
          <w:sz w:val="16"/>
        </w:rPr>
        <w:t xml:space="preserve"> </w:t>
      </w:r>
      <w:r w:rsidRPr="00FB3FD8">
        <w:rPr>
          <w:rStyle w:val="StyleUnderline"/>
        </w:rPr>
        <w:t>New CTE initiatives would build on existing federal programs</w:t>
      </w:r>
      <w:r w:rsidRPr="00FB3FD8">
        <w:rPr>
          <w:rStyle w:val="StyleUnderline"/>
          <w:sz w:val="12"/>
        </w:rPr>
        <w:t>¶</w:t>
      </w:r>
      <w:r w:rsidRPr="00FB3FD8">
        <w:rPr>
          <w:sz w:val="16"/>
        </w:rPr>
        <w:t xml:space="preserve"> Currently, most federal post-secondary STEM education programs concentrate on students seeking four-year degrees, but there are a number of programs that already support CTE by providing hands-on learning experiences with federal laboratories and industrial partners. The Department of Energy’s Community College Internship (CCI) program connects community college students with internship positions at one of 15 national energy laboratories.</w:t>
      </w:r>
      <w:r w:rsidRPr="00FB3FD8">
        <w:rPr>
          <w:sz w:val="12"/>
        </w:rPr>
        <w:t>¶</w:t>
      </w:r>
      <w:r w:rsidRPr="00FB3FD8">
        <w:rPr>
          <w:sz w:val="16"/>
        </w:rPr>
        <w:t xml:space="preserve"> </w:t>
      </w:r>
    </w:p>
    <w:p w:rsidR="00AE174C" w:rsidRPr="00FB3FD8" w:rsidRDefault="00AE174C" w:rsidP="00AE174C"/>
    <w:p w:rsidR="00AE174C" w:rsidRPr="00FB3FD8" w:rsidRDefault="00AE174C" w:rsidP="00AE174C">
      <w:pPr>
        <w:pStyle w:val="Heading3"/>
      </w:pPr>
      <w:r w:rsidRPr="00FB3FD8">
        <w:t>stem solves</w:t>
      </w:r>
    </w:p>
    <w:p w:rsidR="00AE174C" w:rsidRPr="00FB3FD8" w:rsidRDefault="00AE174C" w:rsidP="00AE174C">
      <w:pPr>
        <w:pStyle w:val="Heading4"/>
      </w:pPr>
      <w:r w:rsidRPr="00FB3FD8">
        <w:t>Improving technical and STEM education in primary and secondary schools is key to establish a sustainable pipeline of workers into the cyber security field – that resolves the workforce gap</w:t>
      </w:r>
    </w:p>
    <w:p w:rsidR="00AE174C" w:rsidRPr="00FB3FD8" w:rsidRDefault="00AE174C" w:rsidP="00AE174C">
      <w:r w:rsidRPr="00FB3FD8">
        <w:rPr>
          <w:rStyle w:val="Style13ptBold"/>
        </w:rPr>
        <w:t>Kay et al 12</w:t>
      </w:r>
      <w:r w:rsidRPr="00FB3FD8">
        <w:t xml:space="preserve"> (David J. Kay - Research Analyst</w:t>
      </w:r>
      <w:r w:rsidRPr="00FB3FD8">
        <w:rPr>
          <w:sz w:val="12"/>
        </w:rPr>
        <w:t xml:space="preserve"> </w:t>
      </w:r>
      <w:r w:rsidRPr="00FB3FD8">
        <w:t>in the Center for Technology and</w:t>
      </w:r>
      <w:r w:rsidRPr="00FB3FD8">
        <w:rPr>
          <w:sz w:val="12"/>
        </w:rPr>
        <w:t xml:space="preserve"> </w:t>
      </w:r>
      <w:r w:rsidRPr="00FB3FD8">
        <w:t>National Security Policy (CTNSP), Institute</w:t>
      </w:r>
      <w:r w:rsidRPr="00FB3FD8">
        <w:rPr>
          <w:sz w:val="12"/>
        </w:rPr>
        <w:t xml:space="preserve"> </w:t>
      </w:r>
      <w:r w:rsidRPr="00FB3FD8">
        <w:t>for National Strategic Studies,</w:t>
      </w:r>
      <w:r w:rsidRPr="00FB3FD8">
        <w:rPr>
          <w:sz w:val="12"/>
        </w:rPr>
        <w:t xml:space="preserve"> </w:t>
      </w:r>
      <w:r w:rsidRPr="00FB3FD8">
        <w:t>at the National Defense University;</w:t>
      </w:r>
      <w:r w:rsidRPr="00FB3FD8">
        <w:rPr>
          <w:sz w:val="12"/>
        </w:rPr>
        <w:t xml:space="preserve"> </w:t>
      </w:r>
      <w:r w:rsidRPr="00FB3FD8">
        <w:t>Terry J. Pudas - Senior Research</w:t>
      </w:r>
      <w:r w:rsidRPr="00FB3FD8">
        <w:rPr>
          <w:sz w:val="12"/>
        </w:rPr>
        <w:t xml:space="preserve"> </w:t>
      </w:r>
      <w:r w:rsidRPr="00FB3FD8">
        <w:t>Fellow in CTNSP; Brett Young -</w:t>
      </w:r>
      <w:r w:rsidRPr="00FB3FD8">
        <w:rPr>
          <w:sz w:val="12"/>
        </w:rPr>
        <w:t xml:space="preserve"> </w:t>
      </w:r>
      <w:r w:rsidRPr="00FB3FD8">
        <w:t>Research Assistant in CTNSP – “Preparing the Pipeline:</w:t>
      </w:r>
      <w:r w:rsidRPr="00FB3FD8">
        <w:rPr>
          <w:sz w:val="12"/>
        </w:rPr>
        <w:t xml:space="preserve"> </w:t>
      </w:r>
      <w:r w:rsidRPr="00FB3FD8">
        <w:t>The U.S. Cyber Workforce</w:t>
      </w:r>
      <w:r w:rsidRPr="00FB3FD8">
        <w:rPr>
          <w:sz w:val="12"/>
        </w:rPr>
        <w:t xml:space="preserve"> </w:t>
      </w:r>
      <w:r w:rsidRPr="00FB3FD8">
        <w:t>for the Future” – August 2012 - http://ctnsp.dodlive.mil/files/2013/07/DH-072.pdf)/TK</w:t>
      </w:r>
    </w:p>
    <w:p w:rsidR="00AE174C" w:rsidRPr="00FB3FD8" w:rsidRDefault="00AE174C" w:rsidP="00AE174C">
      <w:pPr>
        <w:rPr>
          <w:rStyle w:val="StyleUnderline"/>
        </w:rPr>
      </w:pPr>
      <w:r w:rsidRPr="00FB3FD8">
        <w:rPr>
          <w:sz w:val="12"/>
        </w:rPr>
        <w:t xml:space="preserve">It is clear to cyber experts and observers inside and outside government that many of the terms of the discussion, assumptions, and conventional wisdom need to be updated or discarded altogether. This </w:t>
      </w:r>
      <w:r w:rsidRPr="00FB3FD8">
        <w:rPr>
          <w:rStyle w:val="StyleUnderline"/>
        </w:rPr>
        <w:t>paradigm shift requires acknowledgment that cyber is now central to our way of life</w:t>
      </w:r>
      <w:r w:rsidRPr="00FB3FD8">
        <w:rPr>
          <w:sz w:val="12"/>
        </w:rPr>
        <w:t xml:space="preserve">. Similar to the advent of automobiles and personal computers, the current cyber (or information) revolution puts a versatile device in our hands, pockets, and on our person 24/7. Smart-phones and other advanced computing devices increase productivity in our personal lives, in commerce, and in terms of national security, but these powerful devices also come with significant vulnerabilities. </w:t>
      </w:r>
      <w:r w:rsidRPr="00FB3FD8">
        <w:rPr>
          <w:rStyle w:val="StyleUnderline"/>
        </w:rPr>
        <w:t>To enable Americans to succeed in cyberspace while simultaneously protecting them in cyberspace, Americans will have to be educated and trained to use</w:t>
      </w:r>
      <w:r w:rsidRPr="00FB3FD8">
        <w:rPr>
          <w:sz w:val="12"/>
        </w:rPr>
        <w:t xml:space="preserve"> these </w:t>
      </w:r>
      <w:r w:rsidRPr="00FB3FD8">
        <w:rPr>
          <w:rStyle w:val="StyleUnderline"/>
        </w:rPr>
        <w:t>devices effectively and safely at a younger age</w:t>
      </w:r>
      <w:r w:rsidRPr="00FB3FD8">
        <w:rPr>
          <w:sz w:val="12"/>
        </w:rPr>
        <w:t xml:space="preserve">, even if they are not going into a cyber field of study or occupation. Americans will encounter cyberspace throughout their everyday lives. Similar to learning to drive and learning to read and write, understanding how to operate safely in cyberspace must be recognized as a new core skill for living in the 21st century.¶ The concept of what constitutes cyber must also be enlarged from a purely technological notion. There is more to cyber than hardware and software. Computers were created by humans to be used as tools by humans and are fixed, developed, protected and maintained by humans. Investing in people is on a par with, if not more important than, the hardware and software involved. Similarly, while </w:t>
      </w:r>
      <w:r w:rsidRPr="00FB3FD8">
        <w:rPr>
          <w:rStyle w:val="StyleUnderline"/>
        </w:rPr>
        <w:t>science, technology, engineering, and mathematics (STEM) are the foundation of cyber and other technologies</w:t>
      </w:r>
      <w:r w:rsidRPr="00FB3FD8">
        <w:rPr>
          <w:sz w:val="12"/>
        </w:rPr>
        <w:t xml:space="preserve">, they are not the only pertinent fields. Although computers date back to World War II, it was innovations in the design and conceptualization of computer technology and an entrepreneurial spirit that brought personal computers into the mainstream and many households. In today's environment, cyber capabilities require legal and policy expertise in order to sift through the development of international norms, rules of engagement, and conflicting statutory authorities, as well as analytical capabilities to identify adversary threats and patterns of behavior. So while the foundation of cyber is STEM, a better understanding and efFective use of computers require a truly multidisciplinary approach and a strong investment in human capital.¶ This paradigm shift also requires a new way of thinking about hiring and recruiting intellectual capital. Currently, the basis for hiring in most government and many private sector positions is the applicant's level of education. Many jobs have minimum educational requirements, and a new employee's salary and level of entry are determined by several factors, education chief among them. </w:t>
      </w:r>
      <w:r w:rsidRPr="00FB3FD8">
        <w:rPr>
          <w:rStyle w:val="StyleUnderline"/>
        </w:rPr>
        <w:t>While a bachelor's degree is generally required for IT positions, a snapshot of these positions' job descriptions and duties and responsibilities reveals that a 4-year degree</w:t>
      </w:r>
      <w:r w:rsidRPr="00FB3FD8">
        <w:rPr>
          <w:sz w:val="12"/>
        </w:rPr>
        <w:t xml:space="preserve"> (and the types of knowledge, skills, and abilities [KSA] entailed) </w:t>
      </w:r>
      <w:r w:rsidRPr="00FB3FD8">
        <w:rPr>
          <w:rStyle w:val="StyleUnderline"/>
        </w:rPr>
        <w:t xml:space="preserve">may be useful for a position, but should certainly not be a prerequisite. In fact, </w:t>
      </w:r>
      <w:r w:rsidRPr="00FB3FD8">
        <w:rPr>
          <w:rStyle w:val="Emphasis"/>
        </w:rPr>
        <w:t>those</w:t>
      </w:r>
      <w:r w:rsidRPr="00FB3FD8">
        <w:rPr>
          <w:sz w:val="12"/>
        </w:rPr>
        <w:t xml:space="preserve"> KSAs </w:t>
      </w:r>
      <w:r w:rsidRPr="00FB3FD8">
        <w:rPr>
          <w:rStyle w:val="Emphasis"/>
        </w:rPr>
        <w:t>can be equally obtained through</w:t>
      </w:r>
      <w:r w:rsidRPr="00FB3FD8">
        <w:rPr>
          <w:sz w:val="12"/>
        </w:rPr>
        <w:t xml:space="preserve"> a combination of </w:t>
      </w:r>
      <w:r w:rsidRPr="00FB3FD8">
        <w:rPr>
          <w:rStyle w:val="Emphasis"/>
        </w:rPr>
        <w:t>technical schools</w:t>
      </w:r>
      <w:r w:rsidRPr="00FB3FD8">
        <w:rPr>
          <w:sz w:val="12"/>
        </w:rPr>
        <w:t xml:space="preserve">, community colleges, </w:t>
      </w:r>
      <w:r w:rsidRPr="00FB3FD8">
        <w:rPr>
          <w:rStyle w:val="StyleUnderline"/>
        </w:rPr>
        <w:t xml:space="preserve">and </w:t>
      </w:r>
      <w:r w:rsidRPr="00FB3FD8">
        <w:rPr>
          <w:rStyle w:val="Emphasis"/>
        </w:rPr>
        <w:t>on-the-job training</w:t>
      </w:r>
      <w:r w:rsidRPr="00FB3FD8">
        <w:rPr>
          <w:rStyle w:val="StyleUnderline"/>
        </w:rPr>
        <w:t xml:space="preserve"> and experience.</w:t>
      </w:r>
      <w:r w:rsidRPr="00FB3FD8">
        <w:rPr>
          <w:rStyle w:val="StyleUnderline"/>
          <w:sz w:val="12"/>
        </w:rPr>
        <w:t>¶</w:t>
      </w:r>
      <w:r w:rsidRPr="00FB3FD8">
        <w:rPr>
          <w:sz w:val="12"/>
        </w:rPr>
        <w:t xml:space="preserve"> </w:t>
      </w:r>
      <w:r w:rsidRPr="00FB3FD8">
        <w:rPr>
          <w:rStyle w:val="StyleUnderline"/>
        </w:rPr>
        <w:t>Applicants should demonstrate competency prior to being hired</w:t>
      </w:r>
      <w:r w:rsidRPr="00FB3FD8">
        <w:rPr>
          <w:sz w:val="12"/>
        </w:rPr>
        <w:t xml:space="preserve">, and this competency should not be assumed solely on degrees previously awarded. Job descriptions and position requirements must be updated to reflect more accurately those KSAs required to perform the job and not only academic credentials or the traditional requirements. This simple change could greatly enlarge the pool of qualified applicants for cyber-related positions.¶ While competency tests may require more time and cost than an average interview, the institution of such tests would confer several benefits. Government IT departments would instantly know the ability levels of new staff and could adjust training accordingly - and could fast-track the most promising candidates to take advantage of their capabilities immediately. Potential applicants could hone their skills, knowing roughly what the test requires of them. The difficulty of entrance tests could also be modified based on workforce requirements and the shape of the job market. This market-driven process could work similarly to the military recruiting model.¶ The most prominent pipelines in place to produce information assurance (IA) professionals for the Federal Government workforce are the National Science Foundation's Scholarship for Service (SFS) and DOD Information Assurance Scholarship Program (IASP). The SFS recruits U.S. citizens in I A education tracks at the undergraduate and graduate levels with scholarships, which are repaid through service to the Federal Government. The IASP has two tracks: a recruitment program to bring new talent into DOD, and a retention program aimed at existing DOD employees seeking to bolster their academic credentials. As scholarship programs, they represent a small percentage of Federal agency I A requirements. From 2001 to 2008, 1,001 students received I A scholarships through these programs, and 93 percent subsequently found employment with the Federal Government. From 2011 to 2013, the Federal Government is expected to hire roughly 8,000 new I A professionals.12 Clearly, these programs will only address a small fraction of the government's IA workforce requirements and not solve the personnel demands at state and local levels, as well as industry.¶ Scholarships are expensive solutions, however, and other </w:t>
      </w:r>
      <w:r w:rsidRPr="00FB3FD8">
        <w:rPr>
          <w:rStyle w:val="StyleUnderline"/>
        </w:rPr>
        <w:t>pipelines are in the process of being built.</w:t>
      </w:r>
      <w:r w:rsidRPr="00FB3FD8">
        <w:rPr>
          <w:sz w:val="12"/>
        </w:rPr>
        <w:t xml:space="preserve"> In 2011, </w:t>
      </w:r>
      <w:r w:rsidRPr="00FB3FD8">
        <w:rPr>
          <w:rStyle w:val="StyleUnderline"/>
        </w:rPr>
        <w:t>the Defense Advanced Research Projects Agency (DARPA) began Cyber Fast Track, a project designed to award small, short-term contracts to boutique firms and individuals with cyber skills sets needed for the DARPA mission. In the project's research announcement, it notes the strategic mission and seeks solutions to long-term strategic problems such as reducing attack surfaces and vulnerabilities in cyberspace to create greater cost to the adversary.</w:t>
      </w:r>
      <w:r w:rsidRPr="00FB3FD8">
        <w:rPr>
          <w:sz w:val="12"/>
        </w:rPr>
        <w:t xml:space="preserve">13 As of December 2011, 13 contracts have been awarded, some of which were of a duration of only 14 weeks and some to firms with as few as five people.14 Cyber Fast Track has so far successfully bridged the gap between the hacker community and the Federal Government. </w:t>
      </w:r>
      <w:r w:rsidRPr="00FB3FD8">
        <w:rPr>
          <w:rStyle w:val="Emphasis"/>
        </w:rPr>
        <w:t>Similar</w:t>
      </w:r>
      <w:r w:rsidRPr="00FB3FD8">
        <w:rPr>
          <w:rStyle w:val="StyleUnderline"/>
        </w:rPr>
        <w:t xml:space="preserve"> small and agile </w:t>
      </w:r>
      <w:r w:rsidRPr="00FB3FD8">
        <w:rPr>
          <w:rStyle w:val="Emphasis"/>
        </w:rPr>
        <w:t>concepts</w:t>
      </w:r>
      <w:r w:rsidRPr="00FB3FD8">
        <w:rPr>
          <w:rStyle w:val="StyleUnderline"/>
        </w:rPr>
        <w:t xml:space="preserve">, with the potential for bigger payoffs and without the financial or time outlays required by scholarship programs, </w:t>
      </w:r>
      <w:r w:rsidRPr="00FB3FD8">
        <w:rPr>
          <w:rStyle w:val="Emphasis"/>
        </w:rPr>
        <w:t>are solutions</w:t>
      </w:r>
      <w:r w:rsidRPr="00FB3FD8">
        <w:rPr>
          <w:rStyle w:val="StyleUnderline"/>
        </w:rPr>
        <w:t xml:space="preserve"> that Federal agencies might consider.</w:t>
      </w:r>
      <w:r w:rsidRPr="00FB3FD8">
        <w:rPr>
          <w:rStyle w:val="StyleUnderline"/>
          <w:sz w:val="12"/>
        </w:rPr>
        <w:t>¶</w:t>
      </w:r>
      <w:r w:rsidRPr="00FB3FD8">
        <w:rPr>
          <w:sz w:val="12"/>
        </w:rPr>
        <w:t xml:space="preserve"> A change in our thinking from the cyber domain as purely technological to a domain with a significant human aspect entails the recognition that </w:t>
      </w:r>
      <w:r w:rsidRPr="00FB3FD8">
        <w:rPr>
          <w:rStyle w:val="Emphasis"/>
        </w:rPr>
        <w:t>one of the critical elements of cybersecurity is people</w:t>
      </w:r>
      <w:r w:rsidRPr="00FB3FD8">
        <w:rPr>
          <w:sz w:val="12"/>
        </w:rPr>
        <w:t xml:space="preserve"> - not only a cadre of welltrained individuals ready to respond to security breaches, but also end-users aware of the risks and responsibilities of using government networks. </w:t>
      </w:r>
      <w:r w:rsidRPr="00FB3FD8">
        <w:rPr>
          <w:rStyle w:val="StyleUnderline"/>
        </w:rPr>
        <w:t>The fact that individuals are generally considered the greatest cybersecurity vulnerability is another reason why investing in people is just as important as investing in hardware and software and may yield a higher return on investment.</w:t>
      </w:r>
      <w:r w:rsidRPr="00FB3FD8">
        <w:rPr>
          <w:rStyle w:val="StyleUnderline"/>
          <w:sz w:val="12"/>
        </w:rPr>
        <w:t>¶</w:t>
      </w:r>
      <w:r w:rsidRPr="00FB3FD8">
        <w:rPr>
          <w:sz w:val="12"/>
        </w:rPr>
        <w:t xml:space="preserve"> </w:t>
      </w:r>
      <w:r w:rsidRPr="00FB3FD8">
        <w:rPr>
          <w:sz w:val="12"/>
          <w:szCs w:val="12"/>
        </w:rPr>
        <w:t>Need for a Common Framework and Lexicon across Federal Agencies¶ Since cybersecurity is a relatively new field, there is no common lexicon or framework for understanding and defining cyber workforce job descriptions. A common lexicon is necessary to assess the true state of the cyber workforce and to model its proper growth. When positions and career paths linking these together are better codified, not only will it become easier to retain talent, but the scope of the workforce problem will become clearer as well.¶ Such a framework was proposed by the National Initiative for Cybersecurity Education (NICE) in 201 1.1S The stated aim of the NICE Cybersecurity Workforce Framework is to "put forth a working taxonomy and common lexicon that can be overlaid onto any organization's existing occupational structure."The NICE framework organizes positions within the cyber workforce into seven high-level categories under which it groups workers who share major job functions (testing and evaluation, systems administration, and so forth) and finally lists sample positions beneath each. The major categories and sample positions are shown in table 1.¶ Some overlap does exist between certain categories. Immediate incident response, for example, falls under both protect and defend as well as the investigate categories, and network system design, construction, and maintenance all require systems security analysts since networks must be tested both upon launch and continuously throughout their lifespans to ensure viability. NICE recognizes that the existing framework is a work in progress and seeks to refine it through input from academia, business, and nonprofit organizations. Cyber is a growing field and new positions and fields can be added to the framework as technological change alters the landscape of various cyber disciplines. NICE encourages feedback regarding the usefulness of the framework and any inadequacies or suggested improvements.¶ Cybersecurity at the State, Local, and Tribal Levels¶ There are several important reasons why state and local jurisdictions are on the frontlines of cybersecurity. For one, state and local governments closely interact with their residents and industry in many ways the Federal Government does not. They maintain many databases containing personally identifiable information (PII), operate e-governance initiatives, and work closely with industry, including companies responsible for critical infrastructure - all of which affect the day-to-day lives of their residents. Due to budget constraints, cybersecurity competes for funding with other state and local priorities, thereby exposing critical infrastructure, residents' PII, and other essential services to vulnerabilities. State and local employees who maintain and protect these information systems are an important, though generally overlooked part of the national cyber workforce. Thus, state and local cyber workforces must not be ignored because of their considerable cybersecurity responsibilities and potential vulnerabilities, and because they are "first responder" assets that can be leveraged in a time of crisis.¶ What are the potential financial costs of inaction? The 2006 theft of hardware from the home of a Department of Veterans Affairs (VA) employee exposed the PII of 26.5 million veterans and approximately 2 million Active-duty and Reserve military personnel. As a result, VA spent $7 million to notify affected personnel of the data breach, $100 million to offer 1 year of free credit reporting to affected individuals, and also faced a class-action lawsuit from five veterans' groups.16 The data breach occurred despite repeated warnings from both the GAO and the VAs Inspector General that VA information security management procedures were inadequate.¶ While the VA example deals with a Federal agency, states have also been in the news for inadequate IT security. An audit conducted by Colorado's Office of Cyber- Security found that PII was easily compromised during a red team penetration test. Colorado estimates a $39.5 million budget shortfall for adequate protection of the state's information systems.17 The Office of the State Comptroller of New Jersey found that state agencies had failed to remove PII prior to placing surplus equipment up for auction.18 In 2010, the National Association of State Chief Information Security Officers noted that 79 percent of states saw IT budgets cut or remaining stagnant in the face of rising threats.19¶ One of the primary challenges facing state and local governments is their inability to attract and retain competent individuals. All states, except Vermont, have a legal requirement to balance their budgets. States were hit particularly hard by the 2008 financial crisis, and Federal funding to assist states with budget shortfalls, enacted as part of the 2009 Recovery Act, has expired. Although state finances are improving as the economy begins to recover, states will continue to face historically large shortfalls in the coming years.20 As a result, states that were once able to attract cyber talent with generous benefits packages are no longer able because of fiscal realities. Impending across-the-board budget cuts will affect not only recruitment, but also the retention of skilled employees. Recent trends indicate that states currently only spend about 2 percent of their IT budget on security, even though the accepted industry standard is about 5 percent.¶ Some states are also geographically disadvantaged. Top-level talent often receives offers from the private sector and a wide array of Federal agencies. Individuals with low-density, high-demand skill sets generally choose to pursue top-dollar employment options in Silicon Valley and large metropolitan areas rather than geographically remote areas. As stated, state, local, and tribal governments have difficulty competing with salaries and benefits packages offered by the private sector and Federal Government, especially in the current fiscal climate.¶ State and local agencies face tough choices. Some answers to these choices already exist in the form of Federal measures, such as the National Institute of Standards and Technology SP 800-55 and the DHS Risk Management Process. Despite budgetary challenges, state and local authorities may be best served by following Federal Government initiatives and industry best practices by viewing security holistically and not only as an issue of the security of in-house networks. Contractors and third parties that service and connect to government networks must also be part of any solution. What is needed is a comprehensive framework that can be modified depending on the budgetary outlook for a given fiscal year and the current threat environment. Any new framework must not simply be a "check- the-box" bureaucratic exercise, but must be agile and fully evaluate the risks.21¶ Stronger Cyber Education: Not Only a "Pipeline" But Also an "Ecosystem"¶ Any</w:t>
      </w:r>
      <w:r w:rsidRPr="00FB3FD8">
        <w:rPr>
          <w:sz w:val="12"/>
        </w:rPr>
        <w:t xml:space="preserve"> </w:t>
      </w:r>
      <w:r w:rsidRPr="00FB3FD8">
        <w:rPr>
          <w:rStyle w:val="StyleUnderline"/>
        </w:rPr>
        <w:t xml:space="preserve">discussion of </w:t>
      </w:r>
      <w:r w:rsidRPr="00FB3FD8">
        <w:rPr>
          <w:rStyle w:val="Emphasis"/>
        </w:rPr>
        <w:t>cyber education needs to take place</w:t>
      </w:r>
      <w:r w:rsidRPr="00FB3FD8">
        <w:rPr>
          <w:rStyle w:val="StyleUnderline"/>
        </w:rPr>
        <w:t xml:space="preserve"> at two levels. The first deals </w:t>
      </w:r>
      <w:r w:rsidRPr="00FB3FD8">
        <w:rPr>
          <w:rStyle w:val="Emphasis"/>
        </w:rPr>
        <w:t>with</w:t>
      </w:r>
      <w:r w:rsidRPr="00FB3FD8">
        <w:rPr>
          <w:rStyle w:val="StyleUnderline"/>
        </w:rPr>
        <w:t xml:space="preserve"> the "pipeline" - that is, the </w:t>
      </w:r>
      <w:r w:rsidRPr="00FB3FD8">
        <w:rPr>
          <w:rStyle w:val="Emphasis"/>
        </w:rPr>
        <w:t>direct channels that</w:t>
      </w:r>
      <w:r w:rsidRPr="00FB3FD8">
        <w:rPr>
          <w:rStyle w:val="StyleUnderline"/>
        </w:rPr>
        <w:t xml:space="preserve"> will </w:t>
      </w:r>
      <w:r w:rsidRPr="00FB3FD8">
        <w:rPr>
          <w:rStyle w:val="Emphasis"/>
        </w:rPr>
        <w:t>ensure a trained workforce for</w:t>
      </w:r>
      <w:r w:rsidRPr="00FB3FD8">
        <w:rPr>
          <w:rStyle w:val="StyleUnderline"/>
        </w:rPr>
        <w:t xml:space="preserve"> U.S. society in </w:t>
      </w:r>
      <w:r w:rsidRPr="00FB3FD8">
        <w:rPr>
          <w:rStyle w:val="Emphasis"/>
        </w:rPr>
        <w:t>the future</w:t>
      </w:r>
      <w:r w:rsidRPr="00FB3FD8">
        <w:rPr>
          <w:rStyle w:val="StyleUnderline"/>
        </w:rPr>
        <w:t>. The second deals with the "ecosystem" - that is,</w:t>
      </w:r>
      <w:r w:rsidRPr="00FB3FD8">
        <w:rPr>
          <w:rStyle w:val="Emphasis"/>
        </w:rPr>
        <w:t xml:space="preserve"> general cyber education at all levels of schooling that will result in a productive, high-tech workforce</w:t>
      </w:r>
      <w:r w:rsidRPr="00FB3FD8">
        <w:rPr>
          <w:rStyle w:val="StyleUnderline"/>
        </w:rPr>
        <w:t xml:space="preserve"> for an increasingly cyber-dependent U</w:t>
      </w:r>
      <w:r w:rsidRPr="00FB3FD8">
        <w:rPr>
          <w:sz w:val="12"/>
        </w:rPr>
        <w:t xml:space="preserve">nited </w:t>
      </w:r>
      <w:r w:rsidRPr="00FB3FD8">
        <w:rPr>
          <w:rStyle w:val="StyleUnderline"/>
        </w:rPr>
        <w:t>S</w:t>
      </w:r>
      <w:r w:rsidRPr="00FB3FD8">
        <w:rPr>
          <w:sz w:val="12"/>
        </w:rPr>
        <w:t>tates. It was this second level the Comprehensive National Cybersecurity Initiative addressed when it stated that "</w:t>
      </w:r>
      <w:r w:rsidRPr="00FB3FD8">
        <w:rPr>
          <w:rStyle w:val="Emphasis"/>
        </w:rPr>
        <w:t>It will take a national strategy,</w:t>
      </w:r>
      <w:r w:rsidRPr="00FB3FD8">
        <w:rPr>
          <w:rStyle w:val="StyleUnderline"/>
        </w:rPr>
        <w:t xml:space="preserve"> similar to the effort to upgrade math and science education in the 1950s, to meet this challenge</w:t>
      </w:r>
      <w:r w:rsidRPr="00FB3FD8">
        <w:rPr>
          <w:sz w:val="12"/>
        </w:rPr>
        <w:t xml:space="preserve">."¶ </w:t>
      </w:r>
      <w:r w:rsidRPr="00FB3FD8">
        <w:rPr>
          <w:rStyle w:val="StyleUnderline"/>
        </w:rPr>
        <w:t>The demand for professionals with cyber competencies has begun to be addressed by universities. The National Security Agency (NSA) and DHS jointly sponsor the National Centers of Academic Excellence in Information Assurance Education (CAE/IAE), CAE-Research, and community college programs</w:t>
      </w:r>
      <w:r w:rsidRPr="00FB3FD8">
        <w:rPr>
          <w:sz w:val="12"/>
        </w:rPr>
        <w:t xml:space="preserve">. As of April 2012, these designations have been applied to 145 colleges and universities in the 50 states and Puerto Rico.22 One outcome of this designation has been a proliferation in quality accredited IA and cybersecurity bachelor's and master's programs nationwide. Students who attend CAE-designated programs are eligible for scholarships and grants through DOD and DHS and upon graduation are immediately ready to enter the workforce for large employers such as the NSA.¶ The CAE program is expanding in 2012 with a new designation. The CAE-Cyber Operations program is intended to be technical and interdisciplinary, firmly grounded in computer engineering, sciences, and electrical engineering, with extensive hands-on application in laboratories. Expansion likely indicates that the NSA and DHS consider the initial CAE program to be a significant success.¶ However, distribution of these programs is uneven: of the 145 higher education institutions receiving CAE designation, only 13 are community colleges with "CAE 2-year" designations, and 5 of those are located in the state of Maryland alone. Community colleges often act as trade schools, offering associate's degree programs narrowly focused on a trade, such as paralegal or nursing degrees. California, with only seven schools designated as CAE/IAE, has 5 percent of the designated schools, but represents 12 percent of the U.S. population. In fact, the majority of universities considered among the best computer science programs nationwide have not pursued the designation, including the California Institute of Technology, Massachusetts Institute of Technology, University of Texas at Austin, University of Wisconsin at Madison, and Cornell University to name a few. Why are some of the best STEM schools in the country not applying for CAE designation? More comprehensive study may be required to determine if the degree programs at these universities involve superior models that should be imitated more widely.¶ Outside of Federal-level initiatives involving higher education, some state education systems have chosen to emphasize cybersecurity at the university level. Previously, Maryland (home to the NSA, U.S. Cyber Command, National Institute for Standards and Technology, Defense Information Systems Agency, and many other Federal agencies and high-tech private- sector firms, such as Lockheed Martin) was mentioned as possessing nearly half of all community colleges in the United States that have received CAE 2-year designations. Maryland also has 13 postsecondary institutions bearing CAE designations, more than any other state. This emphasis has been part of a concerted effort of forward-looking individuals: University System of Maryland Chancellor Dr. William Kirwin convened a task force in November 2010 with representatives from Federal and state government and Maryland universities to examine how the state should approach cybersecurity. This Cyber Security Task Force is charged with identifying degree requirements for careers in cybersecurity and building USM's related capacity.23 These initiatives fall under a broader state plan as Maryland has been identified and emphasized as "CyberMaryland" by Governor Martin O'Malley due to its importance for the Federal Government and "hub" status for industry. Since the task force s launch, the number of CAE-designated institutions has grown from 4 to 13. The emphasis placed by state-level offices in Maryland on cybersecurity education could serve as a model for other states.¶ Broadly speaking, </w:t>
      </w:r>
      <w:r w:rsidRPr="00FB3FD8">
        <w:rPr>
          <w:rStyle w:val="Emphasis"/>
        </w:rPr>
        <w:t>the U</w:t>
      </w:r>
      <w:r w:rsidRPr="00FB3FD8">
        <w:rPr>
          <w:sz w:val="12"/>
        </w:rPr>
        <w:t xml:space="preserve">nited </w:t>
      </w:r>
      <w:r w:rsidRPr="00FB3FD8">
        <w:rPr>
          <w:rStyle w:val="Emphasis"/>
        </w:rPr>
        <w:t>S</w:t>
      </w:r>
      <w:r w:rsidRPr="00FB3FD8">
        <w:rPr>
          <w:sz w:val="12"/>
        </w:rPr>
        <w:t xml:space="preserve">tates </w:t>
      </w:r>
      <w:r w:rsidRPr="00FB3FD8">
        <w:rPr>
          <w:rStyle w:val="Emphasis"/>
        </w:rPr>
        <w:t>faces a serious challenge in educating the future STEM workforce</w:t>
      </w:r>
      <w:r w:rsidRPr="00FB3FD8">
        <w:rPr>
          <w:rStyle w:val="StyleUnderline"/>
        </w:rPr>
        <w:t>.</w:t>
      </w:r>
      <w:r w:rsidRPr="00FB3FD8">
        <w:rPr>
          <w:sz w:val="12"/>
        </w:rPr>
        <w:t xml:space="preserve"> A </w:t>
      </w:r>
      <w:r w:rsidRPr="00FB3FD8">
        <w:rPr>
          <w:rStyle w:val="StyleUnderline"/>
        </w:rPr>
        <w:t>multiyear study conducted by the University of California at Los Angeles concluded that STEM graduates take longer to complete their degrees and are more likely to drop out than those in non- STEM fields</w:t>
      </w:r>
      <w:r w:rsidRPr="00FB3FD8">
        <w:rPr>
          <w:sz w:val="12"/>
        </w:rPr>
        <w:t xml:space="preserve">.24 Among the causes are that teaching quality in STEM disciplines often sufFers as faculty prioritizes research that contributes to tenure track and grant funding in many institutions. In addition, the lack of mentorship and research opportunities for undergraduates also discourages many. </w:t>
      </w:r>
      <w:r w:rsidRPr="00FB3FD8">
        <w:rPr>
          <w:rStyle w:val="Emphasis"/>
        </w:rPr>
        <w:t>Proper preparation is</w:t>
      </w:r>
      <w:r w:rsidRPr="00FB3FD8">
        <w:rPr>
          <w:sz w:val="12"/>
        </w:rPr>
        <w:t xml:space="preserve"> also </w:t>
      </w:r>
      <w:r w:rsidRPr="00FB3FD8">
        <w:rPr>
          <w:rStyle w:val="StyleUnderline"/>
        </w:rPr>
        <w:t xml:space="preserve">cited as </w:t>
      </w:r>
      <w:r w:rsidRPr="00FB3FD8">
        <w:rPr>
          <w:rStyle w:val="Emphasis"/>
        </w:rPr>
        <w:t>a problem</w:t>
      </w:r>
      <w:r w:rsidRPr="00FB3FD8">
        <w:rPr>
          <w:rStyle w:val="StyleUnderline"/>
        </w:rPr>
        <w:t xml:space="preserve">: many </w:t>
      </w:r>
      <w:r w:rsidRPr="00FB3FD8">
        <w:rPr>
          <w:rStyle w:val="Emphasis"/>
        </w:rPr>
        <w:t>high school students seeking to enter STEM fields are unprepared</w:t>
      </w:r>
      <w:r w:rsidRPr="00FB3FD8">
        <w:rPr>
          <w:rStyle w:val="StyleUnderline"/>
        </w:rPr>
        <w:t xml:space="preserve"> </w:t>
      </w:r>
      <w:r w:rsidRPr="00FB3FD8">
        <w:rPr>
          <w:sz w:val="12"/>
        </w:rPr>
        <w:t>for the scientific and highly technical course material they encounter as freshmen.</w:t>
      </w:r>
      <w:r w:rsidRPr="00FB3FD8">
        <w:rPr>
          <w:rStyle w:val="StyleUnderline"/>
        </w:rPr>
        <w:t xml:space="preserve"> </w:t>
      </w:r>
      <w:r w:rsidRPr="00FB3FD8">
        <w:rPr>
          <w:sz w:val="12"/>
        </w:rPr>
        <w:t xml:space="preserve">At the high school level, a shortage of qualified teachers means that students are not exposed to programming or computer science, which means that by the time they reach the undergraduate level, many have already chosen a course of study and mapped out their degree path (and cyber is not part of it).¶ Cyber is a wider discipline than simply the STEM fields, and professionals with backgrounds ranging from the social sciences to business and the arts will be needed in the cyber workforce of the future. Nonetheless, </w:t>
      </w:r>
      <w:r w:rsidRPr="00FB3FD8">
        <w:rPr>
          <w:rStyle w:val="Emphasis"/>
        </w:rPr>
        <w:t>the Federal Government must consider measures to improve STEM education and</w:t>
      </w:r>
      <w:r w:rsidRPr="00FB3FD8">
        <w:rPr>
          <w:rStyle w:val="StyleUnderline"/>
        </w:rPr>
        <w:t xml:space="preserve"> work to </w:t>
      </w:r>
      <w:r w:rsidRPr="00FB3FD8">
        <w:rPr>
          <w:rStyle w:val="Emphasis"/>
        </w:rPr>
        <w:t>increase the number of future engineers</w:t>
      </w:r>
      <w:r w:rsidRPr="00FB3FD8">
        <w:rPr>
          <w:rStyle w:val="StyleUnderline"/>
        </w:rPr>
        <w:t xml:space="preserve"> and mathematicians who matriculate </w:t>
      </w:r>
      <w:r w:rsidRPr="00FB3FD8">
        <w:rPr>
          <w:rStyle w:val="Emphasis"/>
        </w:rPr>
        <w:t>since</w:t>
      </w:r>
      <w:r w:rsidRPr="00FB3FD8">
        <w:rPr>
          <w:rStyle w:val="StyleUnderline"/>
        </w:rPr>
        <w:t xml:space="preserve"> these and other </w:t>
      </w:r>
      <w:r w:rsidRPr="00FB3FD8">
        <w:rPr>
          <w:rStyle w:val="Emphasis"/>
        </w:rPr>
        <w:t>STEM areas are the foundational fields of cyber.</w:t>
      </w:r>
      <w:r w:rsidRPr="00FB3FD8">
        <w:rPr>
          <w:rStyle w:val="StyleUnderline"/>
          <w:sz w:val="12"/>
        </w:rPr>
        <w:t>¶</w:t>
      </w:r>
      <w:r w:rsidRPr="00FB3FD8">
        <w:rPr>
          <w:sz w:val="12"/>
        </w:rPr>
        <w:t xml:space="preserve"> </w:t>
      </w:r>
      <w:r w:rsidRPr="00FB3FD8">
        <w:rPr>
          <w:rStyle w:val="StyleUnderline"/>
        </w:rPr>
        <w:t xml:space="preserve">At the high school </w:t>
      </w:r>
      <w:r w:rsidRPr="00FB3FD8">
        <w:rPr>
          <w:sz w:val="12"/>
        </w:rPr>
        <w:t xml:space="preserve">and college </w:t>
      </w:r>
      <w:r w:rsidRPr="00FB3FD8">
        <w:rPr>
          <w:rStyle w:val="StyleUnderline"/>
        </w:rPr>
        <w:t>levels, there are</w:t>
      </w:r>
      <w:r w:rsidRPr="00FB3FD8">
        <w:rPr>
          <w:sz w:val="12"/>
        </w:rPr>
        <w:t xml:space="preserve"> two </w:t>
      </w:r>
      <w:r w:rsidRPr="00FB3FD8">
        <w:rPr>
          <w:rStyle w:val="StyleUnderline"/>
        </w:rPr>
        <w:t>ways to prepare students for future employment as part of the cyber workforce</w:t>
      </w:r>
      <w:r w:rsidRPr="00FB3FD8">
        <w:rPr>
          <w:sz w:val="12"/>
        </w:rPr>
        <w:t xml:space="preserve">. Students can either focus on cyber-related disciplines as part of their core coursework or focus on cyber-related studies as electives or extracurricular activities. </w:t>
      </w:r>
      <w:r w:rsidRPr="00FB3FD8">
        <w:rPr>
          <w:rStyle w:val="StyleUnderline"/>
        </w:rPr>
        <w:t>One example of a program that confers college-level classroom experience on high school students is the Alamo Academies in San Antonio</w:t>
      </w:r>
      <w:r w:rsidRPr="00FB3FD8">
        <w:rPr>
          <w:sz w:val="12"/>
        </w:rPr>
        <w:t xml:space="preserve">. Meanwhile, </w:t>
      </w:r>
      <w:r w:rsidRPr="00FB3FD8">
        <w:rPr>
          <w:rStyle w:val="StyleUnderline"/>
        </w:rPr>
        <w:t>the U.S. Cyber Challenge competition assesses the cyber aptitude of high school students</w:t>
      </w:r>
      <w:r w:rsidRPr="00FB3FD8">
        <w:rPr>
          <w:sz w:val="12"/>
        </w:rPr>
        <w:t xml:space="preserve">, college students, and young adults </w:t>
      </w:r>
      <w:r w:rsidRPr="00FB3FD8">
        <w:rPr>
          <w:rStyle w:val="StyleUnderline"/>
        </w:rPr>
        <w:t>through a series of tournaments. Both programs have resulted in direct employment of graduating seniors in IT positions in government and with defense contractors.</w:t>
      </w:r>
      <w:r w:rsidRPr="00FB3FD8">
        <w:rPr>
          <w:rStyle w:val="StyleUnderline"/>
          <w:sz w:val="12"/>
        </w:rPr>
        <w:t>¶</w:t>
      </w:r>
      <w:r w:rsidRPr="00FB3FD8">
        <w:rPr>
          <w:sz w:val="12"/>
        </w:rPr>
        <w:t xml:space="preserve"> As a successful example of "preparing the pipeline," it is important to examine the role of industry in driving the initial creation of the Alamo Academies. Following the closure of Kelly Air Force Base in 1997, Lockheed Martin and Boeing accepted a large logistics contract and hired a third of the former installations workforce to execute it. Aware that a large segment of their workforce would begin retiring in the next 10 years, these companies began consulting with nearby San Antonio Community College about how well its curriculum matched their entry-level workforce requirements. Stemming from those discussions, and initial successes, a program was instituted with the Aerospace Academy in 2001. Today, 220 high school juniors and 168 high school seniors are enrolled in the Alamo Academies program.¶ The Alamo Academies consists of programs at five San Antonio and Bexar County schools: San Antonio, St. Philip's, Palo Alto, Northeast Lakeview, and Northwest Vista. All five offer associate's degree programs and certificates and licensure in occupational programs that prepare students for jobs in the local and regional economy. All courses are fully transferable to colleges and universities across the United States. The objective of the Alamo Academies is to accelerate the learning of future cyber workforce members. The program allows high school juniors and seniors to complete collegecredit coursework on local campuses where they take approximately half of their classes at their high school and the remainder at the community college. Students study in one of four degree programs: aerospace academy, IT security academy, manufacturing academy, or the health professional academy.¶ </w:t>
      </w:r>
      <w:r w:rsidRPr="00FB3FD8">
        <w:rPr>
          <w:rStyle w:val="StyleUnderline"/>
        </w:rPr>
        <w:t>While other programs similar to the Alamo Academies exist around the U</w:t>
      </w:r>
      <w:r w:rsidRPr="00FB3FD8">
        <w:rPr>
          <w:sz w:val="12"/>
        </w:rPr>
        <w:t xml:space="preserve">nited </w:t>
      </w:r>
      <w:r w:rsidRPr="00FB3FD8">
        <w:rPr>
          <w:rStyle w:val="StyleUnderline"/>
        </w:rPr>
        <w:t>S</w:t>
      </w:r>
      <w:r w:rsidRPr="00FB3FD8">
        <w:rPr>
          <w:sz w:val="12"/>
        </w:rPr>
        <w:t xml:space="preserve">tates, </w:t>
      </w:r>
      <w:r w:rsidRPr="00FB3FD8">
        <w:rPr>
          <w:rStyle w:val="StyleUnderline"/>
        </w:rPr>
        <w:t>few exist at the high school level, and it is unique in its level of partnership with industry, local government, public school systems, and community colleges</w:t>
      </w:r>
      <w:r w:rsidRPr="00FB3FD8">
        <w:rPr>
          <w:sz w:val="12"/>
        </w:rPr>
        <w:t xml:space="preserve">. High school juniors and seniors must pass college assessment tests in order to enter the program. Students have the flexibility to study at the Alamo Academies in the morning or evening depending on their schedules. These students are also given a chance to practice what they learn on the job via paid summer internships with locally based defense contractors and other major corporations, including Lockheed Martin, Boeing, Toyota, ITM, Kinetic Concepts, Cox Manufacturing, AT&amp;T, and SWBC. Class sizes are limited because technical courses cannot have more than a 12-to-l student/teacher ratio, and the program size is determined by the number of internships offered by local businesses in a given year.¶ Equally important are the financial details of the program. Students' tuition and fees are waived and transportation to the Alamo Academies and textbooks are provided by local school districts. Bus fleets are reimbursed by the state of Texas through support to technology initiatives, and community colleges receive funding via taxes and state education funds that allow them to waive tuition and fees for high school students. School districts receive funding based on how many students attend each school, and as the Alamo Academies's students spend half of their day at their home high schools, the school districts' funding is unaffected.¶ The U.S. Cyber Challenge is composed of several components targeting students of various skill levels and in different venues. The lowest rung operated by U.S. Cyber Challenge is Security Treasure Hunt, an online environment that assesses student skills in different information security areas, including Web vulnerability assessment, digital forensics, cryptographic analysis, and penetration testing.25 U.S. Cyber Challenge is open to the public with the stated objective of identifying individuals with promising skills in information assurance.¶ Part of the Treasure Hunt, Cyber Quests, attracted 800 participants from 400 different schools. The 200 winners (all high school and postsecondary students) were offered slots in weeklong summer cyber camps, held at various colleges and universities around the United States. The camps are designed as "cyber boot camps" where attendees gain in-depth knowledge of penetration testing, forensics, and reverse engineering from university-level faculty. Winners of the end-of-camp "capture the flag" tournament were offered $1,000 scholarships by (ISC)2, a well-known educator and industry credentialing authority.26¶ Another program, Cyber Patriot, began in 2008 as a national high school cyber defense competition organized by the Air Force Association (AFA). Initial competitions were held in 2009 with over 200 teams participating. Similar to the formation of the Alamo Academies, a partnership between industry and academic institutions played a prominent role in the launch of Cyber Patriot. Along with AFA, defense contractor SAIC and the Center for Infrastructure Assurance and Security (CIAS) at the University of Texas at San Antonio worked together to stand up Cyber Patriot. In addition, Northrop Grumman committed the funding for Cyber Patriot to operate nationwide. The 2011 competition features 2,500 teams from all U.S. states.¶ The National Collegiate Cyber Defense Competition (NCCDC) is another university-level event that provides more of a "regular season" for college teams rather than limited "tournament" play. First launched in 2005 by CIAS - also a Cyber Patriot sponsor - the NCCDC that began in April 2011 featured 9 regional finalists from more than 100 teams nationwide. The NCCDC also includes participation from the private sector, including Deloitte LLP (the 2011 title sponsor), as well as Microsoft, McAfee, SAIC, Boeing, Northrop Grumman, Red Lambda, and Zynga.27¶ The DOD Cyber Crime Center Digital Forensics Challenge dates back to 2006. It is an individual competition where competing teams gauge their success based on the number of possible points achieved in each challenge. The focus is on uncovering digital evidence from a network breach. Open to international competitors, the 2010 Grand Champion was a team from South Korea. Prizes are also awarded to the best teams from several different categories, including U.S. Government, military, civilian, graduate, undergraduate, community college, and high school.28¶ NetWare is sponsored by the SANS Institute, an industry-credentialing authority and educator, and is aimed at all skill levels. During this competition, all players begin on the same footing, but only professionals with at least 10 years of experience are expected to perform at the top level. SANS also conducts NetWare Continuous, which is a similar challenge, but during a 4- mo nth league rather than tournament format.29¶ Whom should these competitions target? According to the director of the U.S. Cyber Challenge, these competitions should aim to attract students in non- STEM fields. Many of these students have skills, but due to misconceptions about "technology," they are reluctant to participate. Nevertheless, after joining, many of these students have found success in Cyber Challenge and other competitions. In fact, marketing, communications, arts, and business majors, all of whom are disproportionately underrepresented in cyber and STEM fields, have done quite well in various cyber competitions over the years.¶ Concluding Thoughts¶ Both </w:t>
      </w:r>
      <w:r w:rsidRPr="00FB3FD8">
        <w:rPr>
          <w:rStyle w:val="StyleUnderline"/>
        </w:rPr>
        <w:t>the pipeline and ecosystem need to be improved to increase the size of the cyber workforce and better prepare the U</w:t>
      </w:r>
      <w:r w:rsidRPr="00FB3FD8">
        <w:rPr>
          <w:sz w:val="12"/>
        </w:rPr>
        <w:t xml:space="preserve">nited </w:t>
      </w:r>
      <w:r w:rsidRPr="00FB3FD8">
        <w:rPr>
          <w:rStyle w:val="StyleUnderline"/>
        </w:rPr>
        <w:t>S</w:t>
      </w:r>
      <w:r w:rsidRPr="00FB3FD8">
        <w:rPr>
          <w:sz w:val="12"/>
        </w:rPr>
        <w:t xml:space="preserve">tates </w:t>
      </w:r>
      <w:r w:rsidRPr="00FB3FD8">
        <w:rPr>
          <w:rStyle w:val="StyleUnderline"/>
        </w:rPr>
        <w:t>for future security challenges. Should current trends hold in the future, cyber will be even more interwoven into the fabric of everyday life in the U</w:t>
      </w:r>
      <w:r w:rsidRPr="00FB3FD8">
        <w:rPr>
          <w:sz w:val="12"/>
        </w:rPr>
        <w:t xml:space="preserve">nited </w:t>
      </w:r>
      <w:r w:rsidRPr="00FB3FD8">
        <w:rPr>
          <w:rStyle w:val="StyleUnderline"/>
        </w:rPr>
        <w:t>S</w:t>
      </w:r>
      <w:r w:rsidRPr="00FB3FD8">
        <w:rPr>
          <w:sz w:val="12"/>
        </w:rPr>
        <w:t xml:space="preserve">tates. Outside of STEM, a more thorough dialogue is necessary about cyber education at the secondary level. Not only should this education be about how to use computers, but how to navigate and operate safely in cyberspace in order to best take advantage of it. The concept of the "cyber playground" has been raised as an analogy. How do you teach children to play safely on the playground in the absence of adults? Understanding the dangers inherent in Internet use is not widely held, and education at lower levels is rudimentary, merely focusing on using computers. Eventually, </w:t>
      </w:r>
      <w:r w:rsidRPr="00FB3FD8">
        <w:rPr>
          <w:rStyle w:val="StyleUnderline"/>
        </w:rPr>
        <w:t>greater understanding of cyberspace and its dangers will need to be integrated into curricula at the secondary level</w:t>
      </w:r>
      <w:r w:rsidRPr="00FB3FD8">
        <w:rPr>
          <w:sz w:val="12"/>
        </w:rPr>
        <w:t xml:space="preserve">. And at home, </w:t>
      </w:r>
      <w:r w:rsidRPr="00FB3FD8">
        <w:rPr>
          <w:rStyle w:val="StyleUnderline"/>
        </w:rPr>
        <w:t>if awareness of these technologies and their dangers is not present in the minds of the young, network security as a whole is likely to continue to suffer in the future because of poor end-user practices and habits.</w:t>
      </w:r>
      <w:r w:rsidRPr="00FB3FD8">
        <w:rPr>
          <w:rStyle w:val="StyleUnderline"/>
          <w:sz w:val="12"/>
        </w:rPr>
        <w:t>¶</w:t>
      </w:r>
      <w:r w:rsidRPr="00FB3FD8">
        <w:rPr>
          <w:sz w:val="12"/>
        </w:rPr>
        <w:t xml:space="preserve"> </w:t>
      </w:r>
      <w:r w:rsidRPr="00FB3FD8">
        <w:rPr>
          <w:rStyle w:val="Emphasis"/>
        </w:rPr>
        <w:t>Integrating cyber education</w:t>
      </w:r>
      <w:r w:rsidRPr="00FB3FD8">
        <w:rPr>
          <w:rStyle w:val="StyleUnderline"/>
        </w:rPr>
        <w:t xml:space="preserve"> at a low level </w:t>
      </w:r>
      <w:r w:rsidRPr="00FB3FD8">
        <w:rPr>
          <w:rStyle w:val="Emphasis"/>
        </w:rPr>
        <w:t>into primary and secondary school</w:t>
      </w:r>
      <w:r w:rsidRPr="00FB3FD8">
        <w:rPr>
          <w:rStyle w:val="StyleUnderline"/>
        </w:rPr>
        <w:t xml:space="preserve"> curricula </w:t>
      </w:r>
      <w:r w:rsidRPr="00FB3FD8">
        <w:rPr>
          <w:rStyle w:val="Emphasis"/>
        </w:rPr>
        <w:t>may have added benefits</w:t>
      </w:r>
      <w:r w:rsidRPr="00FB3FD8">
        <w:rPr>
          <w:rStyle w:val="StyleUnderline"/>
        </w:rPr>
        <w:t xml:space="preserve"> as well.</w:t>
      </w:r>
      <w:r w:rsidRPr="00FB3FD8">
        <w:rPr>
          <w:sz w:val="12"/>
        </w:rPr>
        <w:t xml:space="preserve"> </w:t>
      </w:r>
      <w:r w:rsidRPr="00FB3FD8">
        <w:rPr>
          <w:rStyle w:val="StyleUnderline"/>
        </w:rPr>
        <w:t xml:space="preserve">The introduction of computers and the Internet at a young age may lead to more individuals pursuing cyber and STEM-related coursework in elementary through high school. This would likely increase the size and interest of cyber and STEM students in postsecondary educational institutions, thus </w:t>
      </w:r>
      <w:r w:rsidRPr="00FB3FD8">
        <w:rPr>
          <w:rStyle w:val="Emphasis"/>
        </w:rPr>
        <w:t>ensuring a strong ecosystem to supply the pipeline into the U.S. cyber workforce.</w:t>
      </w:r>
      <w:r w:rsidRPr="00FB3FD8">
        <w:rPr>
          <w:rStyle w:val="Emphasis"/>
          <w:b w:val="0"/>
          <w:sz w:val="12"/>
        </w:rPr>
        <w:t>¶</w:t>
      </w:r>
      <w:r w:rsidRPr="00FB3FD8">
        <w:rPr>
          <w:rStyle w:val="Emphasis"/>
          <w:sz w:val="12"/>
        </w:rPr>
        <w:t xml:space="preserve"> </w:t>
      </w:r>
      <w:r w:rsidRPr="00FB3FD8">
        <w:rPr>
          <w:sz w:val="12"/>
        </w:rPr>
        <w:t>Recommendations¶ Federal Government hiring rules and authorities far cyber workforce profesnonak</w:t>
      </w:r>
      <w:r w:rsidRPr="00FB3FD8">
        <w:rPr>
          <w:rStyle w:val="StyleUnderline"/>
        </w:rPr>
        <w:t>: There exists a need to explore alternative hiring authorities for cyber professionals, including education-based,</w:t>
      </w:r>
      <w:r w:rsidRPr="00FB3FD8">
        <w:rPr>
          <w:sz w:val="12"/>
        </w:rPr>
        <w:t xml:space="preserve"> skills-based, and experience-based </w:t>
      </w:r>
      <w:r w:rsidRPr="00FB3FD8">
        <w:rPr>
          <w:rStyle w:val="StyleUnderline"/>
        </w:rPr>
        <w:t>processes.</w:t>
      </w:r>
      <w:r w:rsidRPr="00FB3FD8">
        <w:rPr>
          <w:sz w:val="12"/>
        </w:rPr>
        <w:t xml:space="preserve"> Recommend forming a DHS/ DOD/OPM task force to examine core workforce issues and provide short-, mid-, and long-term human capital strategies for government departments and agencies.</w:t>
      </w:r>
    </w:p>
    <w:p w:rsidR="00AE174C" w:rsidRPr="00FB3FD8" w:rsidRDefault="00AE174C" w:rsidP="00AE174C">
      <w:pPr>
        <w:pStyle w:val="Heading4"/>
      </w:pPr>
      <w:r w:rsidRPr="00FB3FD8">
        <w:t>STEM education is key to keep up with the growing cyber challenges today</w:t>
      </w:r>
    </w:p>
    <w:p w:rsidR="00AE174C" w:rsidRPr="00FB3FD8" w:rsidRDefault="00AE174C" w:rsidP="00AE174C">
      <w:r w:rsidRPr="00FB3FD8">
        <w:rPr>
          <w:rStyle w:val="Style13ptBold"/>
        </w:rPr>
        <w:t>Willison 16</w:t>
      </w:r>
      <w:r w:rsidRPr="00FB3FD8">
        <w:t xml:space="preserve"> (Lauren Willison - director of admissions at Florida Polytechnic University – “The Case for STEM Education in Cybersecurity” – 10/20/16 - http://www.insidesources.com/the-case-for-stem-education-in-cybersecurity/)/TK</w:t>
      </w:r>
    </w:p>
    <w:p w:rsidR="00AE174C" w:rsidRPr="00FB3FD8" w:rsidRDefault="00AE174C" w:rsidP="00AE174C">
      <w:pPr>
        <w:rPr>
          <w:rStyle w:val="StyleUnderline"/>
        </w:rPr>
      </w:pPr>
      <w:r w:rsidRPr="00FB3FD8">
        <w:rPr>
          <w:rStyle w:val="StyleUnderline"/>
        </w:rPr>
        <w:t>Our growing dependence on the internet</w:t>
      </w:r>
      <w:r w:rsidRPr="00FB3FD8">
        <w:rPr>
          <w:sz w:val="16"/>
        </w:rPr>
        <w:t xml:space="preserve"> and the convenience of technology </w:t>
      </w:r>
      <w:r w:rsidRPr="00FB3FD8">
        <w:rPr>
          <w:rStyle w:val="StyleUnderline"/>
        </w:rPr>
        <w:t>is not without its challenges</w:t>
      </w:r>
      <w:r w:rsidRPr="00FB3FD8">
        <w:rPr>
          <w:sz w:val="16"/>
        </w:rPr>
        <w:t xml:space="preserve">. From smart phones and online banking to passwords, </w:t>
      </w:r>
      <w:r w:rsidRPr="00FB3FD8">
        <w:rPr>
          <w:rStyle w:val="StyleUnderline"/>
        </w:rPr>
        <w:t>attackers are</w:t>
      </w:r>
      <w:r w:rsidRPr="00FB3FD8">
        <w:rPr>
          <w:sz w:val="16"/>
        </w:rPr>
        <w:t xml:space="preserve"> constantly trying to steal sensitive data and cripple systems. That’s </w:t>
      </w:r>
      <w:r w:rsidRPr="00FB3FD8">
        <w:rPr>
          <w:rStyle w:val="StyleUnderline"/>
        </w:rPr>
        <w:t>driving the rising demand for highly trained cybersecurity professionals, especially as our digital economy becomes more complex</w:t>
      </w:r>
      <w:r w:rsidRPr="00FB3FD8">
        <w:rPr>
          <w:sz w:val="16"/>
        </w:rPr>
        <w:t xml:space="preserve">. Here are </w:t>
      </w:r>
      <w:r w:rsidRPr="00FB3FD8">
        <w:rPr>
          <w:rStyle w:val="StyleUnderline"/>
        </w:rPr>
        <w:t xml:space="preserve">four reasons why an education focusing </w:t>
      </w:r>
      <w:r w:rsidRPr="00FB3FD8">
        <w:rPr>
          <w:sz w:val="16"/>
        </w:rPr>
        <w:t xml:space="preserve">on science, technology, engineering and mathematics </w:t>
      </w:r>
      <w:r w:rsidRPr="00FB3FD8">
        <w:rPr>
          <w:rStyle w:val="StyleUnderline"/>
        </w:rPr>
        <w:t>(STEM) is beneficial to cybersecurity</w:t>
      </w:r>
      <w:r w:rsidRPr="00FB3FD8">
        <w:rPr>
          <w:sz w:val="16"/>
        </w:rPr>
        <w:t>:</w:t>
      </w:r>
      <w:r w:rsidRPr="00FB3FD8">
        <w:rPr>
          <w:sz w:val="12"/>
        </w:rPr>
        <w:t>¶</w:t>
      </w:r>
      <w:r w:rsidRPr="00FB3FD8">
        <w:rPr>
          <w:sz w:val="16"/>
        </w:rPr>
        <w:t xml:space="preserve"> </w:t>
      </w:r>
      <w:r w:rsidRPr="00FB3FD8">
        <w:rPr>
          <w:sz w:val="12"/>
        </w:rPr>
        <w:t>¶</w:t>
      </w:r>
      <w:r w:rsidRPr="00FB3FD8">
        <w:rPr>
          <w:sz w:val="16"/>
        </w:rPr>
        <w:t xml:space="preserve"> Develops a More Skilled Cyber Workforce</w:t>
      </w:r>
      <w:r w:rsidRPr="00FB3FD8">
        <w:rPr>
          <w:sz w:val="12"/>
        </w:rPr>
        <w:t>¶</w:t>
      </w:r>
      <w:r w:rsidRPr="00FB3FD8">
        <w:rPr>
          <w:sz w:val="16"/>
        </w:rPr>
        <w:t xml:space="preserve"> </w:t>
      </w:r>
      <w:r w:rsidRPr="00FB3FD8">
        <w:rPr>
          <w:rStyle w:val="StyleUnderline"/>
        </w:rPr>
        <w:t>Now more than ever, our nation needs skilled professionals to protect against cyber attackers</w:t>
      </w:r>
      <w:r w:rsidRPr="00FB3FD8">
        <w:rPr>
          <w:sz w:val="16"/>
        </w:rPr>
        <w:t xml:space="preserve">. </w:t>
      </w:r>
      <w:r w:rsidRPr="00FB3FD8">
        <w:rPr>
          <w:rStyle w:val="StyleUnderline"/>
        </w:rPr>
        <w:t>Through innovative research, training and hands-on learning, STEM education can meet that demand by increasing the pool of skilled workers trained in cybersecurity</w:t>
      </w:r>
      <w:r w:rsidRPr="00FB3FD8">
        <w:rPr>
          <w:sz w:val="16"/>
        </w:rPr>
        <w:t>. There are several STEM majors available for cybersecurity, and many computer science degree programs offer cybersecurity as a concentration.</w:t>
      </w:r>
      <w:r w:rsidRPr="00FB3FD8">
        <w:rPr>
          <w:sz w:val="12"/>
        </w:rPr>
        <w:t>¶</w:t>
      </w:r>
      <w:r w:rsidRPr="00FB3FD8">
        <w:rPr>
          <w:sz w:val="16"/>
        </w:rPr>
        <w:t xml:space="preserve"> As cybersecurity threats become significantly more complicated, </w:t>
      </w:r>
      <w:r w:rsidRPr="00FB3FD8">
        <w:rPr>
          <w:rStyle w:val="StyleUnderline"/>
        </w:rPr>
        <w:t>trained professionals must be flexible leaders who can solve the most pressing challenges facing our nation. Having a skilled workforce reduces vulnerability in our national information infrastructure and gives the U</w:t>
      </w:r>
      <w:r w:rsidRPr="00FB3FD8">
        <w:rPr>
          <w:sz w:val="16"/>
        </w:rPr>
        <w:t xml:space="preserve">nited </w:t>
      </w:r>
      <w:r w:rsidRPr="00FB3FD8">
        <w:rPr>
          <w:rStyle w:val="StyleUnderline"/>
        </w:rPr>
        <w:t>S</w:t>
      </w:r>
      <w:r w:rsidRPr="00FB3FD8">
        <w:rPr>
          <w:sz w:val="16"/>
        </w:rPr>
        <w:t xml:space="preserve">tates </w:t>
      </w:r>
      <w:r w:rsidRPr="00FB3FD8">
        <w:rPr>
          <w:rStyle w:val="StyleUnderline"/>
        </w:rPr>
        <w:t>a competitive advantage.</w:t>
      </w:r>
      <w:r w:rsidRPr="00FB3FD8">
        <w:rPr>
          <w:sz w:val="12"/>
        </w:rPr>
        <w:t>¶</w:t>
      </w:r>
      <w:r w:rsidRPr="00FB3FD8">
        <w:rPr>
          <w:sz w:val="16"/>
        </w:rPr>
        <w:t xml:space="preserve"> </w:t>
      </w:r>
      <w:r w:rsidRPr="00FB3FD8">
        <w:rPr>
          <w:sz w:val="12"/>
        </w:rPr>
        <w:t>¶</w:t>
      </w:r>
      <w:r w:rsidRPr="00FB3FD8">
        <w:rPr>
          <w:sz w:val="16"/>
        </w:rPr>
        <w:t xml:space="preserve"> Enhances National Security</w:t>
      </w:r>
      <w:r w:rsidRPr="00FB3FD8">
        <w:rPr>
          <w:sz w:val="12"/>
        </w:rPr>
        <w:t>¶</w:t>
      </w:r>
      <w:r w:rsidRPr="00FB3FD8">
        <w:rPr>
          <w:sz w:val="16"/>
        </w:rPr>
        <w:t xml:space="preserve"> </w:t>
      </w:r>
      <w:r w:rsidRPr="00FB3FD8">
        <w:rPr>
          <w:rStyle w:val="StyleUnderline"/>
        </w:rPr>
        <w:t>Cybersecurity is one of the most serious security challenges we face as a nation, and one we are woefully underprepared for</w:t>
      </w:r>
      <w:r w:rsidRPr="00FB3FD8">
        <w:rPr>
          <w:sz w:val="16"/>
        </w:rPr>
        <w:t xml:space="preserve">. The Comprehensive National Cybersecurity Initiative (CNCI) has identified key goals to help prepare the United States for cyberspace. </w:t>
      </w:r>
      <w:r w:rsidRPr="00FB3FD8">
        <w:rPr>
          <w:rStyle w:val="StyleUnderline"/>
        </w:rPr>
        <w:t>One key initiative is to strengthen the future cybersecurity environment by expanding cyber education.</w:t>
      </w:r>
      <w:r w:rsidRPr="00FB3FD8">
        <w:rPr>
          <w:rStyle w:val="StyleUnderline"/>
          <w:sz w:val="12"/>
        </w:rPr>
        <w:t xml:space="preserve">¶ </w:t>
      </w:r>
      <w:r w:rsidRPr="00FB3FD8">
        <w:rPr>
          <w:rStyle w:val="StyleUnderline"/>
        </w:rPr>
        <w:t>STEM students who study cybersecurity graduate with the knowledge, skills and abilities needed to implement the cyber technologies that protect us from threats and improve our security practices</w:t>
      </w:r>
      <w:r w:rsidRPr="00FB3FD8">
        <w:rPr>
          <w:sz w:val="16"/>
        </w:rPr>
        <w:t>. It is crucial to have these experts within the federal government or private sector to implement these initiatives set by the CNCI.</w:t>
      </w:r>
      <w:r w:rsidRPr="00FB3FD8">
        <w:rPr>
          <w:sz w:val="12"/>
        </w:rPr>
        <w:t>¶</w:t>
      </w:r>
      <w:r w:rsidRPr="00FB3FD8">
        <w:rPr>
          <w:sz w:val="16"/>
        </w:rPr>
        <w:t xml:space="preserve"> </w:t>
      </w:r>
      <w:r w:rsidRPr="00FB3FD8">
        <w:rPr>
          <w:rStyle w:val="StyleUnderline"/>
        </w:rPr>
        <w:t>While cybersecurity training and personal development is helpful, it takes much more for individuals to be truly proficient in cybersecurity</w:t>
      </w:r>
      <w:r w:rsidRPr="00FB3FD8">
        <w:rPr>
          <w:sz w:val="16"/>
        </w:rPr>
        <w:t xml:space="preserve">. Instead, </w:t>
      </w:r>
      <w:r w:rsidRPr="00FB3FD8">
        <w:rPr>
          <w:rStyle w:val="StyleUnderline"/>
        </w:rPr>
        <w:t>our nation needs STEM education with a focus on cybersecurity to generate a pipeline of future cybersecurity employees. With more students choosing a STEM school, cybersecurity-related research and discoveries could become part of the framework</w:t>
      </w:r>
      <w:r w:rsidRPr="00FB3FD8">
        <w:rPr>
          <w:sz w:val="16"/>
        </w:rPr>
        <w:t xml:space="preserve"> for the national effort to protect against cybercriminals.</w:t>
      </w:r>
      <w:r w:rsidRPr="00FB3FD8">
        <w:rPr>
          <w:sz w:val="12"/>
        </w:rPr>
        <w:t>¶</w:t>
      </w:r>
      <w:r w:rsidRPr="00FB3FD8">
        <w:rPr>
          <w:sz w:val="16"/>
        </w:rPr>
        <w:t xml:space="preserve"> </w:t>
      </w:r>
      <w:r w:rsidRPr="00FB3FD8">
        <w:rPr>
          <w:sz w:val="12"/>
        </w:rPr>
        <w:t>¶</w:t>
      </w:r>
      <w:r w:rsidRPr="00FB3FD8">
        <w:rPr>
          <w:sz w:val="16"/>
        </w:rPr>
        <w:t xml:space="preserve"> Advances Technology and Economy</w:t>
      </w:r>
      <w:r w:rsidRPr="00FB3FD8">
        <w:rPr>
          <w:sz w:val="12"/>
        </w:rPr>
        <w:t>¶</w:t>
      </w:r>
      <w:r w:rsidRPr="00FB3FD8">
        <w:rPr>
          <w:sz w:val="16"/>
        </w:rPr>
        <w:t xml:space="preserve"> Recent high-level breaches such as those at the Office of Personnel Management, Target and Sony Pictures affected millions of customers. These victims feared their personal information would be sold on the black market and, in some instances, business profits dropped as customers waited for answers. This further encourages businesses to ramp up security efforts and boost profits by developing more secure policies and updating security software.</w:t>
      </w:r>
      <w:r w:rsidRPr="00FB3FD8">
        <w:rPr>
          <w:sz w:val="12"/>
        </w:rPr>
        <w:t>¶</w:t>
      </w:r>
      <w:r w:rsidRPr="00FB3FD8">
        <w:rPr>
          <w:sz w:val="16"/>
        </w:rPr>
        <w:t xml:space="preserve"> </w:t>
      </w:r>
      <w:r w:rsidRPr="00FB3FD8">
        <w:rPr>
          <w:rStyle w:val="StyleUnderline"/>
        </w:rPr>
        <w:t>In a tech-driven world, it’s becoming more evident that it’s not just what you know, but also how you can use what you know. This is where STEM education comes into play. With STEM education, students use state-of-the-art-technology to simulate real-world scenarios and gain hands-on experience. This</w:t>
      </w:r>
      <w:r w:rsidRPr="00FB3FD8">
        <w:rPr>
          <w:sz w:val="16"/>
        </w:rPr>
        <w:t xml:space="preserve"> type of </w:t>
      </w:r>
      <w:r w:rsidRPr="00FB3FD8">
        <w:rPr>
          <w:rStyle w:val="StyleUnderline"/>
        </w:rPr>
        <w:t>curriculum fuses research and flexibility, both of which cybersecurity professionals need to improve security practices.</w:t>
      </w:r>
    </w:p>
    <w:p w:rsidR="00AE174C" w:rsidRPr="00FB3FD8" w:rsidRDefault="00AE174C" w:rsidP="00AE174C">
      <w:pPr>
        <w:pStyle w:val="Heading3"/>
      </w:pPr>
      <w:r w:rsidRPr="00FB3FD8">
        <w:t>technical education solves</w:t>
      </w:r>
    </w:p>
    <w:p w:rsidR="00AE174C" w:rsidRPr="00FB3FD8" w:rsidRDefault="00AE174C" w:rsidP="00AE174C">
      <w:pPr>
        <w:pStyle w:val="Heading4"/>
      </w:pPr>
      <w:r w:rsidRPr="00FB3FD8">
        <w:t>Technical education is key to give students the skills to combat cyber security threats</w:t>
      </w:r>
    </w:p>
    <w:p w:rsidR="00AE174C" w:rsidRPr="00FB3FD8" w:rsidRDefault="00AE174C" w:rsidP="00AE174C">
      <w:r w:rsidRPr="00FB3FD8">
        <w:rPr>
          <w:rStyle w:val="Style13ptBold"/>
        </w:rPr>
        <w:t>PR 11</w:t>
      </w:r>
      <w:r w:rsidRPr="00FB3FD8">
        <w:t xml:space="preserve"> (PR Newswire - distributor of press releases based in New York City. The service was created in 1954 to allow companies to electronically send press releases to news organizations, at first using teleprinters – “National Cyber Security Alliance Announces New Agreement with the U.S. Department of Education, NIST and National Cybersecurity Education Council to Promote Formal Cyber Security Education Programs Nationwide” – 10/28/11 - from National Cyber Security Alliance - http://www.prnewswire.com/news-releases/national-cyber-security-alliance-announces-new-agreement-with-the-us-department-of-education-nist-and-national-cybersecurity-education-council-to-promote-formal-cyber-security-education-programs-nationwide-132799283.html)/TK</w:t>
      </w:r>
    </w:p>
    <w:p w:rsidR="00AE174C" w:rsidRPr="00FB3FD8" w:rsidRDefault="00AE174C" w:rsidP="00AE174C">
      <w:pPr>
        <w:rPr>
          <w:sz w:val="16"/>
        </w:rPr>
      </w:pPr>
      <w:r w:rsidRPr="00FB3FD8">
        <w:rPr>
          <w:sz w:val="16"/>
        </w:rPr>
        <w:t xml:space="preserve">NCEC members are also cognizant of the inherent demand for improved cybersecurity education in bolstering America's future workforce. Today, </w:t>
      </w:r>
      <w:r w:rsidRPr="00FB3FD8">
        <w:rPr>
          <w:rStyle w:val="StyleUnderline"/>
        </w:rPr>
        <w:t>the U.S. faces a deficit in the number of cybersecurity professionals in our country, and predictions of our future needs are worrisome.</w:t>
      </w:r>
      <w:r w:rsidRPr="00FB3FD8">
        <w:rPr>
          <w:sz w:val="16"/>
        </w:rPr>
        <w:t xml:space="preserve"> Estimates from a recent study by (ISC)2 and Frost and Sullivan reveal a need of more than 700,000 new information security professionals in the Americas by 2015. What's more, the U.S. Bureau of Labor Statistics estimate that there will be 295,000 new IT jobs created in the U.S. between 2008 and 2018 - many of which will require cybersecurity expertise. This data points out a great responsibility within the U.S. education system and other industry groups to help produce cyber capable citizens.</w:t>
      </w:r>
      <w:r w:rsidRPr="00FB3FD8">
        <w:rPr>
          <w:sz w:val="12"/>
        </w:rPr>
        <w:t>¶</w:t>
      </w:r>
      <w:r w:rsidRPr="00FB3FD8">
        <w:rPr>
          <w:sz w:val="16"/>
        </w:rPr>
        <w:t xml:space="preserve"> "</w:t>
      </w:r>
      <w:r w:rsidRPr="00FB3FD8">
        <w:rPr>
          <w:rStyle w:val="StyleUnderline"/>
        </w:rPr>
        <w:t>Our children live in an interconnected technology-based world with a growing need for digital skill sets</w:t>
      </w:r>
      <w:r w:rsidRPr="00FB3FD8">
        <w:rPr>
          <w:sz w:val="16"/>
        </w:rPr>
        <w:t>," said U.S. Secretary of Education Arne Duncan. "</w:t>
      </w:r>
      <w:r w:rsidRPr="00FB3FD8">
        <w:rPr>
          <w:rStyle w:val="Emphasis"/>
        </w:rPr>
        <w:t>An education that incorporates tools to understand</w:t>
      </w:r>
      <w:r w:rsidRPr="00FB3FD8">
        <w:rPr>
          <w:rStyle w:val="StyleUnderline"/>
        </w:rPr>
        <w:t xml:space="preserve">, navigate </w:t>
      </w:r>
      <w:r w:rsidRPr="00FB3FD8">
        <w:rPr>
          <w:rStyle w:val="Emphasis"/>
        </w:rPr>
        <w:t>and operate technology</w:t>
      </w:r>
      <w:r w:rsidRPr="00FB3FD8">
        <w:rPr>
          <w:rStyle w:val="StyleUnderline"/>
        </w:rPr>
        <w:t xml:space="preserve"> will encourage students to exercise awareness when using digital platforms while </w:t>
      </w:r>
      <w:r w:rsidRPr="00FB3FD8">
        <w:rPr>
          <w:rStyle w:val="Emphasis"/>
        </w:rPr>
        <w:t>helping better prepare them for the jobs of the future."</w:t>
      </w:r>
      <w:r w:rsidRPr="00FB3FD8">
        <w:rPr>
          <w:rStyle w:val="Emphasis"/>
          <w:b w:val="0"/>
          <w:sz w:val="12"/>
        </w:rPr>
        <w:t>¶</w:t>
      </w:r>
      <w:r w:rsidRPr="00FB3FD8">
        <w:rPr>
          <w:sz w:val="16"/>
        </w:rPr>
        <w:t xml:space="preserve"> "This important MOU will add another dimension to the public/private partnership that is key to cybersecurity awareness and formal cyber education," said Special Assistant to the President and Cybersecurity Coordinator, Howard Schmidt. "Through the partnership, we will continue to increase public awareness of safe cyber behavior, as well as expanding the availability of the cyber education so vital to the future of our workforce."</w:t>
      </w:r>
      <w:r w:rsidRPr="00FB3FD8">
        <w:rPr>
          <w:sz w:val="12"/>
        </w:rPr>
        <w:t>¶</w:t>
      </w:r>
      <w:r w:rsidRPr="00FB3FD8">
        <w:rPr>
          <w:sz w:val="16"/>
        </w:rPr>
        <w:t xml:space="preserve"> "</w:t>
      </w:r>
      <w:r w:rsidRPr="00FB3FD8">
        <w:rPr>
          <w:rStyle w:val="StyleUnderline"/>
        </w:rPr>
        <w:t>Our future depends on a digital citizenry that can use the Internet safely, securely, ethically and productively</w:t>
      </w:r>
      <w:r w:rsidRPr="00FB3FD8">
        <w:rPr>
          <w:sz w:val="16"/>
        </w:rPr>
        <w:t>," said Michael Kaiser, executive director of the National Cyber Security Alliance. "</w:t>
      </w:r>
      <w:r w:rsidRPr="00FB3FD8">
        <w:rPr>
          <w:rStyle w:val="StyleUnderline"/>
        </w:rPr>
        <w:t>Today, the U</w:t>
      </w:r>
      <w:r w:rsidRPr="00FB3FD8">
        <w:rPr>
          <w:sz w:val="16"/>
        </w:rPr>
        <w:t xml:space="preserve">nited </w:t>
      </w:r>
      <w:r w:rsidRPr="00FB3FD8">
        <w:rPr>
          <w:rStyle w:val="StyleUnderline"/>
        </w:rPr>
        <w:t>S</w:t>
      </w:r>
      <w:r w:rsidRPr="00FB3FD8">
        <w:rPr>
          <w:sz w:val="16"/>
        </w:rPr>
        <w:t xml:space="preserve">tates </w:t>
      </w:r>
      <w:r w:rsidRPr="00FB3FD8">
        <w:rPr>
          <w:rStyle w:val="StyleUnderline"/>
        </w:rPr>
        <w:t>faces a daunting challenge. We need to build a cybersecurity ready workforce trained to deal with a constantly changing digital infrastructure that is protected against a broad range of cyber threats</w:t>
      </w:r>
      <w:r w:rsidRPr="00FB3FD8">
        <w:rPr>
          <w:sz w:val="16"/>
        </w:rPr>
        <w:t>. This broad effort is critical because cybersecurity and digital safety touches everyone."</w:t>
      </w:r>
      <w:r w:rsidRPr="00FB3FD8">
        <w:rPr>
          <w:sz w:val="12"/>
        </w:rPr>
        <w:t>¶</w:t>
      </w:r>
      <w:r w:rsidRPr="00FB3FD8">
        <w:rPr>
          <w:sz w:val="16"/>
        </w:rPr>
        <w:t xml:space="preserve"> "</w:t>
      </w:r>
      <w:r w:rsidRPr="00FB3FD8">
        <w:rPr>
          <w:rStyle w:val="StyleUnderline"/>
        </w:rPr>
        <w:t>With cyber threats on the rise, career opportunities in cybersecurity will continue to grow and students need to have the access to the necessary</w:t>
      </w:r>
      <w:r w:rsidRPr="00FB3FD8">
        <w:rPr>
          <w:sz w:val="16"/>
        </w:rPr>
        <w:t xml:space="preserve"> foundational STEM </w:t>
      </w:r>
      <w:r w:rsidRPr="00FB3FD8">
        <w:rPr>
          <w:rStyle w:val="StyleUnderline"/>
        </w:rPr>
        <w:t>education</w:t>
      </w:r>
      <w:r w:rsidRPr="00FB3FD8">
        <w:rPr>
          <w:sz w:val="16"/>
        </w:rPr>
        <w:t xml:space="preserve"> and other prerequisites needed </w:t>
      </w:r>
      <w:r w:rsidRPr="00FB3FD8">
        <w:rPr>
          <w:rStyle w:val="StyleUnderline"/>
        </w:rPr>
        <w:t>to pursue them</w:t>
      </w:r>
      <w:r w:rsidRPr="00FB3FD8">
        <w:rPr>
          <w:sz w:val="16"/>
        </w:rPr>
        <w:t>," said NICE National Lead, Dr. Ernest McDuffie. "</w:t>
      </w:r>
      <w:r w:rsidRPr="00FB3FD8">
        <w:rPr>
          <w:rStyle w:val="StyleUnderline"/>
        </w:rPr>
        <w:t xml:space="preserve">Higher education and </w:t>
      </w:r>
      <w:r w:rsidRPr="00FB3FD8">
        <w:rPr>
          <w:rStyle w:val="Emphasis"/>
        </w:rPr>
        <w:t>technical training</w:t>
      </w:r>
      <w:r w:rsidRPr="00FB3FD8">
        <w:rPr>
          <w:rStyle w:val="StyleUnderline"/>
        </w:rPr>
        <w:t xml:space="preserve"> must </w:t>
      </w:r>
      <w:r w:rsidRPr="00FB3FD8">
        <w:rPr>
          <w:rStyle w:val="Emphasis"/>
        </w:rPr>
        <w:t>lead to skills</w:t>
      </w:r>
      <w:r w:rsidRPr="00FB3FD8">
        <w:rPr>
          <w:rStyle w:val="StyleUnderline"/>
        </w:rPr>
        <w:t xml:space="preserve"> and competencies that meet the hiring requirements of government and industry </w:t>
      </w:r>
      <w:r w:rsidRPr="00FB3FD8">
        <w:rPr>
          <w:rStyle w:val="Emphasis"/>
        </w:rPr>
        <w:t>to fill the growing need for cybersecurity professionals</w:t>
      </w:r>
      <w:r w:rsidRPr="00FB3FD8">
        <w:rPr>
          <w:sz w:val="16"/>
        </w:rPr>
        <w:t>. This working group will help pave the way to achieving this goal."</w:t>
      </w:r>
    </w:p>
    <w:p w:rsidR="00AE174C" w:rsidRPr="00FB3FD8" w:rsidRDefault="00AE174C" w:rsidP="00AE174C">
      <w:pPr>
        <w:pStyle w:val="Heading3"/>
      </w:pPr>
      <w:r w:rsidRPr="00FB3FD8">
        <w:t>vocational education solves</w:t>
      </w:r>
    </w:p>
    <w:p w:rsidR="00AE174C" w:rsidRPr="00FB3FD8" w:rsidRDefault="00AE174C" w:rsidP="00AE174C">
      <w:pPr>
        <w:pStyle w:val="Heading4"/>
      </w:pPr>
      <w:r w:rsidRPr="00FB3FD8">
        <w:t>Vocational education provides the workers to complete the missing piece of the puzzle on cyber security issues</w:t>
      </w:r>
    </w:p>
    <w:p w:rsidR="00AE174C" w:rsidRPr="00FB3FD8" w:rsidRDefault="00AE174C" w:rsidP="00AE174C">
      <w:r w:rsidRPr="00FB3FD8">
        <w:rPr>
          <w:rStyle w:val="Style13ptBold"/>
        </w:rPr>
        <w:t>Pharir 15</w:t>
      </w:r>
      <w:r w:rsidRPr="00FB3FD8">
        <w:t xml:space="preserve"> (Nigel Pharir - World Economic Forum analyst on the intersection of technology, crime and society – “Why education is the key to cyber security” – 3/13/15 - https://www.weforum.org/agenda/2015/03/why-education-is-the-key-to-cyber-security/)/TK</w:t>
      </w:r>
    </w:p>
    <w:p w:rsidR="00AE174C" w:rsidRPr="00FB3FD8" w:rsidRDefault="00AE174C" w:rsidP="00AE174C">
      <w:pPr>
        <w:rPr>
          <w:rStyle w:val="StyleUnderline"/>
        </w:rPr>
      </w:pPr>
      <w:r w:rsidRPr="00FB3FD8">
        <w:rPr>
          <w:rStyle w:val="StyleUnderline"/>
        </w:rPr>
        <w:t>The constant evolution of the online environment presents cyber threats which are constantly evolving with increasing volume, intensity and complexity.</w:t>
      </w:r>
      <w:r w:rsidRPr="00FB3FD8">
        <w:rPr>
          <w:rStyle w:val="StyleUnderline"/>
          <w:sz w:val="12"/>
        </w:rPr>
        <w:t>¶</w:t>
      </w:r>
      <w:r w:rsidRPr="00FB3FD8">
        <w:rPr>
          <w:sz w:val="10"/>
        </w:rPr>
        <w:t xml:space="preserve"> </w:t>
      </w:r>
      <w:r w:rsidRPr="00FB3FD8">
        <w:rPr>
          <w:rStyle w:val="StyleUnderline"/>
        </w:rPr>
        <w:t xml:space="preserve">While organisations of all shapes and sizes are considering spending more money on cyber security, </w:t>
      </w:r>
      <w:r w:rsidRPr="00FB3FD8">
        <w:rPr>
          <w:rStyle w:val="Emphasis"/>
        </w:rPr>
        <w:t>the supply side of information security professionals is not keeping up</w:t>
      </w:r>
      <w:r w:rsidRPr="00FB3FD8">
        <w:rPr>
          <w:rStyle w:val="StyleUnderline"/>
        </w:rPr>
        <w:t xml:space="preserve"> with the current, let alone future demand.</w:t>
      </w:r>
      <w:r w:rsidRPr="00FB3FD8">
        <w:rPr>
          <w:sz w:val="10"/>
        </w:rPr>
        <w:t xml:space="preserve"> </w:t>
      </w:r>
      <w:r w:rsidRPr="00FB3FD8">
        <w:rPr>
          <w:rStyle w:val="StyleUnderline"/>
        </w:rPr>
        <w:t>High schools are not encouraging enough students (particularly girls) to get interested in the traditional STEM (science, technology, engineering and maths) subjects</w:t>
      </w:r>
      <w:r w:rsidRPr="00FB3FD8">
        <w:rPr>
          <w:sz w:val="16"/>
          <w:szCs w:val="16"/>
        </w:rPr>
        <w:t>. The higher education and</w:t>
      </w:r>
      <w:r w:rsidRPr="00FB3FD8">
        <w:rPr>
          <w:sz w:val="10"/>
        </w:rPr>
        <w:t xml:space="preserve"> </w:t>
      </w:r>
      <w:r w:rsidRPr="00FB3FD8">
        <w:rPr>
          <w:rStyle w:val="StyleUnderline"/>
        </w:rPr>
        <w:t>vocational sectors are</w:t>
      </w:r>
      <w:r w:rsidRPr="00FB3FD8">
        <w:rPr>
          <w:sz w:val="10"/>
        </w:rPr>
        <w:t xml:space="preserve"> </w:t>
      </w:r>
      <w:r w:rsidRPr="00FB3FD8">
        <w:rPr>
          <w:sz w:val="16"/>
          <w:szCs w:val="16"/>
        </w:rPr>
        <w:t>likewise</w:t>
      </w:r>
      <w:r w:rsidRPr="00FB3FD8">
        <w:rPr>
          <w:sz w:val="10"/>
        </w:rPr>
        <w:t xml:space="preserve"> </w:t>
      </w:r>
      <w:r w:rsidRPr="00FB3FD8">
        <w:rPr>
          <w:rStyle w:val="StyleUnderline"/>
        </w:rPr>
        <w:t>not creating enough coursework and research options to appeal to aspiring students who are faced with evermore study options.</w:t>
      </w:r>
      <w:r w:rsidRPr="00FB3FD8">
        <w:rPr>
          <w:rStyle w:val="StyleUnderline"/>
          <w:sz w:val="12"/>
        </w:rPr>
        <w:t>¶</w:t>
      </w:r>
      <w:r w:rsidRPr="00FB3FD8">
        <w:rPr>
          <w:sz w:val="10"/>
        </w:rPr>
        <w:t xml:space="preserve"> </w:t>
      </w:r>
      <w:r w:rsidRPr="00FB3FD8">
        <w:rPr>
          <w:sz w:val="16"/>
          <w:szCs w:val="16"/>
        </w:rPr>
        <w:t>One example of the types of programs needed to address the shortage is the Australian Government’s annual Cyber Security Challenge which is designed to attract talented people to become the next generation of information security professionals. The 2014 Challenge saw 55 teams from 22 Australian higher education institutions take part. At 200 students, this is but a drop in the ocean given what is required.¶ Even for those who graduate in this field, there is a lack of formal mentoring programs (again particularly for girls), and those which are available are often fragmented and insufficiently resourced. The information security industry is wide and varied, catering for all interests and many skill sets. It is not just for technical experts but also for professionals from other disciplines such as management, accounting, legal, etc, who could make mid-career moves adding to the diversity of thinking within the industry</w:t>
      </w:r>
      <w:r w:rsidRPr="00FB3FD8">
        <w:rPr>
          <w:sz w:val="10"/>
        </w:rPr>
        <w:t>.</w:t>
      </w:r>
      <w:r w:rsidRPr="00FB3FD8">
        <w:rPr>
          <w:sz w:val="12"/>
        </w:rPr>
        <w:t>¶</w:t>
      </w:r>
      <w:r w:rsidRPr="00FB3FD8">
        <w:rPr>
          <w:sz w:val="10"/>
        </w:rPr>
        <w:t xml:space="preserve"> </w:t>
      </w:r>
      <w:r w:rsidRPr="00FB3FD8">
        <w:rPr>
          <w:rStyle w:val="StyleUnderline"/>
        </w:rPr>
        <w:t xml:space="preserve">More and more organisations are adopting technology to create productivity gains, improve service delivery and drive untapped market opportunities. Their </w:t>
      </w:r>
      <w:r w:rsidRPr="00FB3FD8">
        <w:rPr>
          <w:rStyle w:val="Emphasis"/>
        </w:rPr>
        <w:t>success</w:t>
      </w:r>
      <w:r w:rsidRPr="00FB3FD8">
        <w:rPr>
          <w:sz w:val="10"/>
        </w:rPr>
        <w:t xml:space="preserve">, </w:t>
      </w:r>
      <w:r w:rsidRPr="00FB3FD8">
        <w:rPr>
          <w:sz w:val="16"/>
          <w:szCs w:val="16"/>
        </w:rPr>
        <w:t>or otherwise,</w:t>
      </w:r>
      <w:r w:rsidRPr="00FB3FD8">
        <w:rPr>
          <w:sz w:val="10"/>
        </w:rPr>
        <w:t xml:space="preserve"> </w:t>
      </w:r>
      <w:r w:rsidRPr="00FB3FD8">
        <w:rPr>
          <w:rStyle w:val="Emphasis"/>
        </w:rPr>
        <w:t>will hinge on a large pool of talented information security professionals</w:t>
      </w:r>
      <w:r w:rsidRPr="00FB3FD8">
        <w:rPr>
          <w:rStyle w:val="StyleUnderline"/>
        </w:rPr>
        <w:t>.</w:t>
      </w:r>
      <w:r w:rsidRPr="00FB3FD8">
        <w:rPr>
          <w:rStyle w:val="StyleUnderline"/>
          <w:sz w:val="12"/>
        </w:rPr>
        <w:t>¶</w:t>
      </w:r>
      <w:r w:rsidRPr="00FB3FD8">
        <w:rPr>
          <w:sz w:val="10"/>
        </w:rPr>
        <w:t xml:space="preserve"> </w:t>
      </w:r>
      <w:r w:rsidRPr="00FB3FD8">
        <w:rPr>
          <w:rStyle w:val="Emphasis"/>
        </w:rPr>
        <w:t>We need to attract more people into cyber security roles</w:t>
      </w:r>
      <w:r w:rsidRPr="00FB3FD8">
        <w:rPr>
          <w:sz w:val="10"/>
        </w:rPr>
        <w:t xml:space="preserve">. </w:t>
      </w:r>
      <w:r w:rsidRPr="00FB3FD8">
        <w:rPr>
          <w:sz w:val="16"/>
          <w:szCs w:val="16"/>
        </w:rPr>
        <w:t>Universities need to produce graduates who understand the relationship between the organisation they work for, its people, its IT assets and the kinds of adversaries and threats they are facing.</w:t>
      </w:r>
      <w:r w:rsidRPr="00FB3FD8">
        <w:rPr>
          <w:sz w:val="10"/>
        </w:rPr>
        <w:t xml:space="preserve"> </w:t>
      </w:r>
      <w:r w:rsidRPr="00FB3FD8">
        <w:rPr>
          <w:rStyle w:val="StyleUnderline"/>
        </w:rPr>
        <w:t xml:space="preserve">The </w:t>
      </w:r>
      <w:r w:rsidRPr="00FB3FD8">
        <w:rPr>
          <w:rStyle w:val="Emphasis"/>
        </w:rPr>
        <w:t>vocational education</w:t>
      </w:r>
      <w:r w:rsidRPr="00FB3FD8">
        <w:rPr>
          <w:rStyle w:val="StyleUnderline"/>
        </w:rPr>
        <w:t xml:space="preserve"> sector </w:t>
      </w:r>
      <w:r w:rsidRPr="00FB3FD8">
        <w:rPr>
          <w:rStyle w:val="Emphasis"/>
        </w:rPr>
        <w:t>needs to train technically adept people</w:t>
      </w:r>
      <w:r w:rsidRPr="00FB3FD8">
        <w:rPr>
          <w:rStyle w:val="StyleUnderline"/>
        </w:rPr>
        <w:t xml:space="preserve"> in real-world situations where a hands-on approach will enable them to better combat cyber attacks in their future employment roles.</w:t>
      </w:r>
    </w:p>
    <w:p w:rsidR="00AE174C" w:rsidRPr="00FB3FD8" w:rsidRDefault="00AE174C" w:rsidP="00AE174C">
      <w:pPr>
        <w:pStyle w:val="Heading4"/>
      </w:pPr>
      <w:r w:rsidRPr="00FB3FD8">
        <w:t>Traditional STEM degree programs fail to resolve the cyber security workforce gap – reviving vocational education in secondary schools is key</w:t>
      </w:r>
    </w:p>
    <w:p w:rsidR="00AE174C" w:rsidRPr="00FB3FD8" w:rsidRDefault="00AE174C" w:rsidP="00AE174C">
      <w:r w:rsidRPr="00FB3FD8">
        <w:rPr>
          <w:rStyle w:val="Style13ptBold"/>
        </w:rPr>
        <w:t>Steinnon 14</w:t>
      </w:r>
      <w:r w:rsidRPr="00FB3FD8">
        <w:t xml:space="preserve"> (Richard Stiennon - Chief Strategy Officer of Blancco Technology Group, has written three books on cyber war, with "There Will Be Cyberwar" featured as a Washington Post bestseller in April 2016 – “STEM Stinks For Cybersecurity” – 3/23/14 - https://www.forbes.com/sites/richardstiennon/2014/03/23/stem-stinks-for-cybersecurity/#2f7385ea76e7)/TK</w:t>
      </w:r>
    </w:p>
    <w:p w:rsidR="00AE174C" w:rsidRPr="00FB3FD8" w:rsidRDefault="00AE174C" w:rsidP="00AE174C">
      <w:pPr>
        <w:rPr>
          <w:sz w:val="16"/>
        </w:rPr>
      </w:pPr>
      <w:r w:rsidRPr="00FB3FD8">
        <w:rPr>
          <w:sz w:val="16"/>
        </w:rPr>
        <w:t xml:space="preserve">I am getting fed up with the clamor on the part of policy makers for </w:t>
      </w:r>
      <w:r w:rsidRPr="00FB3FD8">
        <w:rPr>
          <w:rStyle w:val="StyleUnderline"/>
        </w:rPr>
        <w:t>more degrees in</w:t>
      </w:r>
      <w:r w:rsidRPr="00FB3FD8">
        <w:rPr>
          <w:sz w:val="16"/>
        </w:rPr>
        <w:t xml:space="preserve"> Science, Technology, Engineering, and Math (</w:t>
      </w:r>
      <w:r w:rsidRPr="00FB3FD8">
        <w:rPr>
          <w:rStyle w:val="StyleUnderline"/>
        </w:rPr>
        <w:t>STEM) as the path to success in</w:t>
      </w:r>
      <w:r w:rsidRPr="00FB3FD8">
        <w:rPr>
          <w:sz w:val="16"/>
        </w:rPr>
        <w:t xml:space="preserve"> the United States, especially in </w:t>
      </w:r>
      <w:r w:rsidRPr="00FB3FD8">
        <w:rPr>
          <w:rStyle w:val="StyleUnderline"/>
        </w:rPr>
        <w:t>cybersecurit</w:t>
      </w:r>
      <w:r w:rsidRPr="00FB3FD8">
        <w:rPr>
          <w:sz w:val="16"/>
        </w:rPr>
        <w:t xml:space="preserve">y. The numbers </w:t>
      </w:r>
      <w:r w:rsidRPr="00FB3FD8">
        <w:rPr>
          <w:rStyle w:val="StyleUnderline"/>
        </w:rPr>
        <w:t>don’t add up,</w:t>
      </w:r>
      <w:r w:rsidRPr="00FB3FD8">
        <w:rPr>
          <w:sz w:val="16"/>
        </w:rPr>
        <w:t xml:space="preserve"> and </w:t>
      </w:r>
      <w:r w:rsidRPr="00FB3FD8">
        <w:rPr>
          <w:rStyle w:val="StyleUnderline"/>
        </w:rPr>
        <w:t>the problem of not having enough cybersecurity workers will not be solved in the short term by ramping up four year degree programs in cybersecurity.</w:t>
      </w:r>
      <w:r w:rsidRPr="00FB3FD8">
        <w:rPr>
          <w:rStyle w:val="StyleUnderline"/>
          <w:sz w:val="12"/>
        </w:rPr>
        <w:t>¶</w:t>
      </w:r>
      <w:r w:rsidRPr="00FB3FD8">
        <w:rPr>
          <w:sz w:val="16"/>
        </w:rPr>
        <w:t xml:space="preserve"> I obtained one of those vaunted STEM degrees from the University of Michigan in 1982; a degree in aerospace engineering just when the Space Transportation System (the Shuttle) was in its final production phase and most rocket, jet, and airliner programs were on life support.</w:t>
      </w:r>
      <w:r w:rsidRPr="00FB3FD8">
        <w:rPr>
          <w:sz w:val="12"/>
        </w:rPr>
        <w:t>¶</w:t>
      </w:r>
      <w:r w:rsidRPr="00FB3FD8">
        <w:rPr>
          <w:sz w:val="16"/>
        </w:rPr>
        <w:t xml:space="preserve"> But I got lucky. In my last years at U of M, Professor Bill Anderson, a specialist in structures, began teaching graduate level courses in Finite Element Analysis (FEA). He used a new software program called MSC/NASTRAN in each of three semesters. I took every course and became adept at modeling structures and performing stress simulations for optimal design. As graduation approached I responded to a three line ad in the Ann Arbor News looking for aerospace engineering grads with MSC/NASTRAN proficiency. I started my job at Hoover Universal, designing car seat structures and mechanisms, at the beginning of a revolution in automotive design.</w:t>
      </w:r>
      <w:r w:rsidRPr="00FB3FD8">
        <w:rPr>
          <w:sz w:val="12"/>
        </w:rPr>
        <w:t>¶</w:t>
      </w:r>
      <w:r w:rsidRPr="00FB3FD8">
        <w:rPr>
          <w:sz w:val="16"/>
        </w:rPr>
        <w:t xml:space="preserve"> By the time I was 25 years old I was owner of an engineering contracting company with 22 employees. I went back to the University of Michigan to address the engineering staff. My thesis: Teach Tools! The response was vehement. Professors stood to denounce me. “This is a research institution! If you want to learn tools go to VoTech!”</w:t>
      </w:r>
      <w:r w:rsidRPr="00FB3FD8">
        <w:rPr>
          <w:sz w:val="12"/>
        </w:rPr>
        <w:t>¶</w:t>
      </w:r>
      <w:r w:rsidRPr="00FB3FD8">
        <w:rPr>
          <w:sz w:val="16"/>
        </w:rPr>
        <w:t xml:space="preserve"> Fine. But wait. What VoTech? </w:t>
      </w:r>
      <w:r w:rsidRPr="00FB3FD8">
        <w:rPr>
          <w:rStyle w:val="StyleUnderline"/>
        </w:rPr>
        <w:t>In State after State, the university systems have displaced vocational education</w:t>
      </w:r>
      <w:r w:rsidRPr="00FB3FD8">
        <w:rPr>
          <w:sz w:val="16"/>
        </w:rPr>
        <w:t>. Other than Cass Tech and the facilities of Focus Hope, vocational education is practically dead in Michigan. When my son entered Michigan Tech I was horrified to hear the newly appointed Dean of Engineering declare that his goal was to make Michigan Tech the number two research university in the state! The best engineers I ever worked with (or for) came from Michigan Tech. I hate to contemplate the future when this school churns out more theoretical and fewer hands-on engineers.</w:t>
      </w:r>
      <w:r w:rsidRPr="00FB3FD8">
        <w:rPr>
          <w:sz w:val="12"/>
        </w:rPr>
        <w:t>¶</w:t>
      </w:r>
      <w:r w:rsidRPr="00FB3FD8">
        <w:rPr>
          <w:sz w:val="16"/>
        </w:rPr>
        <w:t xml:space="preserve"> This past October I addressed the first Wisconsin CyberSecurity Summit at Marquette University. I reminisced about learning welding at Madison Area Technical College (MATC). I took every welding shop class they had and went on to become a welder at Bay ShipBuilding in Sturgeon Bay Wisconsin. To this day I swell with pride when I see the Edwin H. Gott, the 1,000 foot ore carrier I built, steaming down the Detroit River. After my luncheon keynote I was informed by several people that MATC is now called Madison College, disowning the “technical” aspect. Thankfully, they still offer a one year diploma program in welding.</w:t>
      </w:r>
      <w:r w:rsidRPr="00FB3FD8">
        <w:rPr>
          <w:sz w:val="12"/>
        </w:rPr>
        <w:t>¶</w:t>
      </w:r>
      <w:r w:rsidRPr="00FB3FD8">
        <w:rPr>
          <w:sz w:val="16"/>
        </w:rPr>
        <w:t xml:space="preserve"> Yes, </w:t>
      </w:r>
      <w:r w:rsidRPr="00FB3FD8">
        <w:rPr>
          <w:rStyle w:val="StyleUnderline"/>
        </w:rPr>
        <w:t>we still need degreed engineers, scientists, and mathematicians. But those degrees and the people who earn them are the promise of the future, not the present.</w:t>
      </w:r>
      <w:r w:rsidRPr="00FB3FD8">
        <w:rPr>
          <w:rStyle w:val="StyleUnderline"/>
          <w:sz w:val="12"/>
        </w:rPr>
        <w:t>¶</w:t>
      </w:r>
      <w:r w:rsidRPr="00FB3FD8">
        <w:rPr>
          <w:sz w:val="16"/>
        </w:rPr>
        <w:t xml:space="preserve"> What </w:t>
      </w:r>
      <w:r w:rsidRPr="00FB3FD8">
        <w:rPr>
          <w:rStyle w:val="StyleUnderline"/>
        </w:rPr>
        <w:t>we need in every state</w:t>
      </w:r>
      <w:r w:rsidRPr="00FB3FD8">
        <w:rPr>
          <w:sz w:val="16"/>
        </w:rPr>
        <w:t xml:space="preserve"> is </w:t>
      </w:r>
      <w:r w:rsidRPr="00FB3FD8">
        <w:rPr>
          <w:rStyle w:val="StyleUnderline"/>
        </w:rPr>
        <w:t>a vibrant VoTech education system while simultaneously working to remove the onus from not having a four year degree.</w:t>
      </w:r>
      <w:r w:rsidRPr="00FB3FD8">
        <w:rPr>
          <w:rStyle w:val="StyleUnderline"/>
          <w:sz w:val="12"/>
        </w:rPr>
        <w:t>¶</w:t>
      </w:r>
      <w:r w:rsidRPr="00FB3FD8">
        <w:rPr>
          <w:sz w:val="16"/>
        </w:rPr>
        <w:t xml:space="preserve"> I was inspired by the plan of action offered by Josh Kemp, a blacksmith turned programmer, who taught himself the skills to become a junior developer and land a $70,000 salary, in only seven months. See his course of action here.</w:t>
      </w:r>
      <w:r w:rsidRPr="00FB3FD8">
        <w:rPr>
          <w:sz w:val="12"/>
        </w:rPr>
        <w:t>¶</w:t>
      </w:r>
      <w:r w:rsidRPr="00FB3FD8">
        <w:rPr>
          <w:sz w:val="16"/>
        </w:rPr>
        <w:t xml:space="preserve"> When I first made my own rapid twelve month transition from engineering to networking in 1993 I began to work with IT directors and senior management. I was surprised by how many did not have college degrees. They all had a similar story. They were COBOL programmers that entered the work force when mainframes were beginning to change the business world. They all related how they could not afford to turn down lucrative jobs as programmers to attend school. </w:t>
      </w:r>
      <w:r w:rsidRPr="00FB3FD8">
        <w:rPr>
          <w:rStyle w:val="StyleUnderline"/>
        </w:rPr>
        <w:t>Cybersecurity represents another such turning point. Getting the skills and getting to work quickly should trump degrees.</w:t>
      </w:r>
      <w:r w:rsidRPr="00FB3FD8">
        <w:rPr>
          <w:rStyle w:val="StyleUnderline"/>
          <w:sz w:val="12"/>
        </w:rPr>
        <w:t>¶</w:t>
      </w:r>
      <w:r w:rsidRPr="00FB3FD8">
        <w:rPr>
          <w:sz w:val="16"/>
        </w:rPr>
        <w:t xml:space="preserve"> Mike Rowe of Dirty Jobs fame has a lot to say about four year degrees and debt. He founded the mikeroweWORKS Foundation to address these problems. Watch the video in this report.</w:t>
      </w:r>
      <w:r w:rsidRPr="00FB3FD8">
        <w:rPr>
          <w:sz w:val="12"/>
        </w:rPr>
        <w:t>¶</w:t>
      </w:r>
      <w:r w:rsidRPr="00FB3FD8">
        <w:rPr>
          <w:sz w:val="16"/>
        </w:rPr>
        <w:t xml:space="preserve"> Here is my prescription for creating a cyber security VoTech, extracted from a proposal I helped put together for the State of Michigan.</w:t>
      </w:r>
      <w:r w:rsidRPr="00FB3FD8">
        <w:rPr>
          <w:sz w:val="12"/>
        </w:rPr>
        <w:t>¶</w:t>
      </w:r>
      <w:r w:rsidRPr="00FB3FD8">
        <w:rPr>
          <w:sz w:val="16"/>
        </w:rPr>
        <w:t xml:space="preserve"> “In addition to working with the various certificate organizations we will work with security vendors to teach and award certifications in major security tools. </w:t>
      </w:r>
      <w:r w:rsidRPr="00FB3FD8">
        <w:rPr>
          <w:rStyle w:val="StyleUnderline"/>
        </w:rPr>
        <w:t>This is the fastest road to creating a work force that will have immediate marketability</w:t>
      </w:r>
      <w:r w:rsidRPr="00FB3FD8">
        <w:rPr>
          <w:sz w:val="16"/>
        </w:rPr>
        <w:t>.”</w:t>
      </w:r>
      <w:r w:rsidRPr="00FB3FD8">
        <w:rPr>
          <w:sz w:val="12"/>
        </w:rPr>
        <w:t>¶</w:t>
      </w:r>
      <w:r w:rsidRPr="00FB3FD8">
        <w:rPr>
          <w:sz w:val="16"/>
        </w:rPr>
        <w:t xml:space="preserve"> The top cyber security professionals I have worked with take one of two paths: hacking, or security operations. The hacking route involves researching malware, reverse engineering, and coding. Typically these security researchers are self taught, but there are opportunities to start at the bottom at the new breed of security intelligence vendors that is cropping up.</w:t>
      </w:r>
      <w:r w:rsidRPr="00FB3FD8">
        <w:rPr>
          <w:sz w:val="12"/>
        </w:rPr>
        <w:t>¶</w:t>
      </w:r>
      <w:r w:rsidRPr="00FB3FD8">
        <w:rPr>
          <w:sz w:val="16"/>
        </w:rPr>
        <w:t xml:space="preserve"> The other path, operational security, began with learning tools and applying them on the job. This is the path that will generate the quickest results. </w:t>
      </w:r>
      <w:r w:rsidRPr="00FB3FD8">
        <w:rPr>
          <w:rStyle w:val="StyleUnderline"/>
        </w:rPr>
        <w:t>Just becoming proficient in configuring and maintaining a single tool can lead to marketability in cybersecurity</w:t>
      </w:r>
      <w:r w:rsidRPr="00FB3FD8">
        <w:rPr>
          <w:sz w:val="16"/>
        </w:rPr>
        <w:t>. Hiring managers I talk to are interested in finding people that can be productive on day one. If a candidate has experience with one of the tools in use at a company they can jump right in.</w:t>
      </w:r>
      <w:r w:rsidRPr="00FB3FD8">
        <w:rPr>
          <w:sz w:val="12"/>
        </w:rPr>
        <w:t>¶</w:t>
      </w:r>
      <w:r w:rsidRPr="00FB3FD8">
        <w:rPr>
          <w:sz w:val="16"/>
        </w:rPr>
        <w:t xml:space="preserve"> Examples of certifications available:</w:t>
      </w:r>
      <w:r w:rsidRPr="00FB3FD8">
        <w:rPr>
          <w:sz w:val="12"/>
        </w:rPr>
        <w:t>¶</w:t>
      </w:r>
      <w:r w:rsidRPr="00FB3FD8">
        <w:rPr>
          <w:sz w:val="16"/>
        </w:rPr>
        <w:t xml:space="preserve"> Cisco Certified Network Associate Security. (CCNA Security) Cisco has excelled at pushing their programs to the high school and community college level. Getting Cisco certified is one of the best ways to learn networking.</w:t>
      </w:r>
      <w:r w:rsidRPr="00FB3FD8">
        <w:rPr>
          <w:sz w:val="12"/>
        </w:rPr>
        <w:t>¶</w:t>
      </w:r>
      <w:r w:rsidRPr="00FB3FD8">
        <w:rPr>
          <w:sz w:val="16"/>
        </w:rPr>
        <w:t xml:space="preserve"> Fortinet Certified Network Security Associate. With close to a million devices deployed, having a Fortinet certification is a good market move.</w:t>
      </w:r>
      <w:r w:rsidRPr="00FB3FD8">
        <w:rPr>
          <w:sz w:val="12"/>
        </w:rPr>
        <w:t>¶</w:t>
      </w:r>
      <w:r w:rsidRPr="00FB3FD8">
        <w:rPr>
          <w:sz w:val="16"/>
        </w:rPr>
        <w:t xml:space="preserve"> Checkpoint Certified Security Administrator. I was in the the very first class of Check Point Certified people because it was developed at Netrex where I worked.</w:t>
      </w:r>
      <w:r w:rsidRPr="00FB3FD8">
        <w:rPr>
          <w:sz w:val="12"/>
        </w:rPr>
        <w:t>¶</w:t>
      </w:r>
      <w:r w:rsidRPr="00FB3FD8">
        <w:rPr>
          <w:sz w:val="16"/>
        </w:rPr>
        <w:t xml:space="preserve"> Palo Alto Networks Accredited Configuration Engineer. If you want to get in on the cutting edge of Next Gen firewalls PAN is a great place to start. You can even get started with their free online learning.</w:t>
      </w:r>
      <w:r w:rsidRPr="00FB3FD8">
        <w:rPr>
          <w:sz w:val="12"/>
        </w:rPr>
        <w:t>¶</w:t>
      </w:r>
      <w:r w:rsidRPr="00FB3FD8">
        <w:rPr>
          <w:sz w:val="16"/>
        </w:rPr>
        <w:t xml:space="preserve"> Certified McAfee Security Specialist. McAfee(now Intel Security) has many certifications available in each of their products which are widely deployed in some of the largest companies in the world.</w:t>
      </w:r>
      <w:r w:rsidRPr="00FB3FD8">
        <w:rPr>
          <w:sz w:val="12"/>
        </w:rPr>
        <w:t>¶</w:t>
      </w:r>
      <w:r w:rsidRPr="00FB3FD8">
        <w:rPr>
          <w:sz w:val="16"/>
        </w:rPr>
        <w:t xml:space="preserve"> Symantec Certified Specialist. Symantec has one of the broadest portfolios of security products. Getting certified could open doors at many companies.</w:t>
      </w:r>
      <w:r w:rsidRPr="00FB3FD8">
        <w:rPr>
          <w:sz w:val="12"/>
        </w:rPr>
        <w:t>¶</w:t>
      </w:r>
      <w:r w:rsidRPr="00FB3FD8">
        <w:rPr>
          <w:sz w:val="16"/>
        </w:rPr>
        <w:t xml:space="preserve"> RSA, the security division of EMC, has great training resources for those interested in learning advanced threat defense techniques. The Netwitness training in particular would make someone immediately employable. Most organizations I talk to are setting aside budget now for hiring active defense teams.</w:t>
      </w:r>
      <w:r w:rsidRPr="00FB3FD8">
        <w:rPr>
          <w:sz w:val="12"/>
        </w:rPr>
        <w:t>¶</w:t>
      </w:r>
      <w:r w:rsidRPr="00FB3FD8">
        <w:rPr>
          <w:sz w:val="16"/>
        </w:rPr>
        <w:t xml:space="preserve"> IBM recently announced the addition of nine schools to its Academic Initiative which already includes 200 universities and colleges. IBM assists in providing curriculum material, and most importantly, suggests which IBM tools to use in the courses.</w:t>
      </w:r>
      <w:r w:rsidRPr="00FB3FD8">
        <w:rPr>
          <w:sz w:val="12"/>
        </w:rPr>
        <w:t>¶</w:t>
      </w:r>
      <w:r w:rsidRPr="00FB3FD8">
        <w:rPr>
          <w:sz w:val="16"/>
        </w:rPr>
        <w:t xml:space="preserve"> </w:t>
      </w:r>
      <w:r w:rsidRPr="00FB3FD8">
        <w:rPr>
          <w:rStyle w:val="StyleUnderline"/>
        </w:rPr>
        <w:t>The resources are already available to construct a course of education that could lead to lucrative employment in cybersecurity without a four year degree and for considerably less money</w:t>
      </w:r>
      <w:r w:rsidRPr="00FB3FD8">
        <w:rPr>
          <w:sz w:val="16"/>
        </w:rPr>
        <w:t xml:space="preserve">. </w:t>
      </w:r>
      <w:r w:rsidRPr="00FB3FD8">
        <w:rPr>
          <w:rStyle w:val="StyleUnderline"/>
        </w:rPr>
        <w:t>Those looking to address the shortfall in trained cyber security professionals should look to these resources for their programs. States that have systematically evolved their education systems away from VoTech have an opportunity to reverse that trend</w:t>
      </w:r>
      <w:r w:rsidRPr="00FB3FD8">
        <w:rPr>
          <w:sz w:val="16"/>
        </w:rPr>
        <w:t xml:space="preserve"> with online education supplemented with lab work using existing industry tools.</w:t>
      </w:r>
    </w:p>
    <w:p w:rsidR="00AE174C" w:rsidRPr="00FB3FD8" w:rsidRDefault="00AE174C" w:rsidP="00AE174C">
      <w:pPr>
        <w:rPr>
          <w:b/>
          <w:u w:val="single"/>
        </w:rPr>
      </w:pPr>
    </w:p>
    <w:p w:rsidR="00AE174C" w:rsidRPr="00FB3FD8" w:rsidRDefault="00AE174C" w:rsidP="00AE174C">
      <w:pPr>
        <w:pStyle w:val="Heading3"/>
      </w:pPr>
      <w:r w:rsidRPr="00FB3FD8">
        <w:t>cte solves</w:t>
      </w:r>
    </w:p>
    <w:p w:rsidR="00AE174C" w:rsidRPr="00FB3FD8" w:rsidRDefault="00AE174C" w:rsidP="00AE174C">
      <w:pPr>
        <w:pStyle w:val="Heading4"/>
        <w:rPr>
          <w:rStyle w:val="Style13ptBold"/>
          <w:b/>
        </w:rPr>
      </w:pPr>
      <w:r w:rsidRPr="00FB3FD8">
        <w:rPr>
          <w:rStyle w:val="Style13ptBold"/>
        </w:rPr>
        <w:t>CTE can help provide the workforce to fill the gap and resolve cyber security</w:t>
      </w:r>
    </w:p>
    <w:p w:rsidR="00AE174C" w:rsidRPr="00FB3FD8" w:rsidRDefault="00AE174C" w:rsidP="00AE174C">
      <w:r w:rsidRPr="00FB3FD8">
        <w:rPr>
          <w:rStyle w:val="Style13ptBold"/>
        </w:rPr>
        <w:t>Nagurka 17</w:t>
      </w:r>
      <w:r w:rsidRPr="00FB3FD8">
        <w:t xml:space="preserve"> (Jarrod Nagurka - Advocacy and Public Affairs Manager at the Association for Career and Technical Education (ACTE). Jarrod is a graduate of the University of Virginia, where he studied economics and government – “Policymaker Perspectives: Rep. Jim Langevin” – 4/24/17 - http://ctepolicywatch.acteonline.org/2017/04/policymaker-perspectives-rep-jim-langevin.html)/TK</w:t>
      </w:r>
    </w:p>
    <w:p w:rsidR="00AE174C" w:rsidRPr="00FB3FD8" w:rsidRDefault="00AE174C" w:rsidP="00AE174C">
      <w:pPr>
        <w:rPr>
          <w:rStyle w:val="StyleUnderline"/>
        </w:rPr>
      </w:pPr>
      <w:r w:rsidRPr="00FB3FD8">
        <w:rPr>
          <w:sz w:val="16"/>
        </w:rPr>
        <w:t xml:space="preserve">ACTE: </w:t>
      </w:r>
      <w:r w:rsidRPr="00FB3FD8">
        <w:rPr>
          <w:rStyle w:val="StyleUnderline"/>
        </w:rPr>
        <w:t>According to a report published earlier this year, by 2022 there will be a shortage of 1.8 million information security workers</w:t>
      </w:r>
      <w:r w:rsidRPr="00FB3FD8">
        <w:rPr>
          <w:sz w:val="16"/>
        </w:rPr>
        <w:t>. As the co-chair of the Congressional Cybsersecurity Caucus, how are workforce shortages impacting the cybersphere? What role do you see for CTE in addressing these workforce shortages?</w:t>
      </w:r>
      <w:r w:rsidRPr="00FB3FD8">
        <w:rPr>
          <w:sz w:val="12"/>
        </w:rPr>
        <w:t>¶</w:t>
      </w:r>
      <w:r w:rsidRPr="00FB3FD8">
        <w:rPr>
          <w:sz w:val="16"/>
        </w:rPr>
        <w:t xml:space="preserve"> Representative Langevin: </w:t>
      </w:r>
      <w:r w:rsidRPr="00FB3FD8">
        <w:rPr>
          <w:rStyle w:val="StyleUnderline"/>
        </w:rPr>
        <w:t>The need for a trained cyber workforce continues to grow. New threats are appearing in cyberspace every day</w:t>
      </w:r>
      <w:r w:rsidRPr="00FB3FD8">
        <w:rPr>
          <w:sz w:val="16"/>
        </w:rPr>
        <w:t xml:space="preserve">, and </w:t>
      </w:r>
      <w:r w:rsidRPr="00FB3FD8">
        <w:rPr>
          <w:rStyle w:val="StyleUnderline"/>
        </w:rPr>
        <w:t>without the proper tools in place and a workforce trained to use them, we will remain vulnerable to cyber attacks. CTE programs can help us develop a well-trained workforce to shore up our cyber defenses</w:t>
      </w:r>
      <w:r w:rsidRPr="00FB3FD8">
        <w:rPr>
          <w:sz w:val="16"/>
        </w:rPr>
        <w:t xml:space="preserve">, but academia, government, and industry must work together to meet this challenge. To inspire these practices, I have encouraged participation in programs like Cyber Patriot, a competition that engages high school students and helps them develop their computer security skills. </w:t>
      </w:r>
      <w:r w:rsidRPr="00FB3FD8">
        <w:rPr>
          <w:rStyle w:val="StyleUnderline"/>
        </w:rPr>
        <w:t>By building cyber skills early, we can grow a workforce capable of meeting the demands of the Information Age.</w:t>
      </w:r>
    </w:p>
    <w:p w:rsidR="00AE174C" w:rsidRPr="00FB3FD8" w:rsidRDefault="00AE174C" w:rsidP="00AE174C">
      <w:pPr>
        <w:pStyle w:val="Heading4"/>
      </w:pPr>
      <w:r w:rsidRPr="00FB3FD8">
        <w:t>CTE is key to resolve the skills gap in the workforce</w:t>
      </w:r>
    </w:p>
    <w:p w:rsidR="00AE174C" w:rsidRPr="00FB3FD8" w:rsidRDefault="00AE174C" w:rsidP="00AE174C">
      <w:r w:rsidRPr="00FB3FD8">
        <w:rPr>
          <w:rStyle w:val="Style13ptBold"/>
        </w:rPr>
        <w:t>Arnett 16</w:t>
      </w:r>
      <w:r w:rsidRPr="00FB3FD8">
        <w:t xml:space="preserve"> (Autumn A. Arnett - editor of Education Dive, an online publication that provides news, trends, jobs listings and resources for educators and administrators in higher education and K12. She has contributed to a number of publications, most recently Diverse: Issues In Higher Education, HBCU Digest and The Atlantic – “Career and Technical Education a key part of revitalized ed outlook” – 4/7/16 - http://www.educationdive.com/news/career-and-technical-education-a-key-part-of-revitalized-ed-outlook/417048/)/TK</w:t>
      </w:r>
    </w:p>
    <w:p w:rsidR="00AE174C" w:rsidRPr="00FB3FD8" w:rsidRDefault="00AE174C" w:rsidP="00AE174C">
      <w:pPr>
        <w:rPr>
          <w:sz w:val="16"/>
        </w:rPr>
      </w:pPr>
      <w:r w:rsidRPr="00FB3FD8">
        <w:rPr>
          <w:rStyle w:val="StyleUnderline"/>
        </w:rPr>
        <w:t xml:space="preserve">It is no secret that there is a gap between the skills employers want and those recent graduates entering the workforce possess. </w:t>
      </w:r>
      <w:r w:rsidRPr="00FB3FD8">
        <w:rPr>
          <w:sz w:val="16"/>
        </w:rPr>
        <w:t>According to a recent survey by the Business Roundtable, 95</w:t>
      </w:r>
      <w:r w:rsidRPr="00FB3FD8">
        <w:rPr>
          <w:rStyle w:val="StyleUnderline"/>
        </w:rPr>
        <w:t>% of American CEOs believe their companies suffer from a skills shortage.</w:t>
      </w:r>
      <w:r w:rsidRPr="00FB3FD8">
        <w:rPr>
          <w:rStyle w:val="StyleUnderline"/>
          <w:sz w:val="12"/>
        </w:rPr>
        <w:t>¶</w:t>
      </w:r>
      <w:r w:rsidRPr="00FB3FD8">
        <w:rPr>
          <w:sz w:val="16"/>
        </w:rPr>
        <w:t xml:space="preserve"> Business Roundtable Vice President for Education and Workforce Dane Linn believes </w:t>
      </w:r>
      <w:r w:rsidRPr="00FB3FD8">
        <w:rPr>
          <w:rStyle w:val="StyleUnderline"/>
        </w:rPr>
        <w:t>the reality is the nation’s educational system “is failing to keep pace with the demands of the global economy,”</w:t>
      </w:r>
      <w:r w:rsidRPr="00FB3FD8">
        <w:rPr>
          <w:sz w:val="16"/>
        </w:rPr>
        <w:t xml:space="preserve"> despite acknowledged improvements, and said “the long-term negative impacts of this skills gap on workers, families, businesses, governments and the economy are potentially far-reaching.”</w:t>
      </w:r>
      <w:r w:rsidRPr="00FB3FD8">
        <w:rPr>
          <w:sz w:val="12"/>
        </w:rPr>
        <w:t>¶</w:t>
      </w:r>
      <w:r w:rsidRPr="00FB3FD8">
        <w:rPr>
          <w:sz w:val="16"/>
        </w:rPr>
        <w:t xml:space="preserve"> </w:t>
      </w:r>
      <w:r w:rsidRPr="00FB3FD8">
        <w:rPr>
          <w:rStyle w:val="StyleUnderline"/>
        </w:rPr>
        <w:t>Career and Technical Education (</w:t>
      </w:r>
      <w:r w:rsidRPr="00FB3FD8">
        <w:rPr>
          <w:rStyle w:val="Emphasis"/>
        </w:rPr>
        <w:t>CTE) provides “an opportunity to bridge that gap,</w:t>
      </w:r>
      <w:r w:rsidRPr="00FB3FD8">
        <w:rPr>
          <w:rStyle w:val="StyleUnderline"/>
        </w:rPr>
        <w:t xml:space="preserve"> by providing real world, hands-on exposure to fields to students while they are still in school and can choose a pathway to a growing career</w:t>
      </w:r>
      <w:r w:rsidRPr="00FB3FD8">
        <w:rPr>
          <w:sz w:val="16"/>
        </w:rPr>
        <w:t>,” said Linn.</w:t>
      </w:r>
      <w:r w:rsidRPr="00FB3FD8">
        <w:rPr>
          <w:sz w:val="12"/>
        </w:rPr>
        <w:t>¶</w:t>
      </w:r>
      <w:r w:rsidRPr="00FB3FD8">
        <w:rPr>
          <w:sz w:val="16"/>
        </w:rPr>
        <w:t xml:space="preserve"> As the nation continues to discuss the implementation of the Every Student Succeeds Act (ESSA), </w:t>
      </w:r>
      <w:r w:rsidRPr="00FB3FD8">
        <w:rPr>
          <w:rStyle w:val="StyleUnderline"/>
        </w:rPr>
        <w:t>CTE is beginning to emerge as a key component of American education.</w:t>
      </w:r>
      <w:r w:rsidRPr="00FB3FD8">
        <w:rPr>
          <w:sz w:val="12"/>
        </w:rPr>
        <w:t>¶</w:t>
      </w:r>
      <w:r w:rsidRPr="00FB3FD8">
        <w:rPr>
          <w:sz w:val="16"/>
        </w:rPr>
        <w:t xml:space="preserve"> Sean Lynch, legislative and public affairs manager for the Association for Career and Technical Education, said ESSA “puts this really unprecedented level of support into CTE” that has pushed educators to consider CTE as “part of a well-rounded education,” reframing the conversation towards considering CTE as more than just optional vocational training.</w:t>
      </w:r>
      <w:r w:rsidRPr="00FB3FD8">
        <w:rPr>
          <w:sz w:val="12"/>
        </w:rPr>
        <w:t>¶</w:t>
      </w:r>
      <w:r w:rsidRPr="00FB3FD8">
        <w:rPr>
          <w:sz w:val="16"/>
        </w:rPr>
        <w:t xml:space="preserve"> “Historically, CTE has been seen as the dumping ground for students who are not attending college,” Linn said. </w:t>
      </w:r>
      <w:r w:rsidRPr="00FB3FD8">
        <w:rPr>
          <w:rStyle w:val="StyleUnderline"/>
        </w:rPr>
        <w:t>“Today’s CTE programs differ from their predecessor in at least three distinct ways: they help bridge the skills gap by focusing on skills instead of content alone; they provide exposure to careers at an earlier age; and they cover more fields than one would think — from STEM jobs, to finance, to architecture and manufacturing.”</w:t>
      </w:r>
      <w:r w:rsidRPr="00FB3FD8">
        <w:rPr>
          <w:rStyle w:val="StyleUnderline"/>
          <w:sz w:val="12"/>
        </w:rPr>
        <w:t>¶</w:t>
      </w:r>
      <w:r w:rsidRPr="00FB3FD8">
        <w:rPr>
          <w:sz w:val="16"/>
        </w:rPr>
        <w:t xml:space="preserve"> Some of this translates to higher collaboration with both K-12 districts and higher education systems to strengthen the existing educational system. Lynch and Linn said the conversation needs to shift to ways CTE can supplement, not supplant educational goals in states and districts.</w:t>
      </w:r>
    </w:p>
    <w:p w:rsidR="00AE174C" w:rsidRPr="00FB3FD8" w:rsidRDefault="00AE174C" w:rsidP="00AE174C">
      <w:pPr>
        <w:rPr>
          <w:rStyle w:val="StyleUnderline"/>
        </w:rPr>
      </w:pPr>
    </w:p>
    <w:p w:rsidR="00AE174C" w:rsidRPr="00FB3FD8" w:rsidRDefault="00AE174C" w:rsidP="00AE174C">
      <w:pPr>
        <w:pStyle w:val="Heading3"/>
      </w:pPr>
      <w:r w:rsidRPr="00FB3FD8">
        <w:t>at: recent attacks</w:t>
      </w:r>
    </w:p>
    <w:p w:rsidR="00AE174C" w:rsidRPr="00FB3FD8" w:rsidRDefault="00AE174C" w:rsidP="00AE174C">
      <w:pPr>
        <w:pStyle w:val="Heading4"/>
      </w:pPr>
      <w:r w:rsidRPr="00FB3FD8">
        <w:t>Recent attacks are irrelevant – didn’t hit US infrastructure</w:t>
      </w:r>
    </w:p>
    <w:p w:rsidR="00AE174C" w:rsidRPr="00FB3FD8" w:rsidRDefault="00AE174C" w:rsidP="00AE174C">
      <w:r w:rsidRPr="00FB3FD8">
        <w:rPr>
          <w:rStyle w:val="Style13ptBold"/>
        </w:rPr>
        <w:t>Siciliano 6/27</w:t>
      </w:r>
      <w:r w:rsidRPr="00FB3FD8">
        <w:t>/17 (John Siciliano - covers energy and environment issues for the Washington Examiner – “Grid watchdog: 'No indications' of cyberattacks hitting US” – 6/27/17 - http://www.washingtonexaminer.com/grid-watchdog-no-indications-of-cyberattacks-hitting-us/article/2627262)/TK</w:t>
      </w:r>
    </w:p>
    <w:p w:rsidR="00AE174C" w:rsidRPr="00FB3FD8" w:rsidRDefault="00AE174C" w:rsidP="00AE174C">
      <w:pPr>
        <w:rPr>
          <w:rStyle w:val="StyleUnderline"/>
        </w:rPr>
      </w:pPr>
      <w:r w:rsidRPr="00FB3FD8">
        <w:rPr>
          <w:rStyle w:val="StyleUnderline"/>
        </w:rPr>
        <w:t xml:space="preserve">The nation's top grid security watchdog is tracking a cyberattack that swept across much of Europe Tuesday, saying </w:t>
      </w:r>
      <w:r w:rsidRPr="00FB3FD8">
        <w:rPr>
          <w:rStyle w:val="Emphasis"/>
        </w:rPr>
        <w:t>there is no indication of similar attacks against U.S. energy infrastructure.</w:t>
      </w:r>
      <w:r w:rsidRPr="00FB3FD8">
        <w:rPr>
          <w:rStyle w:val="Emphasis"/>
          <w:b w:val="0"/>
          <w:sz w:val="12"/>
        </w:rPr>
        <w:t>¶</w:t>
      </w:r>
      <w:r w:rsidRPr="00FB3FD8">
        <w:rPr>
          <w:sz w:val="16"/>
        </w:rPr>
        <w:t xml:space="preserve"> "</w:t>
      </w:r>
      <w:r w:rsidRPr="00FB3FD8">
        <w:rPr>
          <w:rStyle w:val="StyleUnderline"/>
        </w:rPr>
        <w:t>There are no indications of any similar attacks in North America</w:t>
      </w:r>
      <w:r w:rsidRPr="00FB3FD8">
        <w:rPr>
          <w:sz w:val="16"/>
        </w:rPr>
        <w:t>," Martin Coyne, spokesman for the congressionally created North American Electric Reliability Corporation, told the Washington Examiner.</w:t>
      </w:r>
      <w:r w:rsidRPr="00FB3FD8">
        <w:rPr>
          <w:sz w:val="12"/>
        </w:rPr>
        <w:t>¶</w:t>
      </w:r>
      <w:r w:rsidRPr="00FB3FD8">
        <w:rPr>
          <w:sz w:val="16"/>
        </w:rPr>
        <w:t xml:space="preserve"> The organization runs the Electricity Information Sharing and Analysis Center that coordinates communication between the federal government and the electric utility industry on cyber and physical threats to the nation's power grid. The organization is aware of the attacks on Ukraine's electric grid in recent years and issued an alert to utilities this month warning of the possible cyberattack using ransomware.</w:t>
      </w:r>
      <w:r w:rsidRPr="00FB3FD8">
        <w:rPr>
          <w:sz w:val="12"/>
        </w:rPr>
        <w:t>¶</w:t>
      </w:r>
      <w:r w:rsidRPr="00FB3FD8">
        <w:rPr>
          <w:sz w:val="16"/>
        </w:rPr>
        <w:t xml:space="preserve"> </w:t>
      </w:r>
      <w:r w:rsidRPr="00FB3FD8">
        <w:rPr>
          <w:rStyle w:val="StyleUnderline"/>
        </w:rPr>
        <w:t>"NERC's Electricity Information Sharing and Analysis Center is aware of reported cyberattacks in Europe and continues to monitor the situation</w:t>
      </w:r>
      <w:r w:rsidRPr="00FB3FD8">
        <w:rPr>
          <w:sz w:val="16"/>
        </w:rPr>
        <w:t xml:space="preserve">," Coyne said. </w:t>
      </w:r>
      <w:r w:rsidRPr="00FB3FD8">
        <w:rPr>
          <w:rStyle w:val="StyleUnderline"/>
        </w:rPr>
        <w:t>The organization issued a report this month that warned that such attacks targeting the utility industry have increased dramatically, although the U.S. has managed to thwart their effects</w:t>
      </w:r>
      <w:r w:rsidRPr="00FB3FD8">
        <w:rPr>
          <w:sz w:val="16"/>
        </w:rPr>
        <w:t xml:space="preserve"> so far.</w:t>
      </w:r>
      <w:r w:rsidRPr="00FB3FD8">
        <w:rPr>
          <w:sz w:val="12"/>
        </w:rPr>
        <w:t>¶</w:t>
      </w:r>
      <w:r w:rsidRPr="00FB3FD8">
        <w:rPr>
          <w:sz w:val="16"/>
        </w:rPr>
        <w:t xml:space="preserve"> </w:t>
      </w:r>
      <w:r w:rsidRPr="00FB3FD8">
        <w:rPr>
          <w:sz w:val="12"/>
        </w:rPr>
        <w:t>¶</w:t>
      </w:r>
      <w:r w:rsidRPr="00FB3FD8">
        <w:rPr>
          <w:sz w:val="16"/>
        </w:rPr>
        <w:t xml:space="preserve"> The Federal Energy Regulatory Commission, the nation's energy watchdog that oversees NERC, held an all-day conference in Washington last week to discuss the report's findings. President Trump also met with the industry at the White House to discuss the threat of cyberattack on the electricity system.</w:t>
      </w:r>
      <w:r w:rsidRPr="00FB3FD8">
        <w:rPr>
          <w:sz w:val="12"/>
        </w:rPr>
        <w:t>¶</w:t>
      </w:r>
      <w:r w:rsidRPr="00FB3FD8">
        <w:rPr>
          <w:sz w:val="16"/>
        </w:rPr>
        <w:t xml:space="preserve"> Tuesday's cyberattack targeted Russian oil giant Rosneft and dozens of other companies, but its primary target appeared to be the government of Ukraine. Cybersecurity firm Kaspersky said </w:t>
      </w:r>
      <w:r w:rsidRPr="00FB3FD8">
        <w:rPr>
          <w:rStyle w:val="StyleUnderline"/>
        </w:rPr>
        <w:t>the attack</w:t>
      </w:r>
      <w:r w:rsidRPr="00FB3FD8">
        <w:rPr>
          <w:sz w:val="16"/>
        </w:rPr>
        <w:t xml:space="preserve">, using malicious ransomware software, </w:t>
      </w:r>
      <w:r w:rsidRPr="00FB3FD8">
        <w:rPr>
          <w:rStyle w:val="StyleUnderline"/>
        </w:rPr>
        <w:t>appeared to be spreading over much of the globe, but the primary target was Ukraine.</w:t>
      </w:r>
    </w:p>
    <w:p w:rsidR="00AE174C" w:rsidRPr="00FB3FD8" w:rsidRDefault="00AE174C" w:rsidP="00AE174C">
      <w:pPr>
        <w:pStyle w:val="Heading3"/>
      </w:pPr>
      <w:r w:rsidRPr="00FB3FD8">
        <w:t>yes cyber terror</w:t>
      </w:r>
    </w:p>
    <w:p w:rsidR="00AE174C" w:rsidRPr="00FB3FD8" w:rsidRDefault="00AE174C" w:rsidP="00AE174C">
      <w:pPr>
        <w:pStyle w:val="Heading4"/>
      </w:pPr>
      <w:r w:rsidRPr="00FB3FD8">
        <w:t>Cyber-terrorists gaining capabilities- now is the time to act</w:t>
      </w:r>
    </w:p>
    <w:p w:rsidR="00AE174C" w:rsidRPr="00FB3FD8" w:rsidRDefault="00AE174C" w:rsidP="00AE174C">
      <w:r w:rsidRPr="00FB3FD8">
        <w:rPr>
          <w:rStyle w:val="Style13ptBold"/>
        </w:rPr>
        <w:t>Weimann 15</w:t>
      </w:r>
      <w:r w:rsidRPr="00FB3FD8">
        <w:t>, Weimann is a Full Professor of Communication at the Department of Communication at Haifa University, Israel. His research interests include the study of media effects, political campaigns, new media technologies and their social impact, persuasion and influence, media and public opinion, modern terrorism and the mass media (Gabriel, was a fellow at the Wilson Center, “Terrorism in Cyberspace, the Next Generation” 2015)//eliben</w:t>
      </w:r>
    </w:p>
    <w:p w:rsidR="00AE174C" w:rsidRPr="00FB3FD8" w:rsidRDefault="00AE174C" w:rsidP="00AE174C">
      <w:pPr>
        <w:rPr>
          <w:rStyle w:val="Emphasis"/>
          <w:sz w:val="20"/>
        </w:rPr>
      </w:pPr>
      <w:r w:rsidRPr="00FB3FD8">
        <w:rPr>
          <w:sz w:val="14"/>
        </w:rPr>
        <w:t xml:space="preserve">Terrorist Capabilities for Cyberattacks </w:t>
      </w:r>
      <w:r w:rsidRPr="00FB3FD8">
        <w:rPr>
          <w:rStyle w:val="StyleUnderline"/>
        </w:rPr>
        <w:t>The capability to launch cyberattacks against critical infrastructure using cyber resources is demonstrable and observable by looking at numerous past attempts and even successes.</w:t>
      </w:r>
      <w:r w:rsidRPr="00FB3FD8">
        <w:rPr>
          <w:sz w:val="14"/>
        </w:rPr>
        <w:t xml:space="preserve"> But do terrorists have the capabilities and the intent to apply the digital weaponry</w:t>
      </w:r>
      <w:r w:rsidRPr="00FB3FD8">
        <w:rPr>
          <w:rStyle w:val="StyleUnderline"/>
        </w:rPr>
        <w:t>? As this chapter has revealed, terrorist organizations are realizing the value of the Internet both as a means of accomplishing their goals and as an objective in itself. In other words, the Internet can be seen as both a weapon and a target for cyberwarfare</w:t>
      </w:r>
      <w:r w:rsidRPr="00FB3FD8">
        <w:rPr>
          <w:sz w:val="14"/>
        </w:rPr>
        <w:t xml:space="preserve">. In his analysis of existing jihadist cyberattack capabilities, Christopher Heffelfinger (2013, 1) argues that: The current pool of jihadist </w:t>
      </w:r>
      <w:r w:rsidRPr="00FB3FD8">
        <w:rPr>
          <w:rStyle w:val="StyleUnderline"/>
        </w:rPr>
        <w:t>hackers is youthful, ambitious in its goals, and largely lagging in terms of its technical capabilities</w:t>
      </w:r>
      <w:r w:rsidRPr="00FB3FD8">
        <w:rPr>
          <w:sz w:val="14"/>
        </w:rPr>
        <w:t xml:space="preserve">. This is best illustrated by the fact that these hackers have carried out few effective large-scale attacks to date. Jihadist </w:t>
      </w:r>
      <w:r w:rsidRPr="00FB3FD8">
        <w:rPr>
          <w:rStyle w:val="StyleUnderline"/>
        </w:rPr>
        <w:t>hacktivists remain a loosely to [sic] disorganized set of individual hackers who form arid disband hacking groups they create, and frequently enter into counterproductive rivalries with fellow hackers.</w:t>
      </w:r>
      <w:r w:rsidRPr="00FB3FD8">
        <w:rPr>
          <w:sz w:val="14"/>
        </w:rPr>
        <w:t xml:space="preserve"> Perhaps as a result, despite more than seven years of efforts to construct and recruit for jihadist hacking attacks via online forums, they have yet to form a jihadist hacking group that can demonstrably perform effective cyber attacks. </w:t>
      </w:r>
      <w:r w:rsidRPr="00FB3FD8">
        <w:rPr>
          <w:rStyle w:val="StyleUnderline"/>
        </w:rPr>
        <w:t xml:space="preserve">However, as Heffelfinger notes, jihadist-inspired hackers have a range of skillsets, leadership abilities, and hacking experience, and some of them have carried out small- to medium-scale cyberattacks against US government and Private sector targets, with moderate impact in terms of fata loss and exposure. </w:t>
      </w:r>
      <w:r w:rsidRPr="00FB3FD8">
        <w:rPr>
          <w:sz w:val="14"/>
        </w:rPr>
        <w:t xml:space="preserve">Compared with hackers sponsored or controlled by state actors, jihadi </w:t>
      </w:r>
      <w:r w:rsidRPr="00FB3FD8">
        <w:rPr>
          <w:rStyle w:val="StyleUnderline"/>
        </w:rPr>
        <w:t xml:space="preserve">hackers are clearly behind in terms of the impact of their attacks, </w:t>
      </w:r>
      <w:r w:rsidRPr="00FB3FD8">
        <w:rPr>
          <w:sz w:val="14"/>
        </w:rPr>
        <w:t xml:space="preserve">their technical skillset, and their overall organizational and recruitment abilities. Their hacking activities frequently include website defacements, wherein attackers leave antagonistic imagery and comments on the victimized We? sites. </w:t>
      </w:r>
      <w:r w:rsidRPr="00FB3FD8">
        <w:rPr>
          <w:rStyle w:val="StyleUnderline"/>
        </w:rPr>
        <w:t>However, the activities of some jihadist hackers indicate that there is agradual sophistication of attack modes and intended attack impacts, oc^ ring alongside a growing contingent of young jihadist enthusiasts who see cyberattacks as an increasingly effective and relatively easy way to fighy West</w:t>
      </w:r>
      <w:r w:rsidRPr="00FB3FD8">
        <w:rPr>
          <w:sz w:val="14"/>
        </w:rPr>
        <w:t xml:space="preserve">. As Heffelfinger (2013, 2) concludes, While jihadist-themed cyber attacks have been modest and often rudimentary over the past decade, the advancement and ambitions of certai jihadist hacking groups, individual hacktivists and proponents of cyber jihad over the past one to two years give some cause for concern in this area, particularly as those adversaries are growing more adept at identifying vulnerabilities in U.S. and other government targets, as well as those in the private sector.... </w:t>
      </w:r>
      <w:r w:rsidRPr="00FB3FD8">
        <w:rPr>
          <w:rStyle w:val="Emphasis"/>
          <w:sz w:val="20"/>
        </w:rPr>
        <w:t>The continuance of vulnerable attack targets and the likely increase in Islamist hacking activity in the near term combine to form a potentially challenging security environment for U S and other Western governments and private companies.</w:t>
      </w:r>
    </w:p>
    <w:p w:rsidR="00AE174C" w:rsidRPr="00FB3FD8" w:rsidRDefault="00AE174C" w:rsidP="00AE174C"/>
    <w:p w:rsidR="00AE174C" w:rsidRPr="00FB3FD8" w:rsidRDefault="00AE174C" w:rsidP="00AE174C">
      <w:pPr>
        <w:pStyle w:val="Heading4"/>
      </w:pPr>
      <w:r w:rsidRPr="00FB3FD8">
        <w:t>Cyber-attacks cause a litany of existential impacts</w:t>
      </w:r>
    </w:p>
    <w:p w:rsidR="00AE174C" w:rsidRPr="00FB3FD8" w:rsidRDefault="00AE174C" w:rsidP="00AE174C">
      <w:r w:rsidRPr="00FB3FD8">
        <w:rPr>
          <w:rStyle w:val="Style13ptBold"/>
        </w:rPr>
        <w:t>Goodman 15</w:t>
      </w:r>
      <w:r w:rsidRPr="00FB3FD8">
        <w:t>, Marc Goodman is a global strategist, author and consultant focused on the disruptive impact of advancing technologies on security, business and international affairs. Over the past twenty years, he has built his expertise in next generation security threats such as cyber crime, cyber terrorism and information warfare working with organizations such as Interpol, the United Nations, NATO, the Los Angeles Police Department and the U.S. Government (Marc, Doubleday 2015 “Future Crimes: Everything Is Connected, Everyone Is Vulnerable and What We Can Do About It” p 391-392)//eliben</w:t>
      </w:r>
    </w:p>
    <w:p w:rsidR="00AE174C" w:rsidRPr="00FB3FD8" w:rsidRDefault="00AE174C" w:rsidP="00AE174C">
      <w:pPr>
        <w:rPr>
          <w:sz w:val="14"/>
        </w:rPr>
      </w:pPr>
      <w:r w:rsidRPr="00FB3FD8">
        <w:rPr>
          <w:rStyle w:val="Emphasis"/>
          <w:sz w:val="20"/>
        </w:rPr>
        <w:t>The hacks of tomorrow will affect our cars, GPS systems,</w:t>
      </w:r>
      <w:r w:rsidRPr="00FB3FD8">
        <w:rPr>
          <w:rStyle w:val="StyleUnderline"/>
        </w:rPr>
        <w:t xml:space="preserve"> implant-able medical devices, televisions, elevators, smart meters, baby monitors, assembly lines, and personal-care bots. With seventy-nine octillion new possible connections enabled through IPv6 and the Internet of Things, all </w:t>
      </w:r>
      <w:r w:rsidRPr="00FB3FD8">
        <w:rPr>
          <w:rStyle w:val="Emphasis"/>
          <w:sz w:val="20"/>
        </w:rPr>
        <w:t>physical objects will become hackable</w:t>
      </w:r>
      <w:r w:rsidRPr="00FB3FD8">
        <w:rPr>
          <w:rStyle w:val="StyleUnderline"/>
        </w:rPr>
        <w:t>, including all the screens in our lives.</w:t>
      </w:r>
      <w:r w:rsidRPr="00FB3FD8">
        <w:rPr>
          <w:sz w:val="14"/>
        </w:rPr>
        <w:t xml:space="preserve"> Yet as of today, </w:t>
      </w:r>
      <w:r w:rsidRPr="00FB3FD8">
        <w:rPr>
          <w:rStyle w:val="Emphasis"/>
          <w:sz w:val="20"/>
        </w:rPr>
        <w:t>we lack any viable models for truly trustworthy and secure computing—an obvious failure for a society built on and run by computers</w:t>
      </w:r>
      <w:r w:rsidRPr="00FB3FD8">
        <w:rPr>
          <w:rStyle w:val="StyleUnderline"/>
        </w:rPr>
        <w:t>.</w:t>
      </w:r>
      <w:r w:rsidRPr="00FB3FD8">
        <w:rPr>
          <w:sz w:val="14"/>
        </w:rPr>
        <w:t xml:space="preserve"> We have no proven way to trust the code that runs our lives and runs our world. It is for that reason that those who control the code can control our world, for good or for ill</w:t>
      </w:r>
      <w:r w:rsidRPr="00FB3FD8">
        <w:rPr>
          <w:rStyle w:val="StyleUnderline"/>
        </w:rPr>
        <w:t xml:space="preserve">. Beyond this, we will have to deal </w:t>
      </w:r>
      <w:r w:rsidRPr="00FB3FD8">
        <w:rPr>
          <w:rStyle w:val="Emphasis"/>
          <w:sz w:val="20"/>
        </w:rPr>
        <w:t>with new bioweapons, hacked DNA, and genetic and biometric identity theft</w:t>
      </w:r>
      <w:r w:rsidRPr="00FB3FD8">
        <w:rPr>
          <w:rStyle w:val="StyleUnderline"/>
        </w:rPr>
        <w:t>, to say nothing of easily</w:t>
      </w:r>
      <w:r w:rsidRPr="00FB3FD8">
        <w:rPr>
          <w:rStyle w:val="Emphasis"/>
          <w:sz w:val="20"/>
        </w:rPr>
        <w:t xml:space="preserve"> manipulated black-box algorithms and AI systems.</w:t>
      </w:r>
      <w:r w:rsidRPr="00FB3FD8">
        <w:rPr>
          <w:rStyle w:val="StyleUnderline"/>
        </w:rPr>
        <w:t xml:space="preserve"> We are living in exponential times, and though it is easy to dismiss autonomous killer robots and Skynet-like evil AIs as pure sci-fi fantasy of the future, as George Carlin reminds us, "</w:t>
      </w:r>
      <w:r w:rsidRPr="00FB3FD8">
        <w:rPr>
          <w:rStyle w:val="Emphasis"/>
          <w:sz w:val="20"/>
        </w:rPr>
        <w:t>The future will soon be a thing of the past."</w:t>
      </w:r>
      <w:r w:rsidRPr="00FB3FD8">
        <w:rPr>
          <w:rStyle w:val="StyleUnderline"/>
        </w:rPr>
        <w:t xml:space="preserve"> In a world in which </w:t>
      </w:r>
      <w:r w:rsidRPr="00FB3FD8">
        <w:rPr>
          <w:rStyle w:val="Emphasis"/>
          <w:sz w:val="20"/>
        </w:rPr>
        <w:t>all of our critical systems and infrastructures are run by computers, it would be easy to dismiss our profound technological insecurity as just a computing problem. But we don't just have an IT problem</w:t>
      </w:r>
      <w:r w:rsidRPr="00FB3FD8">
        <w:rPr>
          <w:sz w:val="14"/>
        </w:rPr>
        <w:t xml:space="preserve">. Because technology is woven through the entire fabric of our modern lives, </w:t>
      </w:r>
      <w:r w:rsidRPr="00FB3FD8">
        <w:rPr>
          <w:rStyle w:val="Emphasis"/>
          <w:sz w:val="20"/>
        </w:rPr>
        <w:t xml:space="preserve">we also have a social problem, a personal problem, a financial problem, a health-care problem, a manufacturing problem, a public safety problem, a government problem, a governance problem, a transportation problem, an energy problem, a privacy problem, and a human rights problem. </w:t>
      </w:r>
      <w:r w:rsidRPr="00FB3FD8">
        <w:rPr>
          <w:rStyle w:val="StyleUnderline"/>
        </w:rPr>
        <w:t xml:space="preserve">We have no choice but to win this battle for the very soul of our own technologies because frankly </w:t>
      </w:r>
      <w:r w:rsidRPr="00FB3FD8">
        <w:rPr>
          <w:rStyle w:val="Emphasis"/>
          <w:sz w:val="20"/>
        </w:rPr>
        <w:t>the alternative is too horrible to consider</w:t>
      </w:r>
      <w:r w:rsidRPr="00FB3FD8">
        <w:rPr>
          <w:sz w:val="14"/>
        </w:rPr>
        <w:t xml:space="preserve">. This must be our call to action. Accordingly, now is the time to completely reevaluate all that we take for granted in this modern technological world and question our dependence on the ubiquitous machines that so few of us understand. We do this not out of blind technophobia nor in deference to Luddite ancestors but as a commonsensical measure, fully appreciating the vast positive potential these exponential technologies portend. The innovation cannot be stopped, and the technological changes are coming faster and faster. </w:t>
      </w:r>
      <w:r w:rsidRPr="00FB3FD8">
        <w:rPr>
          <w:rStyle w:val="StyleUnderline"/>
        </w:rPr>
        <w:t>We've reached an inflection point, a punctuated moment in time that demands our immediate and greatest possible attention.</w:t>
      </w:r>
      <w:r w:rsidRPr="00FB3FD8">
        <w:rPr>
          <w:sz w:val="14"/>
        </w:rPr>
        <w:t xml:space="preserve"> The proverbial twenty-ninth day of the lily pond is fast approaching and as with all things exponential, our window to act responsibly and responsively is closing quickly</w:t>
      </w:r>
      <w:r w:rsidRPr="00FB3FD8">
        <w:rPr>
          <w:rStyle w:val="StyleUnderline"/>
        </w:rPr>
        <w:t>. There is a way forward from the rash of technological threats we face today. By mobilizing common citizens and taking back control of our own devices and technologies, we can all use these tools to their maximum good. In other words, the tools to change the world are in everybody's hands.</w:t>
      </w:r>
      <w:r w:rsidRPr="00FB3FD8">
        <w:rPr>
          <w:sz w:val="14"/>
        </w:rPr>
        <w:t xml:space="preserve"> How we use them is not just up to me; it's up to all of us. That better version of our future—the one we all want—will not magically appear on its own. It will take tremendous intention, effort, and struggle. But with this hard work, not only will it be possible to survive progress, but to thrive to an extent never previously imagined. That is the world I want to live in.</w:t>
      </w:r>
    </w:p>
    <w:p w:rsidR="00AE174C" w:rsidRPr="00FB3FD8" w:rsidRDefault="00AE174C" w:rsidP="00AE174C">
      <w:pPr>
        <w:pStyle w:val="Heading4"/>
      </w:pPr>
      <w:r w:rsidRPr="00FB3FD8">
        <w:t>Cyber attacks coming now</w:t>
      </w:r>
    </w:p>
    <w:p w:rsidR="00AE174C" w:rsidRPr="00FB3FD8" w:rsidRDefault="00AE174C" w:rsidP="00AE174C">
      <w:r w:rsidRPr="00FB3FD8">
        <w:t>Grabosky 16, Grabosky holds a Ph.D. in Political Science from Northwestern University, and has written extensively on criminal justice and public policy (Peter, Oxford 2016 “Cybercrime” p 16-17)//eliben</w:t>
      </w:r>
    </w:p>
    <w:p w:rsidR="00AE174C" w:rsidRPr="00FB3FD8" w:rsidRDefault="00AE174C" w:rsidP="00AE174C">
      <w:r w:rsidRPr="00FB3FD8">
        <w:t>Espionage</w:t>
      </w:r>
    </w:p>
    <w:p w:rsidR="00AE174C" w:rsidRPr="00FB3FD8" w:rsidRDefault="00AE174C" w:rsidP="00AE174C">
      <w:pPr>
        <w:rPr>
          <w:sz w:val="14"/>
        </w:rPr>
      </w:pPr>
      <w:r w:rsidRPr="00FB3FD8">
        <w:rPr>
          <w:rStyle w:val="StyleUnderline"/>
        </w:rPr>
        <w:t>Espionage has been referred to as the world s second oldest profession</w:t>
      </w:r>
      <w:r w:rsidRPr="00FB3FD8">
        <w:rPr>
          <w:sz w:val="14"/>
        </w:rPr>
        <w:t xml:space="preserve">. The </w:t>
      </w:r>
      <w:r w:rsidRPr="00FB3FD8">
        <w:rPr>
          <w:rStyle w:val="StyleUnderline"/>
        </w:rPr>
        <w:t>capacity of states to acquire information closely held by friend and f0e alike has increased dramatically in recent years, thanks in great part to the application of digital technology</w:t>
      </w:r>
      <w:r w:rsidRPr="00FB3FD8">
        <w:rPr>
          <w:sz w:val="14"/>
        </w:rPr>
        <w:t xml:space="preserve">. One of the earliest examples of digital espionage was the work of Markus Hess, who was engaged back in the 1980s by the Soviet KGB to hack into defense computer systems in the United States. Many individuals around the world have followed in his footsteps; some have been inquisitive teenagers, but others have been members of, or civilians engaged by, other states' security services. </w:t>
      </w:r>
      <w:r w:rsidRPr="00FB3FD8">
        <w:rPr>
          <w:rStyle w:val="StyleUnderline"/>
        </w:rPr>
        <w:t>States also engage in economic or industrial espionage, perhaps not surprising given the relationship between economic well-being and national security</w:t>
      </w:r>
      <w:r w:rsidRPr="00FB3FD8">
        <w:rPr>
          <w:sz w:val="14"/>
        </w:rPr>
        <w:t xml:space="preserve">. In February 2013, Mandiant, an information security company based in the United States, reported that </w:t>
      </w:r>
      <w:r w:rsidRPr="00FB3FD8">
        <w:rPr>
          <w:rStyle w:val="StyleUnderline"/>
        </w:rPr>
        <w:t>the Chinese Peoples Liberation Army (PLA) Unit 61398 was engaged in a large-scale program of economic espionage against foreign businesses</w:t>
      </w:r>
      <w:r w:rsidRPr="00FB3FD8">
        <w:rPr>
          <w:sz w:val="14"/>
        </w:rPr>
        <w:t xml:space="preserve"> (Mandiant Intelligence Center 2013; Sanger, Barboza, and Perlroth 2013). Based in </w:t>
      </w:r>
      <w:r w:rsidRPr="00FB3FD8">
        <w:rPr>
          <w:rStyle w:val="StyleUnderline"/>
        </w:rPr>
        <w:t>Shanghai, this organization is alleged to have acquired a massive volume of data from a wide variety of industries in English-speaking countries. Informa¬tion alleged to have been taken includes technical specifications, negotia¬tion strategies, pricing documents, and other proprietary data</w:t>
      </w:r>
      <w:r w:rsidRPr="00FB3FD8">
        <w:rPr>
          <w:sz w:val="14"/>
        </w:rPr>
        <w:t xml:space="preserve">. In May 2014, the US Department of Justice issued indictments against five men from the PLA alleging a number of offences, including conspiracy to commit computer fraud, economic espionage, and theft of trade secrets (Wong 2014). In January 2015, information disclosed by Edward Snowden included a top-secret document revealing that China had ob¬tained substantial amounts of data on the new US stealth jet, the F-35 Lightning II (Feng 2015). Shortly thereafter, China was suspected of ob¬taining remote access to vast quantities of personal data relating to secu¬rity clearances for US government employees (Sanger, Perlroth, and Shear 2015). </w:t>
      </w:r>
      <w:r w:rsidRPr="00FB3FD8">
        <w:rPr>
          <w:rStyle w:val="StyleUnderline"/>
        </w:rPr>
        <w:t>The Chinese are not alone. It has been reported that US authorities were spying on the Brazilian oil company Petrobras as well as the Chinese telecommunications and Internet company Huawei</w:t>
      </w:r>
      <w:r w:rsidRPr="00FB3FD8">
        <w:rPr>
          <w:sz w:val="14"/>
        </w:rPr>
        <w:t xml:space="preserve"> (Romero 2013; Reuters Canada 2014; Sanger 2014). In February 2015, </w:t>
      </w:r>
      <w:r w:rsidRPr="00FB3FD8">
        <w:rPr>
          <w:rStyle w:val="StyleUnderline"/>
        </w:rPr>
        <w:t>it was alleged that US and British intelligence services had penetrated the systems of Gemalto, a French-Dutch company that is the world s largest manufac¬turer of SIM cards. The alleged attack was undertaken ostensibly for the purpose of acquiring encryption codes that would enable the intelligence services to access large amounts of mobile voice and data communica¬tions from around the world</w:t>
      </w:r>
      <w:r w:rsidRPr="00FB3FD8">
        <w:rPr>
          <w:sz w:val="14"/>
        </w:rPr>
        <w:t xml:space="preserve"> (Scott 2015). </w:t>
      </w:r>
    </w:p>
    <w:p w:rsidR="00AE174C" w:rsidRPr="00FB3FD8" w:rsidRDefault="00AE174C" w:rsidP="00AE174C"/>
    <w:p w:rsidR="00AE174C" w:rsidRPr="00FB3FD8" w:rsidRDefault="00AE174C" w:rsidP="00AE174C">
      <w:pPr>
        <w:pStyle w:val="Heading3"/>
      </w:pPr>
      <w:r w:rsidRPr="00FB3FD8">
        <w:t>at: salmon da</w:t>
      </w:r>
    </w:p>
    <w:p w:rsidR="00AE174C" w:rsidRPr="00FB3FD8" w:rsidRDefault="00AE174C" w:rsidP="00AE174C">
      <w:pPr>
        <w:pStyle w:val="Heading4"/>
      </w:pPr>
      <w:r w:rsidRPr="00FB3FD8">
        <w:t>Salmon decline is non-UQ and droughts are an alt cause</w:t>
      </w:r>
    </w:p>
    <w:p w:rsidR="00AE174C" w:rsidRPr="00FB3FD8" w:rsidRDefault="00AE174C" w:rsidP="00AE174C">
      <w:r w:rsidRPr="00FB3FD8">
        <w:rPr>
          <w:rStyle w:val="Style13ptBold"/>
        </w:rPr>
        <w:t>Fimrite 14</w:t>
      </w:r>
      <w:r w:rsidRPr="00FB3FD8">
        <w:t xml:space="preserve"> (Peter Fimrite – reporter for SF Gate – “California drought threatens coho salmon with extinction” – 1/28/14 - http://www.sfgate.com/science/article/California-drought-threatens-coho-salmon-with-5175736.php))/TK</w:t>
      </w:r>
    </w:p>
    <w:p w:rsidR="00AE174C" w:rsidRPr="00FB3FD8" w:rsidRDefault="00AE174C" w:rsidP="00AE174C">
      <w:pPr>
        <w:rPr>
          <w:sz w:val="16"/>
        </w:rPr>
      </w:pPr>
      <w:r w:rsidRPr="00FB3FD8">
        <w:rPr>
          <w:rStyle w:val="StyleUnderline"/>
        </w:rPr>
        <w:t>The lack of rain this winter could</w:t>
      </w:r>
      <w:r w:rsidRPr="00FB3FD8">
        <w:rPr>
          <w:sz w:val="16"/>
        </w:rPr>
        <w:t xml:space="preserve"> eventually </w:t>
      </w:r>
      <w:r w:rsidRPr="00FB3FD8">
        <w:rPr>
          <w:rStyle w:val="StyleUnderline"/>
        </w:rPr>
        <w:t>be disastrous for</w:t>
      </w:r>
      <w:r w:rsidRPr="00FB3FD8">
        <w:rPr>
          <w:sz w:val="16"/>
        </w:rPr>
        <w:t xml:space="preserve"> thirsty </w:t>
      </w:r>
      <w:r w:rsidRPr="00FB3FD8">
        <w:rPr>
          <w:rStyle w:val="StyleUnderline"/>
        </w:rPr>
        <w:t>California</w:t>
      </w:r>
      <w:r w:rsidRPr="00FB3FD8">
        <w:rPr>
          <w:sz w:val="16"/>
        </w:rPr>
        <w:t xml:space="preserve">, but </w:t>
      </w:r>
      <w:r w:rsidRPr="00FB3FD8">
        <w:rPr>
          <w:rStyle w:val="StyleUnderline"/>
        </w:rPr>
        <w:t>the drought may have already ravaged some of the most storied salmon runs on the West Coast.</w:t>
      </w:r>
      <w:r w:rsidRPr="00FB3FD8">
        <w:rPr>
          <w:rStyle w:val="StyleUnderline"/>
          <w:sz w:val="12"/>
        </w:rPr>
        <w:t xml:space="preserve">¶ </w:t>
      </w:r>
      <w:r w:rsidRPr="00FB3FD8">
        <w:rPr>
          <w:rStyle w:val="StyleUnderline"/>
        </w:rPr>
        <w:t>The coho salmon of</w:t>
      </w:r>
      <w:r w:rsidRPr="00FB3FD8">
        <w:rPr>
          <w:sz w:val="16"/>
        </w:rPr>
        <w:t xml:space="preserve"> Central </w:t>
      </w:r>
      <w:r w:rsidRPr="00FB3FD8">
        <w:rPr>
          <w:rStyle w:val="StyleUnderline"/>
        </w:rPr>
        <w:t>California</w:t>
      </w:r>
      <w:r w:rsidRPr="00FB3FD8">
        <w:rPr>
          <w:sz w:val="16"/>
        </w:rPr>
        <w:t xml:space="preserve">, which swim up the rivers and creeks during the first winter rains, </w:t>
      </w:r>
      <w:r w:rsidRPr="00FB3FD8">
        <w:rPr>
          <w:rStyle w:val="StyleUnderline"/>
        </w:rPr>
        <w:t>are stranded in the ocean waiting for the surge of water that signals the beginning of their annual migration, but it may never come.</w:t>
      </w:r>
      <w:r w:rsidRPr="00FB3FD8">
        <w:rPr>
          <w:sz w:val="12"/>
        </w:rPr>
        <w:t>¶</w:t>
      </w:r>
      <w:r w:rsidRPr="00FB3FD8">
        <w:rPr>
          <w:sz w:val="16"/>
        </w:rPr>
        <w:t xml:space="preserve"> </w:t>
      </w:r>
      <w:r w:rsidRPr="00FB3FD8">
        <w:rPr>
          <w:rStyle w:val="StyleUnderline"/>
        </w:rPr>
        <w:t>All the creeks between the Golden Gate and Monterey Bay are blocked by sand bars because of the lack of rain, making it impossible for the masses of salmon to reach their native streams and create the next generation of coho. The endangered coho could go extinct</w:t>
      </w:r>
      <w:r w:rsidRPr="00FB3FD8">
        <w:rPr>
          <w:sz w:val="16"/>
        </w:rPr>
        <w:t xml:space="preserve"> over much of their range if they do not spawn this year, according to biologists.</w:t>
      </w:r>
      <w:r w:rsidRPr="00FB3FD8">
        <w:rPr>
          <w:sz w:val="12"/>
        </w:rPr>
        <w:t>¶</w:t>
      </w:r>
      <w:r w:rsidRPr="00FB3FD8">
        <w:rPr>
          <w:sz w:val="16"/>
        </w:rPr>
        <w:t xml:space="preserve"> "</w:t>
      </w:r>
      <w:r w:rsidRPr="00FB3FD8">
        <w:rPr>
          <w:rStyle w:val="Emphasis"/>
        </w:rPr>
        <w:t>It may already be too late</w:t>
      </w:r>
      <w:r w:rsidRPr="00FB3FD8">
        <w:rPr>
          <w:sz w:val="16"/>
        </w:rPr>
        <w:t>," said Stafford Lehr, chief of fisheries for the California Department of Fish and Wildlife. "The Central Coast coho could be gone south of the Golden Gate."</w:t>
      </w:r>
    </w:p>
    <w:p w:rsidR="00AE174C" w:rsidRPr="00FB3FD8" w:rsidRDefault="00AE174C" w:rsidP="00AE174C">
      <w:pPr>
        <w:pStyle w:val="Heading4"/>
      </w:pPr>
      <w:r w:rsidRPr="00FB3FD8">
        <w:t>Decline in salmon populations is non-UQ</w:t>
      </w:r>
    </w:p>
    <w:p w:rsidR="00AE174C" w:rsidRPr="00FB3FD8" w:rsidRDefault="00AE174C" w:rsidP="00AE174C">
      <w:r w:rsidRPr="00FB3FD8">
        <w:rPr>
          <w:rStyle w:val="Style13ptBold"/>
        </w:rPr>
        <w:t>Casselman 9</w:t>
      </w:r>
      <w:r w:rsidRPr="00FB3FD8">
        <w:t xml:space="preserve"> (Anne Casselman – Science journalist for Scientific American – “Grizzly Details: Salmon Collapse Could Be Bad News for Bears [Slide Show]” – 11/16/09 - https://www.scientificamerican.com/article/salmon-collapse-bad-news-for-bears/)/TK</w:t>
      </w:r>
    </w:p>
    <w:p w:rsidR="00AE174C" w:rsidRPr="00FB3FD8" w:rsidRDefault="00AE174C" w:rsidP="00AE174C">
      <w:pPr>
        <w:rPr>
          <w:sz w:val="16"/>
        </w:rPr>
      </w:pPr>
      <w:r w:rsidRPr="00FB3FD8">
        <w:rPr>
          <w:sz w:val="16"/>
        </w:rPr>
        <w:t xml:space="preserve">Humans aren't the only ones affected by poor salmon runs. </w:t>
      </w:r>
      <w:r w:rsidRPr="00FB3FD8">
        <w:rPr>
          <w:rStyle w:val="StyleUnderline"/>
        </w:rPr>
        <w:t>The abysmal sockeye run on British Columbia's Fraser River this summer was such big news it precipitated a federal inquiry into the fish's disappearance. Pink and chum salmon runs along province's central coast haven't been doing so hot in recent years either, which raises questions about the long-term welfare of coastal grizzlies</w:t>
      </w:r>
      <w:r w:rsidRPr="00FB3FD8">
        <w:rPr>
          <w:sz w:val="16"/>
        </w:rPr>
        <w:t xml:space="preserve"> that feast on them.</w:t>
      </w:r>
      <w:r w:rsidRPr="00FB3FD8">
        <w:rPr>
          <w:sz w:val="12"/>
        </w:rPr>
        <w:t>¶</w:t>
      </w:r>
      <w:r w:rsidRPr="00FB3FD8">
        <w:rPr>
          <w:sz w:val="16"/>
        </w:rPr>
        <w:t xml:space="preserve"> Government helicopter surveys conducted this fall along the Kimsquit River area north of Bella Coola, British Columbia, tallied below-average numbers of grizzly adults and cubs. This suggests </w:t>
      </w:r>
      <w:r w:rsidRPr="00FB3FD8">
        <w:rPr>
          <w:rStyle w:val="StyleUnderline"/>
        </w:rPr>
        <w:t>poor salmon returns of prior years might be taking their toll on the bears, starving them of their primary prehibernation food source</w:t>
      </w:r>
      <w:r w:rsidRPr="00FB3FD8">
        <w:rPr>
          <w:sz w:val="16"/>
        </w:rPr>
        <w:t>. "The science of it says you're going to have a density of bears and productivity of the population proportional to the salmon base," says Barrie Gilbert, a retired wildlife biologist from Utah State University in Logan.</w:t>
      </w:r>
    </w:p>
    <w:p w:rsidR="00AE174C" w:rsidRPr="00FB3FD8" w:rsidRDefault="00AE174C" w:rsidP="00AE174C"/>
    <w:p w:rsidR="00AE174C" w:rsidRPr="00FB3FD8" w:rsidRDefault="00AE174C" w:rsidP="00AE174C">
      <w:pPr>
        <w:spacing w:after="160" w:line="259" w:lineRule="auto"/>
        <w:rPr>
          <w:rFonts w:asciiTheme="minorHAnsi" w:hAnsiTheme="minorHAnsi"/>
        </w:rPr>
      </w:pPr>
    </w:p>
    <w:p w:rsidR="00AE174C" w:rsidRPr="00FB3FD8" w:rsidRDefault="00AE174C" w:rsidP="00AE174C"/>
    <w:p w:rsidR="00AE174C" w:rsidRPr="00FB3FD8" w:rsidRDefault="00AE174C" w:rsidP="00AE174C"/>
    <w:p w:rsidR="00967667" w:rsidRPr="00FB3FD8" w:rsidRDefault="00967667" w:rsidP="009142C9">
      <w:pPr>
        <w:pStyle w:val="Heading1"/>
      </w:pPr>
      <w:r w:rsidRPr="00FB3FD8">
        <w:t>disadvantage answers</w:t>
      </w:r>
    </w:p>
    <w:p w:rsidR="00C840A6" w:rsidRPr="00FB3FD8" w:rsidRDefault="00C840A6" w:rsidP="00C840A6"/>
    <w:p w:rsidR="00E55212" w:rsidRPr="00FB3FD8" w:rsidRDefault="00E55212" w:rsidP="00E55212">
      <w:pPr>
        <w:pStyle w:val="Heading2"/>
      </w:pPr>
      <w:r w:rsidRPr="00FB3FD8">
        <w:t>economy disads</w:t>
      </w:r>
    </w:p>
    <w:p w:rsidR="00E55212" w:rsidRPr="00FB3FD8" w:rsidRDefault="00E55212" w:rsidP="00E55212">
      <w:pPr>
        <w:pStyle w:val="Heading3"/>
      </w:pPr>
      <w:r w:rsidRPr="00FB3FD8">
        <w:t>2ac cte key to economy</w:t>
      </w:r>
    </w:p>
    <w:p w:rsidR="00E55212" w:rsidRPr="00FB3FD8" w:rsidRDefault="00E55212" w:rsidP="00E55212">
      <w:pPr>
        <w:pStyle w:val="Heading4"/>
      </w:pPr>
      <w:r w:rsidRPr="00FB3FD8">
        <w:t xml:space="preserve">Increased early work experience doesn’t cause long term negative effects --- it is the other way around </w:t>
      </w:r>
    </w:p>
    <w:p w:rsidR="00E55212" w:rsidRPr="00FB3FD8" w:rsidRDefault="00E55212" w:rsidP="00E55212">
      <w:r w:rsidRPr="00FB3FD8">
        <w:t xml:space="preserve">Sharnell </w:t>
      </w:r>
      <w:r w:rsidRPr="00FB3FD8">
        <w:rPr>
          <w:b/>
        </w:rPr>
        <w:t xml:space="preserve">Creary 16 </w:t>
      </w:r>
      <w:r w:rsidRPr="00FB3FD8">
        <w:t>Fordham University(“A Case for Career and Technical Education (CTE) in Reducing High School Dropout Rates and Youth Unemployment Among Urban Youth”;May 9</w:t>
      </w:r>
      <w:r w:rsidRPr="00FB3FD8">
        <w:rPr>
          <w:vertAlign w:val="superscript"/>
        </w:rPr>
        <w:t>th</w:t>
      </w:r>
      <w:r w:rsidRPr="00FB3FD8">
        <w:t>;https://www.fordham.edu/download/downloads/id/5794/sharnell_creary_-_a_case_for_career_and_technical_education.pdf)//pk</w:t>
      </w:r>
    </w:p>
    <w:p w:rsidR="00E55212" w:rsidRPr="00FB3FD8" w:rsidRDefault="00E55212" w:rsidP="00E55212">
      <w:pPr>
        <w:rPr>
          <w:rStyle w:val="StyleUnderline"/>
        </w:rPr>
      </w:pPr>
      <w:r w:rsidRPr="00FB3FD8">
        <w:rPr>
          <w:rStyle w:val="Emphasis"/>
        </w:rPr>
        <w:t>Lack of early work experience</w:t>
      </w:r>
      <w:r w:rsidRPr="00FB3FD8">
        <w:rPr>
          <w:rStyle w:val="StyleUnderline"/>
        </w:rPr>
        <w:t xml:space="preserve"> can have long­term negative effects on employment, earnings, social life and the</w:t>
      </w:r>
      <w:r w:rsidRPr="00FB3FD8">
        <w:rPr>
          <w:rStyle w:val="Emphasis"/>
        </w:rPr>
        <w:t xml:space="preserve"> economy</w:t>
      </w:r>
      <w:r w:rsidRPr="00FB3FD8">
        <w:rPr>
          <w:sz w:val="16"/>
        </w:rPr>
        <w:t xml:space="preserve">. While an increase in youth unemployment can be tied to more enrollment in schools, </w:t>
      </w:r>
      <w:r w:rsidRPr="00FB3FD8">
        <w:rPr>
          <w:rStyle w:val="StyleUnderline"/>
        </w:rPr>
        <w:t>there is a job deficit among people who are seeking employment and cannot find jobs</w:t>
      </w:r>
      <w:r w:rsidRPr="00FB3FD8">
        <w:rPr>
          <w:sz w:val="16"/>
        </w:rPr>
        <w:t xml:space="preserve">. </w:t>
      </w:r>
      <w:r w:rsidRPr="00FB3FD8">
        <w:rPr>
          <w:rStyle w:val="StyleUnderline"/>
        </w:rPr>
        <w:t xml:space="preserve">In fact, the employment­to­population ratio for teenagers and young adults has declined since the 1980s. </w:t>
      </w:r>
      <w:r w:rsidRPr="00FB3FD8">
        <w:rPr>
          <w:sz w:val="16"/>
        </w:rPr>
        <w:t xml:space="preserve">[16] According to a </w:t>
      </w:r>
      <w:r w:rsidRPr="00FB3FD8">
        <w:rPr>
          <w:rStyle w:val="StyleUnderline"/>
        </w:rPr>
        <w:t>new analysis by the Center for American Progress, young Americans will lose $20 billion in earnings over the next decade, which are about 22,000 per person.</w:t>
      </w:r>
    </w:p>
    <w:p w:rsidR="00E55212" w:rsidRPr="00FB3FD8" w:rsidRDefault="00E55212" w:rsidP="00E55212">
      <w:pPr>
        <w:rPr>
          <w:sz w:val="16"/>
        </w:rPr>
      </w:pPr>
      <w:r w:rsidRPr="00FB3FD8">
        <w:rPr>
          <w:sz w:val="16"/>
        </w:rPr>
        <w:t xml:space="preserve">[17] </w:t>
      </w:r>
      <w:r w:rsidRPr="00FB3FD8">
        <w:rPr>
          <w:rStyle w:val="StyleUnderline"/>
        </w:rPr>
        <w:t xml:space="preserve">This of course results in lower spending power which is </w:t>
      </w:r>
      <w:r w:rsidRPr="00FB3FD8">
        <w:rPr>
          <w:rStyle w:val="Emphasis"/>
        </w:rPr>
        <w:t>bad for the economy</w:t>
      </w:r>
      <w:r w:rsidRPr="00FB3FD8">
        <w:rPr>
          <w:rStyle w:val="StyleUnderline"/>
        </w:rPr>
        <w:t>, reducing the number of jobs being created</w:t>
      </w:r>
      <w:r w:rsidRPr="00FB3FD8">
        <w:rPr>
          <w:sz w:val="16"/>
        </w:rPr>
        <w:t xml:space="preserve">. </w:t>
      </w:r>
      <w:r w:rsidRPr="00FB3FD8">
        <w:rPr>
          <w:rStyle w:val="StyleUnderline"/>
        </w:rPr>
        <w:t xml:space="preserve">It was found that men who are unemployed for at least six months of their youth at age 22 earned 8 percent less at age 23 than they would have otherwise; by age 26, the men earned 6 percent less, and by age 31, their wages were 3 ­ 4 percent lower than they otherwise would have been. </w:t>
      </w:r>
      <w:r w:rsidRPr="00FB3FD8">
        <w:rPr>
          <w:sz w:val="16"/>
        </w:rPr>
        <w:t xml:space="preserve">[18] Although this wage gap decreases with age, </w:t>
      </w:r>
      <w:r w:rsidRPr="00FB3FD8">
        <w:rPr>
          <w:rStyle w:val="StyleUnderline"/>
        </w:rPr>
        <w:t>delayed work experience tends to replace workers instead of adding them to the labor pool</w:t>
      </w:r>
      <w:r w:rsidRPr="00FB3FD8">
        <w:rPr>
          <w:sz w:val="16"/>
        </w:rPr>
        <w:t xml:space="preserve">. </w:t>
      </w:r>
      <w:r w:rsidRPr="00FB3FD8">
        <w:rPr>
          <w:rStyle w:val="StyleUnderline"/>
        </w:rPr>
        <w:t>High levels of youth unemployment also contribute to increased fiscal burdens on the government, with lower tax revenues</w:t>
      </w:r>
      <w:r w:rsidRPr="00FB3FD8">
        <w:rPr>
          <w:sz w:val="16"/>
        </w:rPr>
        <w:t xml:space="preserve"> ($4,100 annually), </w:t>
      </w:r>
      <w:r w:rsidRPr="00FB3FD8">
        <w:rPr>
          <w:rStyle w:val="StyleUnderline"/>
        </w:rPr>
        <w:t>costing federal and state governments an annual amount of approximately $8.9 billion in providing safety nets</w:t>
      </w:r>
      <w:r w:rsidRPr="00FB3FD8">
        <w:rPr>
          <w:sz w:val="16"/>
        </w:rPr>
        <w:t>. If taxpayers were to directly pay the costs, there would be an additional $53 to every American taxpayer’s annual federal tax bill. [19]</w:t>
      </w:r>
    </w:p>
    <w:p w:rsidR="00E55212" w:rsidRPr="00FB3FD8" w:rsidRDefault="00E55212" w:rsidP="00E55212">
      <w:pPr>
        <w:rPr>
          <w:sz w:val="16"/>
        </w:rPr>
      </w:pPr>
      <w:r w:rsidRPr="00FB3FD8">
        <w:rPr>
          <w:rStyle w:val="StyleUnderline"/>
        </w:rPr>
        <w:t xml:space="preserve">These levels of economic disadvantages for unemployed youth also results in social implications. </w:t>
      </w:r>
      <w:r w:rsidRPr="00FB3FD8">
        <w:rPr>
          <w:sz w:val="16"/>
        </w:rPr>
        <w:t xml:space="preserve">These </w:t>
      </w:r>
      <w:r w:rsidRPr="00FB3FD8">
        <w:rPr>
          <w:rStyle w:val="StyleUnderline"/>
        </w:rPr>
        <w:t>youth become disengaged and disinterested citizens, not actively participating in elections due to a lack of hop</w:t>
      </w:r>
      <w:r w:rsidRPr="00FB3FD8">
        <w:rPr>
          <w:sz w:val="16"/>
        </w:rPr>
        <w:t xml:space="preserve">e. </w:t>
      </w:r>
      <w:r w:rsidRPr="00FB3FD8">
        <w:rPr>
          <w:rStyle w:val="StyleUnderline"/>
        </w:rPr>
        <w:t>They also give up looking for jobs they are unable to find which further increased the underutilization labor rates.</w:t>
      </w:r>
      <w:r w:rsidRPr="00FB3FD8">
        <w:rPr>
          <w:sz w:val="16"/>
        </w:rPr>
        <w:t xml:space="preserve"> These youth are also marginalized, causing them to suffer from depression, self­hate and lack of confidence. History even shows that an increase in the number of disengaged, underserved and underprivileged youth results in an increase in crime and incarceration rates which further disadvantages families and whole communities that are deserted and left in urban decay</w:t>
      </w:r>
    </w:p>
    <w:p w:rsidR="00E55212" w:rsidRPr="00FB3FD8" w:rsidRDefault="00E55212" w:rsidP="00E55212">
      <w:pPr>
        <w:rPr>
          <w:sz w:val="16"/>
        </w:rPr>
      </w:pPr>
    </w:p>
    <w:p w:rsidR="00E55212" w:rsidRPr="00FB3FD8" w:rsidRDefault="00E55212" w:rsidP="00E55212">
      <w:pPr>
        <w:pStyle w:val="Heading4"/>
      </w:pPr>
      <w:r w:rsidRPr="00FB3FD8">
        <w:t xml:space="preserve">CTE increases graduation rates and the long term financial benefits to particpants </w:t>
      </w:r>
    </w:p>
    <w:p w:rsidR="00E55212" w:rsidRPr="00FB3FD8" w:rsidRDefault="00E55212" w:rsidP="00E55212">
      <w:r w:rsidRPr="00FB3FD8">
        <w:t xml:space="preserve">By Shaun M. </w:t>
      </w:r>
      <w:r w:rsidRPr="00FB3FD8">
        <w:rPr>
          <w:b/>
        </w:rPr>
        <w:t xml:space="preserve">Dougherty 17 </w:t>
      </w:r>
      <w:r w:rsidRPr="00FB3FD8">
        <w:t>– Assistant Professor of Education &amp; Public Policy at the Neag School of Education and the Department of Public Policy at the University of Connecticut.(“New Study Finds High Quality Career and Technical Education Can Significantly Improve Student Outcomes”;May 9;http://massbudget.org/report_window.php?loc=Career-and-Technical-Education.html)//pk</w:t>
      </w:r>
    </w:p>
    <w:p w:rsidR="00E55212" w:rsidRPr="00FB3FD8" w:rsidRDefault="00E55212" w:rsidP="00E55212">
      <w:pPr>
        <w:rPr>
          <w:u w:val="single"/>
        </w:rPr>
      </w:pPr>
      <w:r w:rsidRPr="00FB3FD8">
        <w:rPr>
          <w:rStyle w:val="StyleUnderline"/>
        </w:rPr>
        <w:t>If we want all of our young people to have the opportunity to thrive, it is more important than ever that high schools be designed to maximize the chances that students will graduate, and that when they do, they are prepared to enter college or have skills valued in the labor force.</w:t>
      </w:r>
      <w:r w:rsidRPr="00FB3FD8">
        <w:rPr>
          <w:sz w:val="16"/>
        </w:rPr>
        <w:t xml:space="preserve"> </w:t>
      </w:r>
      <w:r w:rsidRPr="00FB3FD8">
        <w:rPr>
          <w:rStyle w:val="StyleUnderline"/>
        </w:rPr>
        <w:t>High-quality career and technical education (CTE) has the potential to help students achieve both of these ends</w:t>
      </w:r>
      <w:r w:rsidRPr="00FB3FD8">
        <w:rPr>
          <w:sz w:val="16"/>
        </w:rPr>
        <w:t xml:space="preserve">, and </w:t>
      </w:r>
      <w:r w:rsidRPr="00FB3FD8">
        <w:rPr>
          <w:rStyle w:val="StyleUnderline"/>
        </w:rPr>
        <w:t xml:space="preserve">there is increasing evidence in Massachusetts that regional vocational and technical high schools (RVTS) may be particularly effective at ensuring school completion and the earning of potentially valuable industry-recognized credentials while in high school. Earlier research has demonstrated that CTE can provide </w:t>
      </w:r>
      <w:r w:rsidRPr="00FB3FD8">
        <w:rPr>
          <w:rStyle w:val="Emphasis"/>
        </w:rPr>
        <w:t>long-term</w:t>
      </w:r>
      <w:r w:rsidRPr="00FB3FD8">
        <w:rPr>
          <w:rStyle w:val="StyleUnderline"/>
        </w:rPr>
        <w:t xml:space="preserve"> financial benefits to participants, yet hardly any studies rigorously explored academic impacts</w:t>
      </w:r>
      <w:r w:rsidRPr="00FB3FD8">
        <w:rPr>
          <w:sz w:val="16"/>
        </w:rPr>
        <w:t xml:space="preserve">. In new research, </w:t>
      </w:r>
      <w:r w:rsidRPr="00FB3FD8">
        <w:rPr>
          <w:rStyle w:val="StyleUnderline"/>
        </w:rPr>
        <w:t>I show that students who are just admitted to three oversubscribed RVTS have substantially higher probabilities</w:t>
      </w:r>
      <w:r w:rsidRPr="00FB3FD8">
        <w:rPr>
          <w:sz w:val="16"/>
        </w:rPr>
        <w:t xml:space="preserve"> (7-10 percentage points) </w:t>
      </w:r>
      <w:r w:rsidRPr="00FB3FD8">
        <w:rPr>
          <w:rStyle w:val="StyleUnderline"/>
        </w:rPr>
        <w:t xml:space="preserve">of persisting in and graduating from high school and are more likely to earn industry-recognized credentials </w:t>
      </w:r>
      <w:r w:rsidRPr="00FB3FD8">
        <w:rPr>
          <w:sz w:val="16"/>
        </w:rPr>
        <w:t xml:space="preserve">(see chart below). They also score just as well on the state MCAS exams compared to students who also applied and just missed getting in. In addition, when extending the analysis to other RVTS, effects appear to be similar, though data limitations affect how much these results can be generalized to other schools. The higher levels of attainment of high school diplomas and industry credentials right at the threshold of being admitted, compared to not, demonstrate the positive effects for students on the margin. These findings are important to education policy in Massachusetts, but also to those interested in college and career readiness, and cost-effective social policy in general. </w:t>
      </w:r>
      <w:r w:rsidRPr="00FB3FD8">
        <w:rPr>
          <w:rStyle w:val="StyleUnderline"/>
        </w:rPr>
        <w:t>They suggest that under certain circumstances, it is possible to generate large impacts on graduation probabilities</w:t>
      </w:r>
      <w:r w:rsidRPr="00FB3FD8">
        <w:rPr>
          <w:sz w:val="16"/>
        </w:rPr>
        <w:t xml:space="preserve">, </w:t>
      </w:r>
      <w:r w:rsidRPr="00FB3FD8">
        <w:rPr>
          <w:rStyle w:val="StyleUnderline"/>
        </w:rPr>
        <w:t>without sacrificing subject-specific knowledge</w:t>
      </w:r>
      <w:r w:rsidRPr="00FB3FD8">
        <w:rPr>
          <w:sz w:val="16"/>
        </w:rPr>
        <w:t xml:space="preserve"> (at least in math and language arts), </w:t>
      </w:r>
      <w:r w:rsidRPr="00FB3FD8">
        <w:rPr>
          <w:rStyle w:val="StyleUnderline"/>
        </w:rPr>
        <w:t>and the potential to earn credentials that may also have market value to employers.</w:t>
      </w:r>
    </w:p>
    <w:p w:rsidR="00E55212" w:rsidRPr="00FB3FD8" w:rsidRDefault="00E55212" w:rsidP="00E55212">
      <w:pPr>
        <w:pStyle w:val="Heading4"/>
      </w:pPr>
      <w:r w:rsidRPr="00FB3FD8">
        <w:t xml:space="preserve">CTE is key to the economy </w:t>
      </w:r>
    </w:p>
    <w:p w:rsidR="00E55212" w:rsidRPr="00FB3FD8" w:rsidRDefault="00E55212" w:rsidP="00E55212">
      <w:r w:rsidRPr="00FB3FD8">
        <w:t xml:space="preserve">By Stephen N. </w:t>
      </w:r>
      <w:r w:rsidRPr="00FB3FD8">
        <w:rPr>
          <w:b/>
        </w:rPr>
        <w:t xml:space="preserve">Perkins 17 </w:t>
      </w:r>
      <w:r w:rsidRPr="00FB3FD8">
        <w:t>– founder of OUTSET (“ The Trump-DeVos Budget Won’t Make the Economy Great”; June 5;http://outsetmagazine.com/2017/06/05/trump-budget-career-technical-education/)//pk</w:t>
      </w:r>
    </w:p>
    <w:p w:rsidR="00E55212" w:rsidRPr="00FB3FD8" w:rsidRDefault="00E55212" w:rsidP="00E55212">
      <w:pPr>
        <w:rPr>
          <w:rStyle w:val="StyleUnderline"/>
        </w:rPr>
      </w:pPr>
      <w:r w:rsidRPr="00FB3FD8">
        <w:rPr>
          <w:rStyle w:val="Emphasis"/>
        </w:rPr>
        <w:t xml:space="preserve">Career and Technical Education is Vital to a Strong Economy </w:t>
      </w:r>
      <w:r w:rsidRPr="00FB3FD8">
        <w:rPr>
          <w:sz w:val="16"/>
        </w:rPr>
        <w:t xml:space="preserve">The </w:t>
      </w:r>
      <w:r w:rsidRPr="00FB3FD8">
        <w:rPr>
          <w:rStyle w:val="StyleUnderline"/>
        </w:rPr>
        <w:t>benefits</w:t>
      </w:r>
      <w:r w:rsidRPr="00FB3FD8">
        <w:rPr>
          <w:sz w:val="16"/>
        </w:rPr>
        <w:t xml:space="preserve"> of career and technical education </w:t>
      </w:r>
      <w:r w:rsidRPr="00FB3FD8">
        <w:rPr>
          <w:rStyle w:val="StyleUnderline"/>
        </w:rPr>
        <w:t>are far-reaching, and it provides students with a connection between their curriculum and the workplace</w:t>
      </w:r>
      <w:r w:rsidRPr="00FB3FD8">
        <w:rPr>
          <w:sz w:val="16"/>
        </w:rPr>
        <w:t xml:space="preserve">. </w:t>
      </w:r>
      <w:r w:rsidRPr="00FB3FD8">
        <w:rPr>
          <w:rStyle w:val="Emphasis"/>
        </w:rPr>
        <w:t>For high school students</w:t>
      </w:r>
      <w:r w:rsidRPr="00FB3FD8">
        <w:rPr>
          <w:rStyle w:val="StyleUnderline"/>
        </w:rPr>
        <w:t>, these programs –</w:t>
      </w:r>
      <w:r w:rsidRPr="00FB3FD8">
        <w:rPr>
          <w:sz w:val="16"/>
        </w:rPr>
        <w:t xml:space="preserve"> which prepare students for careers in everything from agriculture and manufacturing to healthcare and business – </w:t>
      </w:r>
      <w:r w:rsidRPr="00FB3FD8">
        <w:rPr>
          <w:rStyle w:val="StyleUnderline"/>
        </w:rPr>
        <w:t>keep kids from dropping out and motivate them to perform better in all areas of their academic career,</w:t>
      </w:r>
      <w:r w:rsidRPr="00FB3FD8">
        <w:rPr>
          <w:sz w:val="16"/>
        </w:rPr>
        <w:t xml:space="preserve"> according to the Association for Career &amp; Technical Education. </w:t>
      </w:r>
      <w:r w:rsidRPr="00FB3FD8">
        <w:rPr>
          <w:rStyle w:val="StyleUnderline"/>
        </w:rPr>
        <w:t xml:space="preserve">Students then take these skills into their postsecondary and career endeavors. </w:t>
      </w:r>
      <w:r w:rsidRPr="00FB3FD8">
        <w:rPr>
          <w:sz w:val="16"/>
        </w:rPr>
        <w:t xml:space="preserve">In economic terms, </w:t>
      </w:r>
      <w:r w:rsidRPr="00FB3FD8">
        <w:rPr>
          <w:rStyle w:val="StyleUnderline"/>
        </w:rPr>
        <w:t>the need for career and technical education is at an all-time high, with many of the country’s top industries looking to employ those with a CTE background.</w:t>
      </w:r>
      <w:r w:rsidRPr="00FB3FD8">
        <w:rPr>
          <w:sz w:val="16"/>
        </w:rPr>
        <w:t xml:space="preserve"> </w:t>
      </w:r>
      <w:r w:rsidRPr="00FB3FD8">
        <w:rPr>
          <w:rStyle w:val="StyleUnderline"/>
        </w:rPr>
        <w:t>According to a</w:t>
      </w:r>
      <w:r w:rsidRPr="00FB3FD8">
        <w:rPr>
          <w:sz w:val="16"/>
        </w:rPr>
        <w:t xml:space="preserve"> survey by Adecco, a</w:t>
      </w:r>
      <w:r w:rsidRPr="00FB3FD8">
        <w:rPr>
          <w:rStyle w:val="StyleUnderline"/>
        </w:rPr>
        <w:t xml:space="preserve"> U.S. staffing agency, 92% of American business leaders believe American workers are not as skilled as they need to be</w:t>
      </w:r>
      <w:r w:rsidRPr="00FB3FD8">
        <w:rPr>
          <w:sz w:val="16"/>
        </w:rPr>
        <w:t xml:space="preserve">. Further, </w:t>
      </w:r>
      <w:r w:rsidRPr="00FB3FD8">
        <w:rPr>
          <w:rStyle w:val="StyleUnderline"/>
        </w:rPr>
        <w:t xml:space="preserve">22% and 14% of those executives believe workers lack technical skills and leadership skills, </w:t>
      </w:r>
      <w:r w:rsidRPr="00FB3FD8">
        <w:rPr>
          <w:sz w:val="16"/>
        </w:rPr>
        <w:t xml:space="preserve">respectively. </w:t>
      </w:r>
      <w:r w:rsidRPr="00FB3FD8">
        <w:rPr>
          <w:rStyle w:val="StyleUnderline"/>
        </w:rPr>
        <w:t xml:space="preserve">When asked about the source of the skills gap, 59% said the U.S. education system was at fault. An unskilled workforce leads to </w:t>
      </w:r>
      <w:r w:rsidRPr="00FB3FD8">
        <w:rPr>
          <w:rStyle w:val="Emphasis"/>
        </w:rPr>
        <w:t>job vacancies</w:t>
      </w:r>
      <w:r w:rsidRPr="00FB3FD8">
        <w:rPr>
          <w:rStyle w:val="StyleUnderline"/>
        </w:rPr>
        <w:t>,</w:t>
      </w:r>
      <w:r w:rsidRPr="00FB3FD8">
        <w:rPr>
          <w:sz w:val="16"/>
        </w:rPr>
        <w:t xml:space="preserve"> </w:t>
      </w:r>
      <w:r w:rsidRPr="00FB3FD8">
        <w:rPr>
          <w:rStyle w:val="StyleUnderline"/>
        </w:rPr>
        <w:t>which costs employers nearly $1 million annually,</w:t>
      </w:r>
      <w:r w:rsidRPr="00FB3FD8">
        <w:rPr>
          <w:sz w:val="16"/>
        </w:rPr>
        <w:t xml:space="preserve"> according to a 2017 CareerBuilder study. </w:t>
      </w:r>
      <w:r w:rsidRPr="00FB3FD8">
        <w:rPr>
          <w:rStyle w:val="StyleUnderline"/>
        </w:rPr>
        <w:t>An active economic policy would focus on reducing these job vacancies, not increasing them.</w:t>
      </w:r>
    </w:p>
    <w:p w:rsidR="00E55212" w:rsidRPr="00FB3FD8" w:rsidRDefault="00E55212" w:rsidP="00E55212">
      <w:pPr>
        <w:pStyle w:val="Heading3"/>
      </w:pPr>
      <w:r w:rsidRPr="00FB3FD8">
        <w:t>xt – cte key to econ</w:t>
      </w:r>
    </w:p>
    <w:p w:rsidR="00E55212" w:rsidRPr="00FB3FD8" w:rsidRDefault="00E55212" w:rsidP="00E55212">
      <w:pPr>
        <w:pStyle w:val="Heading4"/>
      </w:pPr>
      <w:r w:rsidRPr="00FB3FD8">
        <w:t>College isn’t feasible for everybody- CTE is the best option for a broader work force</w:t>
      </w:r>
    </w:p>
    <w:p w:rsidR="00E55212" w:rsidRPr="00FB3FD8" w:rsidRDefault="00E55212" w:rsidP="00E55212">
      <w:pPr>
        <w:rPr>
          <w:rStyle w:val="Style13ptBold"/>
          <w:b w:val="0"/>
        </w:rPr>
      </w:pPr>
      <w:r w:rsidRPr="00FB3FD8">
        <w:rPr>
          <w:rStyle w:val="Style13ptBold"/>
        </w:rPr>
        <w:t xml:space="preserve">Petrilli 16- </w:t>
      </w:r>
      <w:r w:rsidRPr="00FB3FD8">
        <w:rPr>
          <w:rStyle w:val="Style13ptBold"/>
          <w:b w:val="0"/>
        </w:rPr>
        <w:t xml:space="preserve">Michael Petrilli is a writer for Brookings (“Not just college: Technical education as a pathway to the middle class”, 4/1/16, </w:t>
      </w:r>
      <w:hyperlink r:id="rId108" w:history="1">
        <w:r w:rsidRPr="00FB3FD8">
          <w:rPr>
            <w:rStyle w:val="Hyperlink"/>
            <w:sz w:val="26"/>
          </w:rPr>
          <w:t>https://www.brookings.edu/blog/social-mobility-memos/2016/04/01/not-just-college-technical-education-as-a-pathway-to-the-middle-class/</w:t>
        </w:r>
      </w:hyperlink>
      <w:r w:rsidRPr="00FB3FD8">
        <w:rPr>
          <w:rStyle w:val="Style13ptBold"/>
          <w:b w:val="0"/>
        </w:rPr>
        <w:t>)JK</w:t>
      </w:r>
    </w:p>
    <w:p w:rsidR="00E55212" w:rsidRPr="00FB3FD8" w:rsidRDefault="00E55212" w:rsidP="00E55212">
      <w:pPr>
        <w:rPr>
          <w:rStyle w:val="Style13ptBold"/>
        </w:rPr>
      </w:pPr>
      <w:r w:rsidRPr="00FB3FD8">
        <w:rPr>
          <w:rStyle w:val="Style13ptBold"/>
        </w:rPr>
        <w:t>***note same card is in AT: Community college with a different tag</w:t>
      </w:r>
    </w:p>
    <w:p w:rsidR="00E55212" w:rsidRPr="00FB3FD8" w:rsidRDefault="00E55212" w:rsidP="00E55212">
      <w:pPr>
        <w:rPr>
          <w:rStyle w:val="StyleUnderline"/>
        </w:rPr>
      </w:pPr>
      <w:r w:rsidRPr="00FB3FD8">
        <w:rPr>
          <w:rStyle w:val="StyleUnderline"/>
        </w:rPr>
        <w:t>Education reformers are obsessed with getting many more low-income students “to and through” four-year colleges</w:t>
      </w:r>
      <w:r w:rsidRPr="00FB3FD8">
        <w:t>. Understandably so, a bachelor’s degree is the closest thing we have to a guaranteed ticket to the middle class. The trouble is</w:t>
      </w:r>
      <w:r w:rsidRPr="00FB3FD8">
        <w:rPr>
          <w:rStyle w:val="StyleUnderline"/>
        </w:rPr>
        <w:t>, few children from poorer homes are likely duto end up with a BA</w:t>
      </w:r>
      <w:r w:rsidRPr="00FB3FD8">
        <w:t xml:space="preserve">. As Andrew Kelly of the American Enterprise Institute shows in his chapter of my new book, </w:t>
      </w:r>
      <w:r w:rsidRPr="00FB3FD8">
        <w:rPr>
          <w:rStyle w:val="StyleUnderline"/>
        </w:rPr>
        <w:t xml:space="preserve">just 14 percent of children from the bottom third of the income distribution will complete four-year degrees. Even if we doubled that number, most poor and working class kids will still need other paths to the middle class. </w:t>
      </w:r>
      <w:r w:rsidRPr="00FB3FD8">
        <w:t xml:space="preserve">“BACHELOR’S DEGREE OR BUST”: A FAILED STRATEGY </w:t>
      </w:r>
      <w:r w:rsidRPr="00FB3FD8">
        <w:rPr>
          <w:rStyle w:val="StyleUnderline"/>
        </w:rPr>
        <w:t>The academic-dominated approach is not working, especially for economically disadvantaged students. Of this group, about 20 percent of teenagers don’t graduate from high school at all. Of those who do graduate, about half matriculate to some form of colleg</w:t>
      </w:r>
      <w:r w:rsidRPr="00FB3FD8">
        <w:t xml:space="preserve">e. But many are not ready: two-thirds of low-income students at community colleges start in remedial classes. Here’s where things really fall apart. </w:t>
      </w:r>
      <w:r w:rsidRPr="00FB3FD8">
        <w:rPr>
          <w:rStyle w:val="StyleUnderline"/>
        </w:rPr>
        <w:t xml:space="preserve">Only a third of community college students who start in remedial courses complete a credential within six years. Forty percent don’t ever get beyond the remedial stage. The common outcome of our current strategy—“bachelor’s degree or bust”—is that a young person drops out of college at age 20 with no post-secondary credential, no skills, and no work experience, but a fair amount of debt. That’s a terrible way to begin adult life, and it’s even worse if the young adult aims to escape poverty. </w:t>
      </w:r>
      <w:r w:rsidRPr="00FB3FD8">
        <w:t xml:space="preserve">Technical education for social mobility </w:t>
      </w:r>
      <w:r w:rsidRPr="00FB3FD8">
        <w:rPr>
          <w:rStyle w:val="Emphasis"/>
        </w:rPr>
        <w:t>A better approach for many young people would be to develop coherent pathways, beginning in high school, into authentic technical education options at the post-secondary level</w:t>
      </w:r>
      <w:r w:rsidRPr="00FB3FD8">
        <w:rPr>
          <w:rStyle w:val="StyleUnderline"/>
        </w:rPr>
        <w:t xml:space="preserve">. </w:t>
      </w:r>
      <w:r w:rsidRPr="00FB3FD8">
        <w:t>But, right now, 81 percent of high school students are taking an academic route; only 19 percent are “concentrating” in career and technical education (i.e., earning at least three credits in a single CTE program area). As Tamar Jacoby demonstrates, high-quality career and technical education (</w:t>
      </w:r>
      <w:r w:rsidRPr="00FB3FD8">
        <w:rPr>
          <w:rStyle w:val="StyleUnderline"/>
        </w:rPr>
        <w:t xml:space="preserve">CTE) programs, culminating in industry-recognized post-secondary credentials, have great promise in engaging students, helping them succeed academically, boosting college completion rates, and brightening career prospects. By age 20, graduates of such programs have academic credentials, technical credentials, and work experience—and, usually, well-paying jobs: </w:t>
      </w:r>
      <w:r w:rsidRPr="00FB3FD8">
        <w:t xml:space="preserve">There is a fear of ‘tracking’ in high school, for obvious reasons. But it simply doesn’t work to wait until kids are </w:t>
      </w:r>
      <w:r w:rsidRPr="00FB3FD8">
        <w:rPr>
          <w:rStyle w:val="StyleUnderline"/>
        </w:rPr>
        <w:t>18. Generic high school experiences are not preparing low-income students to successfully pursue either academic or technical routes after they receive their diplom</w:t>
      </w:r>
      <w:r w:rsidRPr="00FB3FD8">
        <w:t xml:space="preserve">as. A student must be able to choose their own path. But there should be a real choice. </w:t>
      </w:r>
      <w:r w:rsidRPr="00FB3FD8">
        <w:rPr>
          <w:rStyle w:val="StyleUnderline"/>
        </w:rPr>
        <w:t>The education system alone cannot solve persistent poverty or the growing gaps between working-class and college-educated Americans. But it can do a lot better. If we are serious about social mobility, we need to move past the singular obsession with four-year colleges, and give more weight to career and technical education.</w:t>
      </w:r>
    </w:p>
    <w:p w:rsidR="00E55212" w:rsidRPr="00FB3FD8" w:rsidRDefault="00E55212" w:rsidP="00E55212">
      <w:pPr>
        <w:pStyle w:val="Heading4"/>
      </w:pPr>
      <w:r w:rsidRPr="00FB3FD8">
        <w:t>CTE allows students to go to college not the other way around</w:t>
      </w:r>
    </w:p>
    <w:p w:rsidR="00E55212" w:rsidRPr="00FB3FD8" w:rsidRDefault="00E55212" w:rsidP="00E55212">
      <w:pPr>
        <w:rPr>
          <w:rStyle w:val="Style13ptBold"/>
          <w:b w:val="0"/>
        </w:rPr>
      </w:pPr>
      <w:r w:rsidRPr="00FB3FD8">
        <w:rPr>
          <w:rStyle w:val="Style13ptBold"/>
        </w:rPr>
        <w:t xml:space="preserve">AIR 13- </w:t>
      </w:r>
      <w:r w:rsidRPr="00FB3FD8">
        <w:rPr>
          <w:rStyle w:val="Style13ptBold"/>
          <w:b w:val="0"/>
        </w:rPr>
        <w:t>American institution for Research (“How Career and Technical Education Can Help Students Be College and Career Ready: A Primer”, March 13, http://www.aypf.org/wp-content/uploads/2013/04/CCRS-CTE-Primer-2013.pdf)JK</w:t>
      </w:r>
    </w:p>
    <w:p w:rsidR="00E55212" w:rsidRPr="00FB3FD8" w:rsidRDefault="00E55212" w:rsidP="00E55212">
      <w:pPr>
        <w:rPr>
          <w:rStyle w:val="StyleUnderline"/>
        </w:rPr>
      </w:pPr>
      <w:r w:rsidRPr="00FB3FD8">
        <w:rPr>
          <w:rStyle w:val="StyleUnderline"/>
        </w:rPr>
        <w:t>Today’s economy demands a better educated workforce than ever before, and jobs in this new economy require more complex knowledge and skills than the jobs of the past.</w:t>
      </w:r>
      <w:r w:rsidRPr="00FB3FD8">
        <w:t xml:space="preserve"> Research from the Center for Education and the Workforce at Georgetown University debunks the oft-cited myth that the economy lacks jobs for young people to fill, finding instead that industries across </w:t>
      </w:r>
      <w:r w:rsidRPr="00FB3FD8">
        <w:rPr>
          <w:rStyle w:val="StyleUnderline"/>
        </w:rPr>
        <w:t xml:space="preserve">the economy have created a wealth of new jobs that require workers with appropriate education and training. </w:t>
      </w:r>
      <w:r w:rsidRPr="00FB3FD8">
        <w:t xml:space="preserve">The center also projects that nearly two thirds of jobs created in the United States by the year 2018 will require some form of postsecondary education (Carnevale, Smith, &amp; Strohl, 2010). To meet these workforce needs, President Obama has set a goal of ensuring that every American has access to at least one year of postsecondary training or higher education to gain the skills needed to rebuild the economy and meet workforce demands. </w:t>
      </w:r>
      <w:r w:rsidRPr="00FB3FD8">
        <w:rPr>
          <w:rStyle w:val="StyleUnderline"/>
        </w:rPr>
        <w:t>Increasing the number of Americans with the education, skills, and training needed for the economy is a multilayered strategy</w:t>
      </w:r>
      <w:r w:rsidRPr="00FB3FD8">
        <w:t xml:space="preserve">. Some of the steps to achieve this goal include making teaching and learning in secondary schools more rigorous, engaging, and relevant; ensuring that more students are college and career ready; increasing high school graduation rates, especially for lower performing students; providing opportunities for youth to learn about and experience careers; and smoothing the transition to postsecondary success (Balfanz, Bridgeland, Bruce, &amp; Hornig Fox, 2013). While </w:t>
      </w:r>
      <w:r w:rsidRPr="00FB3FD8">
        <w:rPr>
          <w:rStyle w:val="StyleUnderline"/>
        </w:rPr>
        <w:t>addressing these issues will require significant change across the entire education system</w:t>
      </w:r>
      <w:r w:rsidRPr="00FB3FD8">
        <w:t xml:space="preserve">, </w:t>
      </w:r>
      <w:r w:rsidRPr="00FB3FD8">
        <w:rPr>
          <w:rStyle w:val="StyleUnderline"/>
        </w:rPr>
        <w:t xml:space="preserve">increasing opportunities for students to participate in high-quality career and technical education is an existing comprehensive strategy that impacts all of them. </w:t>
      </w:r>
      <w:r w:rsidRPr="00FB3FD8">
        <w:t>Career and technical education (</w:t>
      </w:r>
      <w:r w:rsidRPr="00FB3FD8">
        <w:rPr>
          <w:rStyle w:val="StyleUnderline"/>
        </w:rPr>
        <w:t xml:space="preserve">CTE) is an educational strategy for providing young people with the academic, technical, and employability skills and knowledge to pursue postsecondary training or higher education and </w:t>
      </w:r>
      <w:r w:rsidRPr="00FB3FD8">
        <w:rPr>
          <w:rStyle w:val="Emphasis"/>
        </w:rPr>
        <w:t>enter a career field prepared for ongoing learnin</w:t>
      </w:r>
      <w:r w:rsidRPr="00FB3FD8">
        <w:rPr>
          <w:rStyle w:val="StyleUnderline"/>
        </w:rPr>
        <w:t>g</w:t>
      </w:r>
      <w:r w:rsidRPr="00FB3FD8">
        <w:t xml:space="preserve"> (Partnership for 21st Century Skills, Association for Career and Technical Education, &amp; National Association of State Directors of Career Technical Education Consortium, 2010). CTE is Prepared for the College and Career Readiness and Success Center (CCRS Center) by Betsy Brand, Andrew Valent, and Andrea Browning of the American Youth Policy Forum, a lead partner of the CCRS Center 2 How Career and Technical Education Can Help Students Be College and Career Ready: A Primer </w:t>
      </w:r>
      <w:r w:rsidRPr="00FB3FD8">
        <w:rPr>
          <w:rStyle w:val="StyleUnderline"/>
        </w:rPr>
        <w:t xml:space="preserve">eliminating vocational education that consisted of low-level courses, job training, and single electives and replacing it with academically rigorous, integrated, and sequenced programs of study that align with and </w:t>
      </w:r>
      <w:r w:rsidRPr="00FB3FD8">
        <w:rPr>
          <w:rStyle w:val="Emphasis"/>
        </w:rPr>
        <w:t>lead to postsecondary education.</w:t>
      </w:r>
      <w:r w:rsidRPr="00FB3FD8">
        <w:t xml:space="preserve"> </w:t>
      </w:r>
      <w:r w:rsidRPr="00FB3FD8">
        <w:rPr>
          <w:rStyle w:val="StyleUnderline"/>
        </w:rPr>
        <w:t>These programs provide students with opportunities to acquire the competencies required in today’s workplac</w:t>
      </w:r>
      <w:r w:rsidRPr="00FB3FD8">
        <w:t xml:space="preserve">e—such as critical thinking, collaboration, problem solving, innovation, teamwork, and communication—and to learn about different careers by experiencing work and workplaces. </w:t>
      </w:r>
      <w:r w:rsidRPr="00FB3FD8">
        <w:rPr>
          <w:rStyle w:val="StyleUnderline"/>
        </w:rPr>
        <w:t>CTE is no longer just about teaching students a narrow set of skills sufficient for entry-level jobs; it is about preparing students for careers</w:t>
      </w:r>
      <w:r w:rsidRPr="00FB3FD8">
        <w:t xml:space="preserve">. </w:t>
      </w:r>
      <w:r w:rsidRPr="00FB3FD8">
        <w:rPr>
          <w:rStyle w:val="StyleUnderline"/>
        </w:rPr>
        <w:t xml:space="preserve">High-quality CTE addresses the goals of college and career readiness and provides learning options that are appealing for students </w:t>
      </w:r>
      <w:r w:rsidRPr="00FB3FD8">
        <w:rPr>
          <w:rStyle w:val="Emphasis"/>
        </w:rPr>
        <w:t>who might otherwise be at risk of leaving high school</w:t>
      </w:r>
      <w:r w:rsidRPr="00FB3FD8">
        <w:rPr>
          <w:rStyle w:val="StyleUnderline"/>
        </w:rPr>
        <w:t xml:space="preserve">. </w:t>
      </w:r>
      <w:r w:rsidRPr="00FB3FD8">
        <w:t xml:space="preserve">High-quality CTE programs and pathways ensure that coursework is simultaneously aligned to rigorous academic standards and postsecondary expectations and informed by and built to address the skills needed in specific career pathways. </w:t>
      </w:r>
      <w:r w:rsidRPr="00FB3FD8">
        <w:rPr>
          <w:rStyle w:val="StyleUnderline"/>
        </w:rPr>
        <w:t>CTE pathways and programs use applied, contextual learning to help students see the relevance of what they are learning and its connection to career opportunities and life goals. These pathways and programs also can provide innovative options for supporting students with different learning styles. The evolution of CTE is making it a more popular and viable option for students of all abilitie</w:t>
      </w:r>
      <w:r w:rsidRPr="00FB3FD8">
        <w:t>s. According to the National Center for Education Statistics (2011), 90 percent of high school graduates have earned some CTE credits. Furthermore, research on hig</w:t>
      </w:r>
      <w:r w:rsidRPr="00FB3FD8">
        <w:rPr>
          <w:rStyle w:val="StyleUnderline"/>
        </w:rPr>
        <w:t xml:space="preserve">h-quality </w:t>
      </w:r>
      <w:r w:rsidRPr="00FB3FD8">
        <w:rPr>
          <w:rStyle w:val="Emphasis"/>
        </w:rPr>
        <w:t>CTE programs</w:t>
      </w:r>
      <w:r w:rsidRPr="00FB3FD8">
        <w:rPr>
          <w:rStyle w:val="StyleUnderline"/>
        </w:rPr>
        <w:t xml:space="preserve"> and pathways shows that these programs </w:t>
      </w:r>
      <w:r w:rsidRPr="00FB3FD8">
        <w:rPr>
          <w:rStyle w:val="Emphasis"/>
        </w:rPr>
        <w:t>reduce dropout rates</w:t>
      </w:r>
      <w:r w:rsidRPr="00FB3FD8">
        <w:t xml:space="preserve">; </w:t>
      </w:r>
      <w:r w:rsidRPr="00FB3FD8">
        <w:rPr>
          <w:rStyle w:val="Emphasis"/>
        </w:rPr>
        <w:t>encourage participation in postsecondary education; and enable students to earn dual enrollment credits, industry-endorsed certificates, and technical endorsements on high school diplomas</w:t>
      </w:r>
      <w:r w:rsidRPr="00FB3FD8">
        <w:t xml:space="preserve"> (Plank, DeLuca, &amp; Estacion, 2005). </w:t>
      </w:r>
      <w:r w:rsidRPr="00FB3FD8">
        <w:rPr>
          <w:rStyle w:val="StyleUnderline"/>
        </w:rPr>
        <w:t>CTE pathways have the potential to engage many more students and increase high school graduation rates and postsecondary success.</w:t>
      </w:r>
    </w:p>
    <w:p w:rsidR="00E55212" w:rsidRPr="00FB3FD8" w:rsidRDefault="00E55212" w:rsidP="00E55212">
      <w:pPr>
        <w:pStyle w:val="Heading4"/>
      </w:pPr>
      <w:r w:rsidRPr="00FB3FD8">
        <w:t xml:space="preserve">CTE is fantastic for the economy- employment, motivation and competiveness </w:t>
      </w:r>
    </w:p>
    <w:p w:rsidR="00E55212" w:rsidRPr="00FB3FD8" w:rsidRDefault="00E55212" w:rsidP="00E55212">
      <w:pPr>
        <w:rPr>
          <w:rStyle w:val="Style13ptBold"/>
          <w:b w:val="0"/>
        </w:rPr>
      </w:pPr>
      <w:r w:rsidRPr="00FB3FD8">
        <w:rPr>
          <w:rStyle w:val="Style13ptBold"/>
        </w:rPr>
        <w:t xml:space="preserve">ACTE 16- </w:t>
      </w:r>
      <w:r w:rsidRPr="00FB3FD8">
        <w:rPr>
          <w:rStyle w:val="Style13ptBold"/>
          <w:b w:val="0"/>
        </w:rPr>
        <w:t>Association for Career and Technical Education (“CTE: Education for a Strong Economy”, 4/5/16, https://www.acteonline.org/uploadedFiles/What_is_CTE/Fact_Sheets/CTE_Strong_Economy_FactSheet.pdf)JK</w:t>
      </w:r>
    </w:p>
    <w:p w:rsidR="00E55212" w:rsidRPr="00FB3FD8" w:rsidRDefault="00E55212" w:rsidP="00E55212">
      <w:pPr>
        <w:rPr>
          <w:rStyle w:val="Emphasis"/>
        </w:rPr>
      </w:pPr>
      <w:r w:rsidRPr="00FB3FD8">
        <w:rPr>
          <w:rStyle w:val="StyleUnderline"/>
        </w:rPr>
        <w:t xml:space="preserve">The federal role in “vocational” education began as a way to prepare students for the newly industrialized workplace. </w:t>
      </w:r>
      <w:r w:rsidRPr="00FB3FD8">
        <w:t>Over the years</w:t>
      </w:r>
      <w:r w:rsidRPr="00FB3FD8">
        <w:rPr>
          <w:rStyle w:val="StyleUnderline"/>
        </w:rPr>
        <w:t>, the program has evolved to match the needs of the changing economy, focusing on</w:t>
      </w:r>
      <w:r w:rsidRPr="00FB3FD8">
        <w:t xml:space="preserve"> postsecondary as well as </w:t>
      </w:r>
      <w:r w:rsidRPr="00FB3FD8">
        <w:rPr>
          <w:rStyle w:val="StyleUnderline"/>
        </w:rPr>
        <w:t xml:space="preserve">secondary education while giving students skills they can use throughout their careers. </w:t>
      </w:r>
      <w:r w:rsidRPr="00FB3FD8">
        <w:t xml:space="preserve">In 2006, the language “vocational and technical” was updated to “career and technical” education. This transition was more than just a name change. It represented a fundamental shift in philosophy from CTE being for those who were not going to college to a system that prepares students for both employment and postsecondary education. The integration of academic and technical education programs was strengthened, further emphasizing the goal of ensuring that students who participate in CTE are taught the same rigorous content aligned with challenging academic standards as all other students. With all school programs now adhering to the same academic standards, the separate “track” system that has stigmatized </w:t>
      </w:r>
      <w:r w:rsidRPr="00FB3FD8">
        <w:rPr>
          <w:rStyle w:val="Emphasis"/>
        </w:rPr>
        <w:t>CTE is disappearing</w:t>
      </w:r>
      <w:r w:rsidRPr="00FB3FD8">
        <w:rPr>
          <w:rStyle w:val="StyleUnderline"/>
        </w:rPr>
        <w:t>.</w:t>
      </w:r>
      <w:r w:rsidRPr="00FB3FD8">
        <w:t xml:space="preserve"> CTE programs are organized into 16 Career Clusters,1 or similar occupational groupings, that identify the knowledge and skills students need as they follow a pathway to their goals. Once students choose the pathway they want to follow, the career-specific instruction they receive can lead to a high school diploma, an industry-recognized credential, a certificate or a college degree. The Career Clusters’ framework serves as an instructional and guidance model that provides students with a seamless transition from high school to postsecondary and work opportunities. </w:t>
      </w:r>
      <w:r w:rsidRPr="00FB3FD8">
        <w:rPr>
          <w:rStyle w:val="StyleUnderline"/>
        </w:rPr>
        <w:t>CTE: Education for a Strong Economy</w:t>
      </w:r>
      <w:r w:rsidRPr="00FB3FD8">
        <w:t xml:space="preserve"> </w:t>
      </w:r>
      <w:r w:rsidRPr="00FB3FD8">
        <w:rPr>
          <w:rStyle w:val="StyleUnderline"/>
        </w:rPr>
        <w:t xml:space="preserve">The Benefif its of CTE </w:t>
      </w:r>
      <w:r w:rsidRPr="00FB3FD8">
        <w:rPr>
          <w:rStyle w:val="Emphasis"/>
        </w:rPr>
        <w:t>CTE has always evolved in response to economic needs in our communities</w:t>
      </w:r>
      <w:r w:rsidRPr="00FB3FD8">
        <w:t xml:space="preserve">. Today, </w:t>
      </w:r>
      <w:r w:rsidRPr="00FB3FD8">
        <w:rPr>
          <w:rStyle w:val="StyleUnderline"/>
        </w:rPr>
        <w:t xml:space="preserve">CTE is a major part of the solution to myriad national economic and workforce problems, such as high school dropout rates, a weakened economy, global competitiveness and massive layoffs. </w:t>
      </w:r>
      <w:r w:rsidRPr="00FB3FD8">
        <w:t>Dropout Prevention</w:t>
      </w:r>
      <w:r w:rsidRPr="00FB3FD8">
        <w:rPr>
          <w:rStyle w:val="StyleUnderline"/>
        </w:rPr>
        <w:t>: CTE students are more motivated and interested in their coursework because of its connection to the real world and, as a result, less likely to dropout</w:t>
      </w:r>
      <w:r w:rsidRPr="00FB3FD8">
        <w:t xml:space="preserve">.2 In a recent report for the Gates Foundation, the majority of respondents (81%) reported that more learning opportunities which make the classroom relevant Traditional Vocational Education • For specific students • Limited program areas offered • Separate “track” with a focus on technical education • High school focused • Students trained with focus on specific occupational skill set New Career and Technical Education • For all students • 16 Career Clusters and 79 pathways offered • Integrated with academics in a rigorous and relevant curriculum • High school and post- secondary partnerships providing pathways to employment and/or associate, bachelor’s and advanced degrees • Progression of foundational, pathway, occupational and 21st century skills to the real world would have helped them to finish high school.3 Career clusters put education into a relevant context by linking what is learned in school to the knowledge and skills that are needed in the workplace. Better Career Prospects: </w:t>
      </w:r>
      <w:r w:rsidRPr="00FB3FD8">
        <w:rPr>
          <w:rStyle w:val="StyleUnderline"/>
        </w:rPr>
        <w:t>CTE students participate in programs that lead to employment in high-skill, high-wage, high-demand occupations or profession</w:t>
      </w:r>
      <w:r w:rsidRPr="00FB3FD8">
        <w:t xml:space="preserve">s. A 2004 National Assessment of Vocational Education (NAVE) report showed that students who participated in postsecondary CTE coursework, even without earning credentials, earned a higher yearly salary than high school graduates who do not take postsecondary CTE courses.4 21st Century Occupations: </w:t>
      </w:r>
      <w:r w:rsidRPr="00FB3FD8">
        <w:rPr>
          <w:rStyle w:val="StyleUnderline"/>
        </w:rPr>
        <w:t>CTE programs provide the skills training that addresses the needs of high-growth industries, such as healthcare, renewable energy and STEM fields</w:t>
      </w:r>
      <w:r w:rsidRPr="00FB3FD8">
        <w:t>. Healthcare occupations are expected to make up 7 of the 20 fastest growing occupations, according to the U.S. Bureau of Labor Statistics.5 According to a January 2009 report by the American Solar Energy Society and Management Information Services, Inc</w:t>
      </w:r>
      <w:r w:rsidRPr="00FB3FD8">
        <w:rPr>
          <w:rStyle w:val="StyleUnderline"/>
        </w:rPr>
        <w:t>., the renewable energy and energy efficiency industry could generate up to $4.3 trillion in revenue and create more than 37 million jobs</w:t>
      </w:r>
      <w:r w:rsidRPr="00FB3FD8">
        <w:t xml:space="preserve"> (more than 17% of all anticipated U.S. employment) by the year 2030.6 The Science, Technology, Engineering and Mathematics (STEM</w:t>
      </w:r>
      <w:r w:rsidRPr="00FB3FD8">
        <w:rPr>
          <w:rStyle w:val="StyleUnderline"/>
        </w:rPr>
        <w:t xml:space="preserve">) CTE cluster prepares students for careers in engineering and computer science – </w:t>
      </w:r>
      <w:r w:rsidRPr="00FB3FD8">
        <w:rPr>
          <w:rStyle w:val="Emphasis"/>
        </w:rPr>
        <w:t>critical areas for the economic future of our country.</w:t>
      </w:r>
      <w:r w:rsidRPr="00FB3FD8">
        <w:t xml:space="preserve"> Traditional vocational education programs have also become 21st century CTE programs. For students who wish to pursue careers as teachers, some schools offer honors-level, college credit courses through the Teacher Cadet Program.7 </w:t>
      </w:r>
      <w:r w:rsidRPr="00FB3FD8">
        <w:rPr>
          <w:rStyle w:val="StyleUnderline"/>
        </w:rPr>
        <w:t>Agriculture is another field that has diversified its offerings over</w:t>
      </w:r>
      <w:r w:rsidRPr="00FB3FD8">
        <w:t xml:space="preserve"> time. Students can now study aquaculture and plant pathology, while those interested in the business side can pursue sales and management. Helping the Unemployed: </w:t>
      </w:r>
      <w:r w:rsidRPr="00FB3FD8">
        <w:rPr>
          <w:rStyle w:val="StyleUnderline"/>
        </w:rPr>
        <w:t>CTE gives individuals in transition a way to begin a new career with a chance to reinvent themselves</w:t>
      </w:r>
      <w:r w:rsidRPr="00FB3FD8">
        <w:t xml:space="preserve">. MSNBC reported in March 2009 that many </w:t>
      </w:r>
      <w:r w:rsidRPr="00FB3FD8">
        <w:rPr>
          <w:rStyle w:val="StyleUnderline"/>
        </w:rPr>
        <w:t>people who have been laid off during the economic crisis are taking this opportunity to go back to school and get retrained for a new career</w:t>
      </w:r>
      <w:r w:rsidRPr="00FB3FD8">
        <w:t xml:space="preserve">.8 CTE programs at the postsecondary level are poised to serve this population. Policymakers at all levels should embrace CTE programs at the high school and postsecondary levels in order to help students see the relevance of their school work and prepare them for jobs in highskill, high-wage, high-demand career fields. With appropriate policy supports and funding, these </w:t>
      </w:r>
      <w:r w:rsidRPr="00FB3FD8">
        <w:rPr>
          <w:rStyle w:val="StyleUnderline"/>
        </w:rPr>
        <w:t>CTE programs can prepare students to leverage the academic and career skills they learn in school to</w:t>
      </w:r>
      <w:r w:rsidRPr="00FB3FD8">
        <w:rPr>
          <w:rStyle w:val="Emphasis"/>
        </w:rPr>
        <w:t xml:space="preserve"> help build and sustain our economy.</w:t>
      </w:r>
    </w:p>
    <w:p w:rsidR="00E55212" w:rsidRPr="00FB3FD8" w:rsidRDefault="00E55212" w:rsidP="00E55212">
      <w:pPr>
        <w:pStyle w:val="Heading4"/>
      </w:pPr>
      <w:r w:rsidRPr="00FB3FD8">
        <w:t>CTE is beneficial for the economy and encourages higher education</w:t>
      </w:r>
    </w:p>
    <w:p w:rsidR="00E55212" w:rsidRPr="00FB3FD8" w:rsidRDefault="00E55212" w:rsidP="00E55212">
      <w:pPr>
        <w:rPr>
          <w:rStyle w:val="Style13ptBold"/>
          <w:b w:val="0"/>
        </w:rPr>
      </w:pPr>
      <w:r w:rsidRPr="00FB3FD8">
        <w:rPr>
          <w:rStyle w:val="Style13ptBold"/>
        </w:rPr>
        <w:t xml:space="preserve">ACTE 07- </w:t>
      </w:r>
      <w:r w:rsidRPr="00FB3FD8">
        <w:rPr>
          <w:rStyle w:val="Style13ptBold"/>
          <w:b w:val="0"/>
        </w:rPr>
        <w:t>Association for Carrer and Technical Education (“Issue Brief”, August 2007, https://www.acteonline.org/uploadedFiles/Assets_and_Documents/Global/files/Publications/Transitions.pdf)JK</w:t>
      </w:r>
    </w:p>
    <w:p w:rsidR="00E55212" w:rsidRPr="00FB3FD8" w:rsidRDefault="00E55212" w:rsidP="00E55212">
      <w:pPr>
        <w:rPr>
          <w:rStyle w:val="StyleUnderline"/>
        </w:rPr>
      </w:pPr>
      <w:r w:rsidRPr="00FB3FD8">
        <w:t xml:space="preserve">CTE Provides Solutions In past decades, career and technical education (CTE) programs, formerly known as “vocational” </w:t>
      </w:r>
      <w:r w:rsidRPr="00FB3FD8">
        <w:rPr>
          <w:rStyle w:val="StyleUnderline"/>
        </w:rPr>
        <w:t xml:space="preserve">education, were often thought of as programs for students who were not planning to attend college, and instead planned to enter the workforce immediately after high school. As the economic realities of today’s high skill workforce have evolved, and postsecondary education has become more of a necessity than a luxury, CTE has matured as well. CTE programs are now leading the way to prepare high school students to transition to postsecondary education. </w:t>
      </w:r>
      <w:r w:rsidRPr="00FB3FD8">
        <w:t xml:space="preserve">The 2004 NAVE Final Report states that </w:t>
      </w:r>
      <w:r w:rsidRPr="00FB3FD8">
        <w:rPr>
          <w:rStyle w:val="StyleUnderline"/>
        </w:rPr>
        <w:t>CTE student college attendance increased by nearly 32 percent between 1982 and 1992, and this trend is continuing</w:t>
      </w:r>
      <w:r w:rsidRPr="00FB3FD8">
        <w:t xml:space="preserve">. Recent research has shown that there is very little difference between the college-going rates of CTE students and the general student population.13 </w:t>
      </w:r>
      <w:r w:rsidRPr="00FB3FD8">
        <w:rPr>
          <w:rStyle w:val="StyleUnderline"/>
        </w:rPr>
        <w:t>Additionally, when a quality CTE program is combined with a rigorous academic core, the Southern Regional Education Board has found that students are more likely to pursue postsecondary education</w:t>
      </w:r>
      <w:r w:rsidRPr="00FB3FD8">
        <w:t xml:space="preserve">, </w:t>
      </w:r>
      <w:r w:rsidRPr="00FB3FD8">
        <w:rPr>
          <w:rStyle w:val="StyleUnderline"/>
        </w:rPr>
        <w:t xml:space="preserve">have a higher grade point average in college, and are less likely to drop out in the first year.14 </w:t>
      </w:r>
      <w:r w:rsidRPr="00FB3FD8">
        <w:t xml:space="preserve">As states and national organizations have embarked on new initiatives to address the transition from secondary education to postsecondary education, numerous reform strategies that involve a strong focus on CTE have emerged. Success of these initiatives hinges, in part, on reducing resources needed by individuals and institutions and by building system capacity. </w:t>
      </w:r>
      <w:r w:rsidRPr="00FB3FD8">
        <w:rPr>
          <w:rStyle w:val="StyleUnderline"/>
        </w:rPr>
        <w:t xml:space="preserve">They seek to streamline the K–16 educational system to avoid duplication of courses, prepare students for the rigor and expectations of postsecondary curriculum, reduce the need for remediation, present college as a viable option to students who may not be considering postsecondary education, increase student motivation through added relevance, and increase college affordability and availability.15 </w:t>
      </w:r>
      <w:r w:rsidRPr="00FB3FD8">
        <w:t xml:space="preserve">Through initiatives such as Programs of Study, Dual Enrollment, Tech Prep, and Early and Middle College High Schools, CTE programs are on the front lines of ensuring that more students transition to postsecondary education and are prepared for success there. CTE Programs of Study One of the highlights of the new Carl D. Perkins Career and Technical Education Act passed by Congress in 2006 was the requirement for the development and implementation of “career and technical programs of study.” </w:t>
      </w:r>
      <w:r w:rsidRPr="00FB3FD8">
        <w:rPr>
          <w:rStyle w:val="StyleUnderline"/>
        </w:rPr>
        <w:t>These programs of study are defined and referenced throughout the Act, and are designed to seamlessly link a student’s entire secondary and postsecondary education experience</w:t>
      </w:r>
      <w:r w:rsidRPr="00FB3FD8">
        <w:t xml:space="preserve">. States must develop the programs of study in consultation with local programs so that they may be offered by each local school district and community or technical college receiving Perkins funds. Programs of study are very similar to, and build on, positive initiatives already underway in </w:t>
      </w:r>
      <w:r w:rsidRPr="00FB3FD8">
        <w:rPr>
          <w:rStyle w:val="StyleUnderline"/>
        </w:rPr>
        <w:t xml:space="preserve">CTE programs around the country, such as career pathways, career academies, and Programs of Study—Key Elements Incorporate secondary education and postsecondary education elements. Include coherent and rigorous content aligned with challenging academic standards and relevant career and technical content in a coordinated, nonduplicative progression of courses that align secondary education with postsecondary education to adequately prepare students to succeed in postsecondary education. </w:t>
      </w:r>
      <w:r w:rsidRPr="00FB3FD8">
        <w:t xml:space="preserve">May include the opportunity for secondary education students to participate in dual or concurrent enrollment programs or other ways to acquire postsecondary education credits. Lead to an industry-recognized credential or certificate at the postsecondary level, or an associate or baccalaureate degree.16 4  ACTE Issue Brief: Secondary-Postsecondary Transitions career clusters. In many states, the foundational elements of programs of study are already in place. For example, in Kentucky, career pathways have been outlined starting in ninth grade and include a coherent sequence of academic and CTE courses in broad career areas. Also, since 2002, Kentucky students have been required to complete an Individual Graduation Plan which emphasizes academic and career development based on student interests, and provides a pathway for students through high school to postsecondary education and a career.17 The States’ Career Clusters Initiative has developed 16 Career Clusters that have served as a launching point for many states’ programs of study. Through the Clusters project, sample plans of study are available that include a sequenced listing of academic and career-related courses that connect students’ high school and postsecondary educational experiences. In 80 percent of states, supporting effective transitions between secondary and postsecondary education has been a key impetus behind the implementation of Career Clusters.18 In Texas, an initiative based on the Career Clusters system and programs of study, known as “AchieveTexas,” was launched to increase secondary-postsecondary transition rates and other achievement measures. Under the AchieveTexas initiative, Career Pathway Programs of Study have been created for each of the 16 Career Clusters. These programs of study outline the courses students should take in high school, as well as recommended postsecondary and on-the-job training experiences, employment outlook statistics, certifications, and extended learning experiences such as extracurricular activities, service-learning, and professional associations. </w:t>
      </w:r>
      <w:r w:rsidRPr="00FB3FD8">
        <w:rPr>
          <w:rStyle w:val="StyleUnderline"/>
        </w:rPr>
        <w:t xml:space="preserve">The Career Pathway Programs of Study are designed for students but can also be used with administrators, counselors, teachers, business and industry representatives, and parents.19 </w:t>
      </w:r>
      <w:r w:rsidRPr="00FB3FD8">
        <w:t xml:space="preserve">Dual Enrollment Dual enrollment, also known as dual credit or concurrent enrollment, is defined by the National Center for Education Statistics (NCES) as “a course or program where high school students can earn both high school and postsecondary credits for the same course.”20 These courses may be offered on the high school or postsecondary campus, and operate in a variety of different structures and formats across all 50 states. During the 2002–2003 school year, NCES estimated that more than 70 percent of public high schools offered courses for dual credit.21 Other estimates show that almost half of high school juniors and seniors today are enrolled in some type of dual credit course.22 A 2003 Florida report stated that high school students who successfully earned postsecondary credit during high school performed better in postsecondary programs, were less likely to enroll in remedial courses, and were more likely to return for the second year of study than peers who had not been involved with a dual enrollment program.23 As the state of Arkansas has developed its Career Clusters system, it has placed a special focus on its concurrent enrollment program. Working with other state agencies and postsecondary institutions, concurrent college classes were instituted in 16 of the state’s secondary area career centers and aligned with frameworks based on the Career Cluster and Career Pathway organization system. These courses provide students with opportunities to complete from 15–30 hours toward an associate degree while still in high school, and are free of charge to the students. During the 2003–2004 school year, 1,124 students earned 10,338 credits in CTE concurrent enrollment programs. This number increased to 3,607 students earning 24,620 credits during the 2006–2007 school year, an increase of 138 percent over the fouryear period. The credits earned represent a savings of $1.75 million to students based on college tuition rates. The number of CTE students entering college also increased dramatically, by 47 percent, while remediation rates decreased.26 Arkansas’ concurrent enrollment arrangement has enabled a few students each year to receive both high school diplomas and associate degrees at the same time. One recent student, Sam Jones of Greenwood, received his associate degree at the University of Arkansas—Fort Smith a week before receiving his high school diploma in May 2007.27 Jones enrolled in concurrent enrollment classes at the Western Arkansas Technical Center (WATC), as well as additional courses during the evenings and summer, and earned an Associate of Applied Science degree in General Technology with a Welding Emphasis. He intends to also pursue a computer-aided drafting degree, then a bachelor’s in mechanical engineering. While Jones is the first WATC student to graduate high school with an associate degree, many other students there earn proficiency certificates or one-year technical certificates during high school. They often have only a few general education courses to complete at the University in order to complete their associate degrees. ACTE Issue Brief: Secondary-Postsecondary Transitions 5 </w:t>
      </w:r>
      <w:r w:rsidRPr="00FB3FD8">
        <w:rPr>
          <w:rStyle w:val="StyleUnderline"/>
        </w:rPr>
        <w:t>CTE has been very involved in the dual credit movement. About half of the schools offering dual credit offered courses with a CTE focus</w:t>
      </w:r>
      <w:r w:rsidRPr="00FB3FD8">
        <w:t xml:space="preserve">, and about 36 percent of students enrolled in the programs were enrolled in CTE courses.24 In many places, the population of students reached through CTE dual enrollment programs is more diverse than students who are enrolled in academic dual enrollment programs. Increasingly, dual enrollment is becoming integrated into CTE models such as programs of study, career clusters, and career pathways. </w:t>
      </w:r>
      <w:r w:rsidRPr="00FB3FD8">
        <w:rPr>
          <w:rStyle w:val="StyleUnderline"/>
        </w:rPr>
        <w:t>The Community College Research Center has recently undertaken a study of the impact of CTE dual enrollment programs using data from Florida and the City University of New York</w:t>
      </w:r>
      <w:r w:rsidRPr="00FB3FD8">
        <w:t xml:space="preserve"> (CUNY). Preliminary results from the study show that students from the 19 CTE high schools in New York who subsequently enrolled in a CUNY college, and who took at least one dual enrollment (known as “College Now” in the CUNY system) course while in high school, were more likely to obtain positive outcomes than their classmates who had not participated in College Now. The students who had participated in dual enrollment “were more likely to pursue a bachelor’s degree, had higher first-semester grade point averages, and earned more credits during their first three-and-a-half years of postsecondary education.”25 Tech Prep Tech Prep programs were begun in the early 1980s and became federally authorized under the Carl D. Perkins Vocational and Applied Technology Education Act of 1990. Since that time, Tech Prep programs have received federal funding and have continued to grow and expand across the country.28 </w:t>
      </w:r>
      <w:r w:rsidRPr="00FB3FD8">
        <w:rPr>
          <w:rStyle w:val="StyleUnderline"/>
        </w:rPr>
        <w:t>Tech Prep is built on the concept of alignment between secondary and postsecondary education, and programs encompass at least the last two years of high school and the first two years of postsecondary education</w:t>
      </w:r>
      <w:r w:rsidRPr="00FB3FD8">
        <w:t xml:space="preserve">. Some programs begin as early as ninth grade and transition students through to a bachelor’s degree in the chosen career field. Federal Tech Prep funds are awarded to consortia of secondary school districts and postsecondary institutions to establish programs of study that integrate academic and technical education across education levels and lead to a technical skill proficiency, credential, certificate or degree. Through Tech Prep programs, non-duplicative sequences of courses are established, often through the use of articulation agreements that allow students to earn postsecondary credit while still in high school. The Department of Education estimates that approximately 7,400 high schools, or about 47 percent, offer one or more Tech Prep programs. Nearly all community and technical colleges are part of a Tech Prep consortium, and many other four-year universities and business and labor organizations also participate.29 While Tech Prep programs have been implemented to various degrees throughout these consortiums, high quality Tech Prep programs have proven to help students transition to postsecondary education. When students who attended a CTE Tech Prep program in Ohio between 1997 and 2001 were compared with a similar group of non-Tech Prep In West Virginia, the concept of Tech Prep has been developed into the EDGE program, which stands for “Earn a Degree, Graduate Early.” EDGE is backed by the state’s Department of Education, Council for Community and Technical College Education and Higher Education Policy Commission. The EDGE program’s goal is to make the transition from high school to college more seamless by eliminating coursework duplication between the two levels and encouraging more mid-level students to continue their education beyond high school by exposing them early to college level coursework. EDGE was started to address concerns that not enough students were taking advantage of articulation agreements that were already in place throughout the state. Research found that students and parents did not understand the value of articulated credit, and that there were numerous barriers in place that kept students from actually receiving postsecondary credit for high school coursework. In the EDGE program, students are now able to take high school courses for free community and technical college credit that is awarded immediately, and can save substantial time and money toward a postsecondary degree. Depending on the courses and career area a student chooses, he or she may save up to $3,000 and can earn an associate degree in a high wage career field, such as respiratory therapy or computer programming, as soon as one year after high school graduation. Students must earn at least a “C” for a high school course and pass an end-ofcourse exam, developed jointly by secondary and postsecondary educators, to get the college credit, which can be transferred to one of the state’s community colleges and then to some four-year institutions. The end-of-course exam ensures that students are prepared for the next level of postsecondary education. The program began during the 2003–2004 school year with just a few hundred students, and now enrolls about 40,000.32 Follow-up studies of students who have participated in the program have shown that remediation rates for EDGE students are much lower than throughout the community and technical college system. For example, only 16 percent of EDGE students enroll in developmental math, while the average is 57 percent of students system-wide. The potential return-on-investment of the EDGE program was estimated at $4,668,934 for the 2005–2006 school year. 6  </w:t>
      </w:r>
      <w:r w:rsidRPr="00FB3FD8">
        <w:rPr>
          <w:rStyle w:val="StyleUnderline"/>
        </w:rPr>
        <w:t>ACTE Issue Brief: Secondary-Postsecondary Transitions peers, the Tech Prep students scored significantly higher on the college entrance exams, earned higher grade-point averages, and were more likely to return for a second year of study.</w:t>
      </w:r>
      <w:r w:rsidRPr="00FB3FD8">
        <w:t xml:space="preserve">30 A New York state survey found that Tech Prep appeared “to be especially beneficial to students who initially had no plans to continue their education beyond high school.”31 Early and Middle College High Schools While different models of Early and Middle College High Schools exist around the country, in general, they are small high schools located on postsecondary campuses that allow students to graduate with a high school diploma and earn an up to two years of college credit at the same time. From the time the first middle college opened in the mid- 1970s, the goals were clear—“Provide a seamless secondary-postsecondary educational continuum, use innovative curricula and pedagogy, and create a small nurturing environment.”33 Since this first Middle College High School opened, the initiative has been rapidly expanding, and investments from leading national foundations, such as the Bill and Melinda Gates Foundation, the Ford Foundation, the Carnegie Corporation of New York and the W.K. Kellogg Foundation, have helped to provide funding to establish these unique educational environments. Unlike some other traditional acceleration options, these schools usually focus on a more diverse group of students, many of whom are minorities, of low socioeconomic status, or first generation college students, and a number of who had not been successful in the traditional school environment, but showed potential to complete more advanced studies. Saving time and tuition costs are large motivators for student enrollment, and academic and personal guidance supports are key to the success of these schools. Many of the newest advances in Middle and Early College High Schools place a strong emphasis on relevant curriculum and on preparing students for high skill careers in high growth industries. In 2004, North Carolina Governor Mike Easley launched the Learn and Earn Initiative as part of his New Schools Project to encourage students to remain in high school, earn an associate degree, and prepare for jobs in new and emerging industries. The Learn and Earn Initiative has aided in the creation of 33 high schools currently in operation on postsecondary campuses, with plans for another 42 to open by the fall of 2008.34 All of the schools allow students to obtain a high school diploma plus an associate degree or two years of transferable university credit with just one additional year of study. Each Learn and Earn school offers all students work-based learning experiences, such as internships or job shadowing; and strives to ensure that students are well versed in workplace skills necessary for the 21st century, including the ability to work in teams, communicate both orally and through writing, and analyze and solve problems.35 </w:t>
      </w:r>
      <w:r w:rsidRPr="00FB3FD8">
        <w:rPr>
          <w:rStyle w:val="StyleUnderline"/>
        </w:rPr>
        <w:t xml:space="preserve">Many of the schools have specific career-focused themes to motivate students, such as design, technology or health care. </w:t>
      </w:r>
      <w:r w:rsidRPr="00FB3FD8">
        <w:t xml:space="preserve">Other states are involved in similar efforts. Michigan recently offered grants to school districts to plan for the implementation of Middle College High Schools with a focus As part of North Carolina’s Learn and Earn Initiative, the Wake Early College of Health and Sciences (WECHS) opened in August 2006. WECHS is unique in that it involves not only the local community college, Wake Technical Community College (WakeTech), but also WakeMed Health and Hospitals, whose Raleigh campus shares proximity to WakeTech’s Allied Health campus. WECHS is located on this campus, providing students with ready access to postsecondary level courses and to the technology and resources the hospital provides. Students follow North Carolina’s College/University Prep Course of Study and are able to graduate in five years with a high school diploma and an associate degree, with the option of an additional industry certification. The accelerated curriculum incorporates core academics taught in the context of health sciences with technical training in a diverse range of health care professions. All of the college credits earned by students enrolled in the WECHS will be tuition free and may be transferable to a four-year institution after completion of the program. If students commit to employment at WakeMed after graduation, the hospital will continue to pay for the completion of further undergraduate and graduate degrees. Essentially, students who elect to attend WECHS can be assured that their entire postsecondary experience could be free—and that they will have the necessary skills to stay competitive in the health care industry of the future. The small and diverse student body, which will eventually be no more than 400 students, will allow for personalization of curriculum and for structured extra help. Some of this support will be provided through an innovative program called PULSE—Participation, Understanding, Learning, Service and Excellence. PULSE will be offered to all students during a special period every day to provide opportunities for personal guidance, service and leadership, and any extra help students need academically. Students will also be paired with mentors from the hospital who will help guide them through the curriculum and provide tutoring and special support.37 ACTE Issue Brief: Secondary-Postsecondary Transitions 7 on health sciences through a program called the Middle College High School Health Partnership Grant. The overall grant provided $2 million for the planning stages of the six new middle college schools, set to open for the 2007–2008 school year. According to Superintendent of Public Instruction Mike Flanagan, the state envisions the health sciences focus as just the first wave in the creation of new Middle College High Schools. “We will be able to adapt these health science models to other fields as future technology, manufacturing and service sectors develop.”36 Conclusion </w:t>
      </w:r>
      <w:r w:rsidRPr="00FB3FD8">
        <w:rPr>
          <w:rStyle w:val="StyleUnderline"/>
        </w:rPr>
        <w:t>Career and technical education programs play a critical role in aiding students’ successful transition from secondary to postsecondary education and ensuring that they are prepared for success. T</w:t>
      </w:r>
      <w:r w:rsidRPr="00FB3FD8">
        <w:t xml:space="preserve">hrough initiatives such as Programs of Study, Dual Enrollment, Tech Prep, and Early and Middle College High Schools, </w:t>
      </w:r>
      <w:r w:rsidRPr="00FB3FD8">
        <w:rPr>
          <w:rStyle w:val="StyleUnderline"/>
        </w:rPr>
        <w:t xml:space="preserve">CTE programs are on the front lines of ensuring that all students have opportunities to gain the skills and credentials necessary for success in the 21st century economy. </w:t>
      </w:r>
      <w:r w:rsidRPr="00FB3FD8">
        <w:t xml:space="preserve">As these programs expand, and as </w:t>
      </w:r>
      <w:r w:rsidRPr="00FB3FD8">
        <w:rPr>
          <w:rStyle w:val="StyleUnderline"/>
        </w:rPr>
        <w:t xml:space="preserve">CTE programs continue to respond to the education and workforce needs of students, employers and communities, more students will be able to take advantage of opportunities to move through a seamless education pipeline toward a postsecondary credential. </w:t>
      </w:r>
    </w:p>
    <w:p w:rsidR="00E55212" w:rsidRPr="00FB3FD8" w:rsidRDefault="00E55212" w:rsidP="00E55212">
      <w:pPr>
        <w:pStyle w:val="Heading3"/>
      </w:pPr>
      <w:r w:rsidRPr="00FB3FD8">
        <w:t>2ac bizcon da</w:t>
      </w:r>
    </w:p>
    <w:p w:rsidR="00E55212" w:rsidRPr="00FB3FD8" w:rsidRDefault="00E55212" w:rsidP="00E55212">
      <w:pPr>
        <w:pStyle w:val="Heading4"/>
      </w:pPr>
      <w:r w:rsidRPr="00FB3FD8">
        <w:t>Uniqueness overwhelms the link and no link- business are only worred about taxation and business confidence is the highest its ever been</w:t>
      </w:r>
    </w:p>
    <w:p w:rsidR="00E55212" w:rsidRPr="00FB3FD8" w:rsidRDefault="00E55212" w:rsidP="00E55212">
      <w:pPr>
        <w:rPr>
          <w:rStyle w:val="Style13ptBold"/>
          <w:b w:val="0"/>
        </w:rPr>
      </w:pPr>
      <w:r w:rsidRPr="00FB3FD8">
        <w:rPr>
          <w:rStyle w:val="Style13ptBold"/>
        </w:rPr>
        <w:t>Fleming 3/14/17 (</w:t>
      </w:r>
      <w:r w:rsidRPr="00FB3FD8">
        <w:rPr>
          <w:rStyle w:val="Style13ptBold"/>
          <w:b w:val="0"/>
        </w:rPr>
        <w:t>Sam Fleming is a writer for the Financial Times, “US business confidence highest for 8 years”, https://www.ft.com/content/e737642c-08cd-11e7-97d1-5e720a26771b?mhq5j=e1)JK</w:t>
      </w:r>
    </w:p>
    <w:p w:rsidR="00E55212" w:rsidRPr="00FB3FD8" w:rsidRDefault="00E55212" w:rsidP="00E55212">
      <w:r w:rsidRPr="00FB3FD8">
        <w:rPr>
          <w:rStyle w:val="StyleUnderline"/>
        </w:rPr>
        <w:t>Optimism that Congress will pass growth-friendly tax and regulatory reforms is lifting sentiment among US companies, with a survey of major employers revealing the biggest jump in their economic outlook in almost eight years. A gauge of chief executives’ plans for investment, hiring and sales jumped the most since 2009</w:t>
      </w:r>
      <w:r w:rsidRPr="00FB3FD8">
        <w:t xml:space="preserve"> in the first quarter, according to the Business Roundtable, a lobby group representing 200 big US companies. That left the index hovering above its historical average for the first time in seven quarters. </w:t>
      </w:r>
      <w:r w:rsidRPr="00FB3FD8">
        <w:rPr>
          <w:rStyle w:val="StyleUnderline"/>
        </w:rPr>
        <w:t>As a result of the bullish outlook, chief executives are expecting 2.2 per cent growth in 2017, a 0.2 percentage point increase over their previous projection. That is still shy of the growth goals set by the administration of US president Donald Trump</w:t>
      </w:r>
      <w:r w:rsidRPr="00FB3FD8">
        <w:t xml:space="preserve">, which wants to lift expansion to 3 per cent or higher. </w:t>
      </w:r>
      <w:r w:rsidRPr="00FB3FD8">
        <w:rPr>
          <w:rStyle w:val="StyleUnderline"/>
        </w:rPr>
        <w:t>The research highlights how far corporate hopes have been stoked by congressional Republicans’ pledge of tax reforms, as well as the dash for deregulation being led by Mr Trump</w:t>
      </w:r>
      <w:r w:rsidRPr="00FB3FD8">
        <w:t xml:space="preserve">. Joshua Bolten, Business Roundtable president and chief executive, said: “CEOs appear to be responding to early indications that the new administration is serious about creating a better environment for job creation and investment in America.” </w:t>
      </w:r>
      <w:r w:rsidRPr="00FB3FD8">
        <w:rPr>
          <w:rStyle w:val="StyleUnderline"/>
        </w:rPr>
        <w:t xml:space="preserve">Mr Trump responded to the report with a tweet: “Great optimism in America — and the results will be even better!” </w:t>
      </w:r>
      <w:r w:rsidRPr="00FB3FD8">
        <w:t xml:space="preserve">But for that optimism to be vindicated Congress will have to deliver, and there the outlook is less certain. A proposed law to repeal the healthcare system of former president Barack Obama is proving hugely divisive among Republicans, especially in light of analysis by the Congressional Budget Office showing it could lead to 24 million people being uninsured in a decade’s time. In addition, </w:t>
      </w:r>
      <w:r w:rsidRPr="00FB3FD8">
        <w:rPr>
          <w:rStyle w:val="StyleUnderline"/>
        </w:rPr>
        <w:t xml:space="preserve">Congress faces a formidable task pulling off reforms to the tax system that would entail the biggest shake-up of corporate tax for decades. Mitch McConnell, the Republican Senate leader, has suggested the changes will not go through by the August target set by the administration. The corporate world is heavily divided about the merits of the plan, which would exclude exports from a cash flow tax on companies in a bid to encourage domestic production. </w:t>
      </w:r>
      <w:r w:rsidRPr="00FB3FD8">
        <w:t xml:space="preserve">Mr Bolten dismissed worries that the Republican agenda is at risk of becoming derailed. “We don’t think the hopes will be dashed,” he said on a conference call. While he acknowledged turbulence surrounding the healthcare overhaul, other elements of the agenda were “well on track” he argued. </w:t>
      </w:r>
      <w:r w:rsidRPr="00FB3FD8">
        <w:rPr>
          <w:rStyle w:val="StyleUnderline"/>
        </w:rPr>
        <w:t>He singled out regulatory reforms, including a target for agencies to remove two regulations for every new one imposed, which he argued was setting the right tone</w:t>
      </w:r>
      <w:r w:rsidRPr="00FB3FD8">
        <w:t xml:space="preserve">. </w:t>
      </w:r>
      <w:r w:rsidRPr="00FB3FD8">
        <w:rPr>
          <w:rStyle w:val="StyleUnderline"/>
        </w:rPr>
        <w:t xml:space="preserve">Asked about the prospects for an increase in Federal Reserve interest rates this week, Jamie Dimon, chairman and chief executive of JPMorgan Chase and chairman of the Business Roundtable, said he was seeing it as a sign of the economy’s improved performance rather than a cause for concern. If the Fed moves on Wednesday it is “a sign of strength not weakness,” he said. </w:t>
      </w:r>
      <w:r w:rsidRPr="00FB3FD8">
        <w:t xml:space="preserve">The Fed is widely expected to lift rates by a quarter point on Wednesday, in the third increase of the economic cycle. The move reflects an economy that is closing in on full employment with inflation that is gradually edging towards the central bank’s 2 per cent target. </w:t>
      </w:r>
    </w:p>
    <w:p w:rsidR="00E55212" w:rsidRPr="00FB3FD8" w:rsidRDefault="00E55212" w:rsidP="00E55212">
      <w:pPr>
        <w:pStyle w:val="Heading4"/>
      </w:pPr>
      <w:r w:rsidRPr="00FB3FD8">
        <w:t>No Link- bizcon is resilient on tax policy and economic reform not education</w:t>
      </w:r>
    </w:p>
    <w:p w:rsidR="00E55212" w:rsidRPr="00FB3FD8" w:rsidRDefault="00E55212" w:rsidP="00E55212">
      <w:pPr>
        <w:rPr>
          <w:rStyle w:val="Style13ptBold"/>
          <w:b w:val="0"/>
        </w:rPr>
      </w:pPr>
      <w:r w:rsidRPr="00FB3FD8">
        <w:rPr>
          <w:rStyle w:val="Style13ptBold"/>
        </w:rPr>
        <w:t xml:space="preserve">O’Hallran 6/06/17 </w:t>
      </w:r>
      <w:r w:rsidRPr="00FB3FD8">
        <w:rPr>
          <w:rStyle w:val="Style13ptBold"/>
          <w:b w:val="0"/>
        </w:rPr>
        <w:t>Suzanne O’Hallran is Managing Editor of FOXBusiness.com and is a graduate of Boston College.</w:t>
      </w:r>
      <w:r w:rsidRPr="00FB3FD8">
        <w:rPr>
          <w:rStyle w:val="Style13ptBold"/>
        </w:rPr>
        <w:t xml:space="preserve"> (</w:t>
      </w:r>
      <w:r w:rsidRPr="00FB3FD8">
        <w:rPr>
          <w:rStyle w:val="Style13ptBold"/>
          <w:b w:val="0"/>
        </w:rPr>
        <w:t>“America’s CEOs more confident with bets on Trump’s tax reform”, http://www.foxbusiness.com/person/o/suzanne-ohalloran.html)JK</w:t>
      </w:r>
    </w:p>
    <w:p w:rsidR="00E55212" w:rsidRPr="00FB3FD8" w:rsidRDefault="00E55212" w:rsidP="00E55212">
      <w:r w:rsidRPr="00FB3FD8">
        <w:rPr>
          <w:rStyle w:val="StyleUnderline"/>
        </w:rPr>
        <w:t>Days after President Trump took a beating from business leaders over the decision to exit the Paris climate accord, some of those same CEOs are optimistic the president's pro-growth policies on cutting taxes and layers of regulation will pay off for the U.S. economy. CEO confidence is the best it’s been in three-years</w:t>
      </w:r>
      <w:r w:rsidRPr="00FB3FD8">
        <w:t>, as tracked by the Business Roundtable CEO Economic Outlook Index for the 2Q, which compiles projections over the next six months. The index rose to 93.9 up from 93.3 in the first quarter. Executives plan to boost capital spending, and expect sales to rise. While plans to hire saw a slight pullback from the 1Q, the group described the dip as “modest”. This is the second survey since President Trump took office. “</w:t>
      </w:r>
      <w:r w:rsidRPr="00FB3FD8">
        <w:rPr>
          <w:rStyle w:val="StyleUnderline"/>
        </w:rPr>
        <w:t>We remain optimistic that tax reform is achievable</w:t>
      </w:r>
      <w:r w:rsidRPr="00FB3FD8">
        <w:t>” said JPMorgan Chairman and CEO Jamie Dimon (JPM) and Chairman of the Business Roundtable in discussing the survey</w:t>
      </w:r>
      <w:r w:rsidRPr="00FB3FD8">
        <w:rPr>
          <w:rStyle w:val="StyleUnderline"/>
        </w:rPr>
        <w:t xml:space="preserve">. Delaying tax reform, he warned, will likely mean CEOs will pull back on capital spending, which drives hiring. </w:t>
      </w:r>
      <w:r w:rsidRPr="00FB3FD8">
        <w:t xml:space="preserve">Last week, Dimon joined other roundtable members General Electric CEO Jeff Immelt (GE), and Walmart CEO Doug McMillon (WMT), in publically expressing disappointment over the Paris climate decision. Disney CEO Bob Iger (DIS) and Tesla CEO Elon Musk (TSLA), non-members, announced they would defect from the President’s advisory councils after the decision. </w:t>
      </w:r>
      <w:r w:rsidRPr="00FB3FD8">
        <w:rPr>
          <w:rStyle w:val="StyleUnderline"/>
        </w:rPr>
        <w:t xml:space="preserve">Even though Trump’s plans to cut taxes and regulatory red tape by watering down bills including Dodd-Frank remain fluid, the administration is staying on message. </w:t>
      </w:r>
      <w:r w:rsidRPr="00FB3FD8">
        <w:t>“</w:t>
      </w:r>
      <w:r w:rsidRPr="00FB3FD8">
        <w:rPr>
          <w:rStyle w:val="StyleUnderline"/>
        </w:rPr>
        <w:t>We’re focused on economic growth, this is about creating jobs, this is about creating economic growth, we’re focused on a middle income tax cut, we’re focused on simplifying taxes and we’re focused on making sure that business taxes are competitive again”</w:t>
      </w:r>
      <w:r w:rsidRPr="00FB3FD8">
        <w:t xml:space="preserve"> said U.S. Treasury Secretary Steven Mnuchin during an interview with FOX Business’ Lou Dobbs last Friday. </w:t>
      </w:r>
      <w:r w:rsidRPr="00FB3FD8">
        <w:rPr>
          <w:rStyle w:val="StyleUnderline"/>
        </w:rPr>
        <w:t xml:space="preserve">CEOs want a “substantially lower corporate tax rate and importantly a shift to a territorial system of taxation,” </w:t>
      </w:r>
      <w:r w:rsidRPr="00FB3FD8">
        <w:t xml:space="preserve">said Joshua Bolten, Business Roundtable President and CEO, which he said would drive hiring. </w:t>
      </w:r>
      <w:r w:rsidRPr="00FB3FD8">
        <w:rPr>
          <w:rStyle w:val="StyleUnderline"/>
        </w:rPr>
        <w:t xml:space="preserve">Despite ongoing optimism from his cabinet members, CEOs see the economy growing just 2% this year, according to the survey. </w:t>
      </w:r>
      <w:r w:rsidRPr="00FB3FD8">
        <w:t>The latest snapshot of how CEOs feel comes as President Trump kicked-off "infrastructure week," in which he is spreading his message to improve the nation’s airports, roads and bridges. Monday he pledged to overhaul air traffic control with a plan to privatize the system. "The previous administration spent over $7 billion trying to upgrade the system and totally failed. Honestly, they didn't know what the hell they were doing, a total waste of money, $7 billion plus. It’s time to join the future,” he said during a speech at the White House. Wednesday he is expected to speak along the Ohio River in a push to improve the nation’s inland waterways and dams.</w:t>
      </w:r>
    </w:p>
    <w:p w:rsidR="00E55212" w:rsidRPr="00FB3FD8" w:rsidRDefault="00E55212" w:rsidP="00E55212">
      <w:pPr>
        <w:pStyle w:val="Heading4"/>
      </w:pPr>
      <w:r w:rsidRPr="00FB3FD8">
        <w:t xml:space="preserve">Link Turn- the plan increase employment for businesses which are having trouble hiring </w:t>
      </w:r>
    </w:p>
    <w:p w:rsidR="00E55212" w:rsidRPr="00FB3FD8" w:rsidRDefault="00E55212" w:rsidP="00E55212">
      <w:pPr>
        <w:rPr>
          <w:rStyle w:val="Style13ptBold"/>
          <w:b w:val="0"/>
        </w:rPr>
      </w:pPr>
      <w:r w:rsidRPr="00FB3FD8">
        <w:rPr>
          <w:rStyle w:val="Style13ptBold"/>
        </w:rPr>
        <w:t xml:space="preserve">ACTE 16- </w:t>
      </w:r>
      <w:r w:rsidRPr="00FB3FD8">
        <w:rPr>
          <w:rStyle w:val="Style13ptBold"/>
          <w:b w:val="0"/>
        </w:rPr>
        <w:t>Association for Career and Technical Education (“CTE Works”, 4/5/16, https://www.acteonline.org/uploadedFiles/What_is_CTE/Fact_Sheets/CTE_Works_Research_2016.pdf)JK</w:t>
      </w:r>
    </w:p>
    <w:p w:rsidR="00E55212" w:rsidRPr="00FB3FD8" w:rsidRDefault="00E55212" w:rsidP="00E55212">
      <w:r w:rsidRPr="00FB3FD8">
        <w:rPr>
          <w:rStyle w:val="StyleUnderline"/>
        </w:rPr>
        <w:t>CTE Works for Businesses and the Economy Skilled trade workers, teachers, administrative staff, nurses and technicians are some of the top jobs employers are having trouble filling in the U.S., and CTE plays a critical role in training workers in these areas.</w:t>
      </w:r>
      <w:r w:rsidRPr="00FB3FD8">
        <w:t xml:space="preserve"> (Manpower Group, Talent Shortage Survey Results, 2015) </w:t>
      </w:r>
      <w:r w:rsidRPr="00FB3FD8">
        <w:rPr>
          <w:rStyle w:val="StyleUnderline"/>
        </w:rPr>
        <w:t>Almost half of talent recruiters at Fortune 1000 companies report trouble finding qualified candidates with two-year STEM degrees</w:t>
      </w:r>
      <w:r w:rsidRPr="00FB3FD8">
        <w:t xml:space="preserve">. (Bayer Corporation, Facts of Science Education XVI, 2013) </w:t>
      </w:r>
      <w:r w:rsidRPr="00FB3FD8">
        <w:rPr>
          <w:rStyle w:val="StyleUnderline"/>
        </w:rPr>
        <w:t>More than 80 percent of manufacturers report that talent shortages will impact their ability to meet customer demand.</w:t>
      </w:r>
      <w:r w:rsidRPr="00FB3FD8">
        <w:rPr>
          <w:rStyle w:val="Emphasis"/>
        </w:rPr>
        <w:t xml:space="preserve"> CTE plays a vital role in helping American businesses close the skills gap by building a competitive workforce for the 21st century. </w:t>
      </w:r>
      <w:r w:rsidRPr="00FB3FD8">
        <w:t xml:space="preserve">(Deloitte and The Manufacturing Institute, The Skills Gap in US Manufacturing: 2015-2025 Outlook, 2015) Middle-skill jobs, jobs that require education and training beyond high school but less than a bachelor’s degree, are a significant part of the economy. Of the 55 million job openings created by 2020, 30 percent will require some college or a twoyear associate degree. (Carnevale et al., Recovery: Job Growth and Education Requirements Through 2020, Georgetown University Center on Education and the Workforce, 2013) </w:t>
      </w:r>
      <w:r w:rsidRPr="00FB3FD8">
        <w:rPr>
          <w:rStyle w:val="StyleUnderline"/>
        </w:rPr>
        <w:t xml:space="preserve">Communities across the nation benefit from CTE. In Washington, for every dollar spent on secondary CTE students, taxpayers receive a $9 return on investment. </w:t>
      </w:r>
      <w:r w:rsidRPr="00FB3FD8">
        <w:t>Wisconsin taxpayers receive $12.20 in benefits for every dollar invested in the technical college system. Los Angeles County‘s economy receives roughly $9.1 billion annually from the Los Angeles Community College District. (Washington State Workforce Training and Education Coordinating Board, CTE 2015 Dashboard; Wisconsin Technical College System, The Technical College Effect, 2014; Economic Contribution of the Los Angeles Community College District, 2008)</w:t>
      </w:r>
    </w:p>
    <w:p w:rsidR="00E55212" w:rsidRPr="00FB3FD8" w:rsidRDefault="00E55212" w:rsidP="00E55212">
      <w:pPr>
        <w:pStyle w:val="Heading4"/>
      </w:pPr>
      <w:r w:rsidRPr="00FB3FD8">
        <w:t>Business confidence won’t fall with a businessman in the white house</w:t>
      </w:r>
    </w:p>
    <w:p w:rsidR="00E55212" w:rsidRPr="00FB3FD8" w:rsidRDefault="00E55212" w:rsidP="00E55212">
      <w:pPr>
        <w:rPr>
          <w:rStyle w:val="Style13ptBold"/>
          <w:b w:val="0"/>
        </w:rPr>
      </w:pPr>
      <w:r w:rsidRPr="00FB3FD8">
        <w:rPr>
          <w:rStyle w:val="Style13ptBold"/>
        </w:rPr>
        <w:t>Davidson 16-</w:t>
      </w:r>
      <w:r w:rsidRPr="00FB3FD8">
        <w:rPr>
          <w:rStyle w:val="Style13ptBold"/>
          <w:b w:val="0"/>
        </w:rPr>
        <w:t xml:space="preserve"> Paul Davidson is an esteemed writer for USA Today (“Trump is juicing business confidence”, 12/14/16, https://www.usatoday.com/story/money/2016/12/13/trump-juicing-business-confidence/95372718/)</w:t>
      </w:r>
    </w:p>
    <w:p w:rsidR="00E55212" w:rsidRPr="00FB3FD8" w:rsidRDefault="00E55212" w:rsidP="00E55212">
      <w:r w:rsidRPr="00FB3FD8">
        <w:rPr>
          <w:rStyle w:val="StyleUnderline"/>
        </w:rPr>
        <w:t xml:space="preserve">Business confidence is booming since Donald Trump’s victory in the presidential race, with more companies planning to step up hiring. </w:t>
      </w:r>
      <w:r w:rsidRPr="00FB3FD8">
        <w:t xml:space="preserve">But their capital spending plans have been roughly stable, indicating many businesses aren't prepared to commit significant funds to new equipment or buildings until they’re assured that Trump’s blueprint will be passed by Congress. </w:t>
      </w:r>
      <w:r w:rsidRPr="00FB3FD8">
        <w:rPr>
          <w:rStyle w:val="StyleUnderline"/>
        </w:rPr>
        <w:t>Small business optimism, in particular, soared after the election, according to the National Federation of Independent Business’s November survey. Its overall optimism index jumped to 102.4 post-election, up from the 95.4 that was based on responses received before the vote</w:t>
      </w:r>
      <w:r w:rsidRPr="00FB3FD8">
        <w:t xml:space="preserve">. The latter was little changed from October’s 94.9. </w:t>
      </w:r>
      <w:r w:rsidRPr="00FB3FD8">
        <w:rPr>
          <w:rStyle w:val="StyleUnderline"/>
        </w:rPr>
        <w:t xml:space="preserve">After Trump’s win, 38% more small firms expected business conditions to be better in six months than worse. Before the election, 6% more of the respondents expected conditions to be worse. </w:t>
      </w:r>
      <w:r w:rsidRPr="00FB3FD8">
        <w:t xml:space="preserve">Similarly, in the following three months, 23% more small businesses expect to add to their staffs rather than lay off workers, post-election responses show, up from 9% before the vote. </w:t>
      </w:r>
      <w:r w:rsidRPr="00FB3FD8">
        <w:rPr>
          <w:rStyle w:val="StyleUnderline"/>
        </w:rPr>
        <w:t>And 20% more of those surveyed after the election expected sales to increase the next three months than decrease</w:t>
      </w:r>
      <w:r w:rsidRPr="00FB3FD8">
        <w:t>, up from just 4% more pre-election. The incoming administration “has a very different approach to regulation and taxes” than the Obama administration, says NFIB Chief Economist William Dunkelberg. “</w:t>
      </w:r>
      <w:r w:rsidRPr="00FB3FD8">
        <w:rPr>
          <w:rStyle w:val="StyleUnderline"/>
        </w:rPr>
        <w:t>It’s very clear that small businesses were very unhappy with the current” administration.</w:t>
      </w:r>
      <w:r w:rsidRPr="00FB3FD8">
        <w:t xml:space="preserve"> </w:t>
      </w:r>
      <w:r w:rsidRPr="00FB3FD8">
        <w:rPr>
          <w:rStyle w:val="StyleUnderline"/>
        </w:rPr>
        <w:t xml:space="preserve">Trump has vowed to cut taxes, for businesses and individuals, eliminate regulations, increase infrastructure spending by as much as $1 trillion and impose steep tariffs on imports to narrow the nation’s trade gap. </w:t>
      </w:r>
      <w:r w:rsidRPr="00FB3FD8">
        <w:t xml:space="preserve">Jim Jacobs, owner of Focus Insite, a market research firm, says he plans to add four workers to his current staff of three early next year. The company, based in West Chester, Penn., has been outsourcing much of its work overseas to save money, but adding full-time workers will improve productivity in the long run, he says. “We were scared to do that until we saw the election results,” he says. He believes Trump and Congress will cut his taxes and ease regulations, particularly health coverage requirements under the Affordable Care Act. The economy grew solid 3.2% in Q3 Vlad Molchadski, CEO of Dallas-based BizTraffic, a digital marketing company, also plans to hire four workers early next year, nearly doubling his staff. Besides citing lower taxes and fewer regulations, he says increased infrastructure spending will mean faster growth for real estate investment trusts, the biggest single sector in his customer portfolio. If Democrat Hillary Clinton had won the election, “The approach would have been more cautious” as Molchadski monitored sales growth next year, he says. </w:t>
      </w:r>
      <w:r w:rsidRPr="00FB3FD8">
        <w:rPr>
          <w:rStyle w:val="StyleUnderline"/>
        </w:rPr>
        <w:t xml:space="preserve">Yet only about a quarter of small businesses plan a capital expenditure in the next three to six months, a share that was largely unchanged since the election, NFIB’s survey shows. The Business Roundtable’s survey of CEOs also showed capital spending plans pulling back. </w:t>
      </w:r>
      <w:r w:rsidRPr="00FB3FD8">
        <w:t>“It shows they’re willing to bet on the short term but not the long term,” says Diane Swonk, head of DS Economics. New staffers can be laid off with little financial fallout, in contrast to capital investments that can cost millions of dollars. Besides awaiting Congress’s response to Trump’s plan, some businesses are also concerned about fallout from any constraints Trump places on trade.</w:t>
      </w:r>
    </w:p>
    <w:p w:rsidR="00E55212" w:rsidRPr="00FB3FD8" w:rsidRDefault="00E55212" w:rsidP="00E55212">
      <w:pPr>
        <w:pStyle w:val="Heading4"/>
      </w:pPr>
      <w:r w:rsidRPr="00FB3FD8">
        <w:t>Bizcon means nothing under Trump</w:t>
      </w:r>
    </w:p>
    <w:p w:rsidR="00E55212" w:rsidRPr="00FB3FD8" w:rsidRDefault="00E55212" w:rsidP="00E55212">
      <w:pPr>
        <w:rPr>
          <w:rStyle w:val="Style13ptBold"/>
          <w:b w:val="0"/>
        </w:rPr>
      </w:pPr>
      <w:r w:rsidRPr="00FB3FD8">
        <w:rPr>
          <w:rStyle w:val="Style13ptBold"/>
        </w:rPr>
        <w:t>Belvedere 3/20/17 –</w:t>
      </w:r>
      <w:r w:rsidRPr="00FB3FD8">
        <w:rPr>
          <w:rStyle w:val="Style13ptBold"/>
          <w:b w:val="0"/>
        </w:rPr>
        <w:t>Matthew Belvedere is a senior producer for CNBC (“Business confidence in Trump has not translated into much action, Fed's Harker argues”, http://www.cnbc.com/2017/03/20/its-ok-if-inflation-overshoots-target-a-bit-as-the-labor-markets-tighten-feds-harker-says.html)</w:t>
      </w:r>
    </w:p>
    <w:p w:rsidR="00E55212" w:rsidRPr="00FB3FD8" w:rsidRDefault="00E55212" w:rsidP="00E55212">
      <w:r w:rsidRPr="00FB3FD8">
        <w:rPr>
          <w:rStyle w:val="StyleUnderline"/>
        </w:rPr>
        <w:t xml:space="preserve">Philadelphia Federal Reserve President Patrick Harker told CNBC on Monday that he won't be able to judge the economic impact of President Donald Trump's fiscal agenda until it's fleshed out. "I don't know what exactly those policies are yet," Harker said on "Squawk on the Street," referring to promises of broad tax cuts and $1 trillion in infrastructure spending. </w:t>
      </w:r>
      <w:r w:rsidRPr="00FB3FD8">
        <w:t xml:space="preserve">"Once we see something that looks likely ... then I can factor that in," he said. Harker, a voting member this year on the Fed's policy-setting committee, </w:t>
      </w:r>
      <w:r w:rsidRPr="00FB3FD8">
        <w:rPr>
          <w:rStyle w:val="StyleUnderline"/>
        </w:rPr>
        <w:t>acknowledged the rise in consumer and business confidence since Trump won the election.</w:t>
      </w:r>
      <w:r w:rsidRPr="00FB3FD8">
        <w:t xml:space="preserve"> "</w:t>
      </w:r>
      <w:r w:rsidRPr="00FB3FD8">
        <w:rPr>
          <w:rStyle w:val="StyleUnderline"/>
        </w:rPr>
        <w:t>[</w:t>
      </w:r>
      <w:r w:rsidRPr="00FB3FD8">
        <w:rPr>
          <w:rStyle w:val="Emphasis"/>
        </w:rPr>
        <w:t>But] confidence has to translate into action," he argued, something he said he's yet to see in his region. Businesses want specifics on policy before increasing investment</w:t>
      </w:r>
      <w:r w:rsidRPr="00FB3FD8">
        <w:t xml:space="preserve">, he added. On monetary policy, three Fed interest rate hikes for 2017 still seem appropriate, Harker said. "I'd like to pace those out ... over the course of the year. So having one in March just made sense." In a highly anticipated move last week, </w:t>
      </w:r>
      <w:r w:rsidRPr="00FB3FD8">
        <w:rPr>
          <w:rStyle w:val="StyleUnderline"/>
        </w:rPr>
        <w:t>the central bank voted to raise rates</w:t>
      </w:r>
      <w:r w:rsidRPr="00FB3FD8">
        <w:t xml:space="preserve"> — only the third increase in nearly 11 years. The Fed still projects two more rate hikes this year. In an earlier interview on "Squawk Box," Minneapolis Fed President Neel Kashkari said he voted against the March rate increase because inflation was still below the central bank's target. Kashkari, the lone dissenter and also a policy voting member this year, cited core inflation, which excludes food and energy prices, at 1.7 percent as still far away from 2 percent. But Harker said the Fed's 2 percent target is measured against headline inflation, which includes food and energy. "I think we're there and moving in the right direction. There will be a little bit of an overshoot and that's OK," the Philadelphia Fed president argued. Kashkari said he would rather see the central bank start unwinding its $4.5 trillion balance sheet before moving again on rates. The Fed is discussing that, Harker said</w:t>
      </w:r>
      <w:r w:rsidRPr="00FB3FD8">
        <w:rPr>
          <w:rStyle w:val="StyleUnderline"/>
        </w:rPr>
        <w:t>. "Once I feel like the economy continues on this path of strengthening and we're solidly in that zone, then we can stop reinvestment."</w:t>
      </w:r>
    </w:p>
    <w:p w:rsidR="00E55212" w:rsidRPr="00FB3FD8" w:rsidRDefault="00E55212" w:rsidP="00E55212">
      <w:pPr>
        <w:pStyle w:val="Heading3"/>
      </w:pPr>
      <w:r w:rsidRPr="00FB3FD8">
        <w:t>2ac interest rates da</w:t>
      </w:r>
    </w:p>
    <w:p w:rsidR="00E55212" w:rsidRPr="00FB3FD8" w:rsidRDefault="00E55212" w:rsidP="00E55212">
      <w:pPr>
        <w:pStyle w:val="Heading4"/>
      </w:pPr>
      <w:r w:rsidRPr="00FB3FD8">
        <w:t xml:space="preserve">Their DA uses outdated economic models – Phillips Curve has shifted, inflation is impossible and the aff won’t trigger the Fed to lift rates </w:t>
      </w:r>
    </w:p>
    <w:p w:rsidR="00E55212" w:rsidRPr="00FB3FD8" w:rsidRDefault="00E55212" w:rsidP="00E55212">
      <w:r w:rsidRPr="00FB3FD8">
        <w:rPr>
          <w:b/>
        </w:rPr>
        <w:t>Samuelson 7/1</w:t>
      </w:r>
      <w:r w:rsidRPr="00FB3FD8">
        <w:t xml:space="preserve"> [Robert J. Samuelson, journalist for The Washington Post, where he has written about business and economic issues since 1977, “Robert J. Samuelson: Are we postponing the next recession?,” July 1, 2017, http://www.tulsaworld.com/opinion/robert-j-samuelson-are-we-postponing-the-next-recession/article_d30671c9-1477-57a6-9e54-f888b7f136c7.html]</w:t>
      </w:r>
    </w:p>
    <w:p w:rsidR="00E55212" w:rsidRPr="00FB3FD8" w:rsidRDefault="00E55212" w:rsidP="00E55212">
      <w:pPr>
        <w:rPr>
          <w:sz w:val="16"/>
        </w:rPr>
      </w:pPr>
    </w:p>
    <w:p w:rsidR="00E55212" w:rsidRPr="00FB3FD8" w:rsidRDefault="00E55212" w:rsidP="00E55212">
      <w:pPr>
        <w:rPr>
          <w:rStyle w:val="Emphasis"/>
        </w:rPr>
      </w:pPr>
      <w:r w:rsidRPr="00FB3FD8">
        <w:rPr>
          <w:rStyle w:val="StyleUnderline"/>
        </w:rPr>
        <w:t>Business cycles often end when higher inflation causes a country’s central bank (</w:t>
      </w:r>
      <w:r w:rsidRPr="00FB3FD8">
        <w:rPr>
          <w:sz w:val="16"/>
        </w:rPr>
        <w:t xml:space="preserve">the Federal Reserve in the United States) </w:t>
      </w:r>
      <w:r w:rsidRPr="00FB3FD8">
        <w:rPr>
          <w:rStyle w:val="StyleUnderline"/>
        </w:rPr>
        <w:t>to raise interest rates, slowing the economy and, perhaps, triggering a recession</w:t>
      </w:r>
      <w:r w:rsidRPr="00FB3FD8">
        <w:rPr>
          <w:sz w:val="16"/>
        </w:rPr>
        <w:t xml:space="preserve">. The good news: </w:t>
      </w:r>
      <w:r w:rsidRPr="00FB3FD8">
        <w:rPr>
          <w:rStyle w:val="Emphasis"/>
        </w:rPr>
        <w:t>The next recession may be delayed, because the Phillips Curve has shifted.</w:t>
      </w:r>
    </w:p>
    <w:p w:rsidR="00E55212" w:rsidRPr="00FB3FD8" w:rsidRDefault="00E55212" w:rsidP="00E55212">
      <w:pPr>
        <w:rPr>
          <w:sz w:val="16"/>
        </w:rPr>
      </w:pPr>
      <w:r w:rsidRPr="00FB3FD8">
        <w:rPr>
          <w:sz w:val="16"/>
        </w:rPr>
        <w:t>The Phillips Curve is an analytical tool used by economists. It shows the relationship between inflation and unemployment. In general, as unemployment goes down, inflation goes up, because companies compete for scarcer labor by offering higher wages. Wage increases are then passed along to consumers in higher prices. So: Preventing or slowing higher inflation often relies on higher interest rates, even if that risks recession.</w:t>
      </w:r>
    </w:p>
    <w:p w:rsidR="00E55212" w:rsidRPr="00FB3FD8" w:rsidRDefault="00E55212" w:rsidP="00E55212">
      <w:pPr>
        <w:rPr>
          <w:sz w:val="16"/>
        </w:rPr>
      </w:pPr>
      <w:r w:rsidRPr="00FB3FD8">
        <w:rPr>
          <w:sz w:val="16"/>
        </w:rPr>
        <w:t>(The Phillips Curve is named for New Zealand economist A.W. Phillips, who reported the relationship after studying British economic data from 1861 to 1957.)</w:t>
      </w:r>
    </w:p>
    <w:p w:rsidR="00E55212" w:rsidRPr="00FB3FD8" w:rsidRDefault="00E55212" w:rsidP="00E55212">
      <w:pPr>
        <w:rPr>
          <w:sz w:val="16"/>
        </w:rPr>
      </w:pPr>
      <w:r w:rsidRPr="00FB3FD8">
        <w:rPr>
          <w:rStyle w:val="StyleUnderline"/>
        </w:rPr>
        <w:t>By traditional Phillips Curve standards, the economy appears ready for higher interest rates.</w:t>
      </w:r>
      <w:r w:rsidRPr="00FB3FD8">
        <w:rPr>
          <w:sz w:val="16"/>
        </w:rPr>
        <w:t xml:space="preserve"> At 4.3 percent in May, the U.S. unemployment rate is at a 16-year low. Since December 2015, the Fed has raised short-term interest rates four times, though they remain at historically low levels, between 1 percent and 1.25 percent. There’s been much speculation about the Fed’s next interest rate hike.</w:t>
      </w:r>
    </w:p>
    <w:p w:rsidR="00E55212" w:rsidRPr="00FB3FD8" w:rsidRDefault="00E55212" w:rsidP="00E55212">
      <w:pPr>
        <w:rPr>
          <w:rStyle w:val="Emphasis"/>
        </w:rPr>
      </w:pPr>
      <w:r w:rsidRPr="00FB3FD8">
        <w:rPr>
          <w:rStyle w:val="Emphasis"/>
        </w:rPr>
        <w:t>It might be later rather than sooner</w:t>
      </w:r>
      <w:r w:rsidRPr="00FB3FD8">
        <w:rPr>
          <w:sz w:val="16"/>
        </w:rPr>
        <w:t xml:space="preserve">. Economists from the Bank for International Settlements in Basel, Switzerland — a bank for government central banks — find that </w:t>
      </w:r>
      <w:r w:rsidRPr="00FB3FD8">
        <w:rPr>
          <w:rStyle w:val="Emphasis"/>
        </w:rPr>
        <w:t>the pass-through from wage increases to price increases has weakened.</w:t>
      </w:r>
      <w:r w:rsidRPr="00FB3FD8">
        <w:rPr>
          <w:sz w:val="16"/>
        </w:rPr>
        <w:t xml:space="preserve"> If this is confirmed and continues, it implies that </w:t>
      </w:r>
      <w:r w:rsidRPr="00FB3FD8">
        <w:rPr>
          <w:rStyle w:val="Emphasis"/>
        </w:rPr>
        <w:t>inflation will remain tame for some time even if the economy continues to grow.</w:t>
      </w:r>
    </w:p>
    <w:p w:rsidR="00E55212" w:rsidRPr="00FB3FD8" w:rsidRDefault="00E55212" w:rsidP="00E55212">
      <w:pPr>
        <w:rPr>
          <w:sz w:val="16"/>
        </w:rPr>
      </w:pPr>
      <w:r w:rsidRPr="00FB3FD8">
        <w:rPr>
          <w:rStyle w:val="StyleUnderline"/>
        </w:rPr>
        <w:t>Just what caused the breakdo</w:t>
      </w:r>
      <w:r w:rsidRPr="00FB3FD8">
        <w:rPr>
          <w:sz w:val="16"/>
        </w:rPr>
        <w:t xml:space="preserve">wn of the old Phillips Curve relationship </w:t>
      </w:r>
      <w:r w:rsidRPr="00FB3FD8">
        <w:rPr>
          <w:rStyle w:val="StyleUnderline"/>
        </w:rPr>
        <w:t>isn’t clear</w:t>
      </w:r>
      <w:r w:rsidRPr="00FB3FD8">
        <w:rPr>
          <w:sz w:val="16"/>
        </w:rPr>
        <w:t>. Nor is it clear whether the shift is permanent. Arguably, it might just reflect an ongoing hangover from the Great Recession. Firms raise prices reluctantly, because they fear losing sales.</w:t>
      </w:r>
    </w:p>
    <w:p w:rsidR="00E55212" w:rsidRPr="00FB3FD8" w:rsidRDefault="00E55212" w:rsidP="00E55212">
      <w:pPr>
        <w:rPr>
          <w:sz w:val="16"/>
        </w:rPr>
      </w:pPr>
      <w:r w:rsidRPr="00FB3FD8">
        <w:rPr>
          <w:sz w:val="16"/>
        </w:rPr>
        <w:t>In a public presentation, Claudio Borio, head of the BIS Monetary and Economic Department, offered another explanation. It’s globalization: the expansion of so-called “global value chains” — supply chains that manufacture components for a final product in many countries.</w:t>
      </w:r>
    </w:p>
    <w:p w:rsidR="00E55212" w:rsidRPr="00FB3FD8" w:rsidRDefault="00E55212" w:rsidP="00E55212">
      <w:pPr>
        <w:rPr>
          <w:sz w:val="16"/>
        </w:rPr>
      </w:pPr>
      <w:r w:rsidRPr="00FB3FD8">
        <w:rPr>
          <w:rStyle w:val="StyleUnderline"/>
        </w:rPr>
        <w:t>Facing higher costs, companies can relocate production to countries with cheap labor or superior production technology</w:t>
      </w:r>
      <w:r w:rsidRPr="00FB3FD8">
        <w:rPr>
          <w:sz w:val="16"/>
        </w:rPr>
        <w:t xml:space="preserve">, aka “automation.” In the past quarter-century, </w:t>
      </w:r>
      <w:r w:rsidRPr="00FB3FD8">
        <w:rPr>
          <w:rStyle w:val="Emphasis"/>
        </w:rPr>
        <w:t>there’s been a vast expansion of global labor market</w:t>
      </w:r>
      <w:r w:rsidRPr="00FB3FD8">
        <w:rPr>
          <w:sz w:val="16"/>
        </w:rPr>
        <w:t>s, Borio noted. Businesses that are mobile have undermined workers’ bargaining power.</w:t>
      </w:r>
    </w:p>
    <w:p w:rsidR="00E55212" w:rsidRPr="00FB3FD8" w:rsidRDefault="00E55212" w:rsidP="00E55212">
      <w:pPr>
        <w:rPr>
          <w:sz w:val="16"/>
        </w:rPr>
      </w:pPr>
      <w:r w:rsidRPr="00FB3FD8">
        <w:rPr>
          <w:sz w:val="16"/>
        </w:rPr>
        <w:t xml:space="preserve">Consider. </w:t>
      </w:r>
      <w:r w:rsidRPr="00FB3FD8">
        <w:rPr>
          <w:rStyle w:val="StyleUnderline"/>
        </w:rPr>
        <w:t>In 1990, advanced economies</w:t>
      </w:r>
      <w:r w:rsidRPr="00FB3FD8">
        <w:rPr>
          <w:sz w:val="16"/>
        </w:rPr>
        <w:t xml:space="preserve"> such as the United States, Japan and Western Europe </w:t>
      </w:r>
      <w:r w:rsidRPr="00FB3FD8">
        <w:rPr>
          <w:rStyle w:val="StyleUnderline"/>
        </w:rPr>
        <w:t>represented 41 percent of the world labor force</w:t>
      </w:r>
      <w:r w:rsidRPr="00FB3FD8">
        <w:rPr>
          <w:sz w:val="16"/>
        </w:rPr>
        <w:t xml:space="preserve">; other countries, such as China and India, 59 percent. By </w:t>
      </w:r>
      <w:r w:rsidRPr="00FB3FD8">
        <w:rPr>
          <w:rStyle w:val="StyleUnderline"/>
        </w:rPr>
        <w:t>2015, the figures were 18 percent</w:t>
      </w:r>
      <w:r w:rsidRPr="00FB3FD8">
        <w:rPr>
          <w:sz w:val="16"/>
        </w:rPr>
        <w:t xml:space="preserve"> for advanced economies and 82 percent for other countries.</w:t>
      </w:r>
    </w:p>
    <w:p w:rsidR="00E55212" w:rsidRPr="00FB3FD8" w:rsidRDefault="00E55212" w:rsidP="00E55212">
      <w:r w:rsidRPr="00FB3FD8">
        <w:rPr>
          <w:sz w:val="16"/>
        </w:rPr>
        <w:t>If Borio is right</w:t>
      </w:r>
      <w:r w:rsidRPr="00FB3FD8">
        <w:rPr>
          <w:rStyle w:val="StyleUnderline"/>
        </w:rPr>
        <w:t>, it could explain why annual consumer price inflation has generally been below the Fed’s official target of 2 percent</w:t>
      </w:r>
      <w:r w:rsidRPr="00FB3FD8">
        <w:rPr>
          <w:sz w:val="16"/>
        </w:rPr>
        <w:t xml:space="preserve"> (inflation low enough not to bother people but high enough to prevent deflation — falling prices). More important, </w:t>
      </w:r>
      <w:r w:rsidRPr="00FB3FD8">
        <w:rPr>
          <w:rStyle w:val="Emphasis"/>
        </w:rPr>
        <w:t>a new Phillips Curve, if true, gives the Fed more leeway to meet its twin goals of high employment and low inflation</w:t>
      </w:r>
      <w:r w:rsidRPr="00FB3FD8">
        <w:rPr>
          <w:sz w:val="16"/>
        </w:rPr>
        <w:t>.</w:t>
      </w:r>
    </w:p>
    <w:p w:rsidR="00E55212" w:rsidRPr="00FB3FD8" w:rsidRDefault="00E55212" w:rsidP="00E55212"/>
    <w:p w:rsidR="00E55212" w:rsidRPr="00FB3FD8" w:rsidRDefault="00E55212" w:rsidP="00E55212">
      <w:pPr>
        <w:pStyle w:val="Heading4"/>
      </w:pPr>
      <w:r w:rsidRPr="00FB3FD8">
        <w:t>Raising rates doesn’t cause immediate changes in inflation- their ev is hype</w:t>
      </w:r>
    </w:p>
    <w:p w:rsidR="00E55212" w:rsidRPr="00FB3FD8" w:rsidRDefault="00E55212" w:rsidP="00E55212">
      <w:pPr>
        <w:rPr>
          <w:rStyle w:val="Style13ptBold"/>
          <w:b w:val="0"/>
        </w:rPr>
      </w:pPr>
      <w:r w:rsidRPr="00FB3FD8">
        <w:rPr>
          <w:rStyle w:val="Style13ptBold"/>
        </w:rPr>
        <w:t xml:space="preserve">Appelbaum 6/14/17- </w:t>
      </w:r>
      <w:r w:rsidRPr="00FB3FD8">
        <w:rPr>
          <w:rStyle w:val="Style13ptBold"/>
          <w:b w:val="0"/>
        </w:rPr>
        <w:t>Binyamin Appelbaum is a Washington correspondent for The New York Times. He covers the Federal Reserve and other aspects of economic policy (“Fed Actions Show Confidence but Are Not at Trump Speed”, https://www.nytimes.com/2017/06/14/us/politics/federal-reserve-meeting-interest-rates.html)JK</w:t>
      </w:r>
    </w:p>
    <w:p w:rsidR="00E55212" w:rsidRPr="00FB3FD8" w:rsidRDefault="00E55212" w:rsidP="00E55212">
      <w:r w:rsidRPr="00FB3FD8">
        <w:rPr>
          <w:rStyle w:val="StyleUnderline"/>
        </w:rPr>
        <w:t xml:space="preserve">As one of the longest economic expansions in American history chugs into its ninth year, the Federal Reserve said Wednesday it was raising its benchmark interest rate to a range of 1 percent to 1.25 percent. </w:t>
      </w:r>
      <w:r w:rsidRPr="00FB3FD8">
        <w:t xml:space="preserve">The Fed accompanied the widely expected rate increase with a further show of confidence: a description of its plans to start reducing its portfolio of more than $4 trillion in bonds later this year. </w:t>
      </w:r>
      <w:r w:rsidRPr="00FB3FD8">
        <w:rPr>
          <w:rStyle w:val="StyleUnderline"/>
        </w:rPr>
        <w:t>The Fed intends both measures to raise borrowing costs for businesses and consumers after almost a decade of historically low interest rates.</w:t>
      </w:r>
      <w:r w:rsidRPr="00FB3FD8">
        <w:t xml:space="preserve"> “</w:t>
      </w:r>
      <w:r w:rsidRPr="00FB3FD8">
        <w:rPr>
          <w:rStyle w:val="StyleUnderline"/>
        </w:rPr>
        <w:t>Our decision reflects the progress the economy has made and is expected to make</w:t>
      </w:r>
      <w:r w:rsidRPr="00FB3FD8">
        <w:t xml:space="preserve">,” Janet L. Yellen, the Fed’s chairwoman, told reporters after the announcement. Ms. Yellen may soon lose her role as the conductor of the Fed’s slow, steady and successful retreat. The Trump administration is beginning to consider whether Ms. Yellen should be replaced when her term as chairwoman ends in early February. Gary Cohn, President Trump’s chief economic adviser, is heading the search for a new leader. The administration has not ruled out a second term for Ms. Yellen, but Mr. Trump said on the campaign trail that he would “most likely” pick a new person. Ms. Yellen’s management of monetary policy may matter less than her disagreements with Mr. Trump about regulatory policy and Mr. Trump’s preference for people he knows. Ms. Yellen said Wednesday that she had not had any conversations with the administration about its plans. She declined to comment on her interest in a second term. If Ms. Yellen is replaced, she would become the first Fed leader in 40 years to serve only a single term. The last three leaders — Ben S. Bernanke, Alan Greenspan and Paul A. Volcker — were renominated by a president of a different party. The Fed has increased its benchmark interest rate by a full percentage point over the last two years, after leaving the rate close to zero from late 2008 to late 2015. Ms. Yellen and her colleagues have concluded </w:t>
      </w:r>
      <w:r w:rsidRPr="00FB3FD8">
        <w:rPr>
          <w:rStyle w:val="StyleUnderline"/>
        </w:rPr>
        <w:t>that the economy is growing about as fast as it can</w:t>
      </w:r>
      <w:r w:rsidRPr="00FB3FD8">
        <w:t xml:space="preserve">. Low rates encourage borrowing and risk-taking; the Fed is now trying to raise rates to a level that neither encourages nor discourages economic activity. Most Fed officials expect </w:t>
      </w:r>
      <w:r w:rsidRPr="00FB3FD8">
        <w:rPr>
          <w:rStyle w:val="StyleUnderline"/>
        </w:rPr>
        <w:t xml:space="preserve">that the Fed will raise rates at least one more time this year. </w:t>
      </w:r>
      <w:r w:rsidRPr="00FB3FD8">
        <w:t xml:space="preserve">So far, however, financial markets are not cooperating. </w:t>
      </w:r>
      <w:r w:rsidRPr="00FB3FD8">
        <w:rPr>
          <w:rStyle w:val="StyleUnderline"/>
        </w:rPr>
        <w:t>Interest rates on auto loans have increased a little since the Fed started raising rates in 2015, but rates on mortgage loans are about the same. Rates on some corporate loans have even declined</w:t>
      </w:r>
      <w:r w:rsidRPr="00FB3FD8">
        <w:t xml:space="preserve">. Measures of financial conditions have loosened. The march toward that neutral stance reflects the Fed’s upbeat view of economic conditions. “The labor market has continued to strengthen,” the Fed said in a statement published at the end of a two-day meeting of its policy-making panel, the Federal Open Market Committee. </w:t>
      </w:r>
      <w:r w:rsidRPr="00FB3FD8">
        <w:rPr>
          <w:rStyle w:val="StyleUnderline"/>
        </w:rPr>
        <w:t>The Fed added that economic growth “has been rising moderately so far this year</w:t>
      </w:r>
      <w:r w:rsidRPr="00FB3FD8">
        <w:t xml:space="preserve">,” making no mention of weakness during the winter. </w:t>
      </w:r>
      <w:r w:rsidRPr="00FB3FD8">
        <w:rPr>
          <w:rStyle w:val="Emphasis"/>
        </w:rPr>
        <w:t xml:space="preserve">The Fed in recent years has been consistent in predicting faster inflation — and in being wrong. The Fed conceded it was overly optimistic in predicting stronger inflation this year. In economic forecasts published Wednesday, Fed officials predicted that prices would rise by just 1.6 percent this year, down from a forecast of 1.9 percent in March. </w:t>
      </w:r>
      <w:r w:rsidRPr="00FB3FD8">
        <w:t xml:space="preserve">Ms. Yellen said the </w:t>
      </w:r>
      <w:r w:rsidRPr="00FB3FD8">
        <w:rPr>
          <w:rStyle w:val="Emphasis"/>
        </w:rPr>
        <w:t>Fed was keeping a close eye on a recent downturn in inflation</w:t>
      </w:r>
      <w:r w:rsidRPr="00FB3FD8">
        <w:t xml:space="preserve">. But she also said </w:t>
      </w:r>
      <w:r w:rsidRPr="00FB3FD8">
        <w:rPr>
          <w:rStyle w:val="StyleUnderline"/>
        </w:rPr>
        <w:t>officials expected inflation to reboun</w:t>
      </w:r>
      <w:r w:rsidRPr="00FB3FD8">
        <w:t xml:space="preserve">d because of the continued decline of the unemployment rate and other signs of a tighter labor market, including worker shortages in some parts of the country. The unemployment rate fell to 4.3 percent in May, and in a new set of forecasts the Fed published Wednesday, some officials predicted the rate could fall below 4 percent. Ms. Yellen also noted </w:t>
      </w:r>
      <w:r w:rsidRPr="00FB3FD8">
        <w:rPr>
          <w:rStyle w:val="StyleUnderline"/>
        </w:rPr>
        <w:t>a sharp decline in the price of cellphone service is weighing on inflation</w:t>
      </w:r>
      <w:r w:rsidRPr="00FB3FD8">
        <w:t>. That is a good thing for consumers, and a one-time event. “We continue to feel that with a strong labor market and a labor market that’s continuing to strengthen, the conditions are in place for inflation to move up,” she said. The Fed said it would initially shed $10 billion a month for three months, divided 60-40 between Treasuries and mortgage bonds. It will then raise the pace by $10 billion every three months, maintaining the same division, until reaching $50 billion a month. Neel Kashkari, the president of the Federal Reserve Bank of Minneapolis, was the only member of the Federal Open Market Committee to vote against the rate increase at Wednesday’s meeting. He has argued that economic conditions remain too weak. Mr. Trump, by contrast, has shown some interest in appointing Fed officials who want to raise interest rates more quickly. The administration is planning to fill two vacancies on the Fed’s board by nominating Randal K. Quarles, a Treasury Department official in the George W. Bush administration, and Marvin Goodfriend, a former Fed official who is a professor of economics at Carnegie Mellon University. Both men have criticized the Fed for its efforts to stimulate growth in the aftermath of the financial crisis. At times, however, Mr. Trump also has praised Ms. Yellen’s efforts. When Mr. Trump first met Ms. Yellen, at the White House earlier this year, he told her they were both low-interest-rate people. Asked about the conversation on Wednesday, Ms. Yellen smiled. “I have felt that it’s been appropriate for interest rates to remain low for a very long time,” she said. The sharper differences regard regulatory policy. Mr. Trump has repeatedly promised to relax financial regulations, and the Treasury Department earlier this week released a description of its plans for doing so, which it says will increase economic growth. Ms. Yellen, by contrast, played a key role in strengthening financial regulation after the 2008 crisis, and she remains a staunch defender of the benefits of those changes. “I don’t think our regulations have played an important role, at least broadly speaking, in impeding credit growth and the growth of the economy,” Ms. Yellen said Wednesday. While the administration is at the beginning of the search process for a new leader of the Fed, speculation among investors and other close watchers of the central bank is already in high gear. Mr. Cohn, who has the president’s ear on economic issues, is widely seen as a potential candidate for the post. Kevin Warsh, a former Fed governor who is a member of Mr. Trump’s business advisory council, is also expected to receive consideration. Neither man is an economist. The last Fed leader without a doctorate in economics was G. William Miller, a businessman who served for about 17 months in the late 1970s. Mr. Trump has shown a marked preference for business leaders. But he could consider prominent conservative economists like Glenn Hubbard, the dean of the Columbia Business School and a former adviser to Mr. Bush, and John Taylor, a Stanford University professor. Ms. Yellen could choose to remain on the Fed’s board even if she is not nominated to a second term as chairwoman. Her term as a Fed governor does not end until 2024.</w:t>
      </w:r>
    </w:p>
    <w:p w:rsidR="00E55212" w:rsidRPr="00FB3FD8" w:rsidRDefault="00E55212" w:rsidP="00E55212"/>
    <w:p w:rsidR="00E55212" w:rsidRPr="00FB3FD8" w:rsidRDefault="00E55212" w:rsidP="00E55212">
      <w:pPr>
        <w:pStyle w:val="Heading4"/>
      </w:pPr>
      <w:r w:rsidRPr="00FB3FD8">
        <w:t>Fed is being careful- rate hikes are finished</w:t>
      </w:r>
    </w:p>
    <w:p w:rsidR="00E55212" w:rsidRPr="00FB3FD8" w:rsidRDefault="00E55212" w:rsidP="00E55212">
      <w:pPr>
        <w:rPr>
          <w:rStyle w:val="Style13ptBold"/>
          <w:b w:val="0"/>
        </w:rPr>
      </w:pPr>
      <w:r w:rsidRPr="00FB3FD8">
        <w:rPr>
          <w:rStyle w:val="Style13ptBold"/>
        </w:rPr>
        <w:t xml:space="preserve">Robb 6/23/17- </w:t>
      </w:r>
      <w:r w:rsidRPr="00FB3FD8">
        <w:rPr>
          <w:rStyle w:val="Style13ptBold"/>
          <w:b w:val="0"/>
        </w:rPr>
        <w:t>Greg Robb is a Senior Economics Reporter for MarketWatch (“Fed’s Bullard says time for Fed to pause on interest-rate hikes”, http://www.marketwatch.com/story/feds-bullard-says-time-for-fed-to-pause-on-rate-hikes-2017-06-23)JK</w:t>
      </w:r>
    </w:p>
    <w:p w:rsidR="00E55212" w:rsidRPr="00FB3FD8" w:rsidRDefault="00E55212" w:rsidP="00E55212">
      <w:r w:rsidRPr="00FB3FD8">
        <w:rPr>
          <w:rStyle w:val="StyleUnderline"/>
        </w:rPr>
        <w:t>The Federal Reserve can afford to stop raising short-term interest rates and wait and see how economic developments and Washington policy debates play out in coming</w:t>
      </w:r>
      <w:r w:rsidRPr="00FB3FD8">
        <w:t xml:space="preserve"> quarters, said St. Louis Fed President James Bullard on Friday. “</w:t>
      </w:r>
      <w:r w:rsidRPr="00FB3FD8">
        <w:rPr>
          <w:rStyle w:val="StyleUnderline"/>
        </w:rPr>
        <w:t>Many future developments could impact [the Fed’s] policy path, but the Fed does not need to pre-empt any of them</w:t>
      </w:r>
      <w:r w:rsidRPr="00FB3FD8">
        <w:t xml:space="preserve">,” Bullard said in a speech to a bankers convention in Nashville. </w:t>
      </w:r>
      <w:r w:rsidRPr="00FB3FD8">
        <w:rPr>
          <w:rStyle w:val="StyleUnderline"/>
        </w:rPr>
        <w:t>Optimism about the economy has faded since March with economic data surprising to the downside</w:t>
      </w:r>
      <w:r w:rsidRPr="00FB3FD8">
        <w:t xml:space="preserve">, he noted. The St. Louis Fed president has been an outlier among his colleagues, calling for interest rates to remain basically flat through 2019. This is much lower than the median forecast of Fed economists, which calls for one more rate hike this year and three each in 2018 and 2019. Bullard said </w:t>
      </w:r>
      <w:r w:rsidRPr="00FB3FD8">
        <w:rPr>
          <w:rStyle w:val="StyleUnderline"/>
        </w:rPr>
        <w:t xml:space="preserve">he saw no reason to raise interest rates as the economy appears to be firmly stuck in a “low growth, low-inflation and low-interest-rate regime.” </w:t>
      </w:r>
      <w:r w:rsidRPr="00FB3FD8">
        <w:t xml:space="preserve">Fed Chairwoman Janet Yellen argued earlier this month that the 4.3% unemployment rate would eventually push inflation higher and the Fed should continue to tighten policy gradually to stay ahead of that process. But Bullard said the latest economic research suggests that even if the unemployment rate fell to 3.5%, </w:t>
      </w:r>
      <w:r w:rsidRPr="00FB3FD8">
        <w:rPr>
          <w:rStyle w:val="StyleUnderline"/>
        </w:rPr>
        <w:t>the effects on inflation are likely to be small.</w:t>
      </w:r>
      <w:r w:rsidRPr="00FB3FD8">
        <w:t xml:space="preserve"> The recent downturn in inflation calls into question the idea that U.S. inflation is reliably returning toward target. Some analysts have speculated the Fed has been nudging up rates with an eye to cooling off frothy asset markets. But Bullard pushed back against that idea. He noted that financial conditions have improved since December on low volatility, higher equity prices and lower credit spreads. “It is far from clear that a goal of monetary policy is to cause a deterioration in these aspects of financial markets,” he said.</w:t>
      </w:r>
    </w:p>
    <w:p w:rsidR="00E55212" w:rsidRPr="00FB3FD8" w:rsidRDefault="00E55212" w:rsidP="00E55212"/>
    <w:p w:rsidR="00E55212" w:rsidRPr="00FB3FD8" w:rsidRDefault="00E55212" w:rsidP="00E55212">
      <w:pPr>
        <w:pStyle w:val="Heading3"/>
      </w:pPr>
      <w:r w:rsidRPr="00FB3FD8">
        <w:t>2ac inflation da</w:t>
      </w:r>
    </w:p>
    <w:p w:rsidR="00E55212" w:rsidRPr="00FB3FD8" w:rsidRDefault="00E55212" w:rsidP="00E55212">
      <w:pPr>
        <w:pStyle w:val="Heading4"/>
      </w:pPr>
      <w:r w:rsidRPr="00FB3FD8">
        <w:t>Inflation and government spending are not correlated- prefer studies</w:t>
      </w:r>
    </w:p>
    <w:p w:rsidR="00E55212" w:rsidRPr="00FB3FD8" w:rsidRDefault="00E55212" w:rsidP="00E55212">
      <w:r w:rsidRPr="00FB3FD8">
        <w:rPr>
          <w:rStyle w:val="Style13ptBold"/>
        </w:rPr>
        <w:t xml:space="preserve">Mulligun 09- </w:t>
      </w:r>
      <w:r w:rsidRPr="00FB3FD8">
        <w:t>Casey B. Mulligan is an economics professor at the University of Chicago (“Inflation and Government Spending”, 9/10/09, https://economix.blogs.nytimes.com/2009/06/10/inflation-and-the-size-of-government/)JK</w:t>
      </w:r>
    </w:p>
    <w:p w:rsidR="00E55212" w:rsidRPr="00FB3FD8" w:rsidRDefault="00E55212" w:rsidP="00E55212">
      <w:pPr>
        <w:rPr>
          <w:rStyle w:val="StyleUnderline"/>
        </w:rPr>
      </w:pPr>
      <w:r w:rsidRPr="00FB3FD8">
        <w:rPr>
          <w:rStyle w:val="StyleUnderline"/>
        </w:rPr>
        <w:t xml:space="preserve">The federal government is spending a lot these days, and going deeply in debt. Although it is easy to imagine high inflation as a consequence of excessive government spending, </w:t>
      </w:r>
      <w:r w:rsidRPr="00FB3FD8">
        <w:rPr>
          <w:rStyle w:val="Emphasis"/>
        </w:rPr>
        <w:t>inflation rates and government spending are weakly correlated, if correlated at all.</w:t>
      </w:r>
      <w:r w:rsidRPr="00FB3FD8">
        <w:rPr>
          <w:rStyle w:val="StyleUnderline"/>
        </w:rPr>
        <w:t xml:space="preserve"> </w:t>
      </w:r>
      <w:r w:rsidRPr="00FB3FD8">
        <w:t>John Maynard Keynes wrote the most important and insightful economics book ever — “The Economic Consequences of the Peace” — successfully predicting an instance in which excessive government spending would create inflation, and worse. Published shortly after World War I, the book analyzed the economic capacity of Germany, and explained how it was not nearly enough for the German government to pay the debts (“reparations”) imposed on her by the Allied powers’ Treaty of Versailles. Di</w:t>
      </w:r>
      <w:r w:rsidRPr="00FB3FD8">
        <w:rPr>
          <w:rStyle w:val="StyleUnderline"/>
        </w:rPr>
        <w:t xml:space="preserve">re political and economic consequences would result from the excessive debt burden </w:t>
      </w:r>
      <w:r w:rsidRPr="00FB3FD8">
        <w:t xml:space="preserve">created for Germany by the Treaty of Versailles, Keynes wrote. The Allied powers did not reduce the reparations nearly as much as Keynes recommended; the German economy and polity subsequently produced hyperinflation, the Holocaust and violent contributions to World War II. </w:t>
      </w:r>
      <w:r w:rsidRPr="00FB3FD8">
        <w:rPr>
          <w:rStyle w:val="StyleUnderline"/>
        </w:rPr>
        <w:t xml:space="preserve">The Bush and Obama administrations have added, and continue to add, much to the United States’ national debt. Both Republicans and Democrats spend too much of taxpayers’ money, but </w:t>
      </w:r>
      <w:r w:rsidRPr="00FB3FD8">
        <w:rPr>
          <w:rStyle w:val="Emphasis"/>
        </w:rPr>
        <w:t>excessive government spending does not mean that inflation will necessarily — or even probably — follow.</w:t>
      </w:r>
      <w:r w:rsidRPr="00FB3FD8">
        <w:t xml:space="preserve"> The Treaty of Versailles gave Germany debts that amounted to years of the nation’s gross domestic product, whereas 2008-9 bailout mania has so far given us debt that amounts to “only” several months’ G.D.P. Moreover, </w:t>
      </w:r>
      <w:r w:rsidRPr="00FB3FD8">
        <w:rPr>
          <w:rStyle w:val="StyleUnderline"/>
        </w:rPr>
        <w:t xml:space="preserve">thanks to the emergence of payroll taxation and income tax withholding, the capacity of governments to tax its citizens without resorting to inflation is much greater than it was before World War II. Neither inflation nor war will be needed to settle the debts that Presidents Bush and Obama are giving us. </w:t>
      </w:r>
      <w:r w:rsidRPr="00FB3FD8">
        <w:t xml:space="preserve">Last year the Federal Reserve Board’s Song Han and I </w:t>
      </w:r>
      <w:r w:rsidRPr="00FB3FD8">
        <w:rPr>
          <w:rStyle w:val="StyleUnderline"/>
        </w:rPr>
        <w:t xml:space="preserve">published a study of 80 countries where we looked at the correlation between inflation and government spending. We </w:t>
      </w:r>
      <w:r w:rsidRPr="00FB3FD8">
        <w:rPr>
          <w:rStyle w:val="Emphasis"/>
        </w:rPr>
        <w:t>found inflation to be similar (or even somewhat less) in countries whose governments spend more for nonmilitary purposes as compared to countries whose governments spent less.</w:t>
      </w:r>
      <w:r w:rsidRPr="00FB3FD8">
        <w:rPr>
          <w:rStyle w:val="StyleUnderline"/>
        </w:rPr>
        <w:t xml:space="preserve"> </w:t>
      </w:r>
      <w:r w:rsidRPr="00FB3FD8">
        <w:t xml:space="preserve">Our study found significant positive correlations between inflation and government spending only in cases when military spending grew — as it does during wartime. But the government spending growth we have seen in 2008 and 2009 comes from the nonmilitary part of the budget. </w:t>
      </w:r>
      <w:r w:rsidRPr="00FB3FD8">
        <w:rPr>
          <w:rStyle w:val="StyleUnderline"/>
        </w:rPr>
        <w:t>Taxpayers will suffer as a result of the federal government’s recent and excessive spending, but a great many taxpayers around the world have faced similar liabilities, while nonetheless experiencing modest or low inflation.</w:t>
      </w:r>
    </w:p>
    <w:p w:rsidR="00E55212" w:rsidRPr="00FB3FD8" w:rsidRDefault="00E55212" w:rsidP="00E55212">
      <w:pPr>
        <w:pStyle w:val="Heading4"/>
      </w:pPr>
      <w:r w:rsidRPr="00FB3FD8">
        <w:t>Inflation is good- won’t spiral and helps drive growth</w:t>
      </w:r>
    </w:p>
    <w:p w:rsidR="00E55212" w:rsidRPr="00FB3FD8" w:rsidRDefault="00E55212" w:rsidP="00E55212">
      <w:pPr>
        <w:rPr>
          <w:rStyle w:val="Style13ptBold"/>
          <w:b w:val="0"/>
        </w:rPr>
      </w:pPr>
      <w:r w:rsidRPr="00FB3FD8">
        <w:rPr>
          <w:rStyle w:val="Style13ptBold"/>
        </w:rPr>
        <w:t xml:space="preserve">Ross 17- </w:t>
      </w:r>
      <w:r w:rsidRPr="00FB3FD8">
        <w:rPr>
          <w:rStyle w:val="Style13ptBold"/>
          <w:b w:val="0"/>
        </w:rPr>
        <w:t>Sean Ross is Director of Business Development at Financial Poise™(“How Can Inflation Be Good for the Economy?”, 5/11/17, http://www.investopedia.com/ask/answers/111414/how-can-inflation-be-good-economy.asp)JK</w:t>
      </w:r>
    </w:p>
    <w:p w:rsidR="00E55212" w:rsidRPr="00FB3FD8" w:rsidRDefault="00E55212" w:rsidP="00E55212">
      <w:r w:rsidRPr="00FB3FD8">
        <w:t>Inflation is and has been, a highly debated phenomenon in economics. Even the use of the word "inflation" has different meanings in different contexts</w:t>
      </w:r>
      <w:r w:rsidRPr="00FB3FD8">
        <w:rPr>
          <w:rStyle w:val="StyleUnderline"/>
        </w:rPr>
        <w:t>. Many economists, businessmen, and politicians maintain that moderate inflation levels are needed to drive consumption, operating under the larger, overarching assumption that higher levels of spending are crucial for economic growth</w:t>
      </w:r>
      <w:r w:rsidRPr="00FB3FD8">
        <w:t xml:space="preserve">. The Federal Reserve typically targets an annual rate of inflation for the United States, believing that a slowly increasing price level keeps businesses profitable and prevents consumers from waiting for lower prices. There are some who believe the primary function of inflation is to prevent deflation. Others, however, argue that inflation is less important and even a net drag on the economy. Rising prices make savings harder, driving individuals to engage in riskier investment strategies to increase or even maintain their wealth. Some claim that inflation benefits some businesses or individuals at the expense of most others. Defining "Inflation" You may hear the term "inflation" used to describe the impact of rising oil or food prices on the economy. For example, if the price of oil goes from $75 a barrel to $100 a barrel, input prices for businesses increase and transportation costs for everyone increase, and this may cause many other prices to rise in response. However, most economists describe a subtly different effect when they talk about inflation. Inflation is a function of the supply and demand for money, meaning that producing relatively more dollars causes each dollar to become less valuable, making the general price level rise. Possible Benefits of Inflation </w:t>
      </w:r>
      <w:r w:rsidRPr="00FB3FD8">
        <w:rPr>
          <w:rStyle w:val="StyleUnderline"/>
        </w:rPr>
        <w:t>When the economy is not running at capacity, meaning there is unused labor or resources, inflation theoretically helps increase production</w:t>
      </w:r>
      <w:r w:rsidRPr="00FB3FD8">
        <w:t xml:space="preserve">. </w:t>
      </w:r>
      <w:r w:rsidRPr="00FB3FD8">
        <w:rPr>
          <w:rStyle w:val="StyleUnderline"/>
        </w:rPr>
        <w:t>More dollars translates to more spending, which equates to more aggregated demand. More demand, in turn, triggers more production to meet that demand.</w:t>
      </w:r>
      <w:r w:rsidRPr="00FB3FD8">
        <w:t xml:space="preserve"> Famous British economist John Maynard </w:t>
      </w:r>
      <w:r w:rsidRPr="00FB3FD8">
        <w:rPr>
          <w:rStyle w:val="StyleUnderline"/>
        </w:rPr>
        <w:t xml:space="preserve">Keynes believed that some inflation was necessary to prevent the "Paradox of Thrift." If consumer prices are allowed to fall consistently because the country is becoming too productive, consumers learn to hold off their purchases to wait for a better deal. The net effect of this paradox is to reduce aggregate demand, leading to less production, layoffs and a faltering economy. Inflation also makes it easier on debtors, who repay their loans with money that is less valuable than the money they borrowed. </w:t>
      </w:r>
      <w:r w:rsidRPr="00FB3FD8">
        <w:t xml:space="preserve">This encourages borrowing and lending, which again increases spending on all levels. Perhaps </w:t>
      </w:r>
      <w:r w:rsidRPr="00FB3FD8">
        <w:rPr>
          <w:rStyle w:val="StyleUnderline"/>
        </w:rPr>
        <w:t xml:space="preserve">most important to the Federal Reserve is that the U.S. government is the largest debtor in the world, and inflation helps soften the blow of its massive debt. </w:t>
      </w:r>
      <w:r w:rsidRPr="00FB3FD8">
        <w:t xml:space="preserve">Economists once believed in a real inverse relationship between inflation and unemployment, and that rising unemployment could be fought with increased inflation. This relationship was defined in the famous Phillips curve. </w:t>
      </w:r>
      <w:r w:rsidRPr="00FB3FD8">
        <w:rPr>
          <w:rStyle w:val="StyleUnderline"/>
        </w:rPr>
        <w:t>The Phillips curve was largely discredited in the 1970s, however, when the U.S. experienced "stagflation," or high levels of inflation and rising unemployment at the same time; this was something thought to be impossible</w:t>
      </w:r>
      <w:r w:rsidRPr="00FB3FD8">
        <w:t>.</w:t>
      </w:r>
    </w:p>
    <w:p w:rsidR="00E55212" w:rsidRPr="00FB3FD8" w:rsidRDefault="00E55212" w:rsidP="00E55212"/>
    <w:p w:rsidR="00E55212" w:rsidRPr="00FB3FD8" w:rsidRDefault="00E55212" w:rsidP="00E55212">
      <w:pPr>
        <w:pStyle w:val="Heading4"/>
      </w:pPr>
      <w:r w:rsidRPr="00FB3FD8">
        <w:t>More inflation is irrelevant- the current rate is WELL under the 2% rate</w:t>
      </w:r>
    </w:p>
    <w:p w:rsidR="00E55212" w:rsidRPr="00FB3FD8" w:rsidRDefault="00E55212" w:rsidP="00E55212">
      <w:pPr>
        <w:rPr>
          <w:rStyle w:val="Style13ptBold"/>
          <w:b w:val="0"/>
        </w:rPr>
      </w:pPr>
      <w:r w:rsidRPr="00FB3FD8">
        <w:rPr>
          <w:rStyle w:val="Style13ptBold"/>
        </w:rPr>
        <w:t xml:space="preserve">The Economist 15- </w:t>
      </w:r>
      <w:r w:rsidRPr="00FB3FD8">
        <w:rPr>
          <w:rStyle w:val="Style13ptBold"/>
          <w:b w:val="0"/>
        </w:rPr>
        <w:t>(“Why the Fed targets 2% inflation”, 9/13/15, http://www.economist.com/blogs/economist-explains/2015/09/economist-explains-7)JK</w:t>
      </w:r>
    </w:p>
    <w:p w:rsidR="00E55212" w:rsidRPr="00FB3FD8" w:rsidRDefault="00E55212" w:rsidP="00E55212">
      <w:pPr>
        <w:rPr>
          <w:rStyle w:val="StyleUnderline"/>
        </w:rPr>
      </w:pPr>
      <w:r w:rsidRPr="00FB3FD8">
        <w:t xml:space="preserve">ON SEPTEMBER 17th </w:t>
      </w:r>
      <w:r w:rsidRPr="00FB3FD8">
        <w:rPr>
          <w:rStyle w:val="StyleUnderline"/>
        </w:rPr>
        <w:t>the Federal Reserve will conclude a two-day, rate-setting meeting at which it just might raise its benchmark interest rate for the first time in more than nine years</w:t>
      </w:r>
      <w:r w:rsidRPr="00FB3FD8">
        <w:t xml:space="preserve">. Arguing in favour of a hike is the low unemployment rate, which fell to 5.1% in August. Arguing against </w:t>
      </w:r>
      <w:r w:rsidRPr="00FB3FD8">
        <w:rPr>
          <w:rStyle w:val="StyleUnderline"/>
        </w:rPr>
        <w:t>it is the rate of inflation which, having come in at 0.3% year-on-year in July, is well below the 2% target that is the lodestar of Fed policy.</w:t>
      </w:r>
      <w:r w:rsidRPr="00FB3FD8">
        <w:t xml:space="preserve"> But why does the Fed want 2% inflation in the first place? </w:t>
      </w:r>
      <w:r w:rsidRPr="00FB3FD8">
        <w:rPr>
          <w:rStyle w:val="StyleUnderline"/>
        </w:rPr>
        <w:t>Central banks are responsible for monetary policy:</w:t>
      </w:r>
      <w:r w:rsidRPr="00FB3FD8">
        <w:t xml:space="preserve"> roughly speaking, the job of controlling the amount of money that courses through the economy. For a long time, monetary policy consisted of little more than stabilisation of the exchange rate, which was often fixed (eg by the gold standard at the beginning of the 20th century) in order to facilitate international commerce. But exchange rates proved a poor target for policymakers. Pulling money out of the economy to buoy the currency and protect the exchange rate could send the economy into a tailspin; such policies helped create the Depression of the 1930s. After the Depression governments prioritised domestic employment. Central banks reckoned the economy followed a relationship known as the Phillips curve, which posits a trade-off between inflation and unemployment; governments could have less of one if they were prepared to accept more of the other. Yet amid the "stagflation" of the 1970s, an unholy mixture of economic stagnation with inflation, economists realised that this relationship weakened over time, as people figured out what was going on and revised their expectations for future inflation. The stimulative effect of faster price growth faded, leaving economies with both high inflation and high unemployment. Economists realised the best a central bank could do to boost long-run growth was to make the path of policy clear and predictable to the public. To do that, </w:t>
      </w:r>
      <w:r w:rsidRPr="00FB3FD8">
        <w:rPr>
          <w:rStyle w:val="StyleUnderline"/>
        </w:rPr>
        <w:t>central banks needed to select an economic variable to set as a target: one linked to the health of the economy</w:t>
      </w:r>
      <w:r w:rsidRPr="00FB3FD8">
        <w:t xml:space="preserve"> and over which the central bank could exercise some control. A </w:t>
      </w:r>
      <w:r w:rsidRPr="00FB3FD8">
        <w:rPr>
          <w:rStyle w:val="StyleUnderline"/>
        </w:rPr>
        <w:t>clear, public target would keep central banks disciplined and help stabilise the economy</w:t>
      </w:r>
      <w:r w:rsidRPr="00FB3FD8">
        <w:t xml:space="preserve"> (markets would anticipate easier policy when the economy looked like it was falling short of the target, for instance, and increased spending and investment would therefore help the central bank push the economy back on the right course</w:t>
      </w:r>
      <w:r w:rsidRPr="00FB3FD8">
        <w:rPr>
          <w:rStyle w:val="StyleUnderline"/>
        </w:rPr>
        <w:t>). Milton Friedman, a Nobel-prize-winning economist, reckoned central banks should aim for growth in the money supply</w:t>
      </w:r>
      <w:r w:rsidRPr="00FB3FD8">
        <w:t>. Central banks tried that for a while, but found that when they made money growth their target the relationship between it and the health of the economy broke down, just as the Phillips curve had</w:t>
      </w:r>
      <w:r w:rsidRPr="00FB3FD8">
        <w:rPr>
          <w:rStyle w:val="StyleUnderline"/>
        </w:rPr>
        <w:t xml:space="preserve">. Many then settled on an inflation target. Inflation was readily observable and, it was thought, was a reliable thermostat for an economy. </w:t>
      </w:r>
      <w:r w:rsidRPr="00FB3FD8">
        <w:t xml:space="preserve">The central bank of New Zealand was the first to adopt an inflation target, in 1990. The Fed pursued an unofficial inflation target over a long period, only making its policy official in January of 2012, when it </w:t>
      </w:r>
      <w:r w:rsidRPr="00FB3FD8">
        <w:rPr>
          <w:rStyle w:val="StyleUnderline"/>
        </w:rPr>
        <w:t>announced that it thought a policy which targets a 2% rate of inflation "is most consistent over the longer run with the Federal Reserve's statutory mandate".</w:t>
      </w:r>
    </w:p>
    <w:p w:rsidR="00E55212" w:rsidRPr="00FB3FD8" w:rsidRDefault="00E55212" w:rsidP="00E55212">
      <w:pPr>
        <w:pStyle w:val="Heading4"/>
      </w:pPr>
      <w:r w:rsidRPr="00FB3FD8">
        <w:t>Inflation won’t spiral- the fed is carful</w:t>
      </w:r>
    </w:p>
    <w:p w:rsidR="00E55212" w:rsidRPr="00FB3FD8" w:rsidRDefault="00E55212" w:rsidP="00E55212">
      <w:pPr>
        <w:rPr>
          <w:rStyle w:val="Style13ptBold"/>
          <w:b w:val="0"/>
        </w:rPr>
      </w:pPr>
      <w:r w:rsidRPr="00FB3FD8">
        <w:rPr>
          <w:rStyle w:val="Style13ptBold"/>
        </w:rPr>
        <w:t xml:space="preserve">Reuters 6/23- </w:t>
      </w:r>
      <w:r w:rsidRPr="00FB3FD8">
        <w:rPr>
          <w:rStyle w:val="Style13ptBold"/>
          <w:b w:val="0"/>
        </w:rPr>
        <w:t xml:space="preserve">(“Hold off on further rate hikes until inflation moves: Fed's Bullard”,6/23/17, </w:t>
      </w:r>
      <w:hyperlink r:id="rId109" w:history="1">
        <w:r w:rsidRPr="00FB3FD8">
          <w:rPr>
            <w:rStyle w:val="Hyperlink"/>
            <w:sz w:val="26"/>
          </w:rPr>
          <w:t>http://www.cnbc.com/2017/06/23/hold-off-on-further-rate-hikes-until-inflation-moves-feds-bullard.html</w:t>
        </w:r>
      </w:hyperlink>
      <w:r w:rsidRPr="00FB3FD8">
        <w:rPr>
          <w:rStyle w:val="Style13ptBold"/>
          <w:b w:val="0"/>
        </w:rPr>
        <w:t>) JK</w:t>
      </w:r>
    </w:p>
    <w:p w:rsidR="00E55212" w:rsidRPr="00FB3FD8" w:rsidRDefault="00E55212" w:rsidP="00E55212">
      <w:r w:rsidRPr="00FB3FD8">
        <w:rPr>
          <w:rStyle w:val="StyleUnderline"/>
        </w:rPr>
        <w:t>The Federal Reserve should wait on any further rate increases until it is clear inflation is reliably heading to the Fed's 2 percent target, St. Louis Fed President James Bullard said on Friday, highlighting</w:t>
      </w:r>
      <w:r w:rsidRPr="00FB3FD8">
        <w:t xml:space="preserve"> the central bank's struggle over how to weigh a recent slip in the rate of price increases. </w:t>
      </w:r>
      <w:r w:rsidRPr="00FB3FD8">
        <w:rPr>
          <w:rStyle w:val="StyleUnderline"/>
        </w:rPr>
        <w:t>"Recent inflation data have surprised to the downside and call into question the idea that U.S. inflation is reliably returning toward target</w:t>
      </w:r>
      <w:r w:rsidRPr="00FB3FD8">
        <w:t>," Bullard said at an Illinois Bankers Association conference. "</w:t>
      </w:r>
      <w:r w:rsidRPr="00FB3FD8">
        <w:rPr>
          <w:rStyle w:val="StyleUnderline"/>
        </w:rPr>
        <w:t>The Fed can wait and see how the economy develops before making any further adjustments to the policy rate."</w:t>
      </w:r>
      <w:r w:rsidRPr="00FB3FD8">
        <w:t xml:space="preserve"> </w:t>
      </w:r>
      <w:r w:rsidRPr="00FB3FD8">
        <w:rPr>
          <w:rStyle w:val="StyleUnderline"/>
        </w:rPr>
        <w:t>The Fed raised rates at its meeting last week with only one dissenting vote. But the policy statement flagged concern over a recent fall in the Fed's preferred measure of inflation to 1.5 percent</w:t>
      </w:r>
      <w:r w:rsidRPr="00FB3FD8">
        <w:t xml:space="preserve">, and Fed officials since then have appeared split between those worried the trend may persist and those who feel the Fed needs to tighten still-loose monetary policy as a precaution. The central bank is also debating how to synchronize its next rate increase with its plan to begin reducing its $4 trillion in asset holdings, a step that at the margins could raise market interest rates. Bullard, who regards the economy as stuck in a low-growth rut, said </w:t>
      </w:r>
      <w:r w:rsidRPr="00FB3FD8">
        <w:rPr>
          <w:rStyle w:val="StyleUnderline"/>
        </w:rPr>
        <w:t>he sees little reason to rush the process</w:t>
      </w:r>
      <w:r w:rsidRPr="00FB3FD8">
        <w:t xml:space="preserve">. Even though a low unemployment rate of 4.3 percent would, in theory, lead to higher inflation and provide a reason for raising rates now, Bullard said there is little evidence that is going to happen anytime soon. </w:t>
      </w:r>
      <w:r w:rsidRPr="00FB3FD8">
        <w:rPr>
          <w:rStyle w:val="Emphasis"/>
        </w:rPr>
        <w:t>Is U.S. inflation "about to increase substantially?</w:t>
      </w:r>
      <w:r w:rsidRPr="00FB3FD8">
        <w:rPr>
          <w:rStyle w:val="StyleUnderline"/>
        </w:rPr>
        <w:t xml:space="preserve"> The short answer is</w:t>
      </w:r>
      <w:r w:rsidRPr="00FB3FD8">
        <w:rPr>
          <w:rStyle w:val="Emphasis"/>
        </w:rPr>
        <w:t xml:space="preserve"> no</w:t>
      </w:r>
      <w:r w:rsidRPr="00FB3FD8">
        <w:rPr>
          <w:rStyle w:val="StyleUnderline"/>
        </w:rPr>
        <w:t xml:space="preserve">, based on current estimates of the relationship between unemployment and inflation," Bullard said. </w:t>
      </w:r>
      <w:r w:rsidRPr="00FB3FD8">
        <w:t>Bullard does not currently vote on the Fed's policy-setting committee. He has argued that the Fed should not raise rates any more until it is clear the economy has shifted to a higher growth, higher inflation "regime."</w:t>
      </w:r>
    </w:p>
    <w:p w:rsidR="00E55212" w:rsidRPr="00FB3FD8" w:rsidRDefault="00E55212" w:rsidP="00E55212">
      <w:pPr>
        <w:pStyle w:val="Heading4"/>
      </w:pPr>
      <w:r w:rsidRPr="00FB3FD8">
        <w:t>Inflation will stay stable no matter what</w:t>
      </w:r>
    </w:p>
    <w:p w:rsidR="00E55212" w:rsidRPr="00FB3FD8" w:rsidRDefault="00E55212" w:rsidP="00E55212">
      <w:pPr>
        <w:rPr>
          <w:rStyle w:val="Style13ptBold"/>
        </w:rPr>
      </w:pPr>
      <w:r w:rsidRPr="00FB3FD8">
        <w:rPr>
          <w:rStyle w:val="Style13ptBold"/>
        </w:rPr>
        <w:t xml:space="preserve">Spicer 6/23- </w:t>
      </w:r>
      <w:r w:rsidRPr="00FB3FD8">
        <w:rPr>
          <w:rStyle w:val="Style13ptBold"/>
          <w:b w:val="0"/>
        </w:rPr>
        <w:t xml:space="preserve">Jonathan </w:t>
      </w:r>
      <w:r w:rsidRPr="00FB3FD8">
        <w:t>(“Fed's Mester unmoved by weak U.S. inflation”, 6/23/17, https://www.reuters.com/article/us-usa-fed-mester-inflation-idUSKBN19E24D)JK</w:t>
      </w:r>
    </w:p>
    <w:p w:rsidR="00E55212" w:rsidRPr="00FB3FD8" w:rsidRDefault="00E55212" w:rsidP="00E55212">
      <w:r w:rsidRPr="00FB3FD8">
        <w:t xml:space="preserve">One of the Federal Reserve's more hawkish policymakers said on Friday that </w:t>
      </w:r>
      <w:r w:rsidRPr="00FB3FD8">
        <w:rPr>
          <w:rStyle w:val="StyleUnderline"/>
        </w:rPr>
        <w:t xml:space="preserve">recent inflation weakness was likely temporary and it should not delay another interest-rate hike this year, even though there is no "immediate need" to tighten policy. </w:t>
      </w:r>
      <w:r w:rsidRPr="00FB3FD8">
        <w:t xml:space="preserve">Two months of unexpectedly soft price readings have raised questions over whether the U.S. central bank will delay its plan to continue raising rates, after having hiked twice in the first half, including in June. Median </w:t>
      </w:r>
      <w:r w:rsidRPr="00FB3FD8">
        <w:rPr>
          <w:rStyle w:val="StyleUnderline"/>
        </w:rPr>
        <w:t>Fed forecasts show one more hike this year</w:t>
      </w:r>
      <w:r w:rsidRPr="00FB3FD8">
        <w:t xml:space="preserve">, and three next - a view Mester said she supported. "I </w:t>
      </w:r>
      <w:r w:rsidRPr="00FB3FD8">
        <w:rPr>
          <w:rStyle w:val="StyleUnderline"/>
        </w:rPr>
        <w:t>don't think there is an immediate need to do something, I don't think we are behind the curve, but I do think this gradual reduction of accommodation ... makes sense to me,</w:t>
      </w:r>
      <w:r w:rsidRPr="00FB3FD8">
        <w:t>" said Cleveland Fed President Loretta Mester. Asked what would dissuade her from backing another rate hike and the beginning of shedding bonds this year, she told reporters: "</w:t>
      </w:r>
      <w:r w:rsidRPr="00FB3FD8">
        <w:rPr>
          <w:rStyle w:val="StyleUnderline"/>
        </w:rPr>
        <w:t>I'd have to see that there is really a sharp decline in demand ... coupled with weak inflation data."</w:t>
      </w:r>
      <w:r w:rsidRPr="00FB3FD8">
        <w:t xml:space="preserve"> </w:t>
      </w:r>
      <w:r w:rsidRPr="00FB3FD8">
        <w:rPr>
          <w:rStyle w:val="StyleUnderline"/>
        </w:rPr>
        <w:t>Fed policy will ultimately depend on data</w:t>
      </w:r>
      <w:r w:rsidRPr="00FB3FD8">
        <w:t>, said Mester, who votes on policy next year under a rotation. "</w:t>
      </w:r>
      <w:r w:rsidRPr="00FB3FD8">
        <w:rPr>
          <w:rStyle w:val="StyleUnderline"/>
        </w:rPr>
        <w:t>What people forget is that we've incorporated in that gradual (median) path some of the fact that inflation is gradually coming back up to target. We've already hedged that</w:t>
      </w:r>
      <w:r w:rsidRPr="00FB3FD8">
        <w:t>," she added.</w:t>
      </w:r>
    </w:p>
    <w:p w:rsidR="00E55212" w:rsidRPr="00FB3FD8" w:rsidRDefault="00E55212" w:rsidP="00E55212">
      <w:pPr>
        <w:pStyle w:val="Heading4"/>
      </w:pPr>
      <w:r w:rsidRPr="00FB3FD8">
        <w:t>Higher Inflation is great- hyperinflation is a fluke</w:t>
      </w:r>
    </w:p>
    <w:p w:rsidR="00E55212" w:rsidRPr="00FB3FD8" w:rsidRDefault="00E55212" w:rsidP="00E55212">
      <w:pPr>
        <w:rPr>
          <w:rStyle w:val="Style13ptBold"/>
          <w:b w:val="0"/>
        </w:rPr>
      </w:pPr>
      <w:r w:rsidRPr="00FB3FD8">
        <w:rPr>
          <w:rStyle w:val="Style13ptBold"/>
        </w:rPr>
        <w:t xml:space="preserve">Spross 6/15/17- </w:t>
      </w:r>
      <w:r w:rsidRPr="00FB3FD8">
        <w:rPr>
          <w:rStyle w:val="Style13ptBold"/>
          <w:b w:val="0"/>
        </w:rPr>
        <w:t>Jeff Spross is the economics and business correspondent at TheWeek.com. He was previously a reporter at ThinkProgress (“</w:t>
      </w:r>
      <w:r w:rsidRPr="00FB3FD8">
        <w:rPr>
          <w:rStyle w:val="StyleUnderline"/>
        </w:rPr>
        <w:t>Inflation is great</w:t>
      </w:r>
      <w:r w:rsidRPr="00FB3FD8">
        <w:rPr>
          <w:rStyle w:val="Style13ptBold"/>
          <w:b w:val="0"/>
        </w:rPr>
        <w:t>”, http://theweek.com/articles/705678/inflation-great)JK</w:t>
      </w:r>
    </w:p>
    <w:p w:rsidR="00E55212" w:rsidRPr="00FB3FD8" w:rsidRDefault="00E55212" w:rsidP="00E55212">
      <w:r w:rsidRPr="00FB3FD8">
        <w:rPr>
          <w:rStyle w:val="StyleUnderline"/>
        </w:rPr>
        <w:t>As was widely expected, the Federal Reserve decided to hike interest rates again</w:t>
      </w:r>
      <w:r w:rsidRPr="00FB3FD8">
        <w:t xml:space="preserve"> yesterday afternoon. It's the fourth hike since the Fed first lifted interest rates off the floor in December 2015. It's the second hike of 2017, and the central bank looks set for one more this year. Each move has been tiny: just 0.25 percentage points, bringing the Fed's new target rate to 1 to 1.25 percentage points. But despite the modesty of the Fed's course, debate is fierce in economic circles regarding its wisdom</w:t>
      </w:r>
      <w:r w:rsidRPr="00FB3FD8">
        <w:rPr>
          <w:rStyle w:val="StyleUnderline"/>
        </w:rPr>
        <w:t>. Interest rates are meant to cool off inflation, yet the inflation rate refuses to actually rise to the Fed's 2 percent target.</w:t>
      </w:r>
      <w:r w:rsidRPr="00FB3FD8">
        <w:t xml:space="preserve"> </w:t>
      </w:r>
      <w:r w:rsidRPr="00FB3FD8">
        <w:rPr>
          <w:rStyle w:val="StyleUnderline"/>
        </w:rPr>
        <w:t>Many of the deeper economic signs that suggest higher inflation is coming are still absent</w:t>
      </w:r>
      <w:r w:rsidRPr="00FB3FD8">
        <w:t>. A whole raft of prominent economists, including former White House advisers, recently called on the Fed to raise its inflation target. I think the critics are right. At the same time, I realize this sounds counterintuitive: Isn't inflation bad for most Americans? Doesn't inflation mean the incomes of the poor and working class will be worth even less than before? Shouldn't the Fed be extremely averse to any chance of prices rising? Well, let's start at the beginning. According to the Fed's own economic models</w:t>
      </w:r>
      <w:r w:rsidRPr="00FB3FD8">
        <w:rPr>
          <w:rStyle w:val="StyleUnderline"/>
        </w:rPr>
        <w:t xml:space="preserve">, inflation is driven by wage growth. As the economy improves and more jobs are created, the supply of people out of work gets smaller and smaller. </w:t>
      </w:r>
      <w:r w:rsidRPr="00FB3FD8">
        <w:t xml:space="preserve">More people with jobs means more consumption, which means more opportunities for businesses to expand and tap new markets. So employers look to hire more. Yet there are also fewer and fewer people without jobs for employers to bring in. Instead, </w:t>
      </w:r>
      <w:r w:rsidRPr="00FB3FD8">
        <w:rPr>
          <w:rStyle w:val="StyleUnderline"/>
        </w:rPr>
        <w:t xml:space="preserve">they have to attract people who already have jobs elsewhere. </w:t>
      </w:r>
      <w:r w:rsidRPr="00FB3FD8">
        <w:t xml:space="preserve">That usually means offering a better wage. Businesses have to devote more money to compensating their employees, and less to other stuff — like high profit margins, and spitting out lots of dividend payments and share buybacks to their wealthy shareholders. To </w:t>
      </w:r>
      <w:r w:rsidRPr="00FB3FD8">
        <w:rPr>
          <w:rStyle w:val="StyleUnderline"/>
        </w:rPr>
        <w:t xml:space="preserve">hang onto profits, businesses may well hike prices. But with labor in scarce supply, workers throughout the economy can just demand another wage hike to compensate for their rising costs of living. A feedback loop sets in across the economy, and you get inflation. </w:t>
      </w:r>
      <w:r w:rsidRPr="00FB3FD8">
        <w:t xml:space="preserve">Now, this relationship isn't totally straightforward. Companies might also respond by investing in technology or new business methods and other things that can increase their productivity. This frees up money that can be used to raise wages, so employers don't have to hike prices to hold onto their workers. So if productivity grows at a steady clip, wages can keep rising without necessarily driving an inflationary spiral. And when there's intense competition for labor, businesses will try hard to increase productivity. Otherwise their higher prices might scare off customers. </w:t>
      </w:r>
      <w:r w:rsidRPr="00FB3FD8">
        <w:rPr>
          <w:rStyle w:val="StyleUnderline"/>
        </w:rPr>
        <w:t xml:space="preserve">The point of all this is that when people think of inflation as destructive, they're thinking of infamous crises like Venezuela or Weimar-era Germany: Inflation shoots up, so every dollar is worth far less. In reality, these sorts of hyperinflationary events are extremely unusual. Inflation and wages almost always rise in tandem; the processes that give rise to both are bound up with one another. And the benefits of higher inflation for workers don't end there. </w:t>
      </w:r>
      <w:r w:rsidRPr="00FB3FD8">
        <w:t xml:space="preserve">Loans are given in a fixed dollar amount — how much you owe a creditor for a mortgage or an auto loan isn't indexed to inflation. So rising inflation actually eases the burden of your debt, because the real value of the fixed dollar amount falls over time, even as your wages rise. </w:t>
      </w:r>
      <w:r w:rsidRPr="00FB3FD8">
        <w:rPr>
          <w:rStyle w:val="StyleUnderline"/>
        </w:rPr>
        <w:t>Since the vast majority of American workers owe debt to somebody — often quite a bit of debt — higher inflation rates benefit the majority of the populace.</w:t>
      </w:r>
      <w:r w:rsidRPr="00FB3FD8">
        <w:t xml:space="preserve"> By contrast</w:t>
      </w:r>
      <w:r w:rsidRPr="00FB3FD8">
        <w:rPr>
          <w:rStyle w:val="StyleUnderline"/>
        </w:rPr>
        <w:t>, persistently low inflation means the real burden of paying off debts remains static or even increases over time</w:t>
      </w:r>
      <w:r w:rsidRPr="00FB3FD8">
        <w:t xml:space="preserve">. The people who benefit from that are the wealthy Americans and banks who own most everyone's debt. Long periods of low inflation threaten to worsen the inequality gap, and they hold back recoveries: People are spending more of their money paying back creditors, rather than on buying more goods and services. Finally, </w:t>
      </w:r>
      <w:r w:rsidRPr="00FB3FD8">
        <w:rPr>
          <w:rStyle w:val="StyleUnderline"/>
        </w:rPr>
        <w:t>when employers are competing for employees, the latter can demand better working conditions.</w:t>
      </w:r>
      <w:r w:rsidRPr="00FB3FD8">
        <w:t xml:space="preserve"> </w:t>
      </w:r>
      <w:r w:rsidRPr="00FB3FD8">
        <w:rPr>
          <w:rStyle w:val="StyleUnderline"/>
        </w:rPr>
        <w:t>They can fight back against unsafe environments, harassment, and other violations of their rights without fear of unemployment</w:t>
      </w:r>
      <w:r w:rsidRPr="00FB3FD8">
        <w:t xml:space="preserve">. If their boss does retaliate, they know they'll be able to find another job with ease. Economies where inflation is threatening to rise are economies where workers have more freedom to organize into labor movements, join unions, and more without fear (or at least with much less fear) for their livelihoods. Now, it's possible for inflation to rise without a corresponding rise in wages: The government can screw up how it calculates prices, which can then feed into wages in employment contracts. (Though contracts that index pay to inflation are far more rare today.) Or it can screw up international exchange rates, which is what happened in Venezuela. (Though that's a much bigger problem for countries that, unlike America, rely heavily on foreign currencies.) And occasionally we'll get some sort of price shock to a ubiquitous and basic commodity, like oil, that can spread to prices throughout the rest of the economy. </w:t>
      </w:r>
      <w:r w:rsidRPr="00FB3FD8">
        <w:rPr>
          <w:rStyle w:val="StyleUnderline"/>
        </w:rPr>
        <w:t xml:space="preserve">The Weimar inflation was brought on by the catastrophic aftermath of World War I. In other words, </w:t>
      </w:r>
      <w:r w:rsidRPr="00FB3FD8">
        <w:rPr>
          <w:rStyle w:val="Emphasis"/>
        </w:rPr>
        <w:t>these were fluke events</w:t>
      </w:r>
      <w:r w:rsidRPr="00FB3FD8">
        <w:rPr>
          <w:rStyle w:val="StyleUnderline"/>
        </w:rPr>
        <w:t xml:space="preserve">; the exceptions to the rule. </w:t>
      </w:r>
      <w:r w:rsidRPr="00FB3FD8">
        <w:rPr>
          <w:rStyle w:val="Emphasis"/>
        </w:rPr>
        <w:t xml:space="preserve">In general, when prices are continuously pressing upward, wages are continuously pressing upwards, too. That drives competition between companies and forces improvements in productivity. Everyone has money to spend, fueling job creation. Recoveries from recessions are swift and robust, driven by that underlying power. Workers can demand a better deal, and employers usually have to give it to them. </w:t>
      </w:r>
      <w:r w:rsidRPr="00FB3FD8">
        <w:rPr>
          <w:rStyle w:val="StyleUnderline"/>
        </w:rPr>
        <w:t xml:space="preserve">Low inflation may seem intuitively desirable. But wishing for low inflation is effectively wishing for all of that to go away. </w:t>
      </w:r>
      <w:r w:rsidRPr="00FB3FD8">
        <w:t>In the last few decades, economic policymakers got that wish. Inflation was successfully brought down to 2 percent and stabilized there, in what's been termed the "great moderation." But it's also been an era of rising inequality, stagnating wages, rising household debt, and jobless recoveries. And now the Fed finds itself trying to coax more growth out of an American economy that's basically stuck. In other words, be careful what you wish for.</w:t>
      </w:r>
    </w:p>
    <w:p w:rsidR="00E55212" w:rsidRPr="00FB3FD8" w:rsidRDefault="00E55212" w:rsidP="00E55212">
      <w:pPr>
        <w:pStyle w:val="Heading3"/>
      </w:pPr>
      <w:r w:rsidRPr="00FB3FD8">
        <w:t>2ac cte key to econ</w:t>
      </w:r>
    </w:p>
    <w:p w:rsidR="00E55212" w:rsidRPr="00FB3FD8" w:rsidRDefault="00E55212" w:rsidP="00E55212">
      <w:pPr>
        <w:pStyle w:val="Heading4"/>
      </w:pPr>
      <w:r w:rsidRPr="00FB3FD8">
        <w:t>CTE cuts would be bad for the economy</w:t>
      </w:r>
    </w:p>
    <w:p w:rsidR="00E55212" w:rsidRPr="00FB3FD8" w:rsidRDefault="00E55212" w:rsidP="00E55212">
      <w:r w:rsidRPr="00FB3FD8">
        <w:t>Nagurka and Fitzgerald 5/17 [Jarrod Nagurka and Katie Fitzgerald, representatives for the Association for Career and Technical Education, “Advance CTE Statement on Reported Cuts to CTE in President’s FY18 Budget” ACTE, 5/17/17, https://www.acteonline.org/general.aspx?id=12169#.WVFPPBMrI_M</w:t>
      </w:r>
    </w:p>
    <w:p w:rsidR="00E55212" w:rsidRPr="00FB3FD8" w:rsidRDefault="00E55212" w:rsidP="00E55212">
      <w:pPr>
        <w:rPr>
          <w:sz w:val="16"/>
        </w:rPr>
      </w:pPr>
      <w:r w:rsidRPr="00FB3FD8">
        <w:rPr>
          <w:sz w:val="16"/>
        </w:rPr>
        <w:t>ACTE, Advance CTE Statement on Reported Cuts to CTE in President’s FY18 Budget Alexandria, VA – The following is a statement in response to a report in The Washington Post revealing a $168 million cut to career and technical education (CTE) in the President’s Fiscal Year 2018 budget. The joint statement can be attributed to LeAnn Wilson, executive director of the Association for Career and Technical Education (ACTE), and Kimberly Green, executive director of Advance CTE. “</w:t>
      </w:r>
      <w:r w:rsidRPr="00FB3FD8">
        <w:rPr>
          <w:rStyle w:val="StyleUnderline"/>
        </w:rPr>
        <w:t>Reports of a $168 million cut to career and technical education</w:t>
      </w:r>
      <w:r w:rsidRPr="00FB3FD8">
        <w:rPr>
          <w:sz w:val="16"/>
        </w:rPr>
        <w:t xml:space="preserve"> in the President’s FY18 budget </w:t>
      </w:r>
      <w:r w:rsidRPr="00FB3FD8">
        <w:rPr>
          <w:rStyle w:val="StyleUnderline"/>
        </w:rPr>
        <w:t>are damaging and demoralizing for millions of students, parents and employers alike</w:t>
      </w:r>
      <w:r w:rsidRPr="00FB3FD8">
        <w:rPr>
          <w:sz w:val="16"/>
        </w:rPr>
        <w:t xml:space="preserve">. If reports are accurate, </w:t>
      </w:r>
      <w:r w:rsidRPr="00FB3FD8">
        <w:rPr>
          <w:rStyle w:val="Emphasis"/>
        </w:rPr>
        <w:t xml:space="preserve">this budget does not reflect the vital role CTE plays in securing a strong talent pool to help America’s economy grow and innovate. </w:t>
      </w:r>
      <w:r w:rsidRPr="00FB3FD8">
        <w:rPr>
          <w:sz w:val="16"/>
        </w:rPr>
        <w:t>“This draconian cut to federal funding for CTE is an extremely disappointing departure for a President who just last month claimed his administration was ‘working to ensure our workers are trained for the skilled technical jobs that will, in the future, power our country.’ This budget would also directly contradict a recent claim by Secretary DeVos that ‘this Administration is committed to supporting and highlighting career and technical education…’ “</w:t>
      </w:r>
      <w:r w:rsidRPr="00FB3FD8">
        <w:rPr>
          <w:rStyle w:val="StyleUnderline"/>
        </w:rPr>
        <w:t>Cuts to CTE funding would ignore employers’ consistent warnings of significant workforce shortages that are negatively impacting their businesses</w:t>
      </w:r>
      <w:r w:rsidRPr="00FB3FD8">
        <w:rPr>
          <w:sz w:val="16"/>
        </w:rPr>
        <w:t xml:space="preserve">. Over the next several years, </w:t>
      </w:r>
      <w:r w:rsidRPr="00FB3FD8">
        <w:rPr>
          <w:rStyle w:val="StyleUnderline"/>
        </w:rPr>
        <w:t xml:space="preserve">millions of high-wage, high-skill careers will go unfilled because the labor market does not have enough skilled workers to meet the demands of today’s economy. </w:t>
      </w:r>
      <w:r w:rsidRPr="00FB3FD8">
        <w:rPr>
          <w:rStyle w:val="Emphasis"/>
        </w:rPr>
        <w:t>Career and technical education helps fuel the talent pipeline for the next generation of skilled American workers</w:t>
      </w:r>
      <w:r w:rsidRPr="00FB3FD8">
        <w:rPr>
          <w:sz w:val="16"/>
        </w:rPr>
        <w:t xml:space="preserve">, yet </w:t>
      </w:r>
      <w:r w:rsidRPr="00FB3FD8">
        <w:rPr>
          <w:rStyle w:val="Emphasis"/>
        </w:rPr>
        <w:t>the President’s budget would cut off the pipeline, depriving schools all across the country of critical resources used to ensure students have access to high-quality CTE</w:t>
      </w:r>
      <w:r w:rsidRPr="00FB3FD8">
        <w:rPr>
          <w:sz w:val="16"/>
        </w:rPr>
        <w:t>. “Just days before the 2016 election, speaking about CTE, the President said that, ‘We’re going to start it up big league.’ This budget wouldn’t be big league, it would be a swing and a miss for students and employers. We implore President Trump to reconsider his FY18 budget and support a significant new investment in federal support for CTE.”</w:t>
      </w:r>
    </w:p>
    <w:p w:rsidR="00E55212" w:rsidRPr="00FB3FD8" w:rsidRDefault="00E55212" w:rsidP="00E55212">
      <w:pPr>
        <w:rPr>
          <w:sz w:val="16"/>
        </w:rPr>
      </w:pPr>
    </w:p>
    <w:p w:rsidR="00E55212" w:rsidRPr="00FB3FD8" w:rsidRDefault="00E55212" w:rsidP="00E55212">
      <w:pPr>
        <w:pStyle w:val="Heading4"/>
      </w:pPr>
      <w:r w:rsidRPr="00FB3FD8">
        <w:t>CTE k2 economic growth</w:t>
      </w:r>
    </w:p>
    <w:p w:rsidR="00E55212" w:rsidRPr="00FB3FD8" w:rsidRDefault="00E55212" w:rsidP="00E55212">
      <w:r w:rsidRPr="00FB3FD8">
        <w:rPr>
          <w:rStyle w:val="Style13ptBold"/>
        </w:rPr>
        <w:t>Dougherty 17,</w:t>
      </w:r>
      <w:r w:rsidRPr="00FB3FD8">
        <w:t xml:space="preserve"> [Shaun M. Dougherty Assistant Professor of Education Policy and Leadership at the Neag School of Education, 6-4-2017, "Education cuts will likely prevent Trump from reaching economic growth goals," Newsweek, http://www.newsweek.com/trump-education-cuts-will-undermine-economic-growth-goals-619915]</w:t>
      </w:r>
    </w:p>
    <w:p w:rsidR="00E55212" w:rsidRPr="00FB3FD8" w:rsidRDefault="00E55212" w:rsidP="00E55212">
      <w:pPr>
        <w:rPr>
          <w:rStyle w:val="Emphasis"/>
        </w:rPr>
      </w:pPr>
      <w:r w:rsidRPr="00FB3FD8">
        <w:rPr>
          <w:sz w:val="16"/>
        </w:rPr>
        <w:t xml:space="preserve">Of particular concern to me, however, is the $168 million, or 15 percent, reduction in block grants to states, called </w:t>
      </w:r>
      <w:r w:rsidRPr="00FB3FD8">
        <w:rPr>
          <w:rStyle w:val="StyleUnderline"/>
        </w:rPr>
        <w:t>Perkins funding,</w:t>
      </w:r>
      <w:r w:rsidRPr="00FB3FD8">
        <w:rPr>
          <w:sz w:val="16"/>
        </w:rPr>
        <w:t xml:space="preserve"> which </w:t>
      </w:r>
      <w:r w:rsidRPr="00FB3FD8">
        <w:rPr>
          <w:rStyle w:val="StyleUnderline"/>
        </w:rPr>
        <w:t>are used to support career and technical education in high schools and community college.</w:t>
      </w:r>
      <w:r w:rsidRPr="00FB3FD8">
        <w:rPr>
          <w:sz w:val="16"/>
        </w:rPr>
        <w:t xml:space="preserve"> Given the administration’s preference for funding programs that promote economic growth, </w:t>
      </w:r>
      <w:r w:rsidRPr="00FB3FD8">
        <w:rPr>
          <w:rStyle w:val="StyleUnderline"/>
        </w:rPr>
        <w:t xml:space="preserve">the cut to CTE </w:t>
      </w:r>
      <w:r w:rsidRPr="00FB3FD8">
        <w:rPr>
          <w:sz w:val="16"/>
        </w:rPr>
        <w:t xml:space="preserve">– which </w:t>
      </w:r>
      <w:r w:rsidRPr="00FB3FD8">
        <w:rPr>
          <w:rStyle w:val="StyleUnderline"/>
        </w:rPr>
        <w:t>disproportionately benefits Trump’s base of largely white working-class voters</w:t>
      </w:r>
      <w:r w:rsidRPr="00FB3FD8">
        <w:rPr>
          <w:sz w:val="16"/>
        </w:rPr>
        <w:t xml:space="preserve"> – is bewildering. CTE, also known as vocational education, exposes youth to practical, hands-on skills as a complement to academic coursework. Historically, CTE has included programs like auto mechanics and cosmetology but increasingly also includes high-growth industries such as information technology and health services. By supporting these kinds of career paths, </w:t>
      </w:r>
      <w:r w:rsidRPr="00FB3FD8">
        <w:rPr>
          <w:rStyle w:val="StyleUnderline"/>
        </w:rPr>
        <w:t xml:space="preserve">CTE tends to train students for positions that could support small business growth, and that fill demand in the high growth fields of health services, information technology and advanced manufacturing. </w:t>
      </w:r>
      <w:r w:rsidRPr="00FB3FD8">
        <w:rPr>
          <w:sz w:val="16"/>
        </w:rPr>
        <w:t xml:space="preserve">How CTE helps the economy Though CTE is on Trump’s list of cuts, it is the area of education spending that my research suggests has the most potential to boost economic growth. </w:t>
      </w:r>
      <w:r w:rsidRPr="00FB3FD8">
        <w:rPr>
          <w:rStyle w:val="StyleUnderline"/>
        </w:rPr>
        <w:t>These benefits would be realized through better-paying jobs and fewer dropouts, which also help achieve other positive economic and social outcomes. Career Academies</w:t>
      </w:r>
      <w:r w:rsidRPr="00FB3FD8">
        <w:rPr>
          <w:sz w:val="16"/>
        </w:rPr>
        <w:t xml:space="preserve">, which began about 35 years ago, are one such approach to providing CTE in high school by integrating career pathways into the school curriculum. They </w:t>
      </w:r>
      <w:r w:rsidRPr="00FB3FD8">
        <w:rPr>
          <w:rStyle w:val="StyleUnderline"/>
        </w:rPr>
        <w:t>boast some of the best evidence on the effectiveness of CTE</w:t>
      </w:r>
      <w:r w:rsidRPr="00FB3FD8">
        <w:rPr>
          <w:sz w:val="16"/>
        </w:rPr>
        <w:t xml:space="preserve">. A 2008 report on the program suggests it can help students earn 11 percent more in wages compared with their peers. My own recent work using data from Arkansas shows that </w:t>
      </w:r>
      <w:r w:rsidRPr="00FB3FD8">
        <w:rPr>
          <w:rStyle w:val="StyleUnderline"/>
        </w:rPr>
        <w:t xml:space="preserve">students who took more CTE courses in high school were more likely to be employed and earn more money </w:t>
      </w:r>
      <w:r w:rsidRPr="00FB3FD8">
        <w:rPr>
          <w:sz w:val="16"/>
        </w:rPr>
        <w:t xml:space="preserve">– about 3 percent to 5 percent – </w:t>
      </w:r>
      <w:r w:rsidRPr="00FB3FD8">
        <w:rPr>
          <w:rStyle w:val="StyleUnderline"/>
        </w:rPr>
        <w:t>than their peers who took fewer</w:t>
      </w:r>
      <w:r w:rsidRPr="00FB3FD8">
        <w:rPr>
          <w:sz w:val="16"/>
        </w:rPr>
        <w:t xml:space="preserve">. Furthermore, I also found </w:t>
      </w:r>
      <w:r w:rsidRPr="00FB3FD8">
        <w:rPr>
          <w:rStyle w:val="StyleUnderline"/>
        </w:rPr>
        <w:t xml:space="preserve">these students were more likely to finish high school and go on to college, both of which improve job prospects. </w:t>
      </w:r>
      <w:r w:rsidRPr="00FB3FD8">
        <w:rPr>
          <w:sz w:val="16"/>
        </w:rPr>
        <w:t xml:space="preserve">Evidence from Massachusetts shows similar educational benefits of CTE. Specifically, I found that </w:t>
      </w:r>
      <w:r w:rsidRPr="00FB3FD8">
        <w:rPr>
          <w:rStyle w:val="StyleUnderline"/>
        </w:rPr>
        <w:t>students enrolled in vocational programs were significantly more likely to</w:t>
      </w:r>
      <w:r w:rsidRPr="00FB3FD8">
        <w:rPr>
          <w:sz w:val="16"/>
        </w:rPr>
        <w:t xml:space="preserve"> graduate from high school and </w:t>
      </w:r>
      <w:r w:rsidRPr="00FB3FD8">
        <w:rPr>
          <w:rStyle w:val="StyleUnderline"/>
        </w:rPr>
        <w:t xml:space="preserve">attain industry-recognized certificates in specialized fields like IT. </w:t>
      </w:r>
      <w:r w:rsidRPr="00FB3FD8">
        <w:rPr>
          <w:sz w:val="16"/>
        </w:rPr>
        <w:t xml:space="preserve">Increasing high school graduation is critical; there is ample evidence that </w:t>
      </w:r>
      <w:r w:rsidRPr="00FB3FD8">
        <w:rPr>
          <w:rStyle w:val="StyleUnderline"/>
        </w:rPr>
        <w:t xml:space="preserve">higher levels of educational attainment result in higher wages and better long-term employment prospects. </w:t>
      </w:r>
      <w:r w:rsidRPr="00FB3FD8">
        <w:rPr>
          <w:sz w:val="16"/>
        </w:rPr>
        <w:t xml:space="preserve">Studies show </w:t>
      </w:r>
      <w:r w:rsidRPr="00FB3FD8">
        <w:rPr>
          <w:rStyle w:val="StyleUnderline"/>
        </w:rPr>
        <w:t>that a high school graduate will earn 50 percent to 100 percent more in lifetime earnings than high school dropouts and will be less likely to draw on welfare or get tangled up in the criminal justice system.</w:t>
      </w:r>
      <w:r w:rsidRPr="00FB3FD8">
        <w:rPr>
          <w:sz w:val="16"/>
        </w:rPr>
        <w:t xml:space="preserve"> </w:t>
      </w:r>
      <w:r w:rsidRPr="00FB3FD8">
        <w:rPr>
          <w:rStyle w:val="StyleUnderline"/>
        </w:rPr>
        <w:t xml:space="preserve">The graduate’s higher earnings also mean she’ll pay more in taxes. </w:t>
      </w:r>
      <w:r w:rsidRPr="00FB3FD8">
        <w:rPr>
          <w:sz w:val="16"/>
        </w:rPr>
        <w:t xml:space="preserve">Beyond improving individual outcomes, </w:t>
      </w:r>
      <w:r w:rsidRPr="00FB3FD8">
        <w:rPr>
          <w:rStyle w:val="StyleUnderline"/>
        </w:rPr>
        <w:t>investment in education and training fuels broader economic growth by bolstering productivity.</w:t>
      </w:r>
      <w:r w:rsidRPr="00FB3FD8">
        <w:rPr>
          <w:sz w:val="16"/>
        </w:rPr>
        <w:t xml:space="preserve"> </w:t>
      </w:r>
      <w:r w:rsidRPr="00FB3FD8">
        <w:rPr>
          <w:rStyle w:val="StyleUnderline"/>
        </w:rPr>
        <w:t xml:space="preserve">The decreased demand for social services and welfare also frees up more state and federal resources to be invested in other areas of the economy. </w:t>
      </w:r>
      <w:r w:rsidRPr="00FB3FD8">
        <w:rPr>
          <w:sz w:val="16"/>
        </w:rPr>
        <w:t xml:space="preserve">Ideology over sound policy The Trump administration has claimed the high price tag of its tax cuts will pay for themselves through higher economic growth. A budget that aims to gut important social programs – which not only improve individual lives directly but also boost the economy – would make that a lot less achievable. In the end, the Trump budget, it seems, is motivated more by ideology than sound, evidence-based policy. </w:t>
      </w:r>
      <w:r w:rsidRPr="00FB3FD8">
        <w:rPr>
          <w:rStyle w:val="StyleUnderline"/>
        </w:rPr>
        <w:t xml:space="preserve">In education, the administration is clearly prioritizing school choice at the expense of bedrock areas like CTE that are known to promote achievement and a variety of economic benefits. </w:t>
      </w:r>
      <w:r w:rsidRPr="00FB3FD8">
        <w:rPr>
          <w:rStyle w:val="Emphasis"/>
        </w:rPr>
        <w:t>As a result, education development will suffer, as will the administration’s rosy economic growth projections.</w:t>
      </w:r>
    </w:p>
    <w:p w:rsidR="00E55212" w:rsidRPr="00FB3FD8" w:rsidRDefault="00E55212" w:rsidP="00E55212">
      <w:pPr>
        <w:rPr>
          <w:rStyle w:val="Emphasis"/>
        </w:rPr>
      </w:pPr>
    </w:p>
    <w:p w:rsidR="00E55212" w:rsidRPr="00FB3FD8" w:rsidRDefault="00E55212" w:rsidP="00E55212">
      <w:pPr>
        <w:pStyle w:val="Heading3"/>
      </w:pPr>
      <w:r w:rsidRPr="00FB3FD8">
        <w:t>2ac uniqueness</w:t>
      </w:r>
    </w:p>
    <w:p w:rsidR="00E55212" w:rsidRPr="00FB3FD8" w:rsidRDefault="00E55212" w:rsidP="00E55212">
      <w:pPr>
        <w:pStyle w:val="Heading4"/>
      </w:pPr>
      <w:r w:rsidRPr="00FB3FD8">
        <w:t>Yield curve and workforce difficulties make likelihood of a recession uniquely high</w:t>
      </w:r>
    </w:p>
    <w:p w:rsidR="00E55212" w:rsidRPr="00FB3FD8" w:rsidRDefault="00E55212" w:rsidP="00E55212">
      <w:pPr>
        <w:rPr>
          <w:rStyle w:val="Style13ptBold"/>
          <w:b w:val="0"/>
          <w:sz w:val="20"/>
        </w:rPr>
      </w:pPr>
      <w:r w:rsidRPr="00FB3FD8">
        <w:rPr>
          <w:rStyle w:val="Style13ptBold"/>
        </w:rPr>
        <w:t xml:space="preserve">Johnson 17- </w:t>
      </w:r>
      <w:r w:rsidRPr="00FB3FD8">
        <w:rPr>
          <w:rStyle w:val="Style13ptBold"/>
          <w:b w:val="0"/>
          <w:sz w:val="20"/>
        </w:rPr>
        <w:t xml:space="preserve">Shannara Johnson is a contributor to Mauldin Economics, Business Insider, and Forbes, (“Rosenberg: We’ll probably have a Recession next Year,” Business Insider, 25 May 2017, </w:t>
      </w:r>
      <w:hyperlink r:id="rId110" w:history="1">
        <w:r w:rsidRPr="00FB3FD8">
          <w:rPr>
            <w:rStyle w:val="Hyperlink"/>
          </w:rPr>
          <w:t>http://www.businessinsider.com/david-rosenberg-yield-curve-us-recession-2017-5 //</w:t>
        </w:r>
      </w:hyperlink>
      <w:r w:rsidRPr="00FB3FD8">
        <w:rPr>
          <w:rStyle w:val="Style13ptBold"/>
          <w:b w:val="0"/>
          <w:sz w:val="20"/>
        </w:rPr>
        <w:t xml:space="preserve"> CGM</w:t>
      </w:r>
    </w:p>
    <w:p w:rsidR="00E55212" w:rsidRPr="00FB3FD8" w:rsidRDefault="00E55212" w:rsidP="00E55212">
      <w:pPr>
        <w:rPr>
          <w:rStyle w:val="StyleUnderline"/>
        </w:rPr>
      </w:pPr>
      <w:r w:rsidRPr="00FB3FD8">
        <w:rPr>
          <w:rStyle w:val="StyleUnderline"/>
        </w:rPr>
        <w:t xml:space="preserve">Every investor wishes he had a crystal ball. But there’s one thing, says David Rosenberg, chief economist at Gluskin Sheff that has predicted imminent recessions without fail. </w:t>
      </w:r>
      <w:r w:rsidRPr="00FB3FD8">
        <w:t xml:space="preserve">Speaking at the Strategic Investment Conference in Orlando, Florida, </w:t>
      </w:r>
      <w:r w:rsidRPr="00FB3FD8">
        <w:rPr>
          <w:rStyle w:val="StyleUnderline"/>
        </w:rPr>
        <w:t xml:space="preserve">Rosenberg pointed out that since 1950, there have been 13 cycles where the Federal Reserve tightened interest rates… and 10 of them ended in recession. </w:t>
      </w:r>
      <w:r w:rsidRPr="00FB3FD8">
        <w:t xml:space="preserve">Should we be prepared for another US recession in the near future? Jonathan Roth interviewed Rosenberg to get to the bottom of the issue </w:t>
      </w:r>
      <w:r w:rsidRPr="00FB3FD8">
        <w:rPr>
          <w:rStyle w:val="StyleUnderline"/>
        </w:rPr>
        <w:t>The Yield Curve: The Best Recession Indicator “I think what people should be focused on is the shape of the yield curve,” Rosenberg said. “[Every] single inversion of the yield curve, where short-term rates go above long-term interest rates, has presaged a recession—every single time.” The three times where rate hikes did not lead to recessions, he noted, were due to the Fed stopping short of inverting the yield curve. At the moment, Rosenberg suggested, “</w:t>
      </w:r>
      <w:r w:rsidRPr="00FB3FD8">
        <w:rPr>
          <w:rStyle w:val="Emphasis"/>
        </w:rPr>
        <w:t xml:space="preserve">the yield curve is flat enough that if the Fed raises rates four more times, that’s all it takes. We probably will have a recession next year.” </w:t>
      </w:r>
      <w:r w:rsidRPr="00FB3FD8">
        <w:rPr>
          <w:rStyle w:val="StyleUnderline"/>
        </w:rPr>
        <w:t>Looking at the dot plots shows that more than 50% of all FOMC officials are ready to raise rates four more times going into 2018,</w:t>
      </w:r>
      <w:r w:rsidRPr="00FB3FD8">
        <w:t xml:space="preserve"> so “the risk isn’t necessarily high right now, but it is rising.” Politics Is Just Short-Term Noise Asked about the possible economic implications of the ongoing problems the Trump administration faces, Rosenberg shrugged off the question. “Here’s what I’m going to forecast with 100% guarantee: that no matter what happens with Donald Trump, the United States will still have a president.” He noted that the Comey affair caused all of a one-day plunge in the stock market, “so politics, to me, unless it has a substantive impact on the earnings outlook or the economy, is just short-term noise.” The Fourth Industrial Revolution Is Underway </w:t>
      </w:r>
      <w:r w:rsidRPr="00FB3FD8">
        <w:rPr>
          <w:rStyle w:val="StyleUnderline"/>
        </w:rPr>
        <w:t>What’s much more important, Rosenberg said, is the supply side of the economy, an aspect that no one pays enough attention to. “What’s happening in terms of artificial, robotic intelligence and the shared economy… Right now, we’re going through the fourth Industrial Revolution, and it’s having a profound impact on worker anxiety.” Yes, corporate tax reform is necessary, he conceded, but there are other constraints we have to deal with. For example: “</w:t>
      </w:r>
      <w:r w:rsidRPr="00FB3FD8">
        <w:rPr>
          <w:rStyle w:val="Emphasis"/>
        </w:rPr>
        <w:t>How is it that we have 23 million Americans between 25 and 54, in their prime working age, that are out of the labor force</w:t>
      </w:r>
      <w:r w:rsidRPr="00FB3FD8">
        <w:rPr>
          <w:rStyle w:val="StyleUnderline"/>
        </w:rPr>
        <w:t xml:space="preserve">?” He surmised that “there’s some </w:t>
      </w:r>
      <w:r w:rsidRPr="00FB3FD8">
        <w:rPr>
          <w:rStyle w:val="Emphasis"/>
        </w:rPr>
        <w:t>real structural things</w:t>
      </w:r>
      <w:r w:rsidRPr="00FB3FD8">
        <w:rPr>
          <w:rStyle w:val="StyleUnderline"/>
        </w:rPr>
        <w:t xml:space="preserve"> happening here that really transcend the need to cut taxes or what’s happening in terms of immigration policy.” </w:t>
      </w:r>
      <w:r w:rsidRPr="00FB3FD8">
        <w:t xml:space="preserve">What Are the Implications for Investors? </w:t>
      </w:r>
      <w:r w:rsidRPr="00FB3FD8">
        <w:rPr>
          <w:rStyle w:val="StyleUnderline"/>
        </w:rPr>
        <w:t>There’s no doubt we are late cycle, said Rosenberg. “That means you really want to tuck it in.”</w:t>
      </w:r>
    </w:p>
    <w:p w:rsidR="00E55212" w:rsidRPr="00FB3FD8" w:rsidRDefault="00E55212" w:rsidP="00E55212">
      <w:pPr>
        <w:pStyle w:val="Heading4"/>
      </w:pPr>
      <w:r w:rsidRPr="00FB3FD8">
        <w:t>Recession coming now—productivity rates low, unattainable growth targets, high interest rates</w:t>
      </w:r>
    </w:p>
    <w:p w:rsidR="00E55212" w:rsidRPr="00FB3FD8" w:rsidRDefault="00E55212" w:rsidP="00E55212">
      <w:pPr>
        <w:rPr>
          <w:rStyle w:val="Style13ptBold"/>
          <w:b w:val="0"/>
          <w:sz w:val="20"/>
        </w:rPr>
      </w:pPr>
      <w:r w:rsidRPr="00FB3FD8">
        <w:rPr>
          <w:rStyle w:val="Style13ptBold"/>
        </w:rPr>
        <w:t xml:space="preserve">Gilchrist 17- </w:t>
      </w:r>
      <w:r w:rsidRPr="00FB3FD8">
        <w:rPr>
          <w:rStyle w:val="Style13ptBold"/>
          <w:b w:val="0"/>
          <w:sz w:val="20"/>
        </w:rPr>
        <w:t xml:space="preserve">Karen Gilchrist is a contributor for CNBC interviewing Adam Posen who is the president of the Peterson Institute for International Economics, (“US heading for Recession after Two Years of Unsustainable Growth, Economist Says,” CNBC, 28 March 2017, </w:t>
      </w:r>
      <w:hyperlink r:id="rId111" w:history="1">
        <w:r w:rsidRPr="00FB3FD8">
          <w:rPr>
            <w:rStyle w:val="Hyperlink"/>
          </w:rPr>
          <w:t>http://www.cnbc.com/2017/03/28/us-heading-for-recession-after-2-years-of-unsustainable-growth-economist-says.html //</w:t>
        </w:r>
      </w:hyperlink>
      <w:r w:rsidRPr="00FB3FD8">
        <w:rPr>
          <w:rStyle w:val="Style13ptBold"/>
          <w:b w:val="0"/>
          <w:sz w:val="20"/>
        </w:rPr>
        <w:t xml:space="preserve"> CGM </w:t>
      </w:r>
    </w:p>
    <w:p w:rsidR="00E55212" w:rsidRPr="00FB3FD8" w:rsidRDefault="00E55212" w:rsidP="00E55212">
      <w:pPr>
        <w:rPr>
          <w:sz w:val="24"/>
          <w:u w:val="single"/>
        </w:rPr>
      </w:pPr>
      <w:r w:rsidRPr="00FB3FD8">
        <w:rPr>
          <w:rStyle w:val="StyleUnderline"/>
        </w:rPr>
        <w:t>The U.S. is headed for a recession in the next two years as excessive fiscal stimulus from the President Donald Trump administration takes the economy into unsustainable territory</w:t>
      </w:r>
      <w:r w:rsidRPr="00FB3FD8">
        <w:t xml:space="preserve">, Adam Posen, president of the Peterson Institute for International Economics, told CNBC Tuesday. </w:t>
      </w:r>
      <w:r w:rsidRPr="00FB3FD8">
        <w:rPr>
          <w:rStyle w:val="StyleUnderline"/>
        </w:rPr>
        <w:t>Posen, who served at the Federal Reserve Bank of New York in the mid-90s, said that GDP (gross domestic product) growth targets of 3 percent or more are unobtainable given current productivity and employment rates in the U.S. Add to that intended tax cuts and financial deregulation under Trump and the country will find itself trapped in a boom-bust cycle</w:t>
      </w:r>
      <w:r w:rsidRPr="00FB3FD8">
        <w:t xml:space="preserve">, Posen said. </w:t>
      </w:r>
      <w:r w:rsidRPr="00FB3FD8">
        <w:rPr>
          <w:rStyle w:val="StyleUnderline"/>
        </w:rPr>
        <w:t xml:space="preserve">"The work force is only growing at 0.5 percent and productivity's at 1 percent so it can't reach these 3-4 percent growth targets. If unemployment is, unfortunately, about as low as it's going to go, you can't pick this up," </w:t>
      </w:r>
      <w:r w:rsidRPr="00FB3FD8">
        <w:t xml:space="preserve">he told CNBC Tuesday. </w:t>
      </w:r>
      <w:r w:rsidRPr="00FB3FD8">
        <w:rPr>
          <w:rStyle w:val="StyleUnderline"/>
        </w:rPr>
        <w:t xml:space="preserve">"Then you're going to get financial deregulation, which in some ways is a good thing but is likely to feed further credit boom, as it's always done in the past, so the Fed will start tightening against this – that's your boom-bust cycle." Already the Federal Reserve is trying to manage signs of a growing U.S. economy by gradually increasing interest rates. Earlier this month, it hiked rates by 25 basis points, its first such move this year and only the third since the financial crisis. However, further increases are expected this year, with Posen anticipating three extra hikes by December and more still in 2018. </w:t>
      </w:r>
      <w:r w:rsidRPr="00FB3FD8">
        <w:t xml:space="preserve">"The Fed is going back to normal in the sense that it's not scared to do the moves that it would normally do in response to the forecast," he said. </w:t>
      </w:r>
      <w:r w:rsidRPr="00FB3FD8">
        <w:rPr>
          <w:rStyle w:val="StyleUnderline"/>
        </w:rPr>
        <w:t xml:space="preserve">He added that anything Trump outlines in terms of fiscal policy is only likely to spur the Fed's rate hike agenda. </w:t>
      </w:r>
    </w:p>
    <w:p w:rsidR="00E55212" w:rsidRPr="00FB3FD8" w:rsidRDefault="00E55212" w:rsidP="00E55212">
      <w:pPr>
        <w:pStyle w:val="Heading4"/>
      </w:pPr>
      <w:r w:rsidRPr="00FB3FD8">
        <w:t xml:space="preserve">Treasury bonds hinting towards the coming of recession now </w:t>
      </w:r>
    </w:p>
    <w:p w:rsidR="00E55212" w:rsidRPr="00FB3FD8" w:rsidRDefault="00E55212" w:rsidP="00E55212">
      <w:pPr>
        <w:rPr>
          <w:rStyle w:val="Style13ptBold"/>
          <w:b w:val="0"/>
          <w:sz w:val="20"/>
        </w:rPr>
      </w:pPr>
      <w:r w:rsidRPr="00FB3FD8">
        <w:rPr>
          <w:rStyle w:val="Style13ptBold"/>
        </w:rPr>
        <w:t xml:space="preserve">Isbitts 17- </w:t>
      </w:r>
      <w:r w:rsidRPr="00FB3FD8">
        <w:rPr>
          <w:rStyle w:val="Style13ptBold"/>
          <w:b w:val="0"/>
          <w:sz w:val="20"/>
        </w:rPr>
        <w:t xml:space="preserve">Robert Isbitts is the Chief Investment Officer of Sungarden Fund Management, the subadvisor to a long-short mutual fund (DNDHX) and the founder of Sungarden Investment Research and a contributor to Forbes, (“The Last 3 Times this happened, A U.S. Recession followed,” Forbes, 25 April 2017, </w:t>
      </w:r>
      <w:hyperlink r:id="rId112" w:anchor="27cd721b716d" w:history="1">
        <w:r w:rsidRPr="00FB3FD8">
          <w:rPr>
            <w:rStyle w:val="Hyperlink"/>
          </w:rPr>
          <w:t>https://www.forbes.com/sites/robisbitts2/2017/04/25/the-last-3-times-this-happened-a-u-s-recession-followed/#27cd721b716d</w:t>
        </w:r>
      </w:hyperlink>
      <w:r w:rsidRPr="00FB3FD8">
        <w:rPr>
          <w:rStyle w:val="Style13ptBold"/>
          <w:b w:val="0"/>
          <w:sz w:val="20"/>
        </w:rPr>
        <w:t xml:space="preserve"> // CGM </w:t>
      </w:r>
    </w:p>
    <w:p w:rsidR="00E55212" w:rsidRPr="00FB3FD8" w:rsidRDefault="00E55212" w:rsidP="00E55212">
      <w:pPr>
        <w:rPr>
          <w:rStyle w:val="StyleUnderline"/>
        </w:rPr>
      </w:pPr>
      <w:r w:rsidRPr="00FB3FD8">
        <w:rPr>
          <w:rStyle w:val="StyleUnderline"/>
        </w:rPr>
        <w:t>Many of the economic, market price and sentiment indicators I follow are saying the same thing: a U.S. recession</w:t>
      </w:r>
      <w:r w:rsidRPr="00FB3FD8">
        <w:t>, while not likely imminent</w:t>
      </w:r>
      <w:r w:rsidRPr="00FB3FD8">
        <w:rPr>
          <w:rStyle w:val="StyleUnderline"/>
        </w:rPr>
        <w:t xml:space="preserve">, is creeping closer. We have not had one for about a decade, and at least one per decade is very likely, so I’d have to say we’re due. And while the Federal Reserve propped up the post-financial-crisis economy quite well for several years, I think a sense of inevitability is seeping into investors’ thoughts, if not their actions. </w:t>
      </w:r>
      <w:r w:rsidRPr="00FB3FD8">
        <w:t xml:space="preserve">That’s the “gut-feel” and “finger to the wind” part of my observation about a recession coming. I’d add to that the opinion that recessions tend to sneak up on us when things are going so well. But </w:t>
      </w:r>
      <w:r w:rsidRPr="00FB3FD8">
        <w:rPr>
          <w:rStyle w:val="StyleUnderline"/>
        </w:rPr>
        <w:t>when you think about it, if it seems like some aspects of the economic health (employment, inflation, interest rates, broad stock market indexes) are performing optimally, isn’t that the time when you should be looking the other way – down? After all, if it seems like it can’t get any better</w:t>
      </w:r>
      <w:r w:rsidRPr="00FB3FD8">
        <w:rPr>
          <w:rStyle w:val="Emphasis"/>
        </w:rPr>
        <w:t xml:space="preserve">, it can only get worse. </w:t>
      </w:r>
      <w:r w:rsidRPr="00FB3FD8">
        <w:t xml:space="preserve">OK, so that’s a real wet blanket there. But </w:t>
      </w:r>
      <w:r w:rsidRPr="00FB3FD8">
        <w:rPr>
          <w:rStyle w:val="StyleUnderline"/>
        </w:rPr>
        <w:t>the hard evidence is getting, well, more evident with each passing month. The spread between the 10-year and 2-year U.S. Treasury Bonds is one of the indicators that is throwing off a warning sign, albeit an early one.</w:t>
      </w:r>
      <w:r w:rsidRPr="00FB3FD8">
        <w:t xml:space="preserve"> </w:t>
      </w:r>
      <w:r w:rsidRPr="00FB3FD8">
        <w:rPr>
          <w:rStyle w:val="StyleUnderline"/>
        </w:rPr>
        <w:t>As of this writing, the 10-year was at 2.28% (not exactly a retirement income-worthy level), and the 2-year was at a measly 1.24% (the latter is actually up sharply from all-time lows, thanks to the Fed’s tightening posture on short-term rates). But geopolitical fears are thrusting a “risk-off” trade toward investors in recent weeks. If both of those situations persist, we could have a predicament in which the 2-year rate drops near or below the 10-year rate. This not only screws up banks (that try to borrow short term and lend long term) but it is one of the most reliable signs of a pending recession.</w:t>
      </w:r>
      <w:r w:rsidRPr="00FB3FD8">
        <w:t xml:space="preserve"> And while the recent spread of about 1% is still a ways from zero, that’s down from 2.5% just a few years ago, and this indicator has a habit of moving in one direction for years at a time, as the chart shows. File the 10-2 Treasury spread under the “worth monitoring” category for now. The press coverage of this development has been close to nil from what I can tell, which is why I'm writing about it here. </w:t>
      </w:r>
      <w:r w:rsidRPr="00FB3FD8">
        <w:rPr>
          <w:rStyle w:val="StyleUnderline"/>
        </w:rPr>
        <w:t>If the spread starts to break well below 1%, you can count on the media frenzy to begin and recession talk to fill the airwaves for the first time in several years. And that alone could bring us closer to an actual pullback in U.S. economic activity. With Washington D.C. noise pollution and geopolitical risks picking up, it all seems like part of a gradual movement toward the type of environment you will want to defend against, after keeping those defensive tools in your shed since 2009.</w:t>
      </w:r>
    </w:p>
    <w:p w:rsidR="00E55212" w:rsidRPr="00FB3FD8" w:rsidRDefault="00E55212" w:rsidP="00E55212">
      <w:pPr>
        <w:pStyle w:val="Heading4"/>
      </w:pPr>
      <w:r w:rsidRPr="00FB3FD8">
        <w:t>Trump’s fiscal policies uniquely increase the risk of a recession</w:t>
      </w:r>
    </w:p>
    <w:p w:rsidR="00E55212" w:rsidRPr="00FB3FD8" w:rsidRDefault="00E55212" w:rsidP="00E55212">
      <w:pPr>
        <w:rPr>
          <w:rStyle w:val="Style13ptBold"/>
          <w:b w:val="0"/>
          <w:sz w:val="20"/>
        </w:rPr>
      </w:pPr>
      <w:r w:rsidRPr="00FB3FD8">
        <w:rPr>
          <w:rStyle w:val="Style13ptBold"/>
        </w:rPr>
        <w:t xml:space="preserve">Schneider 17- </w:t>
      </w:r>
      <w:r w:rsidRPr="00FB3FD8">
        <w:rPr>
          <w:rStyle w:val="Style13ptBold"/>
          <w:b w:val="0"/>
          <w:sz w:val="20"/>
        </w:rPr>
        <w:t xml:space="preserve">Howard Schneider is a Federal Reserve correspondent for Reuters. He has also been featured on Yahoo, the Washington Post, the Wall Street Journal, Chicago Tribune, and the Huffington Post. (“Trumponomics may be wrong Medicine for US Economy Today,” Reuters, 20 January 2017, </w:t>
      </w:r>
      <w:hyperlink r:id="rId113" w:history="1">
        <w:r w:rsidRPr="00FB3FD8">
          <w:rPr>
            <w:rStyle w:val="Hyperlink"/>
          </w:rPr>
          <w:t>http://www.reuters.com/article/us-usa-trump-economy-analysis-idUSKBN1540H7 //</w:t>
        </w:r>
      </w:hyperlink>
      <w:r w:rsidRPr="00FB3FD8">
        <w:rPr>
          <w:rStyle w:val="Style13ptBold"/>
          <w:b w:val="0"/>
          <w:sz w:val="20"/>
        </w:rPr>
        <w:t xml:space="preserve"> CGM</w:t>
      </w:r>
    </w:p>
    <w:p w:rsidR="00E55212" w:rsidRPr="00FB3FD8" w:rsidRDefault="00E55212" w:rsidP="00E55212">
      <w:pPr>
        <w:rPr>
          <w:rStyle w:val="StyleUnderline"/>
        </w:rPr>
      </w:pPr>
      <w:r w:rsidRPr="00FB3FD8">
        <w:rPr>
          <w:rStyle w:val="StyleUnderline"/>
        </w:rPr>
        <w:t xml:space="preserve">Tax cuts, deregulation and more federal spending advocated by the incoming Trump administration are a classic remedy for economic stagnation and long unemployment lines. But that medicine may be too strong for an economy that has grown for eight years, with wages now rising and the jobless rate near what many economists consider "full" employment. A Reuters analysis of regional jobs data and historic trends suggests that stimulus could boost demand for workers in areas where labor is already tight. That in turn, could stoke inflation, force the Federal Reserve to raise rates faster than expected, and make recession a greater threat. </w:t>
      </w:r>
      <w:r w:rsidRPr="00FB3FD8">
        <w:t xml:space="preserve">What the country needs now, labor economists and Fed officials say, is small-bore surgery - policies focused on depressed regions in its rural areas and industrial heartland, which fell out of sync with the global economy and emerged as Donald Trump's power base, helping him win the presidency. "When you think of what Trump is inheriting, it is an economy in which much of the recent crisis has been solved," said Jed Kolko, chief economist for the job site indeed.com. "The challenges that remain are the ones that are harder to fix," he said, citing as examples the decline of the nation's coal belt or the rise in drug abuse in "middle America's" depressed communities. Trump takes office on Friday promising to strengthen the middle class and put millions of sidelined workers back to work by spending big on the nation's aging infrastructure, playing tough on trade, and cutting taxes to spur investment. There is an argument to be made about using a burst of spending to give the economy a jolt after a long spell of tepid growth that has rarely exceeded 2 percent. TOO MUCH GROWTH? </w:t>
      </w:r>
      <w:r w:rsidRPr="00FB3FD8">
        <w:rPr>
          <w:rStyle w:val="StyleUnderline"/>
        </w:rPr>
        <w:t xml:space="preserve">Yet Fed officials are increasingly worried that since the U.S. economy is already performing close to its potential, such a growth spurt could lead to labor shortages, unsustainable wage hikes and too much rather than too little inflation. In the weeks since the Nov. 8 election, the focus of central bankers has shifted from how to parse out gradual rate increases that could sustain unemployment around its current levels, to the risks of growth that comes on too fast. </w:t>
      </w:r>
      <w:r w:rsidRPr="00FB3FD8">
        <w:t xml:space="preserve">Atlanta Federal Reserve bank president Dennis Lockhart said in Naples, Florida, last week. </w:t>
      </w:r>
      <w:r w:rsidRPr="00FB3FD8">
        <w:rPr>
          <w:rStyle w:val="StyleUnderline"/>
        </w:rPr>
        <w:t xml:space="preserve">Uncertainty as to how far the jobless rate can drop could make the central bank wait for too long or slam on the brakes too hard, Lockhart said. The current jobless rate of 4.7 percent is roughly in line with what Fed Chair Janet Yellen cited as full employment in remarks this week in which she also mentioned the risk of recession if the Fed had to raise rates too fast.. </w:t>
      </w:r>
      <w:r w:rsidRPr="00FB3FD8">
        <w:t xml:space="preserve">Trump has dismissed the official jobless figure, saying it overlooks millions of Americans who have stopped looking for work and who he feels could be brought back to the job market with hundreds of billions of dollars in public projects and private investment. Some economists seem to agree, citing estimates of the number of sidelined workers as evidence the labor market has more slack than the headline numbers might suggest, and that the Fed thus has more policy leeway. Out of about 61 million men in the prime working years between 25 and 54, 88 percent were working or looking for work in 2015 compared with 94 percent in 1978. That means there would be over two million more men in the labor pool today if their participation held at an average rate for that entire period. </w:t>
      </w:r>
      <w:r w:rsidRPr="00FB3FD8">
        <w:rPr>
          <w:rStyle w:val="StyleUnderline"/>
        </w:rPr>
        <w:t xml:space="preserve">However, a Reuters analysis of state-level employment data suggests there may be industry- or region-specific reasons why that army cannot be readily mobilized. Past economic cycles also suggest even keeping the jobless rate where it is will be a challenge. </w:t>
      </w:r>
      <w:r w:rsidRPr="00FB3FD8">
        <w:t xml:space="preserve">STARK DIFFERENCES Jobs data show deep regional differences, reflecting shifts in industries and populations that a one-size-fits-all strategy is ill-equipped to address. For example, labor market participation of prime working age men in Iowa has fallen just 2.2 percentage points since 1978; by contrast it tumbled 12 percentage points in Kentucky as a result of the coal industry's decline. </w:t>
      </w:r>
      <w:r w:rsidRPr="00FB3FD8">
        <w:rPr>
          <w:rStyle w:val="StyleUnderline"/>
        </w:rPr>
        <w:t xml:space="preserve">Some parts of the country are already struggling with labor shortages, while others remain depressed. In parts of Florida, entrepreneurs have cited trouble hiring workers because of the rising housing costs. </w:t>
      </w:r>
      <w:r w:rsidRPr="00FB3FD8">
        <w:t xml:space="preserve">"Teachers, nurses, cannot find places to live," while hotel and restaurant operators are bringing foreign workers on special visas, said Kristi Bartlett, vice president of economic development at the Greater Naples Chamber of Commerce. </w:t>
      </w:r>
      <w:r w:rsidRPr="00FB3FD8">
        <w:rPr>
          <w:rStyle w:val="StyleUnderline"/>
        </w:rPr>
        <w:t xml:space="preserve">According to various studies, including one commissioned by the U.S. Treasury Department last year, major infrastructure needs are clustered around big coastal urban areas; an overhaul that targeted the most beneficial projects could make regional disparities even bigger. Recent history suggests a big spending push or tax cuts this late in the business cycle might in fact bring forward the end of the current expansion. Since the Fed in 1977 was given a "maximum employment" mandate, the jobless rate has fallen below 5 percent for an extended period twice. </w:t>
      </w:r>
      <w:r w:rsidRPr="00FB3FD8">
        <w:t xml:space="preserve">In the 1990s, when the tech boom and rising productivity helped produce inflation-free economic growth, the unemployment rate stayed low for more than four years. During the property-driven expansion early this century, unemployment held below 5 percent for 24 months before a wave of mortgage defaults triggered a financial crisis and a recession that put millions out of work. </w:t>
      </w:r>
      <w:r w:rsidRPr="00FB3FD8">
        <w:rPr>
          <w:rStyle w:val="StyleUnderline"/>
        </w:rPr>
        <w:t>The jobless rate has now been below 5 percent for a year and potential tax cuts and deficit spending may confront the Fed with a similar challenge as it faced in the late 1980s, said Roberto Perli, analyst at Cornerstone Macro and a former Fed economist. Back then, the Ronald Reagan administration added tax cuts to already strong demand and a high budget deficit; the Fed countered with a faster than expected round of rate increases. A recession followed in 1990. "With the labor market already tight and little resource slack, the Fed would very likely view demand-side fiscal policies as inflationary and would tighten policy faster than markets expect," Perli wrote.</w:t>
      </w:r>
    </w:p>
    <w:p w:rsidR="00E55212" w:rsidRPr="00FB3FD8" w:rsidRDefault="00E55212" w:rsidP="00E55212"/>
    <w:p w:rsidR="00E55212" w:rsidRPr="00FB3FD8" w:rsidRDefault="00E55212" w:rsidP="00E55212"/>
    <w:p w:rsidR="00E55212" w:rsidRPr="00FB3FD8" w:rsidRDefault="00E55212" w:rsidP="00E55212">
      <w:pPr>
        <w:pStyle w:val="Heading3"/>
      </w:pPr>
      <w:r w:rsidRPr="00FB3FD8">
        <w:t>at: multiplier effect fails</w:t>
      </w:r>
    </w:p>
    <w:p w:rsidR="00E55212" w:rsidRPr="00FB3FD8" w:rsidRDefault="00E55212" w:rsidP="00E55212">
      <w:pPr>
        <w:pStyle w:val="Heading4"/>
      </w:pPr>
      <w:r w:rsidRPr="00FB3FD8">
        <w:t>Empirical studies prove the multiplier effect- government spending directly leads to higher GDP</w:t>
      </w:r>
    </w:p>
    <w:p w:rsidR="00E55212" w:rsidRPr="00FB3FD8" w:rsidRDefault="00E55212" w:rsidP="00E55212">
      <w:pPr>
        <w:rPr>
          <w:rStyle w:val="Style13ptBold"/>
          <w:b w:val="0"/>
        </w:rPr>
      </w:pPr>
      <w:r w:rsidRPr="00FB3FD8">
        <w:rPr>
          <w:rStyle w:val="Style13ptBold"/>
        </w:rPr>
        <w:t xml:space="preserve">Barro and Rugy 13- </w:t>
      </w:r>
      <w:r w:rsidRPr="00FB3FD8">
        <w:rPr>
          <w:rStyle w:val="Style13ptBold"/>
          <w:b w:val="0"/>
        </w:rPr>
        <w:t>Robert Barro is Professor of Economics at Harvard University, Veronique de Rugy is a Senior Research Fellow at the Mercatus Center at George Mason University (“Defense Spending and the Economy”, 5/7/13, ollegereadiness.collegeboard.org/sat-subject-tests/subjects)JK</w:t>
      </w:r>
    </w:p>
    <w:p w:rsidR="00E55212" w:rsidRPr="00FB3FD8" w:rsidRDefault="00E55212" w:rsidP="00E55212">
      <w:r w:rsidRPr="00FB3FD8">
        <w:rPr>
          <w:rStyle w:val="StyleUnderline"/>
        </w:rPr>
        <w:t xml:space="preserve">The spending multiplier is defined as the effect of an extra dollar of defense or other government purchases on total economic output, gauged by real GDP. </w:t>
      </w:r>
      <w:r w:rsidRPr="00FB3FD8">
        <w:t xml:space="preserve">Specifically, we can think of the multiplier as it applies to deficit finance, where current taxes do not change when government spending rises. </w:t>
      </w:r>
      <w:r w:rsidRPr="00FB3FD8">
        <w:rPr>
          <w:rStyle w:val="StyleUnderline"/>
        </w:rPr>
        <w:t>If the spending multiplier is positive and greater than one, the increase in GDP is so large that private-sector portions of GDP (notably personal consumer expenditure and private domestic investment) rise when government purchases go up</w:t>
      </w:r>
      <w:r w:rsidRPr="00FB3FD8">
        <w:t xml:space="preserve">. </w:t>
      </w:r>
      <w:r w:rsidRPr="00FB3FD8">
        <w:rPr>
          <w:rStyle w:val="StyleUnderline"/>
        </w:rPr>
        <w:t>If the multiplier is positive but less than one, GDP rises</w:t>
      </w:r>
      <w:r w:rsidRPr="00FB3FD8">
        <w:t xml:space="preserve">, but not by enough to maintain the private-sector portions of GDP, which are crowded out when government purchases increase. Finally, if the multiplier is negative, GDP declines, and the private-sector portions of GDP must fall by more than the expansion of government purchases. A common view is that the defense-spending multiplier is large and, hence, a reduction in defense outlays has not only a direct negative effect on military contractors but also major, harmful secondary effects on contractors’ clients, on services that cater to defense-sector workers, and so on.2 This argument can be made for any type of government spending. The missing part of these kinds of analyses is that the resources no longer used for defense or other public purposes become available to private businesses and households throughout the economy. </w:t>
      </w:r>
      <w:r w:rsidRPr="00FB3FD8">
        <w:rPr>
          <w:rStyle w:val="StyleUnderline"/>
        </w:rPr>
        <w:t>Measuring the direct effects of government programs on production and employment is comparatively easy</w:t>
      </w:r>
      <w:r w:rsidRPr="00FB3FD8">
        <w:t xml:space="preserve">.3 But tracing out the exact channels by which the private sector uses the resources no longer absorbed by the government to expand its private production and employment is impossible. We know, however, from the failed Samuelson prediction cited earlier that these indirect effects were dominant in the military demobilization after World War II. More generally, we can assess these effects on the rest of the economy by estimating economy-wide spending multipliers for defense and other government purchases. </w:t>
      </w:r>
      <w:r w:rsidRPr="00FB3FD8">
        <w:rPr>
          <w:rStyle w:val="StyleUnderline"/>
        </w:rPr>
        <w:t xml:space="preserve">The key issue is not how government outlays can have beneficial direct and indirect effects, but whether these economy-wide spending multipliers are greater than one, positive but less than one, or negative. </w:t>
      </w:r>
      <w:r w:rsidRPr="00FB3FD8">
        <w:rPr>
          <w:rStyle w:val="Emphasis"/>
        </w:rPr>
        <w:t xml:space="preserve">Empirical Studies of Spending Multipliers </w:t>
      </w:r>
      <w:r w:rsidRPr="00FB3FD8">
        <w:rPr>
          <w:rStyle w:val="StyleUnderline"/>
        </w:rPr>
        <w:t>Many economists have used economic data to infer the effect of an increase in some category of government spending on output, typically gauged by real GDP</w:t>
      </w:r>
      <w:r w:rsidRPr="00FB3FD8">
        <w:t xml:space="preserve">. In the background, taxes are sometimes held constant, as in cases of deficit finance or of funding of one state’s spending by levies on residents of other states. </w:t>
      </w:r>
      <w:r w:rsidRPr="00FB3FD8">
        <w:rPr>
          <w:rStyle w:val="StyleUnderline"/>
        </w:rPr>
        <w:t xml:space="preserve">The analysis may also consider responses of output in the short run (perhaps within a year) or the long run and may distinguish changes in government spending that are viewed as temporary versus permanent. </w:t>
      </w:r>
      <w:r w:rsidRPr="00FB3FD8">
        <w:t xml:space="preserve">In all these cases, a key empirical challenge is to distinguish the effects of government spending on output from reverse causation (government spending responding to output) and from common influences of other variables (such as a natural disaster or war affecting both government spending and output). As an example, it is well known </w:t>
      </w:r>
      <w:r w:rsidRPr="00FB3FD8">
        <w:rPr>
          <w:rStyle w:val="StyleUnderline"/>
        </w:rPr>
        <w:t xml:space="preserve">that US state and local governments tend to increase many forms of purchases when the economy is doing well and to curtail these purchases when the economy is doing badly. </w:t>
      </w:r>
      <w:r w:rsidRPr="00FB3FD8">
        <w:t xml:space="preserve">That is, state and local government purchases tend to be procyclical. Ignoring this tendency can lead to high estimated spending multipliers that are not meaningful. Similarly, governments tend to increase some transfers—such as unemployment insurance, food stamps, child welfare, and disability payments—when the economy is doing badly. That is, these types of government spending tend to be countercyclical. Failure to consider this tendency can lead to estimated spending multipliers that are misleadingly low and even negative. Because of the seriousness of these estimation issues, we consider in table 1 (see page 16) </w:t>
      </w:r>
      <w:r w:rsidRPr="00FB3FD8">
        <w:rPr>
          <w:rStyle w:val="StyleUnderline"/>
        </w:rPr>
        <w:t>only empirical studies that make a serious attempt at identification, or distinguishing the effect of government spending on output from the reverse effect</w:t>
      </w:r>
      <w:r w:rsidRPr="00FB3FD8">
        <w:t xml:space="preserve">.4 The studies considered fall into three broad areas: aggregate defense spending (primarily for the United States), the timing of loan disbursements from the World Bank, and differential effects of federal spending programs across the US states. A </w:t>
      </w:r>
      <w:r w:rsidRPr="00FB3FD8">
        <w:rPr>
          <w:rStyle w:val="StyleUnderline"/>
        </w:rPr>
        <w:t xml:space="preserve">familiar claim is that </w:t>
      </w:r>
      <w:r w:rsidRPr="00FB3FD8">
        <w:rPr>
          <w:rStyle w:val="Emphasis"/>
        </w:rPr>
        <w:t xml:space="preserve">the US economy finally extricated itself from the Great Depression of the 1930s only because of the expansionary influence from the vast public expenditures on defense during World War II.5 </w:t>
      </w:r>
      <w:r w:rsidRPr="00FB3FD8">
        <w:rPr>
          <w:rStyle w:val="StyleUnderline"/>
        </w:rPr>
        <w:t xml:space="preserve">The more general notion is that expansions (or contractions) of </w:t>
      </w:r>
      <w:r w:rsidRPr="00FB3FD8">
        <w:t xml:space="preserve">defense </w:t>
      </w:r>
      <w:r w:rsidRPr="00FB3FD8">
        <w:rPr>
          <w:rStyle w:val="StyleUnderline"/>
        </w:rPr>
        <w:t>purchases tend to raise (or lower) real GDP through a multiplier process</w:t>
      </w:r>
      <w:r w:rsidRPr="00FB3FD8">
        <w:t xml:space="preserve">. </w:t>
      </w:r>
      <w:r w:rsidRPr="00FB3FD8">
        <w:rPr>
          <w:rStyle w:val="StyleUnderline"/>
        </w:rPr>
        <w:t xml:space="preserve">Many economists have used the US data on defense outlays to quantify this spending multiplier. The general idea is that these kinds of multipliers can be estimated more reliably than those applicable to other forms of government spending. </w:t>
      </w:r>
      <w:r w:rsidRPr="00FB3FD8">
        <w:t>These estimates would then apply directly to changes in defense spending but perhaps also to cases—such as changes in nondefense government purchases—that do not involve the defense budget. For estimation purposes, a useful feature of defense outlays is that the major variations—especially those driven by war and peace—can be treated as nearly independent of economic conditions. This property means that reverse causation is unlikely to be an important problem. Other desirable properties from the standpoint of scientific inference are that the fluctuations in government purchases associated with war and peace are very large and involve increases (in the buildup of a war) as well as decreases (in subsequent demobilizations). On the downside from a scientific perspective, wars entail major destruction of property and persons. In fact, the world history for the 20th century shows that many of the worst macroeconomic disasters relate to World Wars I and II.6</w:t>
      </w:r>
    </w:p>
    <w:p w:rsidR="00E55212" w:rsidRPr="00FB3FD8" w:rsidRDefault="00E55212" w:rsidP="00E55212"/>
    <w:p w:rsidR="00E55212" w:rsidRPr="00FB3FD8" w:rsidRDefault="00E55212" w:rsidP="00E55212">
      <w:pPr>
        <w:pStyle w:val="Heading4"/>
      </w:pPr>
      <w:r w:rsidRPr="00FB3FD8">
        <w:t>Education spending leads to economic growth</w:t>
      </w:r>
    </w:p>
    <w:p w:rsidR="00E55212" w:rsidRPr="00FB3FD8" w:rsidRDefault="00E55212" w:rsidP="00E55212">
      <w:pPr>
        <w:rPr>
          <w:rStyle w:val="Style13ptBold"/>
          <w:b w:val="0"/>
        </w:rPr>
      </w:pPr>
      <w:r w:rsidRPr="00FB3FD8">
        <w:rPr>
          <w:rStyle w:val="Style13ptBold"/>
        </w:rPr>
        <w:t>Baldacci et al 04-</w:t>
      </w:r>
      <w:r w:rsidRPr="00FB3FD8">
        <w:t>Emanuele Baldacci is , Benedict Clements, Sanjeev Gupta, and Qiang Cu (“Social Spending, Human Capital, and Growth in Developing Countries: Implications for Achieving the MDGs”, November 2014, https://www.imf.org/external/pubs/ft/wp/2004/wp04217.pdf)JK</w:t>
      </w:r>
    </w:p>
    <w:p w:rsidR="00E55212" w:rsidRPr="00FB3FD8" w:rsidRDefault="00E55212" w:rsidP="00E55212">
      <w:pPr>
        <w:rPr>
          <w:rStyle w:val="StyleUnderline"/>
        </w:rPr>
      </w:pPr>
      <w:r w:rsidRPr="00FB3FD8">
        <w:t xml:space="preserve">The paper finds that a number of policy interventions could be effective in moving countries toward the MDGs. Both </w:t>
      </w:r>
      <w:r w:rsidRPr="00FB3FD8">
        <w:rPr>
          <w:rStyle w:val="Emphasis"/>
        </w:rPr>
        <w:t xml:space="preserve">education </w:t>
      </w:r>
      <w:r w:rsidRPr="00FB3FD8">
        <w:t xml:space="preserve">and health </w:t>
      </w:r>
      <w:r w:rsidRPr="00FB3FD8">
        <w:rPr>
          <w:rStyle w:val="Emphasis"/>
        </w:rPr>
        <w:t>spending have a positive and significant direct impact on the accumulation of education and health capital, and a positive and significant indirect impact on growth</w:t>
      </w:r>
      <w:r w:rsidRPr="00FB3FD8">
        <w:rPr>
          <w:rStyle w:val="StyleUnderline"/>
        </w:rPr>
        <w:t>. An increase in education spending of 1 percentage point of GDP is associated with 3 more years of schooling on average and a total increase in growth of 1.4 percentage points in 15 years</w:t>
      </w:r>
      <w:r w:rsidRPr="00FB3FD8">
        <w:t xml:space="preserve">. Similarly, an increase in health spending of 1 percentage point of GDP is associated with an increase of 0.6 percentage points in the under-5 child survival rate and a rise of 0.5 percentage point in annual per capita GDP growth. There is a significant time lag between increases in education spending and the realization of their full effects on social indicators and growth. </w:t>
      </w:r>
      <w:r w:rsidRPr="00FB3FD8">
        <w:rPr>
          <w:rStyle w:val="StyleUnderline"/>
        </w:rPr>
        <w:t>Two-thirds of the direct impact of education spending is felt within five years,</w:t>
      </w:r>
      <w:r w:rsidRPr="00FB3FD8">
        <w:t xml:space="preserve"> but the full impact materializes with a significant time lag of 10 to 15 years. Such a lag needs to be kept in mind when designing policy interventions. The impact of health spending, however, is immediate. </w:t>
      </w:r>
      <w:r w:rsidRPr="00FB3FD8">
        <w:rPr>
          <w:rStyle w:val="StyleUnderline"/>
        </w:rPr>
        <w:t>The positive effects of both education and health spending are strongly influenced by the quality of governance. In countries suffering from poor governance, the positive effects of increased spending on education is reduced, and</w:t>
      </w:r>
      <w:r w:rsidRPr="00FB3FD8">
        <w:t xml:space="preserve"> those of higher health spending can be completely negated. There are substantial differences in the effects of social spending on social indicators and growth among different country groups. The positive effects are the highest in low-income countries and sub-Saharan Africa. This supports the view that social spending can be more effective in such countries in achieving MDGs, as the marginal returns to social spending tend to decline for countries with high levels of social outlays. Other policy interventions may also achieve improvement of a similar size in social indicators and growth. In particular, strengthening governance can have a strong payoff for social indicators as well as for growth. Therefore, reducing corruption and increasing accountability for public spending are no less important than increasing spending. In addition, </w:t>
      </w:r>
      <w:r w:rsidRPr="00FB3FD8">
        <w:rPr>
          <w:rStyle w:val="StyleUnderline"/>
        </w:rPr>
        <w:t>macroeconomic policies, such as reducing inflation and improving fiscal balances, also have a positive effect on growth and, in turn, on the poverty headcount.</w:t>
      </w:r>
    </w:p>
    <w:p w:rsidR="00E55212" w:rsidRPr="00FB3FD8" w:rsidRDefault="00E55212" w:rsidP="00E55212"/>
    <w:p w:rsidR="00E55212" w:rsidRPr="00FB3FD8" w:rsidRDefault="00E55212" w:rsidP="00E55212">
      <w:pPr>
        <w:pStyle w:val="Heading4"/>
      </w:pPr>
      <w:r w:rsidRPr="00FB3FD8">
        <w:t>Education expenditures lead to economic growth</w:t>
      </w:r>
    </w:p>
    <w:p w:rsidR="00E55212" w:rsidRPr="00FB3FD8" w:rsidRDefault="00E55212" w:rsidP="00E55212">
      <w:pPr>
        <w:rPr>
          <w:rStyle w:val="Style13ptBold"/>
        </w:rPr>
      </w:pPr>
      <w:r w:rsidRPr="00FB3FD8">
        <w:rPr>
          <w:rStyle w:val="Style13ptBold"/>
        </w:rPr>
        <w:t xml:space="preserve">Urhie 13 - </w:t>
      </w:r>
      <w:r w:rsidRPr="00FB3FD8">
        <w:t xml:space="preserve">Ese Urhie is a PHD canadite in the Department of Economics and Development Studies at Covenant University (“PUBLIC EDUCATION EXPENDITURE AND ECONOMIC GROWTH IN NIGERIA”, </w:t>
      </w:r>
      <w:hyperlink r:id="rId114" w:history="1">
        <w:r w:rsidRPr="00FB3FD8">
          <w:rPr>
            <w:rStyle w:val="Hyperlink"/>
          </w:rPr>
          <w:t>http://eprints.covenantuniversity.edu.ng/7857/1/Urhie%20Ese%20.S..pdf)JK</w:t>
        </w:r>
      </w:hyperlink>
      <w:r w:rsidRPr="00FB3FD8">
        <w:t xml:space="preserve"> Note studies cited are not about Nigeria</w:t>
      </w:r>
    </w:p>
    <w:p w:rsidR="00E55212" w:rsidRPr="00FB3FD8" w:rsidRDefault="00E55212" w:rsidP="00E55212">
      <w:r w:rsidRPr="00FB3FD8">
        <w:t xml:space="preserve">Following </w:t>
      </w:r>
      <w:r w:rsidRPr="00FB3FD8">
        <w:rPr>
          <w:rStyle w:val="Emphasis"/>
        </w:rPr>
        <w:t>the overwhelming findings of the positive effect of public education expenditure on economic growth</w:t>
      </w:r>
      <w:r w:rsidRPr="00FB3FD8">
        <w:t xml:space="preserve"> as observed in section 2.2.3.2 above, </w:t>
      </w:r>
      <w:r w:rsidRPr="00FB3FD8">
        <w:rPr>
          <w:rStyle w:val="StyleUnderline"/>
        </w:rPr>
        <w:t xml:space="preserve">several studies have specifically examined the effect of public education expenditure on economic growth. </w:t>
      </w:r>
      <w:r w:rsidRPr="00FB3FD8">
        <w:t xml:space="preserve">Musila and Balassi (2004) applied cointegration technique </w:t>
      </w:r>
      <w:r w:rsidRPr="00FB3FD8">
        <w:rPr>
          <w:rStyle w:val="StyleUnderline"/>
        </w:rPr>
        <w:t>to investigate the relationship between government education expenditure per worker and economic growth</w:t>
      </w:r>
      <w:r w:rsidRPr="00FB3FD8">
        <w:t xml:space="preserve"> in Uganda during the period 1965-1999. Their results show that </w:t>
      </w:r>
      <w:r w:rsidRPr="00FB3FD8">
        <w:rPr>
          <w:rStyle w:val="StyleUnderline"/>
        </w:rPr>
        <w:t xml:space="preserve">education expenditure per worker has a positive and significant impact on </w:t>
      </w:r>
      <w:r w:rsidRPr="00FB3FD8">
        <w:rPr>
          <w:rStyle w:val="Emphasis"/>
        </w:rPr>
        <w:t>economic growth both in the long run and short run</w:t>
      </w:r>
      <w:r w:rsidRPr="00FB3FD8">
        <w:t xml:space="preserve">. In this study, average level of education per worker was used as a proxy for education expenditure. This was based on the assumption that the average level of education per worker is directly proportional to the average expenditure on education per worker. This assumption may not hold in situations where expenditure on education is not used efficiently. Based on data from Nigeria between 1977 and 2007, and using the same analytical technique as Musila and Balassi, Dauda (2009) also </w:t>
      </w:r>
      <w:r w:rsidRPr="00FB3FD8">
        <w:rPr>
          <w:rStyle w:val="Emphasis"/>
        </w:rPr>
        <w:t>found a positive and significant long run relationship between investment in education and economic growth.</w:t>
      </w:r>
      <w:r w:rsidRPr="00FB3FD8">
        <w:t xml:space="preserve"> </w:t>
      </w:r>
      <w:r w:rsidRPr="00FB3FD8">
        <w:rPr>
          <w:rStyle w:val="StyleUnderline"/>
        </w:rPr>
        <w:t>This study did not only assume direct proportionality between the level of education and average expenditure on education per worker,</w:t>
      </w:r>
      <w:r w:rsidRPr="00FB3FD8">
        <w:t xml:space="preserve"> it also glossed over the issue of endogeneity between education and economic growth. The use of total public education expenditure in its aggregate form precludes that both recurrent and 60 capital expenditure have the same effect on both education and economic growth. </w:t>
      </w:r>
      <w:r w:rsidRPr="00FB3FD8">
        <w:rPr>
          <w:rStyle w:val="StyleUnderline"/>
        </w:rPr>
        <w:t>From the above it could be observed that studies on the effectiveness and efficiency of public education expenditure either relate it to its outcome (such as enrolment rate, literacy rate, completion rate, and average years of schooling), or to economic growth</w:t>
      </w:r>
      <w:r w:rsidRPr="00FB3FD8">
        <w:t xml:space="preserve">. </w:t>
      </w:r>
      <w:r w:rsidRPr="00FB3FD8">
        <w:rPr>
          <w:rStyle w:val="StyleUnderline"/>
        </w:rPr>
        <w:t xml:space="preserve">There is no doubt that as a component of aggregate government expenditure, </w:t>
      </w:r>
      <w:r w:rsidRPr="00FB3FD8">
        <w:rPr>
          <w:rStyle w:val="Emphasis"/>
        </w:rPr>
        <w:t>education expenditure (in line with the Keynesian theory) could have a direct effect on economic growth</w:t>
      </w:r>
      <w:r w:rsidRPr="00FB3FD8">
        <w:t>. It is also true that public investment in education promotes education attainment, which in turn affects economic growth – indirect effect. Furthermore, Bils and Klenow (2000) noted that most studies tend to establish correlation between education and economic growth, but not the direction of causation. Neglecting these issues could lead to misspecification of empirical growth models. Among the few studies that have considered all three variables (public education expenditure, education attainment and economic growth) in a concise manner, are Jung and Thorbecke, (2001) and Baldacci, Clements, Gupta and Cui, (2004).</w:t>
      </w:r>
    </w:p>
    <w:p w:rsidR="00E55212" w:rsidRPr="00FB3FD8" w:rsidRDefault="00E55212" w:rsidP="00E55212"/>
    <w:p w:rsidR="00E55212" w:rsidRPr="00FB3FD8" w:rsidRDefault="00E55212" w:rsidP="00E55212">
      <w:pPr>
        <w:pStyle w:val="Heading4"/>
      </w:pPr>
      <w:r w:rsidRPr="00FB3FD8">
        <w:t>Public education spending has a multiplier effect that’s boosts the economy</w:t>
      </w:r>
    </w:p>
    <w:p w:rsidR="00E55212" w:rsidRPr="00FB3FD8" w:rsidRDefault="00E55212" w:rsidP="00E55212">
      <w:pPr>
        <w:rPr>
          <w:rStyle w:val="Style13ptBold"/>
          <w:b w:val="0"/>
        </w:rPr>
      </w:pPr>
      <w:r w:rsidRPr="00FB3FD8">
        <w:rPr>
          <w:rStyle w:val="Style13ptBold"/>
        </w:rPr>
        <w:t xml:space="preserve">Rendahl 16- </w:t>
      </w:r>
      <w:r w:rsidRPr="00FB3FD8">
        <w:rPr>
          <w:rStyle w:val="Style13ptBold"/>
          <w:b w:val="0"/>
        </w:rPr>
        <w:t>Greg (“Letter: Multiplier effect differs depending on how government money is spent”, 3/18/16, http://www.postbulletin.com/opinion/letters/letter-multiplier-effect-differs-depending-on-how-government-money-is/article_53f89940-13dc-5f02-ada6-9a815bc44244.html)JK</w:t>
      </w:r>
    </w:p>
    <w:p w:rsidR="00E55212" w:rsidRPr="00FB3FD8" w:rsidRDefault="00E55212" w:rsidP="00E55212">
      <w:r w:rsidRPr="00FB3FD8">
        <w:t>Patrick Sexton's March 11 commentary surprised me with its complete and utter lack of any factual basis. I'm not an economist, but I do have enough common sense to understand some simple aspects of economics. Sexton pretends that Keynesian economists always claim "about $1.50 in benefit for every $1 spent," but that is simply not true. Sometimes government spending will generate a multiplier effect and sometimes not, and if it does, the amount is quite variable. For instance</w:t>
      </w:r>
      <w:r w:rsidRPr="00FB3FD8">
        <w:rPr>
          <w:rStyle w:val="StyleUnderline"/>
        </w:rPr>
        <w:t xml:space="preserve">, an infrastructure upgrade that would eliminate long traffic delays would have a substantial multiplier effect. </w:t>
      </w:r>
      <w:r w:rsidRPr="00FB3FD8">
        <w:rPr>
          <w:rStyle w:val="Emphasis"/>
        </w:rPr>
        <w:t>Public education spending generally has a positive multiplier effect by reducing future welfare outlays, prison expenses, and also generating increased future incomes for the students.</w:t>
      </w:r>
      <w:r w:rsidRPr="00FB3FD8">
        <w:t xml:space="preserve"> </w:t>
      </w:r>
      <w:r w:rsidRPr="00FB3FD8">
        <w:rPr>
          <w:rStyle w:val="StyleUnderline"/>
        </w:rPr>
        <w:t>Another multiplier effect occurs when the economy is not running at full capacity. Then additional spending increases demand and jobs. When the economy is running at full capacity, then government spending generally has no additional multiplier effects</w:t>
      </w:r>
      <w:r w:rsidRPr="00FB3FD8">
        <w:t>. That is the time for governments to spend less, which would lessen inflation and help with deficits and borrowing costs. Sexton also says "government is taking your $1 quietly, keeping 20 cents (at least)." So, where do they hide all that money? I assume Sexton means that government workers' salaries are of no value compared to the private sector, but of course that's just silly.</w:t>
      </w:r>
    </w:p>
    <w:p w:rsidR="00E55212" w:rsidRPr="00FB3FD8" w:rsidRDefault="00E55212" w:rsidP="00E55212"/>
    <w:p w:rsidR="00E55212" w:rsidRPr="00FB3FD8" w:rsidRDefault="00E55212" w:rsidP="00E55212">
      <w:pPr>
        <w:pStyle w:val="Heading4"/>
      </w:pPr>
      <w:r w:rsidRPr="00FB3FD8">
        <w:t>Education spending is beneficial for the economy</w:t>
      </w:r>
    </w:p>
    <w:p w:rsidR="00E55212" w:rsidRPr="00FB3FD8" w:rsidRDefault="00E55212" w:rsidP="00E55212">
      <w:pPr>
        <w:rPr>
          <w:rStyle w:val="Style13ptBold"/>
          <w:b w:val="0"/>
        </w:rPr>
      </w:pPr>
      <w:r w:rsidRPr="00FB3FD8">
        <w:rPr>
          <w:rStyle w:val="Style13ptBold"/>
        </w:rPr>
        <w:t xml:space="preserve">Carmignami 16- </w:t>
      </w:r>
      <w:r w:rsidRPr="00FB3FD8">
        <w:rPr>
          <w:rStyle w:val="Style13ptBold"/>
          <w:b w:val="0"/>
        </w:rPr>
        <w:t>Fabrizio Carmignani Professor, Griffith Business School, Griffith University (“Does government spending on education promote economic growth?”, 6/2/16, http://theconversation.com/does-government-spending-on-education-promote-economic-growth-60229)JK</w:t>
      </w:r>
    </w:p>
    <w:p w:rsidR="00E55212" w:rsidRPr="00FB3FD8" w:rsidRDefault="00E55212" w:rsidP="00E55212">
      <w:r w:rsidRPr="00FB3FD8">
        <w:rPr>
          <w:rStyle w:val="StyleUnderline"/>
        </w:rPr>
        <w:t xml:space="preserve">Economic growth is driven by new ideas, by discoveries that result in better products and more efficient production technologies. Human capital is the engine of this process: a better educated labour force increases the return on research and development and ensures that discoveries are more readily absorbed in the productive structure of the economy. In the end, </w:t>
      </w:r>
      <w:r w:rsidRPr="00FB3FD8">
        <w:rPr>
          <w:rStyle w:val="Emphasis"/>
        </w:rPr>
        <w:t>more education equals more economic growth.</w:t>
      </w:r>
      <w:r w:rsidRPr="00FB3FD8">
        <w:rPr>
          <w:rStyle w:val="StyleUnderline"/>
        </w:rPr>
        <w:t xml:space="preserve"> </w:t>
      </w:r>
      <w:r w:rsidRPr="00FB3FD8">
        <w:t xml:space="preserve">Or so goes the theory. In practice, researchers and policymakers have often questioned the effective aggregate return of spending on education. Simply put, the question is: does government spending on education promote economic growth? Some stylised facts </w:t>
      </w:r>
      <w:r w:rsidRPr="00FB3FD8">
        <w:rPr>
          <w:rStyle w:val="StyleUnderline"/>
        </w:rPr>
        <w:t xml:space="preserve">Using data available from The World Bank’s World Development Indicators (WDI) database, it is possible to estimate the bivariate relationship between government education expenditure and GDP across a large sample of countries. </w:t>
      </w:r>
      <w:r w:rsidRPr="00FB3FD8">
        <w:t xml:space="preserve">The estimates show that </w:t>
      </w:r>
      <w:r w:rsidRPr="00FB3FD8">
        <w:rPr>
          <w:rStyle w:val="Emphasis"/>
        </w:rPr>
        <w:t>for every dollar the government spends on education, GDP grows on average by $20.</w:t>
      </w:r>
      <w:r w:rsidRPr="00FB3FD8">
        <w:t xml:space="preserve"> When the estimate is run for Australia only, the multiplier is slightly higher: an extra $1 of education expenditure increases Australian GDP by $21. While intuitively appealing, these results raise some questions. An obvious concern is that a country with a larger GDP must also spend more on education. This introduces the risk of reverse causality; that is, the model might pick the effect of GDP size on education expenditure and not vice-versa. The graph below somewhat addresses this limitation. World Development Indicators of the World Bank In the chart, GDP is measured by its rate of annual growth between 2000 and 2010 and education expenditure is measured as a share of total GDP over the period 1990-99. This time lag reduces the risk of reverse causality. The dots indicate combinations of education expenditure and GDP growth for each of 151 countries for which data are available from the WDI. The red line provides the best statistical approximation of the bi-dimensional scatter plot. The positive slope indicates that countries that spent more on education as a proportion of GDP in 1990-99 experienced faster growth in the subsequent decade. More precisely, </w:t>
      </w:r>
      <w:r w:rsidRPr="00FB3FD8">
        <w:rPr>
          <w:rStyle w:val="StyleUnderline"/>
        </w:rPr>
        <w:t>an increase in education expenditure by 1 point of GDP (eg from 4.5% to 5.5%) increases GDP growth by 0.9 percentage points (eg from 4.5% to 5.4%).</w:t>
      </w:r>
      <w:r w:rsidRPr="00FB3FD8">
        <w:t xml:space="preserve"> What do academics have to say about this? A lot of research has been devoted to the analysis of the effects of education on economic growth. Academic research in this area is characterised by a certain degree of technical complexity and results often differ across studies depending on the methodology used, the sample considered, or how education is measured. A survey of this vast literature identified 57 studies, many of which measure education in terms of outcomes (eg enrolment rates, literacy rates, years of schooling in the workforce) rather than expenditure. But the </w:t>
      </w:r>
      <w:r w:rsidRPr="00FB3FD8">
        <w:rPr>
          <w:rStyle w:val="StyleUnderline"/>
        </w:rPr>
        <w:t>studies that did look at educational expenditure as a proxy for education generally reported a positive effect of education on growth</w:t>
      </w:r>
      <w:r w:rsidRPr="00FB3FD8">
        <w:t>. A</w:t>
      </w:r>
      <w:r w:rsidRPr="00FB3FD8">
        <w:rPr>
          <w:rStyle w:val="StyleUnderline"/>
        </w:rPr>
        <w:t xml:space="preserve"> recent a meta-analysis considered 29 papers that specifically look at the impact of government education expenditures on economic growth. Of these 29 studies, 14 report a positive and statistically significant effect of government expenditure on growth, </w:t>
      </w:r>
      <w:r w:rsidRPr="00FB3FD8">
        <w:t>12 report a negative effect, and 3 report no statistically significant effect. Averaging across all studies</w:t>
      </w:r>
      <w:r w:rsidRPr="00FB3FD8">
        <w:rPr>
          <w:rStyle w:val="Emphasis"/>
        </w:rPr>
        <w:t>, the effect of educational expenditure on growth is positive</w:t>
      </w:r>
      <w:r w:rsidRPr="00FB3FD8">
        <w:t xml:space="preserve"> - albeit modest - in the order of a 0.2-0.3% increase in growth for an increase in expenditure by 1% of GDP. All these studies typically look at the direct effect of educational expenditure on growth. However</w:t>
      </w:r>
      <w:r w:rsidRPr="00FB3FD8">
        <w:rPr>
          <w:rStyle w:val="StyleUnderline"/>
        </w:rPr>
        <w:t>, if education outcomes affect growth, and educational expenditure affects education outcomes, then expenditure also has an indirect effect on growth.</w:t>
      </w:r>
      <w:r w:rsidRPr="00FB3FD8">
        <w:t xml:space="preserve"> Recent estimates that use </w:t>
      </w:r>
      <w:r w:rsidRPr="00FB3FD8">
        <w:rPr>
          <w:rStyle w:val="StyleUnderline"/>
        </w:rPr>
        <w:t>US data suggest that this indirect effect can be large: a 10% increase in per-pupil spending each year for 12 grades of public school was found to lead to 0.27 more completed years of education, 7.25% higher wages and 3.67 percentage point reduction in the annual incidence of adult poverty</w:t>
      </w:r>
      <w:r w:rsidRPr="00FB3FD8">
        <w:t xml:space="preserve">. An important aspect that only recently has been addressed by some studies is the one of “quality” of education, as measured for instance by test scores. One such study uses international student achievement tests to construct a measure of cognitive skills that ranges from 3 to 5.5. It reports that </w:t>
      </w:r>
      <w:r w:rsidRPr="00FB3FD8">
        <w:rPr>
          <w:rStyle w:val="StyleUnderline"/>
        </w:rPr>
        <w:t xml:space="preserve">an increase in this measure by 0.6 is associated with a two percentage point higher average annual growth rate in GDP per capita across 40 years. </w:t>
      </w:r>
      <w:r w:rsidRPr="00FB3FD8">
        <w:t>The question is then how to produce quality education. The authors of this study consider some of the drivers of test scores, but do not include education expenditure in their analysis. This represents an interesting avenue of future research.</w:t>
      </w:r>
    </w:p>
    <w:p w:rsidR="00E55212" w:rsidRPr="00FB3FD8" w:rsidRDefault="00E55212" w:rsidP="00E55212"/>
    <w:p w:rsidR="00E55212" w:rsidRPr="00FB3FD8" w:rsidRDefault="00E55212" w:rsidP="00E55212">
      <w:pPr>
        <w:pStyle w:val="Heading3"/>
      </w:pPr>
      <w:r w:rsidRPr="00FB3FD8">
        <w:t>at: stimulus spending bad</w:t>
      </w:r>
    </w:p>
    <w:p w:rsidR="00E55212" w:rsidRPr="00FB3FD8" w:rsidRDefault="00E55212" w:rsidP="00E55212">
      <w:pPr>
        <w:pStyle w:val="Heading4"/>
      </w:pPr>
      <w:r w:rsidRPr="00FB3FD8">
        <w:t>Keynes is correct- empirical evidence finds increased government spending is good</w:t>
      </w:r>
    </w:p>
    <w:p w:rsidR="00E55212" w:rsidRPr="00FB3FD8" w:rsidRDefault="00E55212" w:rsidP="00E55212">
      <w:pPr>
        <w:rPr>
          <w:rStyle w:val="Style13ptBold"/>
          <w:b w:val="0"/>
        </w:rPr>
      </w:pPr>
      <w:r w:rsidRPr="00FB3FD8">
        <w:rPr>
          <w:rStyle w:val="Style13ptBold"/>
        </w:rPr>
        <w:t xml:space="preserve">Roosevelt Institute 12- </w:t>
      </w:r>
      <w:r w:rsidRPr="00FB3FD8">
        <w:rPr>
          <w:rStyle w:val="Style13ptBold"/>
          <w:b w:val="0"/>
        </w:rPr>
        <w:t>The Roosevelt Institute is think tank with several Nobel laureate economists (“Defending Krugman: The Importance of Keynesian Economics”, 05/25/12, http://rooseveltinstitute.org/rediscovering-governmentdefending-krugman-importance-keynesian-economics/)JK</w:t>
      </w:r>
    </w:p>
    <w:p w:rsidR="00E55212" w:rsidRPr="00FB3FD8" w:rsidRDefault="00E55212" w:rsidP="00E55212">
      <w:pPr>
        <w:rPr>
          <w:rStyle w:val="Emphasis"/>
        </w:rPr>
      </w:pPr>
      <w:r w:rsidRPr="00FB3FD8">
        <w:rPr>
          <w:rStyle w:val="Emphasis"/>
        </w:rPr>
        <w:t xml:space="preserve">Keynes was right: increased government spending in the U.S. is necessary to decrease unemployment and raise demand in the near-term. </w:t>
      </w:r>
      <w:r w:rsidRPr="00FB3FD8">
        <w:t xml:space="preserve">Paul Krugman hardly needs defending, but his views about </w:t>
      </w:r>
      <w:r w:rsidRPr="00FB3FD8">
        <w:rPr>
          <w:rStyle w:val="StyleUnderline"/>
        </w:rPr>
        <w:t xml:space="preserve">the need for Keynesian stimulus in the U.S. right now are coming under considerable fire from centrist and left-of-center economists. I find this disturbing because Krugman’s view abides by basic Keynesian principles that seem to have been discarded by many who profess themselves Keynesians. Is there a wide misunderstanding of Keynes? </w:t>
      </w:r>
      <w:r w:rsidRPr="00FB3FD8">
        <w:t xml:space="preserve">What seems to upset people is that </w:t>
      </w:r>
      <w:r w:rsidRPr="00FB3FD8">
        <w:rPr>
          <w:rStyle w:val="Emphasis"/>
        </w:rPr>
        <w:t>Krugman argues the government must spend more money now</w:t>
      </w:r>
      <w:r w:rsidRPr="00FB3FD8">
        <w:rPr>
          <w:rStyle w:val="StyleUnderline"/>
        </w:rPr>
        <w:t>, almost regardless of what it spends it on. The Keynesian thesis is that economies can settle at a high level of unemployment rather than re-adjust to the optimum unemployment level—or level of economic activity—on their own</w:t>
      </w:r>
      <w:r w:rsidRPr="00FB3FD8">
        <w:t xml:space="preserve">. This was a response to the classical, pre-Depression view that the beauty of free markets was a self-adjustment process based on falling prices in downturns. But ultimately the problem is a lack of demand, and Keynes advocated budget deficits to support an increase in demand. The lack of demand in the economy now is palpable. Krugman’s contention is that in the near-term, </w:t>
      </w:r>
      <w:r w:rsidRPr="00FB3FD8">
        <w:rPr>
          <w:rStyle w:val="StyleUnderline"/>
        </w:rPr>
        <w:t xml:space="preserve">we can solve this problem if we have the will to do so. The economy can reduce its rate of unemployment fairly rapidly with adequate Keynesian stimulus. </w:t>
      </w:r>
      <w:r w:rsidRPr="00FB3FD8">
        <w:rPr>
          <w:rStyle w:val="Emphasis"/>
        </w:rPr>
        <w:t>It is clear that monetary stimulus at this point is not enough.</w:t>
      </w:r>
      <w:r w:rsidRPr="00FB3FD8">
        <w:rPr>
          <w:rStyle w:val="StyleUnderline"/>
        </w:rPr>
        <w:t xml:space="preserve"> This view is not incompatible with longer-term concerns about the economy</w:t>
      </w:r>
      <w:r w:rsidRPr="00FB3FD8">
        <w:t xml:space="preserve"> — inadequate education for too many, infrastructure decay, old energy technologies, and so on. Many seem to criticize Krugman for not acknowledging “structural” changes in the economy, and they implicitly agree with classical conservative observers that the unemployment rate really can’t fall much below 7 percent. I can’t speak for Krugman, but he seems to be saying that </w:t>
      </w:r>
      <w:r w:rsidRPr="00FB3FD8">
        <w:rPr>
          <w:rStyle w:val="StyleUnderline"/>
        </w:rPr>
        <w:t xml:space="preserve">we should not mix up longer-term structural issues with near-term demand inadequacy. It’s very likely the unemployment rate can fall much farther without igniting inflation. </w:t>
      </w:r>
      <w:r w:rsidRPr="00FB3FD8">
        <w:t>I can’t see how he is wrong about this; indeed, he is urgently right about it. We are facing a year or two when the federal government will likely contract spending and will certainly not increase stimulus markedly. Of even greater concern is the refusal in Europe to recognize that austerity—</w:t>
      </w:r>
      <w:r w:rsidRPr="00FB3FD8">
        <w:rPr>
          <w:rStyle w:val="StyleUnderline"/>
        </w:rPr>
        <w:t>the opposite of Keynesian advice right now—will lead to further recession</w:t>
      </w:r>
      <w:r w:rsidRPr="00FB3FD8">
        <w:t xml:space="preserve">, which in turn could spill over to the U.S., jeopardizing Obama’s candidacy. When so many commentators criticize Krugman’s view, insisting that any new spending must be investment in infrastructure, must not go to the military, or that there should be no new spending at all, they are ignoring the Keynesian process. Krugman will not advocate against military spending cuts (and I certainly wouldn’t myself). But priorities are important here. Let’s keep them clear. In sum, let’s understand that </w:t>
      </w:r>
      <w:r w:rsidRPr="00FB3FD8">
        <w:rPr>
          <w:rStyle w:val="StyleUnderline"/>
        </w:rPr>
        <w:t>more aggregate demand now will reduce the unemployment rate</w:t>
      </w:r>
      <w:r w:rsidRPr="00FB3FD8">
        <w:t xml:space="preserve">. There is a near-term solution, not to America’s long-term issues, but to an economy that is sputtering and may lead to a political environment in which those who plan to do more damage win office. One of the true advances in contemporary thinking is that both a power and </w:t>
      </w:r>
      <w:r w:rsidRPr="00FB3FD8">
        <w:rPr>
          <w:rStyle w:val="StyleUnderline"/>
        </w:rPr>
        <w:t xml:space="preserve">a duty of government is to use fiscal and monetary policy to ameliorate downturns and create economic expansions. This is the legacy of Keynes, well supported by </w:t>
      </w:r>
      <w:r w:rsidRPr="00FB3FD8">
        <w:rPr>
          <w:rStyle w:val="Emphasis"/>
        </w:rPr>
        <w:t xml:space="preserve">empirical research. </w:t>
      </w:r>
    </w:p>
    <w:p w:rsidR="00E55212" w:rsidRPr="00FB3FD8" w:rsidRDefault="00E55212" w:rsidP="00E55212">
      <w:pPr>
        <w:pStyle w:val="Heading4"/>
      </w:pPr>
      <w:r w:rsidRPr="00FB3FD8">
        <w:t>Empirical evidence proves federal stimulus is good</w:t>
      </w:r>
    </w:p>
    <w:p w:rsidR="00E55212" w:rsidRPr="00FB3FD8" w:rsidRDefault="00E55212" w:rsidP="00E55212">
      <w:pPr>
        <w:rPr>
          <w:rStyle w:val="Style13ptBold"/>
          <w:b w:val="0"/>
        </w:rPr>
      </w:pPr>
      <w:r w:rsidRPr="00FB3FD8">
        <w:rPr>
          <w:rStyle w:val="Style13ptBold"/>
        </w:rPr>
        <w:t>Krugman 11-</w:t>
      </w:r>
      <w:r w:rsidRPr="00FB3FD8">
        <w:rPr>
          <w:rStyle w:val="Style13ptBold"/>
          <w:b w:val="0"/>
        </w:rPr>
        <w:t xml:space="preserve"> Paul Krugman is a professor of Economics at Princeton (“Why Believe In Keynesian Models?”, 10/11/11, https://krugman.blogs.nytimes.com/2011/10/11/why-believe-in-keynesian-models/)JK</w:t>
      </w:r>
    </w:p>
    <w:p w:rsidR="00E55212" w:rsidRPr="00FB3FD8" w:rsidRDefault="00E55212" w:rsidP="00E55212">
      <w:pPr>
        <w:rPr>
          <w:rStyle w:val="Emphasis"/>
        </w:rPr>
      </w:pPr>
      <w:r w:rsidRPr="00FB3FD8">
        <w:t xml:space="preserve">A correspondent asks a good question: </w:t>
      </w:r>
      <w:r w:rsidRPr="00FB3FD8">
        <w:rPr>
          <w:rStyle w:val="StyleUnderline"/>
        </w:rPr>
        <w:t xml:space="preserve">what evidence makes me believe that Keynesian economics is broadly right, given the relative absence of experience with large fiscal stimulus programs? </w:t>
      </w:r>
      <w:r w:rsidRPr="00FB3FD8">
        <w:t xml:space="preserve">I’d answer that question with several points. First, </w:t>
      </w:r>
      <w:r w:rsidRPr="00FB3FD8">
        <w:rPr>
          <w:rStyle w:val="StyleUnderline"/>
        </w:rPr>
        <w:t>we’re talking about a model, not just a prediction about the impact of spending increases.</w:t>
      </w:r>
      <w:r w:rsidRPr="00FB3FD8">
        <w:t xml:space="preserve"> So you can ask about the ancillary predictions of that model as opposed to rival models. Anti-Keynesians assured us that budget deficits would send interest rates soaring; </w:t>
      </w:r>
      <w:r w:rsidRPr="00FB3FD8">
        <w:rPr>
          <w:rStyle w:val="StyleUnderline"/>
        </w:rPr>
        <w:t>Keynesian analysis said they’d stay low as long as the economy remained far from full employment. Guess who was right?</w:t>
      </w:r>
      <w:r w:rsidRPr="00FB3FD8">
        <w:t xml:space="preserve"> Also, there are some features of the approach that can be tested separately. </w:t>
      </w:r>
      <w:r w:rsidRPr="00FB3FD8">
        <w:rPr>
          <w:rStyle w:val="StyleUnderline"/>
        </w:rPr>
        <w:t>Keynesianism isn’t just about sticky prices, but it does generally assume sticky prices</w:t>
      </w:r>
      <w:r w:rsidRPr="00FB3FD8">
        <w:t xml:space="preserve"> — and </w:t>
      </w:r>
      <w:r w:rsidRPr="00FB3FD8">
        <w:rPr>
          <w:rStyle w:val="StyleUnderline"/>
        </w:rPr>
        <w:t xml:space="preserve">there is overwhelming evidence, from a variety of sources, that prices are indeed sticky. </w:t>
      </w:r>
      <w:r w:rsidRPr="00FB3FD8">
        <w:t xml:space="preserve">Also also: </w:t>
      </w:r>
      <w:r w:rsidRPr="00FB3FD8">
        <w:rPr>
          <w:rStyle w:val="StyleUnderline"/>
        </w:rPr>
        <w:t>there’s plenty of evidence that monetary policy can move output and employment</w:t>
      </w:r>
      <w:r w:rsidRPr="00FB3FD8">
        <w:t xml:space="preserve"> — </w:t>
      </w:r>
      <w:r w:rsidRPr="00FB3FD8">
        <w:rPr>
          <w:rStyle w:val="StyleUnderline"/>
        </w:rPr>
        <w:t>and it’s very hard to devise a model in which that is true that doesn’t also say that fiscal policy can be effective</w:t>
      </w:r>
      <w:r w:rsidRPr="00FB3FD8">
        <w:t xml:space="preserve">, especially when you’re up against the zero lower bound. Second, while we don’t have a lot of postwar experience with fiscal stimulus, </w:t>
      </w:r>
      <w:r w:rsidRPr="00FB3FD8">
        <w:rPr>
          <w:rStyle w:val="StyleUnderline"/>
        </w:rPr>
        <w:t>we do have a lot of experience with anti-stimulus</w:t>
      </w:r>
      <w:r w:rsidRPr="00FB3FD8">
        <w:t xml:space="preserve">, that is, austerity — </w:t>
      </w:r>
      <w:r w:rsidRPr="00FB3FD8">
        <w:rPr>
          <w:rStyle w:val="StyleUnderline"/>
        </w:rPr>
        <w:t>and that turns out to be reliably contractionary.</w:t>
      </w:r>
      <w:r w:rsidRPr="00FB3FD8">
        <w:t xml:space="preserve"> Again, it’s hard to think of a model in which austerity is contractionary bu</w:t>
      </w:r>
      <w:r w:rsidRPr="00FB3FD8">
        <w:rPr>
          <w:rStyle w:val="StyleUnderline"/>
        </w:rPr>
        <w:t>t stimulus isn’t expansionary</w:t>
      </w:r>
      <w:r w:rsidRPr="00FB3FD8">
        <w:t xml:space="preserve">. Finally, </w:t>
      </w:r>
      <w:r w:rsidRPr="00FB3FD8">
        <w:rPr>
          <w:rStyle w:val="StyleUnderline"/>
        </w:rPr>
        <w:t xml:space="preserve">there is evidence from fiscal expansions in the 1930s, which actually did lead to economic expansion too. </w:t>
      </w:r>
      <w:r w:rsidRPr="00FB3FD8">
        <w:t xml:space="preserve">Mainly I’d stress the first point. </w:t>
      </w:r>
      <w:r w:rsidRPr="00FB3FD8">
        <w:rPr>
          <w:rStyle w:val="Emphasis"/>
        </w:rPr>
        <w:t>We have a model of the way the world works, and the world does indeed seem to work that way</w:t>
      </w:r>
      <w:r w:rsidRPr="00FB3FD8">
        <w:t xml:space="preserve">. And an implication of that model is that fiscal stimulus will work under conditions like those we face now. If interest rates had soared, if the rise in base money had led to rising GDP and/or soaring prices despite the zero lower bound, I would have sat down to reconsider what I thought I knew about macroeconomics. In fact, however, </w:t>
      </w:r>
      <w:r w:rsidRPr="00FB3FD8">
        <w:rPr>
          <w:rStyle w:val="Emphasis"/>
        </w:rPr>
        <w:t>my preferred model has passed the test of events with flying colors, while the other guys’ models have been totally wrong.</w:t>
      </w:r>
    </w:p>
    <w:p w:rsidR="00E55212" w:rsidRPr="00FB3FD8" w:rsidRDefault="00E55212" w:rsidP="00E55212">
      <w:pPr>
        <w:rPr>
          <w:rStyle w:val="Emphasis"/>
        </w:rPr>
      </w:pPr>
    </w:p>
    <w:p w:rsidR="00E55212" w:rsidRPr="00FB3FD8" w:rsidRDefault="00E55212" w:rsidP="00E55212">
      <w:pPr>
        <w:pStyle w:val="Heading4"/>
      </w:pPr>
      <w:r w:rsidRPr="00FB3FD8">
        <w:t>Learn Macroeconomics-Keynesian economics is the law of the land</w:t>
      </w:r>
    </w:p>
    <w:p w:rsidR="00E55212" w:rsidRPr="00FB3FD8" w:rsidRDefault="00E55212" w:rsidP="00E55212">
      <w:pPr>
        <w:rPr>
          <w:rStyle w:val="Style13ptBold"/>
          <w:b w:val="0"/>
        </w:rPr>
      </w:pPr>
      <w:r w:rsidRPr="00FB3FD8">
        <w:rPr>
          <w:rStyle w:val="Style13ptBold"/>
        </w:rPr>
        <w:t xml:space="preserve">Krugman 17- </w:t>
      </w:r>
      <w:r w:rsidRPr="00FB3FD8">
        <w:rPr>
          <w:rStyle w:val="Style13ptBold"/>
          <w:b w:val="0"/>
        </w:rPr>
        <w:t>Paul Krugman is a professor of Economics at Princeton</w:t>
      </w:r>
      <w:r w:rsidRPr="00FB3FD8">
        <w:rPr>
          <w:rStyle w:val="Style13ptBold"/>
        </w:rPr>
        <w:t xml:space="preserve"> </w:t>
      </w:r>
      <w:r w:rsidRPr="00FB3FD8">
        <w:rPr>
          <w:rStyle w:val="Style13ptBold"/>
          <w:b w:val="0"/>
        </w:rPr>
        <w:t>(“Zombies of Voodoo Economics”, 4/24/17, https://www.nytimes.com/2017/04/24/opinion/zombies-of-voodoo-economics.html?rref=collection%2Fcolumn%2Fpaul-krugman&amp;action=click&amp;contentCollection=opinion&amp;region=stream&amp;module=stream_unit&amp;version=latest&amp;contentPlacement=5&amp;pgtype=collection)JK</w:t>
      </w:r>
    </w:p>
    <w:p w:rsidR="00E55212" w:rsidRPr="00FB3FD8" w:rsidRDefault="00E55212" w:rsidP="00E55212">
      <w:pPr>
        <w:rPr>
          <w:rStyle w:val="StyleUnderline"/>
        </w:rPr>
      </w:pPr>
      <w:r w:rsidRPr="00FB3FD8">
        <w:t xml:space="preserve">Back in 1980 </w:t>
      </w:r>
      <w:r w:rsidRPr="00FB3FD8">
        <w:rPr>
          <w:rStyle w:val="StyleUnderline"/>
        </w:rPr>
        <w:t>George H. W. Bush famously described supply-side economics — the claim that cutting taxes on rich people will conjure up an economic miracle, so much so that revenues will actually rise — as “</w:t>
      </w:r>
      <w:r w:rsidRPr="00FB3FD8">
        <w:rPr>
          <w:rStyle w:val="Emphasis"/>
        </w:rPr>
        <w:t>voodoo economic policy</w:t>
      </w:r>
      <w:r w:rsidRPr="00FB3FD8">
        <w:rPr>
          <w:rStyle w:val="StyleUnderline"/>
        </w:rPr>
        <w:t xml:space="preserve">.” Yet it soon became the official doctrine of the Republican Party, and still is. That shows an impressive level of commitment. But what makes this commitment even more impressive is that </w:t>
      </w:r>
      <w:r w:rsidRPr="00FB3FD8">
        <w:rPr>
          <w:rStyle w:val="Emphasis"/>
        </w:rPr>
        <w:t>it’s a doctrine that has been tested again and again — and has failed every time.</w:t>
      </w:r>
      <w:r w:rsidRPr="00FB3FD8">
        <w:rPr>
          <w:rStyle w:val="StyleUnderline"/>
        </w:rPr>
        <w:t xml:space="preserve"> </w:t>
      </w:r>
      <w:r w:rsidRPr="00FB3FD8">
        <w:t xml:space="preserve">Yes, </w:t>
      </w:r>
      <w:r w:rsidRPr="00FB3FD8">
        <w:rPr>
          <w:rStyle w:val="StyleUnderline"/>
        </w:rPr>
        <w:t xml:space="preserve">the U.S. economy rebounded quickly from the slump of 1979-82. But was that the result of the Reagan tax cuts, or was it, as most economists think, the result of interest rate cuts by the Federal Reserve? Bill Clinton provided a clear test, by raising taxes on the rich. Republicans predicted disaster, but instead the economy boomed, creating more jobs than under Reagan. Then George W. Bush cut taxes again, with the usual suspects predicting a “Bush boom”; what we actually got was lackluster growth followed by a severe financial crisis. </w:t>
      </w:r>
      <w:r w:rsidRPr="00FB3FD8">
        <w:t xml:space="preserve">Barack Obama reversed many of the Bush tax cuts and added new taxes to pay for Obamacare — and oversaw a far better jobs record, at least in the private sector, than his predecessor. </w:t>
      </w:r>
      <w:r w:rsidRPr="00FB3FD8">
        <w:rPr>
          <w:rStyle w:val="StyleUnderline"/>
        </w:rPr>
        <w:t xml:space="preserve">So history offers not a shred of support for faith in the pro-growth effects of tax cuts. </w:t>
      </w:r>
      <w:r w:rsidRPr="00FB3FD8">
        <w:t xml:space="preserve">Oh, and let’s not forget recent experiences at the state level. Sam Brownback, governor of </w:t>
      </w:r>
      <w:r w:rsidRPr="00FB3FD8">
        <w:rPr>
          <w:rStyle w:val="StyleUnderline"/>
        </w:rPr>
        <w:t>Kansas, slashed taxes in what he called a “real live experiment” in conservative fiscal policy. But the growth he promised never came, while a fiscal crisis did</w:t>
      </w:r>
      <w:r w:rsidRPr="00FB3FD8">
        <w:t xml:space="preserve">. At the same time, Jerry Brown’s </w:t>
      </w:r>
      <w:r w:rsidRPr="00FB3FD8">
        <w:rPr>
          <w:rStyle w:val="StyleUnderline"/>
        </w:rPr>
        <w:t>California raised taxes</w:t>
      </w:r>
      <w:r w:rsidRPr="00FB3FD8">
        <w:t xml:space="preserve">, leading to proclamations from the right that the state was committing “economic suicide”; in fact, </w:t>
      </w:r>
      <w:r w:rsidRPr="00FB3FD8">
        <w:rPr>
          <w:rStyle w:val="StyleUnderline"/>
        </w:rPr>
        <w:t>the state has experienced impressive employment and economic growth.</w:t>
      </w:r>
    </w:p>
    <w:p w:rsidR="00E55212" w:rsidRPr="00FB3FD8" w:rsidRDefault="00E55212" w:rsidP="00E55212">
      <w:pPr>
        <w:pStyle w:val="Heading2"/>
      </w:pPr>
      <w:r w:rsidRPr="00FB3FD8">
        <w:t>federalism</w:t>
      </w:r>
    </w:p>
    <w:p w:rsidR="00E55212" w:rsidRPr="00FB3FD8" w:rsidRDefault="00E55212" w:rsidP="00E55212">
      <w:pPr>
        <w:pStyle w:val="Heading3"/>
      </w:pPr>
      <w:r w:rsidRPr="00FB3FD8">
        <w:t>2ac federalism</w:t>
      </w:r>
    </w:p>
    <w:p w:rsidR="00E55212" w:rsidRPr="00FB3FD8" w:rsidRDefault="00E55212" w:rsidP="00E55212">
      <w:pPr>
        <w:pStyle w:val="Heading4"/>
      </w:pPr>
      <w:r w:rsidRPr="00FB3FD8">
        <w:t>Federal Funding for CTE is normal means – the Aff doesn’t disrupt the status quo</w:t>
      </w:r>
    </w:p>
    <w:p w:rsidR="00E55212" w:rsidRPr="00FB3FD8" w:rsidRDefault="00E55212" w:rsidP="00E55212">
      <w:r w:rsidRPr="00FB3FD8">
        <w:rPr>
          <w:rStyle w:val="Style13ptBold"/>
        </w:rPr>
        <w:t xml:space="preserve">NCSL 13’ </w:t>
      </w:r>
      <w:r w:rsidRPr="00FB3FD8">
        <w:t>– (National Conference of State Legislatures, “The Federal Role in Career and Technical Education”, NCSL, 2013, http://www.ncsl.org/ncsl-in-dc/standing-committees/labor-and-economic-development/federal-role-in-career-and-technical-education.aspx//GHS-AK)</w:t>
      </w:r>
    </w:p>
    <w:p w:rsidR="00E55212" w:rsidRPr="00FB3FD8" w:rsidRDefault="00E55212" w:rsidP="00E55212">
      <w:r w:rsidRPr="00FB3FD8">
        <w:t xml:space="preserve">The Carl D. </w:t>
      </w:r>
      <w:r w:rsidRPr="00FB3FD8">
        <w:rPr>
          <w:rStyle w:val="Emphasis"/>
        </w:rPr>
        <w:t>Perkins</w:t>
      </w:r>
      <w:r w:rsidRPr="00FB3FD8">
        <w:t xml:space="preserve"> Vocational &amp; Technical Education </w:t>
      </w:r>
      <w:r w:rsidRPr="00FB3FD8">
        <w:rPr>
          <w:rStyle w:val="Emphasis"/>
        </w:rPr>
        <w:t>Act</w:t>
      </w:r>
      <w:r w:rsidRPr="00FB3FD8">
        <w:t xml:space="preserve"> of 2006 </w:t>
      </w:r>
      <w:r w:rsidRPr="00FB3FD8">
        <w:rPr>
          <w:rStyle w:val="Emphasis"/>
        </w:rPr>
        <w:t xml:space="preserve">provides appropriations to support a framework to better prepare secondary </w:t>
      </w:r>
      <w:r w:rsidRPr="00FB3FD8">
        <w:t>and post-secondary</w:t>
      </w:r>
      <w:r w:rsidRPr="00FB3FD8">
        <w:rPr>
          <w:rStyle w:val="Emphasis"/>
        </w:rPr>
        <w:t xml:space="preserve"> students for further education</w:t>
      </w:r>
      <w:r w:rsidRPr="00FB3FD8">
        <w:t xml:space="preserve"> and employment </w:t>
      </w:r>
      <w:r w:rsidRPr="00FB3FD8">
        <w:rPr>
          <w:rStyle w:val="Emphasis"/>
        </w:rPr>
        <w:t>by developing their academic and technical skills</w:t>
      </w:r>
      <w:r w:rsidRPr="00FB3FD8">
        <w:t xml:space="preserve">. </w:t>
      </w:r>
      <w:r w:rsidRPr="00FB3FD8">
        <w:rPr>
          <w:rStyle w:val="Emphasis"/>
        </w:rPr>
        <w:t>Perkins funds are provided to the states,</w:t>
      </w:r>
      <w:r w:rsidRPr="00FB3FD8">
        <w:t xml:space="preserve"> which in turn </w:t>
      </w:r>
      <w:r w:rsidRPr="00FB3FD8">
        <w:rPr>
          <w:rStyle w:val="Emphasis"/>
        </w:rPr>
        <w:t xml:space="preserve">allocate funds by federal formula to secondary </w:t>
      </w:r>
      <w:r w:rsidRPr="00FB3FD8">
        <w:t xml:space="preserve">and post secondary </w:t>
      </w:r>
      <w:r w:rsidRPr="00FB3FD8">
        <w:rPr>
          <w:rStyle w:val="Emphasis"/>
        </w:rPr>
        <w:t>institutions</w:t>
      </w:r>
      <w:r w:rsidRPr="00FB3FD8">
        <w:t xml:space="preserve">. States currently receive two grants - </w:t>
      </w:r>
      <w:r w:rsidRPr="00FB3FD8">
        <w:rPr>
          <w:rStyle w:val="Emphasis"/>
        </w:rPr>
        <w:t>Basic State Grants and Tech Prep</w:t>
      </w:r>
      <w:r w:rsidRPr="00FB3FD8">
        <w:t xml:space="preserve">. </w:t>
      </w:r>
      <w:r w:rsidRPr="00FB3FD8">
        <w:rPr>
          <w:rStyle w:val="Emphasis"/>
        </w:rPr>
        <w:t>States must distribute at least 85% of the Basic funds to local programs using either the needs-based formula included in the law</w:t>
      </w:r>
      <w:r w:rsidRPr="00FB3FD8">
        <w:t xml:space="preserve"> or an alternative formula that targets resources to disadvantaged schools and students. States may reserve up to ten percent for leadership activities and five percent for administrative activities.</w:t>
      </w:r>
    </w:p>
    <w:p w:rsidR="00E55212" w:rsidRPr="00FB3FD8" w:rsidRDefault="00E55212" w:rsidP="00E55212">
      <w:r w:rsidRPr="00FB3FD8">
        <w:t xml:space="preserve">While </w:t>
      </w:r>
      <w:r w:rsidRPr="00FB3FD8">
        <w:rPr>
          <w:rStyle w:val="Emphasis"/>
        </w:rPr>
        <w:t>federal funds represent about 5% of aggregate expenditures for career and technical education, they are critical to maintaining service levels</w:t>
      </w:r>
      <w:r w:rsidRPr="00FB3FD8">
        <w:t xml:space="preserve"> as states increasingly make use of this education platform. However, as with the federal contribution to K-12 education, it is vitally </w:t>
      </w:r>
      <w:r w:rsidRPr="00FB3FD8">
        <w:rPr>
          <w:rStyle w:val="Emphasis"/>
        </w:rPr>
        <w:t>important that the federal role in career and technical education remain positive and supportive of state policies</w:t>
      </w:r>
      <w:r w:rsidRPr="00FB3FD8">
        <w:t xml:space="preserve"> and not outgrow the size of the investment by burdening the system in a labyrinth of disjointed reporting requirements and accountability measures.</w:t>
      </w:r>
    </w:p>
    <w:p w:rsidR="00E55212" w:rsidRPr="00FB3FD8" w:rsidRDefault="00E55212" w:rsidP="00E55212"/>
    <w:p w:rsidR="00E55212" w:rsidRPr="00FB3FD8" w:rsidRDefault="00E55212" w:rsidP="00E55212">
      <w:pPr>
        <w:pStyle w:val="Heading4"/>
      </w:pPr>
      <w:r w:rsidRPr="00FB3FD8">
        <w:t>Obama proposed legislation for federal funding for CTE – non-uq the link</w:t>
      </w:r>
    </w:p>
    <w:p w:rsidR="00E55212" w:rsidRPr="00FB3FD8" w:rsidRDefault="00E55212" w:rsidP="00E55212">
      <w:pPr>
        <w:rPr>
          <w:rStyle w:val="Style13ptBold"/>
        </w:rPr>
      </w:pPr>
      <w:r w:rsidRPr="00FB3FD8">
        <w:rPr>
          <w:rStyle w:val="Style13ptBold"/>
        </w:rPr>
        <w:t xml:space="preserve">Simon 12’ - </w:t>
      </w:r>
      <w:r w:rsidRPr="00FB3FD8">
        <w:t>attended Temple University in Philadelphia, numerous journalism awards for her work in both television and radio, including the Gracie Allen Award (Stephanie, “Obama calls for focus on vocational training”, Reuters, 2/13/12, http://www.reuters.com/article/us-usa-budget-education-idUSTRE81C1Z620120213//GHS-AK)</w:t>
      </w:r>
    </w:p>
    <w:p w:rsidR="00E55212" w:rsidRPr="00FB3FD8" w:rsidRDefault="00E55212" w:rsidP="00E55212">
      <w:pPr>
        <w:rPr>
          <w:rStyle w:val="Emphasis"/>
        </w:rPr>
      </w:pPr>
      <w:r w:rsidRPr="00FB3FD8">
        <w:rPr>
          <w:sz w:val="10"/>
        </w:rPr>
        <w:t xml:space="preserve">President Barack </w:t>
      </w:r>
      <w:r w:rsidRPr="00FB3FD8">
        <w:rPr>
          <w:rStyle w:val="StyleUnderline"/>
        </w:rPr>
        <w:t>Obama</w:t>
      </w:r>
      <w:r w:rsidRPr="00FB3FD8">
        <w:rPr>
          <w:sz w:val="10"/>
        </w:rPr>
        <w:t xml:space="preserve"> on Monday </w:t>
      </w:r>
      <w:r w:rsidRPr="00FB3FD8">
        <w:rPr>
          <w:rStyle w:val="StyleUnderline"/>
        </w:rPr>
        <w:t>proposed substantial new spending on education</w:t>
      </w:r>
      <w:r w:rsidRPr="00FB3FD8">
        <w:rPr>
          <w:sz w:val="10"/>
        </w:rPr>
        <w:t xml:space="preserve"> </w:t>
      </w:r>
      <w:r w:rsidRPr="00FB3FD8">
        <w:rPr>
          <w:rStyle w:val="StyleUnderline"/>
        </w:rPr>
        <w:t>with a $69.8 billion education budget</w:t>
      </w:r>
      <w:r w:rsidRPr="00FB3FD8">
        <w:rPr>
          <w:sz w:val="10"/>
        </w:rPr>
        <w:t xml:space="preserve"> heavily </w:t>
      </w:r>
      <w:r w:rsidRPr="00FB3FD8">
        <w:rPr>
          <w:rStyle w:val="StyleUnderline"/>
        </w:rPr>
        <w:t>focused on boosting vocational training</w:t>
      </w:r>
      <w:r w:rsidRPr="00FB3FD8">
        <w:rPr>
          <w:sz w:val="10"/>
        </w:rPr>
        <w:t xml:space="preserve">, both at the high-school and college level. Overall, </w:t>
      </w:r>
      <w:r w:rsidRPr="00FB3FD8">
        <w:rPr>
          <w:rStyle w:val="StyleUnderline"/>
        </w:rPr>
        <w:t>Obama asked for an increase of 2.5 percent, or $1.7 billion, in discretionary spending on education as part of his fiscal 2013 budget proposal</w:t>
      </w:r>
      <w:r w:rsidRPr="00FB3FD8">
        <w:rPr>
          <w:sz w:val="10"/>
        </w:rPr>
        <w:t xml:space="preserve"> to Congress. The centerpiece of the education budget was an $8 billion Community College to Career Fund, which aims to train 2 million workers for jobs in fields such as high-tech manufacturing, clean energy and healthcare. The initiative would encourage partnerships between two-year colleges and local businesses to identify in-demand skills and develop courses that help build them. It would also finance online and in-person training for up to 600,000 aspiring entrepreneurs. The fund would require congressional approval, which is far from assured. In 2009, when Obama called for an aggressive $12 billion investment in community colleges Congress allocated just $2 billion. This time, Congressional Republicans vowed as soon as the budget was released to block big spending on new programs, calling for a focus on deficit reduction instead. All four Republicans vying to stand against Obama in the November presidential election have also demanded a much smaller role in education for the federal government. Several pricey initiatives in Obama's proposed budget were likely to be popular with middle-class voters. They included making permanent a tax credit that some 9 million taxpayers use to offset the cost of college tuition; scrapping a scheduled hike in interest rates on student loans; and increasing Pell Grants for low-income students attending college. Obama also repeated his call from the State of the Union address last month for colleges to present more transparent information about tuition costs, average student loan debt, graduation rates and how well graduates fare in the job market. Education Secretary Arne Duncan said the College to Career initiative relied on community colleges developing strong relationships with local employers, who could help design courses and degree programs to "train workers for skills that businesses are looking for right now." The businesses would also be expected to offer apprenticeships. Duncan cited as models community colleges in Nevada that are ramping up nursing programs to meet local demand and schools in Florida that cater to a growing fashion industry. "It's really important that this not be driven by us in Washington," but be based on local business needs, Duncan said. Federal job-training programs, however, don't always work as advertised. A federal audit released a few months ago found serious hitches in a Labor Department program to train workers for clean-energy jobs as part of the economic stimulus bill. The agency received $500 million to train 115,000 workers, but as of June 30, 2011, just 26,000 workers had completed training and only 8,000 of them had found work, according to the U.S. Office of Inspector General. A Labor Department spokeswoman said that the program had ramped up considerably in recent months. In primary and secondary schools, Obama is pushing to expand his signature Race to the Top initiative. The competitive grant program prods states to take dramatic steps such as wiping out traditional teacher tenure protections so that administrators have more flexibility to fire teachers who are performing poorly. The </w:t>
      </w:r>
      <w:r w:rsidRPr="00FB3FD8">
        <w:rPr>
          <w:rStyle w:val="Emphasis"/>
        </w:rPr>
        <w:t>new budget called for pumping a further $850 million into Race to the Top.</w:t>
      </w:r>
      <w:r w:rsidRPr="00FB3FD8">
        <w:rPr>
          <w:sz w:val="10"/>
        </w:rPr>
        <w:t xml:space="preserve"> Some of that </w:t>
      </w:r>
      <w:r w:rsidRPr="00FB3FD8">
        <w:rPr>
          <w:rStyle w:val="Emphasis"/>
        </w:rPr>
        <w:t>money would be set aside for individual school districts</w:t>
      </w:r>
      <w:r w:rsidRPr="00FB3FD8">
        <w:rPr>
          <w:sz w:val="10"/>
        </w:rPr>
        <w:t xml:space="preserve">, rather than states. And some would be directed to programs that serve the nation's youngest students, by getting low-income and at-risk three- and four-year olds ready for kindergarten. Obama also asked </w:t>
      </w:r>
      <w:r w:rsidRPr="00FB3FD8">
        <w:rPr>
          <w:rStyle w:val="Emphasis"/>
        </w:rPr>
        <w:t>Congress to direct $1.1 billion to improve vocational and technical education at the secondary-school level.</w:t>
      </w:r>
      <w:r w:rsidRPr="00FB3FD8">
        <w:rPr>
          <w:sz w:val="10"/>
        </w:rPr>
        <w:t xml:space="preserve"> He proposed </w:t>
      </w:r>
      <w:r w:rsidRPr="00FB3FD8">
        <w:rPr>
          <w:rStyle w:val="Emphasis"/>
        </w:rPr>
        <w:t>spending a further $1 billion on high-school</w:t>
      </w:r>
      <w:r w:rsidRPr="00FB3FD8">
        <w:rPr>
          <w:sz w:val="10"/>
        </w:rPr>
        <w:t xml:space="preserve"> "career academies" that </w:t>
      </w:r>
      <w:r w:rsidRPr="00FB3FD8">
        <w:rPr>
          <w:rStyle w:val="Emphasis"/>
        </w:rPr>
        <w:t>train future workers in industries such as health care or information technology.</w:t>
      </w:r>
    </w:p>
    <w:p w:rsidR="00E55212" w:rsidRPr="00FB3FD8" w:rsidRDefault="00E55212" w:rsidP="00E55212">
      <w:pPr>
        <w:pStyle w:val="Heading4"/>
      </w:pPr>
      <w:r w:rsidRPr="00FB3FD8">
        <w:t>The federal government has had a role in career and technical education</w:t>
      </w:r>
    </w:p>
    <w:p w:rsidR="00E55212" w:rsidRPr="00FB3FD8" w:rsidRDefault="00E55212" w:rsidP="00E55212">
      <w:r w:rsidRPr="00FB3FD8">
        <w:t xml:space="preserve">Robert </w:t>
      </w:r>
      <w:r w:rsidRPr="00FB3FD8">
        <w:rPr>
          <w:b/>
        </w:rPr>
        <w:t>Schwartz</w:t>
      </w:r>
      <w:r w:rsidRPr="00FB3FD8">
        <w:t xml:space="preserve"> </w:t>
      </w:r>
      <w:r w:rsidRPr="00FB3FD8">
        <w:rPr>
          <w:b/>
        </w:rPr>
        <w:t xml:space="preserve">16 </w:t>
      </w:r>
      <w:r w:rsidRPr="00FB3FD8">
        <w:t xml:space="preserve"> - Senior Research Fellow at the Harvard Graduate School of Education(“Memo: Career and technical education”;12/13;https://www.brookings.edu/blog/brown-center-chalkboard/2016/12/13/memo-career-and-technical-education/)//pk </w:t>
      </w:r>
    </w:p>
    <w:p w:rsidR="00E55212" w:rsidRPr="00FB3FD8" w:rsidRDefault="00E55212" w:rsidP="00E55212">
      <w:pPr>
        <w:rPr>
          <w:sz w:val="10"/>
        </w:rPr>
      </w:pPr>
      <w:r w:rsidRPr="00FB3FD8">
        <w:rPr>
          <w:rStyle w:val="StyleUnderline"/>
        </w:rPr>
        <w:t>Federal support for vocational education (the prior term for CTE) is nearly 100 years old</w:t>
      </w:r>
      <w:r w:rsidRPr="00FB3FD8">
        <w:rPr>
          <w:sz w:val="10"/>
        </w:rPr>
        <w:t xml:space="preserve">. The Vocational Education Act of 1917 (known as Smith-Hughes, for its legislative sponsors) predated the Elementary and Secondary Education Act by nearly 50 years and was the first major federal aid program for elementary or secondary education. </w:t>
      </w:r>
      <w:r w:rsidRPr="00FB3FD8">
        <w:rPr>
          <w:rStyle w:val="StyleUnderline"/>
        </w:rPr>
        <w:t>Smith-Hughes provided matching funds to states to support separate vocational high schools or, more typically, vocational programs in comprehensive high schools</w:t>
      </w:r>
      <w:r w:rsidRPr="00FB3FD8">
        <w:rPr>
          <w:sz w:val="10"/>
        </w:rPr>
        <w:t xml:space="preserve">. While the development of comprehensive high schools sprang from a democratizing impulse—the laudable desire to bring students with diverse interests and talents together under a single roof—one consequence of having a separate federal funding stream dedicated to vocational programs was to encourage high schools to create a separate track for vocational students, isolating them from students pursuing a more academic education. Since the passage of the Carl Perkins Vocational and Technical Education Act in 1984, federal support to the states has been slowly but steadily encouraging the states to move toward a broader conception of CTE. In its most recent reauthorization (2006) the Perkins Act not only underwent a name change, substituting “Career” for “Vocational,” but more substantively emphasized the integration of strong academic preparation with strong technical education. It emphasized the importance of focusing on programs that prepare students for careers in high-growth, high-demand fields, and on “programs of study” that span secondary and postsecondary education. </w:t>
      </w:r>
      <w:r w:rsidRPr="00FB3FD8">
        <w:rPr>
          <w:rStyle w:val="StyleUnderline"/>
        </w:rPr>
        <w:t>Funding for the Perkins Act started at $950 million for FY 1985</w:t>
      </w:r>
      <w:r w:rsidRPr="00FB3FD8">
        <w:rPr>
          <w:sz w:val="10"/>
        </w:rPr>
        <w:t xml:space="preserve"> (about $2.1 billion in 2016 constant dollars) and has not kept up with inflation. In FY 2000 it was $1.179 billion; in FY 2015, $1.125 billion. </w:t>
      </w:r>
      <w:r w:rsidRPr="00FB3FD8">
        <w:rPr>
          <w:rStyle w:val="StyleUnderline"/>
        </w:rPr>
        <w:t>It is currently about $1.3 billion</w:t>
      </w:r>
      <w:r w:rsidRPr="00FB3FD8">
        <w:rPr>
          <w:sz w:val="10"/>
        </w:rPr>
        <w:t>, against a roughly $32 billion federal appropriation for all other elementary and secondary education programs. Of the $33.3 billion appropriated in FY 2017 for elementary and secondary education, only $3.1 billion supported high schools. This suggests that despite its title, the “Elementary and Secondary Education Act” (ESEA) has in reality been the Elementary Education Act.</w:t>
      </w:r>
    </w:p>
    <w:p w:rsidR="001A0081" w:rsidRPr="00FB3FD8" w:rsidRDefault="001A0081" w:rsidP="001A0081">
      <w:pPr>
        <w:pStyle w:val="Heading2"/>
      </w:pPr>
      <w:r w:rsidRPr="00FB3FD8">
        <w:t>politics</w:t>
      </w:r>
    </w:p>
    <w:p w:rsidR="00C840A6" w:rsidRPr="00FB3FD8" w:rsidRDefault="00E55212" w:rsidP="00E55212">
      <w:pPr>
        <w:pStyle w:val="Heading3"/>
      </w:pPr>
      <w:r w:rsidRPr="00FB3FD8">
        <w:t>2ac agenda link</w:t>
      </w:r>
    </w:p>
    <w:p w:rsidR="00C840A6" w:rsidRPr="00FB3FD8" w:rsidRDefault="00C840A6" w:rsidP="00C840A6">
      <w:pPr>
        <w:pStyle w:val="Heading4"/>
      </w:pPr>
      <w:r w:rsidRPr="00FB3FD8">
        <w:t>Trump won’t use PC for the plan</w:t>
      </w:r>
    </w:p>
    <w:p w:rsidR="00C840A6" w:rsidRPr="00FB3FD8" w:rsidRDefault="00C840A6" w:rsidP="00C840A6">
      <w:r w:rsidRPr="00FB3FD8">
        <w:rPr>
          <w:b/>
        </w:rPr>
        <w:t xml:space="preserve">ARSA 6/27 </w:t>
      </w:r>
      <w:r w:rsidRPr="00FB3FD8">
        <w:t xml:space="preserve"> - (“Unanimity Reigns in House Effort to Reform Technical Education”;2017;https://www.google.com/search?q=arsa&amp;oq=arsa+&amp;aqs=chrome..69i57j69i60j0l2j69i60j0.2470j0j7&amp;sourceid=chrome&amp;ie=UTF-8)//pk</w:t>
      </w:r>
    </w:p>
    <w:p w:rsidR="00C840A6" w:rsidRPr="00FB3FD8" w:rsidRDefault="00C840A6" w:rsidP="00C840A6">
      <w:pPr>
        <w:rPr>
          <w:rStyle w:val="Emphasis"/>
        </w:rPr>
      </w:pPr>
      <w:r w:rsidRPr="00FB3FD8">
        <w:rPr>
          <w:rStyle w:val="StyleUnderline"/>
        </w:rPr>
        <w:t xml:space="preserve">On June 22, the House of Representatives </w:t>
      </w:r>
      <w:r w:rsidRPr="00FB3FD8">
        <w:rPr>
          <w:rStyle w:val="Emphasis"/>
        </w:rPr>
        <w:t>unanimously approved</w:t>
      </w:r>
      <w:r w:rsidRPr="00FB3FD8">
        <w:rPr>
          <w:rStyle w:val="StyleUnderline"/>
        </w:rPr>
        <w:t xml:space="preserve"> the “Strengthening Career and Technical Education for the 21st Century Act.”</w:t>
      </w:r>
      <w:r w:rsidRPr="00FB3FD8">
        <w:rPr>
          <w:sz w:val="14"/>
        </w:rPr>
        <w:t xml:space="preserve"> </w:t>
      </w:r>
      <w:r w:rsidRPr="00FB3FD8">
        <w:rPr>
          <w:rStyle w:val="StyleUnderline"/>
        </w:rPr>
        <w:t>It has been popular since its introduction:</w:t>
      </w:r>
      <w:r w:rsidRPr="00FB3FD8">
        <w:rPr>
          <w:sz w:val="14"/>
        </w:rPr>
        <w:t xml:space="preserve"> ARSA and a broad range of industry and academic groups have praised its policies and </w:t>
      </w:r>
      <w:r w:rsidRPr="00FB3FD8">
        <w:rPr>
          <w:rStyle w:val="Emphasis"/>
        </w:rPr>
        <w:t>not a single member of the Education and Workforce Committee dissented when considering it in May.</w:t>
      </w:r>
    </w:p>
    <w:p w:rsidR="001A0081" w:rsidRPr="00FB3FD8" w:rsidRDefault="00E55212" w:rsidP="00E55212">
      <w:pPr>
        <w:pStyle w:val="Heading3"/>
      </w:pPr>
      <w:r w:rsidRPr="00FB3FD8">
        <w:t>2ac trump good politics</w:t>
      </w:r>
    </w:p>
    <w:p w:rsidR="001A0081" w:rsidRPr="00FB3FD8" w:rsidRDefault="001A0081" w:rsidP="001A0081">
      <w:pPr>
        <w:pStyle w:val="Heading4"/>
      </w:pPr>
      <w:r w:rsidRPr="00FB3FD8">
        <w:t xml:space="preserve">Plan is a massive win for trump – aligns with campaign promises and resolves thumpers </w:t>
      </w:r>
    </w:p>
    <w:p w:rsidR="001A0081" w:rsidRPr="00FB3FD8" w:rsidRDefault="001A0081" w:rsidP="001A0081">
      <w:r w:rsidRPr="00FB3FD8">
        <w:rPr>
          <w:rStyle w:val="Style13ptBold"/>
        </w:rPr>
        <w:t>Wong 5/24/17</w:t>
      </w:r>
      <w:r w:rsidRPr="00FB3FD8">
        <w:t xml:space="preserve"> (Alia Wong, Alia Wong is an associate editor at The Atlantic, where she oversees the education section. She previously wrote for Honolulu Civil Beat., “Trump’s Education Budget Takes Aim at the Working Class”, May 23</w:t>
      </w:r>
      <w:r w:rsidRPr="00FB3FD8">
        <w:rPr>
          <w:vertAlign w:val="superscript"/>
        </w:rPr>
        <w:t>rd</w:t>
      </w:r>
      <w:r w:rsidRPr="00FB3FD8">
        <w:t xml:space="preserve"> 2017, </w:t>
      </w:r>
      <w:hyperlink r:id="rId115" w:history="1">
        <w:r w:rsidRPr="00FB3FD8">
          <w:rPr>
            <w:rStyle w:val="Hyperlink"/>
          </w:rPr>
          <w:t>https://www.theatlantic.com/education/archive/2017/05/trumps-education-budget-takes-aim-at-the-working-class/527718/)</w:t>
        </w:r>
      </w:hyperlink>
      <w:r w:rsidRPr="00FB3FD8">
        <w:t xml:space="preserve"> </w:t>
      </w:r>
    </w:p>
    <w:p w:rsidR="001A0081" w:rsidRPr="00FB3FD8" w:rsidRDefault="001A0081" w:rsidP="001A0081">
      <w:r w:rsidRPr="00FB3FD8">
        <w:t xml:space="preserve">Indeed, </w:t>
      </w:r>
      <w:r w:rsidRPr="00FB3FD8">
        <w:rPr>
          <w:rStyle w:val="StyleUnderline"/>
        </w:rPr>
        <w:t>CTE dovetails neatly with Trump’s “Make America Great Again” message, and with his campaign promise to prioritize workforce development and job creation in the United States. Take his priorities around infrastructure: CTE is helping to grow the workforce that’s key to making those goals a reality, from programs in design and engineering to those in construction and manufacturing. “These are the very elements of the rebuilding-America agenda,</w:t>
      </w:r>
      <w:r w:rsidRPr="00FB3FD8">
        <w:t>” said Kimberly Green, the director of the advocacy group Advance CTE, and “are the very things CTE programs help prepare people for successful careers in</w:t>
      </w:r>
      <w:r w:rsidRPr="00FB3FD8">
        <w:rPr>
          <w:rStyle w:val="StyleUnderline"/>
        </w:rPr>
        <w:t>.” DeVos for her part emphasized the importance of CTE throughout her confirmation hearing—perhaps because it serves as an effective example of school choice</w:t>
      </w:r>
      <w:r w:rsidRPr="00FB3FD8">
        <w:t xml:space="preserve">. Once known as vocational education, CTE today is often marketed as a practical, skills-focused path into the workforce for high-schoolers, particularly those who aren’t interested in the traditional college experience. </w:t>
      </w:r>
    </w:p>
    <w:p w:rsidR="001A0081" w:rsidRPr="00FB3FD8" w:rsidRDefault="001A0081" w:rsidP="001A0081">
      <w:pPr>
        <w:pStyle w:val="Heading4"/>
      </w:pPr>
      <w:r w:rsidRPr="00FB3FD8">
        <w:t>Plan is perceived as a legislative victory – wide political support</w:t>
      </w:r>
    </w:p>
    <w:p w:rsidR="001A0081" w:rsidRPr="00FB3FD8" w:rsidRDefault="001A0081" w:rsidP="001A0081">
      <w:r w:rsidRPr="00FB3FD8">
        <w:rPr>
          <w:rStyle w:val="Style13ptBold"/>
        </w:rPr>
        <w:t>Barnum 6/6</w:t>
      </w:r>
      <w:r w:rsidRPr="00FB3FD8">
        <w:t>/17 (Matt Barnum - writer based in Brooklyn for the Atlantic – “The Downside to Career and Technical Education” – 6/6/17 - https://www.theatlantic.com/education/archive/2017/06/the-downside-to-career-and-technical-education/529161/)/TK</w:t>
      </w:r>
    </w:p>
    <w:p w:rsidR="001A0081" w:rsidRPr="00FB3FD8" w:rsidRDefault="001A0081" w:rsidP="001A0081">
      <w:pPr>
        <w:rPr>
          <w:sz w:val="24"/>
          <w:u w:val="single"/>
        </w:rPr>
      </w:pPr>
      <w:r w:rsidRPr="00FB3FD8">
        <w:rPr>
          <w:sz w:val="16"/>
        </w:rPr>
        <w:t xml:space="preserve">Quick: </w:t>
      </w:r>
      <w:r w:rsidRPr="00FB3FD8">
        <w:rPr>
          <w:rStyle w:val="StyleUnderline"/>
        </w:rPr>
        <w:t>What’s one education topic that Betsy DeVos, Randi Weingarten, Donald Trump, and Al Franken all support?</w:t>
      </w:r>
      <w:r w:rsidRPr="00FB3FD8">
        <w:rPr>
          <w:sz w:val="12"/>
        </w:rPr>
        <w:t>¶</w:t>
      </w:r>
      <w:r w:rsidRPr="00FB3FD8">
        <w:rPr>
          <w:sz w:val="16"/>
        </w:rPr>
        <w:t xml:space="preserve"> </w:t>
      </w:r>
      <w:r w:rsidRPr="00FB3FD8">
        <w:rPr>
          <w:rStyle w:val="StyleUnderline"/>
        </w:rPr>
        <w:t>It’s</w:t>
      </w:r>
      <w:r w:rsidRPr="00FB3FD8">
        <w:rPr>
          <w:sz w:val="16"/>
        </w:rPr>
        <w:t xml:space="preserve"> actually </w:t>
      </w:r>
      <w:r w:rsidRPr="00FB3FD8">
        <w:rPr>
          <w:rStyle w:val="StyleUnderline"/>
        </w:rPr>
        <w:t>career and technical education—something they’ve all said America’s schools need in order to better prepare graduates for the economy</w:t>
      </w:r>
      <w:r w:rsidRPr="00FB3FD8">
        <w:rPr>
          <w:sz w:val="16"/>
        </w:rPr>
        <w:t xml:space="preserve">. President </w:t>
      </w:r>
      <w:r w:rsidRPr="00FB3FD8">
        <w:rPr>
          <w:rStyle w:val="StyleUnderline"/>
        </w:rPr>
        <w:t>Trump</w:t>
      </w:r>
      <w:r w:rsidRPr="00FB3FD8">
        <w:rPr>
          <w:sz w:val="16"/>
        </w:rPr>
        <w:t xml:space="preserve"> even </w:t>
      </w:r>
      <w:r w:rsidRPr="00FB3FD8">
        <w:rPr>
          <w:rStyle w:val="StyleUnderline"/>
        </w:rPr>
        <w:t>praised Germany’s approach to vocational education recently.</w:t>
      </w:r>
      <w:r w:rsidRPr="00FB3FD8">
        <w:rPr>
          <w:rStyle w:val="StyleUnderline"/>
          <w:sz w:val="12"/>
        </w:rPr>
        <w:t>¶</w:t>
      </w:r>
      <w:r w:rsidRPr="00FB3FD8">
        <w:rPr>
          <w:sz w:val="16"/>
        </w:rPr>
        <w:t xml:space="preserve"> Trump’s budget actually cuts CTE funding, but, at least in theory, </w:t>
      </w:r>
      <w:r w:rsidRPr="00FB3FD8">
        <w:rPr>
          <w:rStyle w:val="StyleUnderline"/>
        </w:rPr>
        <w:t>there’s wide support across the ideological spectrum for helping more students learn career-specific skills in high school.</w:t>
      </w:r>
      <w:r w:rsidRPr="00FB3FD8">
        <w:rPr>
          <w:sz w:val="12"/>
        </w:rPr>
        <w:t>¶</w:t>
      </w:r>
      <w:r w:rsidRPr="00FB3FD8">
        <w:rPr>
          <w:sz w:val="16"/>
        </w:rPr>
        <w:t xml:space="preserve"> </w:t>
      </w:r>
    </w:p>
    <w:p w:rsidR="001A0081" w:rsidRPr="00FB3FD8" w:rsidRDefault="001A0081" w:rsidP="001A0081"/>
    <w:p w:rsidR="001A0081" w:rsidRPr="00FB3FD8" w:rsidRDefault="001A0081" w:rsidP="001A0081">
      <w:pPr>
        <w:pStyle w:val="Heading4"/>
      </w:pPr>
      <w:r w:rsidRPr="00FB3FD8">
        <w:t xml:space="preserve">CTE is broadly bipartisan </w:t>
      </w:r>
    </w:p>
    <w:p w:rsidR="001A0081" w:rsidRPr="00FB3FD8" w:rsidRDefault="001A0081" w:rsidP="001A0081">
      <w:r w:rsidRPr="00FB3FD8">
        <w:rPr>
          <w:rStyle w:val="Style13ptBold"/>
        </w:rPr>
        <w:t xml:space="preserve">Maher 17’ - </w:t>
      </w:r>
      <w:r w:rsidRPr="00FB3FD8">
        <w:t>broad-based business-transactional practice focusing on complex cross-border corporate and commercial contract matters (Kevin, “</w:t>
      </w:r>
      <w:r w:rsidRPr="00FB3FD8">
        <w:rPr>
          <w:rStyle w:val="Emphasis"/>
        </w:rPr>
        <w:t>House expected to approve CTE reauthorization</w:t>
      </w:r>
      <w:r w:rsidRPr="00FB3FD8">
        <w:t>”, 6/21/17, http://www.districtdispatch.org/2017/06/house-expected-approve-cte-reauthorization//GHS-AK)</w:t>
      </w:r>
    </w:p>
    <w:p w:rsidR="001A0081" w:rsidRPr="00FB3FD8" w:rsidRDefault="001A0081" w:rsidP="001A0081">
      <w:pPr>
        <w:rPr>
          <w:rStyle w:val="Emphasis"/>
        </w:rPr>
      </w:pPr>
      <w:r w:rsidRPr="00FB3FD8">
        <w:rPr>
          <w:sz w:val="12"/>
        </w:rPr>
        <w:t xml:space="preserve">As early as this week, the </w:t>
      </w:r>
      <w:r w:rsidRPr="00FB3FD8">
        <w:rPr>
          <w:rStyle w:val="Emphasis"/>
        </w:rPr>
        <w:t>House of Representatives is expected to pass legislation reauthorizing the Perkins Act</w:t>
      </w:r>
      <w:r w:rsidRPr="00FB3FD8">
        <w:rPr>
          <w:sz w:val="12"/>
        </w:rPr>
        <w:t xml:space="preserve">, which was originally adopted in 1984. ALA recently submitted a letter to the House Committee on Education and Workforce supporting this </w:t>
      </w:r>
      <w:r w:rsidRPr="00FB3FD8">
        <w:rPr>
          <w:rStyle w:val="Emphasis"/>
        </w:rPr>
        <w:t>bi-partisan legislation: the</w:t>
      </w:r>
      <w:r w:rsidRPr="00FB3FD8">
        <w:rPr>
          <w:sz w:val="12"/>
        </w:rPr>
        <w:t xml:space="preserve"> </w:t>
      </w:r>
      <w:r w:rsidRPr="00FB3FD8">
        <w:rPr>
          <w:rStyle w:val="Emphasis"/>
        </w:rPr>
        <w:t>C</w:t>
      </w:r>
      <w:r w:rsidRPr="00FB3FD8">
        <w:rPr>
          <w:sz w:val="12"/>
        </w:rPr>
        <w:t xml:space="preserve">areer and </w:t>
      </w:r>
      <w:r w:rsidRPr="00FB3FD8">
        <w:rPr>
          <w:rStyle w:val="Emphasis"/>
        </w:rPr>
        <w:t>T</w:t>
      </w:r>
      <w:r w:rsidRPr="00FB3FD8">
        <w:rPr>
          <w:sz w:val="12"/>
        </w:rPr>
        <w:t xml:space="preserve">echnical </w:t>
      </w:r>
      <w:r w:rsidRPr="00FB3FD8">
        <w:rPr>
          <w:rStyle w:val="Emphasis"/>
        </w:rPr>
        <w:t>E</w:t>
      </w:r>
      <w:r w:rsidRPr="00FB3FD8">
        <w:rPr>
          <w:sz w:val="12"/>
        </w:rPr>
        <w:t xml:space="preserve">ducation </w:t>
      </w:r>
      <w:r w:rsidRPr="00FB3FD8">
        <w:rPr>
          <w:rStyle w:val="Emphasis"/>
        </w:rPr>
        <w:t xml:space="preserve">for the 21st Century Act </w:t>
      </w:r>
      <w:r w:rsidRPr="00FB3FD8">
        <w:rPr>
          <w:sz w:val="12"/>
        </w:rPr>
        <w:t xml:space="preserve">(H.R. 2353), which was approved by the Committee on June 6. The </w:t>
      </w:r>
      <w:r w:rsidRPr="00FB3FD8">
        <w:rPr>
          <w:rStyle w:val="Emphasis"/>
        </w:rPr>
        <w:t>House timed the vote on the reauthorization to occur during the National Week of Making</w:t>
      </w:r>
      <w:r w:rsidRPr="00FB3FD8">
        <w:rPr>
          <w:sz w:val="12"/>
        </w:rPr>
        <w:t xml:space="preserve"> spearheaded by the Congressional Maker Caucus. The week </w:t>
      </w:r>
      <w:r w:rsidRPr="00FB3FD8">
        <w:rPr>
          <w:rStyle w:val="Emphasis"/>
        </w:rPr>
        <w:t>highlights the growing maker movement across the country.</w:t>
      </w:r>
    </w:p>
    <w:p w:rsidR="001A0081" w:rsidRPr="00FB3FD8" w:rsidRDefault="001A0081" w:rsidP="001A0081">
      <w:pPr>
        <w:pStyle w:val="Heading4"/>
        <w:tabs>
          <w:tab w:val="left" w:pos="1590"/>
        </w:tabs>
      </w:pPr>
      <w:r w:rsidRPr="00FB3FD8">
        <w:t xml:space="preserve">No link – CTE programs have bipartisan support </w:t>
      </w:r>
    </w:p>
    <w:p w:rsidR="001A0081" w:rsidRPr="00FB3FD8" w:rsidRDefault="001A0081" w:rsidP="001A0081">
      <w:r w:rsidRPr="00FB3FD8">
        <w:rPr>
          <w:rFonts w:eastAsiaTheme="majorEastAsia" w:cstheme="majorBidi"/>
          <w:b/>
          <w:iCs/>
          <w:sz w:val="26"/>
        </w:rPr>
        <w:t>Fain 17</w:t>
      </w:r>
      <w:r w:rsidRPr="00FB3FD8">
        <w:t xml:space="preserve"> (Paul Fain, came to Inside Higher Ed in September 2011, after a six-year stint covering leadership and finance for The Chronicle of Higher Education. Paul has also worked in higher ed P.R., with Widmeyer Communications, but couldn't stay away from reporting. A former staff writer for C-VILLE Weekly, a newspaper in Charlottesville, Va., Paul has written for The New York Times, Washington City Paper and Mother Jones. He's won a few journalism awards, May 5</w:t>
      </w:r>
      <w:r w:rsidRPr="00FB3FD8">
        <w:rPr>
          <w:vertAlign w:val="superscript"/>
        </w:rPr>
        <w:t>th</w:t>
      </w:r>
      <w:r w:rsidRPr="00FB3FD8">
        <w:t xml:space="preserve">, 2017, “Bipartisan Bill to Reauthorize Perkins Act”, </w:t>
      </w:r>
      <w:hyperlink r:id="rId116" w:history="1">
        <w:r w:rsidRPr="00FB3FD8">
          <w:rPr>
            <w:rStyle w:val="Hyperlink"/>
          </w:rPr>
          <w:t>https://www.insidehighered.com/quicktakes/2017/05/05/bipartisan-bill-reauthorize-perkins-act</w:t>
        </w:r>
      </w:hyperlink>
      <w:r w:rsidRPr="00FB3FD8">
        <w:t xml:space="preserve">, nassal)  </w:t>
      </w:r>
    </w:p>
    <w:p w:rsidR="001A0081" w:rsidRPr="00FB3FD8" w:rsidRDefault="001A0081" w:rsidP="001A0081">
      <w:pPr>
        <w:rPr>
          <w:rStyle w:val="StyleUnderline"/>
        </w:rPr>
      </w:pPr>
      <w:r w:rsidRPr="00FB3FD8">
        <w:rPr>
          <w:rStyle w:val="StyleUnderline"/>
        </w:rPr>
        <w:t xml:space="preserve">A bipartisan bill introduced in the U.S. House of Representatives today would reauthorize the Carl D. Perkins Career and Technical Education Act, which provides </w:t>
      </w:r>
      <w:r w:rsidRPr="00FB3FD8">
        <w:t>federal</w:t>
      </w:r>
      <w:r w:rsidRPr="00FB3FD8">
        <w:rPr>
          <w:rStyle w:val="StyleUnderline"/>
        </w:rPr>
        <w:t xml:space="preserve"> support to career education programs</w:t>
      </w:r>
      <w:r w:rsidRPr="00FB3FD8">
        <w:rPr>
          <w:sz w:val="16"/>
        </w:rPr>
        <w:t xml:space="preserve">. The proposed legislation builds on a similar bill that passed the House last year but was not considered by the U.S. Senate. </w:t>
      </w:r>
      <w:r w:rsidRPr="00FB3FD8">
        <w:rPr>
          <w:rStyle w:val="StyleUnderline"/>
        </w:rPr>
        <w:t xml:space="preserve">The bill's sponsors said this version would give states more flexibility in how to use the </w:t>
      </w:r>
      <w:r w:rsidRPr="00FB3FD8">
        <w:t>federal</w:t>
      </w:r>
      <w:r w:rsidRPr="00FB3FD8">
        <w:rPr>
          <w:rStyle w:val="StyleUnderline"/>
        </w:rPr>
        <w:t xml:space="preserve"> money. It also would tighten the program's focus on in-demand jobs, reduce administrative burdens and ensure the participation of underserved students. The Association for Career and Technical Education (ACTE) and AdvanceCTE in a joint statement applauded the proposed legislation. “We commend the bill’s sponsors for their continued commitment to a bipartisan Perkins reauthorization process and to their dedication to strengthening the CTE ecosystem,</w:t>
      </w:r>
      <w:r w:rsidRPr="00FB3FD8">
        <w:rPr>
          <w:sz w:val="16"/>
        </w:rPr>
        <w:t xml:space="preserve">" the two groups said. </w:t>
      </w:r>
      <w:r w:rsidRPr="00FB3FD8">
        <w:rPr>
          <w:rStyle w:val="StyleUnderline"/>
        </w:rPr>
        <w:t>"Previous efforts to reauthorize Perkins took important steps to promote high-quality CTE programs of study, give states and locales additional flexibility to meet local employer and student needs, promote program alignment, and streamline administrative requirements."</w:t>
      </w:r>
    </w:p>
    <w:p w:rsidR="001A0081" w:rsidRPr="00FB3FD8" w:rsidRDefault="001A0081" w:rsidP="001A0081">
      <w:pPr>
        <w:pStyle w:val="Heading4"/>
      </w:pPr>
      <w:r w:rsidRPr="00FB3FD8">
        <w:t xml:space="preserve">Career and technical education is a </w:t>
      </w:r>
      <w:r w:rsidRPr="00FB3FD8">
        <w:rPr>
          <w:u w:val="single"/>
        </w:rPr>
        <w:t>priority</w:t>
      </w:r>
      <w:r w:rsidRPr="00FB3FD8">
        <w:t xml:space="preserve"> for the public – increased federal funding has support shared across diverse communities  </w:t>
      </w:r>
    </w:p>
    <w:p w:rsidR="001A0081" w:rsidRPr="00FB3FD8" w:rsidRDefault="001A0081" w:rsidP="001A0081">
      <w:r w:rsidRPr="00FB3FD8">
        <w:rPr>
          <w:rFonts w:eastAsiaTheme="majorEastAsia" w:cstheme="majorBidi"/>
          <w:b/>
          <w:iCs/>
          <w:sz w:val="26"/>
        </w:rPr>
        <w:t>Garin and Molyneux 17</w:t>
      </w:r>
      <w:r w:rsidRPr="00FB3FD8">
        <w:t xml:space="preserve"> (Geoff Garin is an American pollster, who served as co-chief strategist for the latter part of Senator Hillary Clinton's 2008 Presidential campaign and Guy Molyneux Guy Molyneux is a partner and senior vice president at Peter Hart Research Associates, where he directs the firm's trade union research division., June 26, 2017, “National Poll Finds Strong Opposition to Trump Administration’s Education Priorities and Budget Cuts”, </w:t>
      </w:r>
      <w:hyperlink r:id="rId117" w:history="1">
        <w:r w:rsidRPr="00FB3FD8">
          <w:rPr>
            <w:rStyle w:val="Hyperlink"/>
          </w:rPr>
          <w:t>https://www.aft.org/sites/default/files/memo_poll_ed-budget_62617.pdf</w:t>
        </w:r>
      </w:hyperlink>
      <w:r w:rsidRPr="00FB3FD8">
        <w:t xml:space="preserve">, nassal) </w:t>
      </w:r>
    </w:p>
    <w:p w:rsidR="001A0081" w:rsidRPr="00FB3FD8" w:rsidRDefault="001A0081" w:rsidP="001A0081">
      <w:pPr>
        <w:rPr>
          <w:rStyle w:val="StyleUnderline"/>
        </w:rPr>
      </w:pPr>
      <w:r w:rsidRPr="00FB3FD8">
        <w:rPr>
          <w:sz w:val="16"/>
        </w:rPr>
        <w:t xml:space="preserve">By a wide margin of </w:t>
      </w:r>
      <w:r w:rsidRPr="00FB3FD8">
        <w:rPr>
          <w:rStyle w:val="StyleUnderline"/>
        </w:rPr>
        <w:t>62%</w:t>
      </w:r>
      <w:r w:rsidRPr="00FB3FD8">
        <w:rPr>
          <w:sz w:val="16"/>
        </w:rPr>
        <w:t xml:space="preserve"> to 15%, </w:t>
      </w:r>
      <w:r w:rsidRPr="00FB3FD8">
        <w:rPr>
          <w:rStyle w:val="StyleUnderline"/>
        </w:rPr>
        <w:t>voters across the country believe that the federal government today spends too little rather than too much on public education</w:t>
      </w:r>
      <w:r w:rsidRPr="00FB3FD8">
        <w:rPr>
          <w:sz w:val="16"/>
        </w:rPr>
        <w:t xml:space="preserve">. </w:t>
      </w:r>
      <w:r w:rsidRPr="00FB3FD8">
        <w:rPr>
          <w:rStyle w:val="StyleUnderline"/>
        </w:rPr>
        <w:t>Public education is a priority for voters, and fully half of all voters identify education as the part of the federal budget for which they would most strongly oppose cuts. Voters strongly reject the Trump administration’s proposal to cut spending on education</w:t>
      </w:r>
      <w:r w:rsidRPr="00FB3FD8">
        <w:rPr>
          <w:sz w:val="16"/>
        </w:rPr>
        <w:t xml:space="preserve"> by 13.5% while reducing taxes on large corporations and wealthy individuals. </w:t>
      </w:r>
      <w:r w:rsidRPr="00FB3FD8">
        <w:rPr>
          <w:rStyle w:val="StyleUnderline"/>
        </w:rPr>
        <w:t>Fully 74% of voters oppose this policy, including 54% who strongly oppose it</w:t>
      </w:r>
      <w:r w:rsidRPr="00FB3FD8">
        <w:rPr>
          <w:sz w:val="16"/>
        </w:rPr>
        <w:t xml:space="preserve">. </w:t>
      </w:r>
      <w:r w:rsidRPr="00FB3FD8">
        <w:rPr>
          <w:rStyle w:val="StyleUnderline"/>
        </w:rPr>
        <w:t xml:space="preserve">Half (48%) of Trump’s own voters are in opposition. Large majorities deem many specific elements of the Trump administration’s education budget to be unacceptable. </w:t>
      </w:r>
      <w:r w:rsidRPr="00FB3FD8">
        <w:rPr>
          <w:sz w:val="16"/>
        </w:rPr>
        <w:t xml:space="preserve">Cuts to programs and services for students with disabilities, elimination of funding that public schools use to reduce class sizes, and </w:t>
      </w:r>
      <w:r w:rsidRPr="00FB3FD8">
        <w:rPr>
          <w:rStyle w:val="StyleUnderline"/>
        </w:rPr>
        <w:t xml:space="preserve">reduction of funding for career and technical education are </w:t>
      </w:r>
      <w:r w:rsidRPr="00FB3FD8">
        <w:rPr>
          <w:sz w:val="16"/>
        </w:rPr>
        <w:t xml:space="preserve">examples of </w:t>
      </w:r>
      <w:r w:rsidRPr="00FB3FD8">
        <w:rPr>
          <w:rStyle w:val="StyleUnderline"/>
        </w:rPr>
        <w:t>cuts that evoke deep opposition from voters. This opposition is shared across diverse communities—with large majorities of urban, suburban, small town, and rural voters saying they are unacceptable.</w:t>
      </w:r>
    </w:p>
    <w:p w:rsidR="001A0081" w:rsidRPr="00FB3FD8" w:rsidRDefault="001A0081" w:rsidP="001A0081">
      <w:pPr>
        <w:rPr>
          <w:rFonts w:asciiTheme="minorHAnsi" w:hAnsiTheme="minorHAnsi"/>
        </w:rPr>
      </w:pPr>
    </w:p>
    <w:p w:rsidR="009142C9" w:rsidRPr="00FB3FD8" w:rsidRDefault="009142C9" w:rsidP="009142C9">
      <w:pPr>
        <w:pStyle w:val="Heading1"/>
      </w:pPr>
      <w:r w:rsidRPr="00FB3FD8">
        <w:t>states counterplan answers</w:t>
      </w:r>
    </w:p>
    <w:p w:rsidR="00B20EDC" w:rsidRPr="00FB3FD8" w:rsidRDefault="00E55212" w:rsidP="00B20EDC">
      <w:pPr>
        <w:pStyle w:val="Heading2"/>
      </w:pPr>
      <w:r w:rsidRPr="00FB3FD8">
        <w:t>2ac state budgets solvency deficit</w:t>
      </w:r>
    </w:p>
    <w:p w:rsidR="00B20EDC" w:rsidRPr="00FB3FD8" w:rsidRDefault="00E55212" w:rsidP="00E55212">
      <w:pPr>
        <w:pStyle w:val="Heading3"/>
      </w:pPr>
      <w:r w:rsidRPr="00FB3FD8">
        <w:t xml:space="preserve">2ac states cp </w:t>
      </w:r>
      <w:r w:rsidR="00111969" w:rsidRPr="00FB3FD8">
        <w:t>(budgets deficits)</w:t>
      </w:r>
    </w:p>
    <w:p w:rsidR="00B20EDC" w:rsidRPr="00FB3FD8" w:rsidRDefault="00B20EDC" w:rsidP="00B20EDC">
      <w:pPr>
        <w:pStyle w:val="Heading4"/>
      </w:pPr>
      <w:r w:rsidRPr="00FB3FD8">
        <w:t>States can’t borrow</w:t>
      </w:r>
      <w:r w:rsidR="00111969" w:rsidRPr="00FB3FD8">
        <w:t xml:space="preserve"> enough money to fund the CP given the 1ac’s “states are so broke they’ll destroy the economy” advantage</w:t>
      </w:r>
      <w:r w:rsidRPr="00FB3FD8">
        <w:t xml:space="preserve"> – fiating past this causes states defaulting on loans </w:t>
      </w:r>
      <w:r w:rsidR="00111969" w:rsidRPr="00FB3FD8">
        <w:t>and</w:t>
      </w:r>
      <w:r w:rsidRPr="00FB3FD8">
        <w:t xml:space="preserve"> </w:t>
      </w:r>
      <w:r w:rsidR="00111969" w:rsidRPr="00FB3FD8">
        <w:t>collapses</w:t>
      </w:r>
      <w:r w:rsidRPr="00FB3FD8">
        <w:t xml:space="preserve"> state economies</w:t>
      </w:r>
      <w:r w:rsidR="00111969" w:rsidRPr="00FB3FD8">
        <w:t xml:space="preserve"> – the more unprecedented investors find the CP, the greater the crash they cause (this also means that you shouldn’t scrutinize our evidence too closely given that they have absolutely none to support the CP’s shocking announcement that 50 states are simultaneously breaking their budgets)</w:t>
      </w:r>
    </w:p>
    <w:p w:rsidR="00B20EDC" w:rsidRPr="00FB3FD8" w:rsidRDefault="00B20EDC" w:rsidP="00B20EDC">
      <w:r w:rsidRPr="00FB3FD8">
        <w:t xml:space="preserve">Timothy J. </w:t>
      </w:r>
      <w:r w:rsidRPr="00FB3FD8">
        <w:rPr>
          <w:rStyle w:val="Style13ptBold"/>
        </w:rPr>
        <w:t>Bartik, 9</w:t>
      </w:r>
      <w:r w:rsidRPr="00FB3FD8">
        <w:t>- Senior Economist @ Uphjonh Institute for Employment Research  (Working Paper 09-15, “How Policymakers Should Deal with the Delayed Benefits of Early Childhood Programs”)</w:t>
      </w:r>
    </w:p>
    <w:p w:rsidR="00B20EDC" w:rsidRPr="00FB3FD8" w:rsidRDefault="00B20EDC" w:rsidP="00111969">
      <w:r w:rsidRPr="00FB3FD8">
        <w:rPr>
          <w:rStyle w:val="StyleUnderline"/>
        </w:rPr>
        <w:t xml:space="preserve">One obvious way to reduce short-run costs of early childhood programs is to finance the programs through borrowing. Borrowing delays program costs, allowing the timing of costs to better match the timing of economic development benefits. </w:t>
      </w:r>
      <w:r w:rsidRPr="00FB3FD8">
        <w:rPr>
          <w:sz w:val="16"/>
        </w:rPr>
        <w:t xml:space="preserve">Borrowing is generally accepted as a way for the government to pay for “physical capital”: roads, public buildings, prisons. </w:t>
      </w:r>
      <w:r w:rsidRPr="00FB3FD8">
        <w:rPr>
          <w:rStyle w:val="StyleUnderline"/>
        </w:rPr>
        <w:t xml:space="preserve">The rationale for this borrowing is that it allows the costs of building or rehabilitating physical capital to be better matched to the stream of benefits from such capital. </w:t>
      </w:r>
      <w:r w:rsidRPr="00FB3FD8">
        <w:rPr>
          <w:sz w:val="16"/>
        </w:rPr>
        <w:t xml:space="preserve">For example, building a new highway has large up-front costs. Yet its benefits will be received for many years to come. Allowing borrowing for early childhood programs would put these programs on a more level playing field with business incentives. Business incentive programs can postpone many of their costs by promising future incentives to business. Because these programs can postpone costs, they become more attractive to policymakers. However, </w:t>
      </w:r>
      <w:r w:rsidRPr="00FB3FD8">
        <w:rPr>
          <w:rStyle w:val="Emphasis"/>
        </w:rPr>
        <w:t xml:space="preserve">most state constitutions severely restrict public borrowing, except for the building or redevelopment of tangible physical capital. In most states, it would be illegal for the government to sell a 30-year bond to pay for </w:t>
      </w:r>
      <w:r w:rsidRPr="00FB3FD8">
        <w:rPr>
          <w:sz w:val="16"/>
        </w:rPr>
        <w:t>early childhood</w:t>
      </w:r>
      <w:r w:rsidRPr="00FB3FD8">
        <w:rPr>
          <w:rStyle w:val="Emphasis"/>
        </w:rPr>
        <w:t xml:space="preserve"> education.</w:t>
      </w:r>
      <w:r w:rsidRPr="00FB3FD8">
        <w:rPr>
          <w:rStyle w:val="StyleUnderline"/>
        </w:rPr>
        <w:t xml:space="preserve"> </w:t>
      </w:r>
      <w:r w:rsidRPr="00FB3FD8">
        <w:rPr>
          <w:sz w:val="16"/>
        </w:rPr>
        <w:t xml:space="preserve">State and local governments have come up with creative ways of borrowing to get around these constitutional restrictions. States have sometimes securitized streams of revenues they will receive from dedicated sources. For example, states have sold off revenues they will receive from the settlement with tobacco companies to finance public programs (Sindelar and Falba 2004; Scheppach 2003). Some states have sold off the rights to collect tolls on a public highway to finance public programs (Burwell and Puentes 2009). In economic development policy, one common program is tax increment financing (TIF) (Dye and Merriman 2006). In a TIF, the increase in property tax revenue in a particular geographic area is dedicated to a special TIF fund. For example, this geographic area might be a downtown area. This dedicated revenue can only be used for purposes determined by the authority overseeing the TIF district. It is common to use TIF revenues as backing for bonds that are sold to finance various public improvements in the TIF district. For example, in a downtown area, the TIF revenues might be used to finance parking ramps, or for marketing the downtown. TIFs are being used in more creative ways. Of particular relevance here is that TIFs are starting to be used for educational programs. Michigan recently passed a “Promise Zone” law, which was inspired by the Kalamazoo Promise. Under the Kalamazoo Promise, private donors guaranteed to pay up to four years of tuition at Michigan public universities and community colleges for all graduates of Kalamazoo Public Schools. The Michigan “Promise Zone” law allows for TIF zones to be created to help finance similar programs in other areas of Michigan. A school district or some other local government can develop a plan to provide free college tuition to all students within the district or government jurisdiction. If this plan is approved by the state of Michigan, the plan can in part be funded by TIFs. The tax increment received by a school district or other local government jurisdiction would be diverted from the state education property tax in that designated area. The plan would receive the state education property tax revenue from the increase in property values in the designated area. Similar TIFs could be created to finance early childhood education. Some portion of the increment in a tax’s revenue could be dedicated to a fund to support early childhood education. The incremental tax revenue would not have to necessarily be property tax revenue. Early childhood TIFs could be financed with incremental revenue from the sales tax or income tax. The dedicated revenue in that fund could be used to support bond issues to pay the upfront costs of early childhood education. What objections might be raised to borrowing for early childhood education? One is that borrowing only makes sense if the early childhood education does produce sizable future benefits. If the early childhood program does not produce sizable long-run benefits, then it would be a mistake to borrow to pay its costs. A second objection is that </w:t>
      </w:r>
      <w:r w:rsidRPr="00FB3FD8">
        <w:rPr>
          <w:rStyle w:val="Emphasis"/>
        </w:rPr>
        <w:t>allowing borrowing for operating costs of public programs, even highly desirable programs, might lead to abuses</w:t>
      </w:r>
      <w:r w:rsidRPr="00FB3FD8">
        <w:rPr>
          <w:rStyle w:val="StyleUnderline"/>
        </w:rPr>
        <w:t>. There are good historical reasons why state constitutions often restrict public borrowing. In the early nineteenth century, American states were extraordinarily active in borrowing.</w:t>
      </w:r>
      <w:r w:rsidRPr="00FB3FD8">
        <w:rPr>
          <w:sz w:val="16"/>
        </w:rPr>
        <w:t xml:space="preserve"> This borrowing was often used to support corporations that promoted state economic development, such as investments in canals, railroads, and banks. </w:t>
      </w:r>
      <w:r w:rsidRPr="00FB3FD8">
        <w:rPr>
          <w:rStyle w:val="StyleUnderline"/>
        </w:rPr>
        <w:t xml:space="preserve">However, </w:t>
      </w:r>
      <w:r w:rsidRPr="00FB3FD8">
        <w:rPr>
          <w:rStyle w:val="Emphasis"/>
        </w:rPr>
        <w:t>this large-scale borrowing led to eight states defaulting on their debts during the economic downturn</w:t>
      </w:r>
      <w:r w:rsidRPr="00FB3FD8">
        <w:rPr>
          <w:rStyle w:val="StyleUnderline"/>
        </w:rPr>
        <w:t xml:space="preserve"> of the 1840s. Subsequent state constitutional amendments put significant limitations on state debt issuance and investment in corporations</w:t>
      </w:r>
      <w:r w:rsidRPr="00FB3FD8">
        <w:rPr>
          <w:sz w:val="16"/>
        </w:rPr>
        <w:t xml:space="preserve"> (Wallis 2000). </w:t>
      </w:r>
      <w:r w:rsidRPr="00FB3FD8">
        <w:rPr>
          <w:rStyle w:val="StyleUnderline"/>
        </w:rPr>
        <w:t xml:space="preserve">A third objection is that </w:t>
      </w:r>
      <w:r w:rsidRPr="00FB3FD8">
        <w:rPr>
          <w:rStyle w:val="Emphasis"/>
        </w:rPr>
        <w:t xml:space="preserve">the current period does not seem the most favorable time to expand any entity’s ability to issue debt. </w:t>
      </w:r>
      <w:r w:rsidRPr="00FB3FD8">
        <w:rPr>
          <w:sz w:val="16"/>
        </w:rPr>
        <w:t xml:space="preserve">The recession that began in 2008 is widely attributed to </w:t>
      </w:r>
      <w:r w:rsidRPr="00FB3FD8">
        <w:rPr>
          <w:rStyle w:val="Emphasis"/>
        </w:rPr>
        <w:t>excessive promotion of overly risky debt by many different financial institutions and government agencies</w:t>
      </w:r>
      <w:r w:rsidRPr="00FB3FD8">
        <w:rPr>
          <w:rStyle w:val="StyleUnderline"/>
        </w:rPr>
        <w:t xml:space="preserve">. The </w:t>
      </w:r>
      <w:r w:rsidRPr="00FB3FD8">
        <w:rPr>
          <w:rStyle w:val="Emphasis"/>
        </w:rPr>
        <w:t>financial system might not be ready for new forms of government financing</w:t>
      </w:r>
      <w:r w:rsidRPr="00FB3FD8">
        <w:rPr>
          <w:rStyle w:val="StyleUnderline"/>
        </w:rPr>
        <w:t xml:space="preserve">. </w:t>
      </w:r>
      <w:r w:rsidRPr="00FB3FD8">
        <w:rPr>
          <w:rStyle w:val="Emphasis"/>
        </w:rPr>
        <w:t>The political winds might not support such government borrowing</w:t>
      </w:r>
      <w:r w:rsidRPr="00FB3FD8">
        <w:rPr>
          <w:sz w:val="16"/>
        </w:rPr>
        <w:t xml:space="preserve">. </w:t>
      </w:r>
    </w:p>
    <w:p w:rsidR="00111969" w:rsidRPr="00FB3FD8" w:rsidRDefault="00111969" w:rsidP="00111969">
      <w:pPr>
        <w:pStyle w:val="Heading4"/>
      </w:pPr>
      <w:r w:rsidRPr="00FB3FD8">
        <w:t>State balanced budget constraints make stimulus provision impossible</w:t>
      </w:r>
    </w:p>
    <w:p w:rsidR="00111969" w:rsidRPr="00FB3FD8" w:rsidRDefault="00111969" w:rsidP="00111969">
      <w:r w:rsidRPr="00FB3FD8">
        <w:rPr>
          <w:b/>
        </w:rPr>
        <w:t xml:space="preserve">Gamage 10 </w:t>
      </w:r>
      <w:r w:rsidRPr="00FB3FD8">
        <w:t>[David Gamage, Assistant Professor, University of California, Berkeley, School of Law (Boalt Hall), “Preventing State Budget Crises: Managing the Fiscal Volatility Problem,” California Law Review, 98 Calif. L. Rev. 749, June, 2010, lexis]</w:t>
      </w:r>
    </w:p>
    <w:p w:rsidR="00111969" w:rsidRPr="00FB3FD8" w:rsidRDefault="00111969" w:rsidP="00111969"/>
    <w:p w:rsidR="00111969" w:rsidRPr="00FB3FD8" w:rsidRDefault="00111969" w:rsidP="00111969">
      <w:pPr>
        <w:rPr>
          <w:sz w:val="16"/>
        </w:rPr>
      </w:pPr>
      <w:r w:rsidRPr="00FB3FD8">
        <w:rPr>
          <w:sz w:val="16"/>
        </w:rPr>
        <w:t>2. Why Fiscal Volatility Is Growing Over Time</w:t>
      </w:r>
    </w:p>
    <w:p w:rsidR="00111969" w:rsidRPr="00FB3FD8" w:rsidRDefault="00111969" w:rsidP="00111969">
      <w:pPr>
        <w:rPr>
          <w:sz w:val="16"/>
        </w:rPr>
      </w:pPr>
      <w:r w:rsidRPr="00FB3FD8">
        <w:rPr>
          <w:sz w:val="16"/>
        </w:rPr>
        <w:t>Not only are states finding it harder to cope with fiscal volatility now that the continued growth of state governments has halted, but the overall magnitude of fiscal volatility has been increasing over time. The two main reasons for this growth in fiscal volatility are changes in state tax bases and changes in state spending baselines. n48</w:t>
      </w:r>
    </w:p>
    <w:p w:rsidR="00111969" w:rsidRPr="00FB3FD8" w:rsidRDefault="00111969" w:rsidP="00111969">
      <w:pPr>
        <w:rPr>
          <w:sz w:val="16"/>
        </w:rPr>
      </w:pPr>
      <w:r w:rsidRPr="00FB3FD8">
        <w:rPr>
          <w:sz w:val="16"/>
        </w:rPr>
        <w:t xml:space="preserve">The first major cause of increased fiscal volatility results from tax revenues becoming more volatile due to changes in state tax bases. Different forms of taxation can be more or less volatile. </w:t>
      </w:r>
      <w:r w:rsidRPr="00FB3FD8">
        <w:rPr>
          <w:rStyle w:val="StyleUnderline"/>
        </w:rPr>
        <w:t>Where property tax revenues remain relatively stable as the economy cycles, sales tax revenues are quite volatile, and income tax revenues fluctuate even more wildly</w:t>
      </w:r>
      <w:r w:rsidRPr="00FB3FD8">
        <w:rPr>
          <w:sz w:val="16"/>
        </w:rPr>
        <w:t xml:space="preserve">. n49 Yet over the past fifty years, states have gradually reduced their reliance on property taxes in favor of sales and income taxes, thereby increasing the magnitude of fiscal volatility. n50 Moreover, the </w:t>
      </w:r>
      <w:r w:rsidRPr="00FB3FD8">
        <w:rPr>
          <w:rStyle w:val="StyleUnderline"/>
        </w:rPr>
        <w:t>volatility of state income taxes has significantly expanded in recent years, presumably due to greater income stratification</w:t>
      </w:r>
      <w:r w:rsidRPr="00FB3FD8">
        <w:rPr>
          <w:sz w:val="16"/>
        </w:rPr>
        <w:t>. n51 [*760] Partially due to these changes in state tax bases, the 2001-2003 downturn generated much larger revenue shortfalls than did previous recessions, even though the economic effects of the downturn were comparatively mild. n52</w:t>
      </w:r>
    </w:p>
    <w:p w:rsidR="00111969" w:rsidRPr="00FB3FD8" w:rsidRDefault="00111969" w:rsidP="00111969">
      <w:pPr>
        <w:rPr>
          <w:sz w:val="16"/>
        </w:rPr>
      </w:pPr>
      <w:r w:rsidRPr="00FB3FD8">
        <w:rPr>
          <w:sz w:val="16"/>
        </w:rPr>
        <w:t xml:space="preserve">The second major cause of increased fiscal volatility comes from </w:t>
      </w:r>
      <w:r w:rsidRPr="00FB3FD8">
        <w:rPr>
          <w:rStyle w:val="StyleUnderline"/>
        </w:rPr>
        <w:t>changes in state spending baselines</w:t>
      </w:r>
      <w:r w:rsidRPr="00FB3FD8">
        <w:rPr>
          <w:sz w:val="16"/>
        </w:rPr>
        <w:t xml:space="preserve"> - most notably </w:t>
      </w:r>
      <w:r w:rsidRPr="00FB3FD8">
        <w:rPr>
          <w:rStyle w:val="StyleUnderline"/>
        </w:rPr>
        <w:t>due to Medicaid spending</w:t>
      </w:r>
      <w:r w:rsidRPr="00FB3FD8">
        <w:rPr>
          <w:sz w:val="16"/>
        </w:rPr>
        <w:t xml:space="preserve">. Medicaid's spending baselines are countercyclical; </w:t>
      </w:r>
      <w:r w:rsidRPr="00FB3FD8">
        <w:rPr>
          <w:rStyle w:val="StyleUnderline"/>
        </w:rPr>
        <w:t>more state residents generally qualify for Medicaid during downturns</w:t>
      </w:r>
      <w:r w:rsidRPr="00FB3FD8">
        <w:rPr>
          <w:sz w:val="16"/>
        </w:rPr>
        <w:t xml:space="preserve"> than during periods of economic growth. n53 As such, </w:t>
      </w:r>
      <w:r w:rsidRPr="00FB3FD8">
        <w:rPr>
          <w:rStyle w:val="StyleUnderline"/>
        </w:rPr>
        <w:t xml:space="preserve">countercyclical programs like Medicaid </w:t>
      </w:r>
      <w:r w:rsidRPr="00FB3FD8">
        <w:rPr>
          <w:rStyle w:val="Emphasis"/>
        </w:rPr>
        <w:t>exacerbate fiscal volatility problems</w:t>
      </w:r>
      <w:r w:rsidRPr="00FB3FD8">
        <w:rPr>
          <w:rStyle w:val="StyleUnderline"/>
        </w:rPr>
        <w:t xml:space="preserve"> by placing </w:t>
      </w:r>
      <w:r w:rsidRPr="00FB3FD8">
        <w:rPr>
          <w:rStyle w:val="Emphasis"/>
        </w:rPr>
        <w:t>greater demands on state budgets when revenues are scarce</w:t>
      </w:r>
      <w:r w:rsidRPr="00FB3FD8">
        <w:rPr>
          <w:sz w:val="16"/>
        </w:rPr>
        <w:t xml:space="preserve"> and lesser demands when revenues are plentiful. Driven by rising healthcare costs and changes in federal government policy, Medicaid grew from 10.8% of state spending in 1989 to 19.6% of state spending in 2001. n54 Consequently, as revenues began to plummet during the last downturn, states found that even maintaining their previous levels of non-Medicaid spending would require cutting promised Medicaid benefits.</w:t>
      </w:r>
    </w:p>
    <w:p w:rsidR="00111969" w:rsidRPr="00FB3FD8" w:rsidRDefault="00111969" w:rsidP="00111969">
      <w:pPr>
        <w:rPr>
          <w:sz w:val="16"/>
        </w:rPr>
      </w:pPr>
      <w:r w:rsidRPr="00FB3FD8">
        <w:rPr>
          <w:rStyle w:val="StyleUnderline"/>
        </w:rPr>
        <w:t>State-level fiscal volatility is a significant and growing problem</w:t>
      </w:r>
      <w:r w:rsidRPr="00FB3FD8">
        <w:rPr>
          <w:sz w:val="16"/>
        </w:rPr>
        <w:t>. Faced with balanced-budget constraints, state governments must adjust either their taxes or their spending as the economy cycles. Yet this discussion of the problem raises the question why states have balanced-budget constraints in the first place. At least in theory, states could eliminate most of their fiscal volatility problems simply by running deficits during downturns and surpluses once their economies return to growth.</w:t>
      </w:r>
    </w:p>
    <w:p w:rsidR="00111969" w:rsidRPr="00FB3FD8" w:rsidRDefault="00111969" w:rsidP="00111969">
      <w:pPr>
        <w:rPr>
          <w:sz w:val="16"/>
        </w:rPr>
      </w:pPr>
      <w:r w:rsidRPr="00FB3FD8">
        <w:rPr>
          <w:sz w:val="16"/>
        </w:rPr>
        <w:t>B. The Nature of State Balanced-Budget Constraints</w:t>
      </w:r>
    </w:p>
    <w:p w:rsidR="00111969" w:rsidRPr="00FB3FD8" w:rsidRDefault="00111969" w:rsidP="00111969">
      <w:pPr>
        <w:rPr>
          <w:sz w:val="16"/>
        </w:rPr>
      </w:pPr>
      <w:r w:rsidRPr="00FB3FD8">
        <w:rPr>
          <w:sz w:val="16"/>
        </w:rPr>
        <w:t xml:space="preserve">In the absence of political considerations, economists generally agree that governments should run surpluses during booms and deficits during busts. n55 Yet </w:t>
      </w:r>
      <w:r w:rsidRPr="00FB3FD8">
        <w:rPr>
          <w:rStyle w:val="Emphasis"/>
        </w:rPr>
        <w:t>balanced-budget constraints make fiscal stimulus of this sort impossible</w:t>
      </w:r>
      <w:r w:rsidRPr="00FB3FD8">
        <w:rPr>
          <w:sz w:val="16"/>
        </w:rPr>
        <w:t xml:space="preserve">. n56 [*761] As a result, </w:t>
      </w:r>
      <w:r w:rsidRPr="00FB3FD8">
        <w:rPr>
          <w:rStyle w:val="StyleUnderline"/>
        </w:rPr>
        <w:t>state governments are forced to hike</w:t>
      </w:r>
      <w:r w:rsidRPr="00FB3FD8">
        <w:rPr>
          <w:sz w:val="16"/>
        </w:rPr>
        <w:t xml:space="preserve"> </w:t>
      </w:r>
      <w:r w:rsidRPr="00FB3FD8">
        <w:rPr>
          <w:rStyle w:val="StyleUnderline"/>
        </w:rPr>
        <w:t>taxes or cut spending at exactly those times when economic theory calls for reduced taxes and higher spending.</w:t>
      </w:r>
      <w:r w:rsidRPr="00FB3FD8">
        <w:rPr>
          <w:sz w:val="16"/>
        </w:rPr>
        <w:t xml:space="preserve"> Conversely, </w:t>
      </w:r>
      <w:r w:rsidRPr="00FB3FD8">
        <w:rPr>
          <w:rStyle w:val="StyleUnderline"/>
        </w:rPr>
        <w:t xml:space="preserve">state governments </w:t>
      </w:r>
      <w:r w:rsidRPr="00FB3FD8">
        <w:rPr>
          <w:rStyle w:val="Emphasis"/>
        </w:rPr>
        <w:t>lower taxes and raise spending just as their economies start to overheat</w:t>
      </w:r>
      <w:r w:rsidRPr="00FB3FD8">
        <w:rPr>
          <w:sz w:val="16"/>
        </w:rPr>
        <w:t xml:space="preserve">, </w:t>
      </w:r>
      <w:r w:rsidRPr="00FB3FD8">
        <w:rPr>
          <w:rStyle w:val="StyleUnderline"/>
        </w:rPr>
        <w:t xml:space="preserve">thereby </w:t>
      </w:r>
      <w:r w:rsidRPr="00FB3FD8">
        <w:rPr>
          <w:rStyle w:val="Emphasis"/>
        </w:rPr>
        <w:t>magnifying the harmful effects of the business cycle</w:t>
      </w:r>
      <w:r w:rsidRPr="00FB3FD8">
        <w:rPr>
          <w:sz w:val="16"/>
        </w:rPr>
        <w:t>. n57</w:t>
      </w:r>
    </w:p>
    <w:p w:rsidR="00111969" w:rsidRPr="00FB3FD8" w:rsidRDefault="00111969" w:rsidP="00111969">
      <w:r w:rsidRPr="00FB3FD8">
        <w:rPr>
          <w:sz w:val="16"/>
        </w:rPr>
        <w:t>Despite the acknowledged negative consequences of state balanced-budget constraints, there is no significant movement calling for the abolition of these constraints. Indeed, even though the written balanced-budget requirements within many states' constitutions lack effective enforcement mechanisms, the states typically follow them anyway. What explains these puzzles? The answer has far less to do with economics than with the nature of the political process.</w:t>
      </w:r>
    </w:p>
    <w:p w:rsidR="00111969" w:rsidRPr="00FB3FD8" w:rsidRDefault="00111969" w:rsidP="00111969"/>
    <w:p w:rsidR="00111969" w:rsidRPr="00FB3FD8" w:rsidRDefault="00111969" w:rsidP="00273C19">
      <w:pPr>
        <w:pStyle w:val="Heading3"/>
      </w:pPr>
      <w:r w:rsidRPr="00FB3FD8">
        <w:t>1ar budget solvency deficit</w:t>
      </w:r>
    </w:p>
    <w:p w:rsidR="00111969" w:rsidRPr="00FB3FD8" w:rsidRDefault="00111969" w:rsidP="00111969">
      <w:pPr>
        <w:pStyle w:val="Heading4"/>
      </w:pPr>
      <w:r w:rsidRPr="00FB3FD8">
        <w:t>States can’t control currency --- even if they cheat on their balanced budgets amendments at time, they’re ultimately unable to transform debt into free money</w:t>
      </w:r>
    </w:p>
    <w:p w:rsidR="00111969" w:rsidRPr="00FB3FD8" w:rsidRDefault="00111969" w:rsidP="00111969">
      <w:r w:rsidRPr="00FB3FD8">
        <w:rPr>
          <w:b/>
        </w:rPr>
        <w:t>Spross 16</w:t>
      </w:r>
      <w:r w:rsidRPr="00FB3FD8">
        <w:t xml:space="preserve"> [Jeff Spross, “Why a national balanced budget amendment would be an epic disaster,” Aug 29, 2016, http://theweek.com/articles/645433/why-national-balanced-budget-amendment-epic-disaster]</w:t>
      </w:r>
    </w:p>
    <w:p w:rsidR="00111969" w:rsidRPr="00FB3FD8" w:rsidRDefault="00111969" w:rsidP="00111969"/>
    <w:p w:rsidR="00111969" w:rsidRPr="00FB3FD8" w:rsidRDefault="00111969" w:rsidP="00111969">
      <w:pPr>
        <w:rPr>
          <w:sz w:val="16"/>
        </w:rPr>
      </w:pPr>
      <w:r w:rsidRPr="00FB3FD8">
        <w:rPr>
          <w:sz w:val="16"/>
        </w:rPr>
        <w:t>Governments need the ability to spend big in emergencies and special situations, too, just like you do. And often, that means borrowing money.</w:t>
      </w:r>
    </w:p>
    <w:p w:rsidR="00111969" w:rsidRPr="00FB3FD8" w:rsidRDefault="00111969" w:rsidP="00111969">
      <w:pPr>
        <w:rPr>
          <w:sz w:val="16"/>
        </w:rPr>
      </w:pPr>
      <w:r w:rsidRPr="00FB3FD8">
        <w:rPr>
          <w:sz w:val="16"/>
        </w:rPr>
        <w:t xml:space="preserve">But really, </w:t>
      </w:r>
      <w:r w:rsidRPr="00FB3FD8">
        <w:rPr>
          <w:rStyle w:val="StyleUnderline"/>
        </w:rPr>
        <w:t>you shouldn't think of the federal budget the same way you think of a household or business budget</w:t>
      </w:r>
      <w:r w:rsidRPr="00FB3FD8">
        <w:rPr>
          <w:sz w:val="16"/>
        </w:rPr>
        <w:t xml:space="preserve">. </w:t>
      </w:r>
      <w:r w:rsidRPr="00FB3FD8">
        <w:rPr>
          <w:rStyle w:val="StyleUnderline"/>
        </w:rPr>
        <w:t>It's a completely different thing, subject to a completely different set of forces</w:t>
      </w:r>
      <w:r w:rsidRPr="00FB3FD8">
        <w:rPr>
          <w:sz w:val="16"/>
        </w:rPr>
        <w:t xml:space="preserve">. Why? </w:t>
      </w:r>
      <w:r w:rsidRPr="00FB3FD8">
        <w:rPr>
          <w:rStyle w:val="Emphasis"/>
        </w:rPr>
        <w:t>Because the federal government is utterly unique in its power to control the currency</w:t>
      </w:r>
      <w:r w:rsidRPr="00FB3FD8">
        <w:rPr>
          <w:sz w:val="16"/>
        </w:rPr>
        <w:t>.</w:t>
      </w:r>
    </w:p>
    <w:p w:rsidR="00111969" w:rsidRPr="00FB3FD8" w:rsidRDefault="00111969" w:rsidP="00111969">
      <w:pPr>
        <w:rPr>
          <w:rStyle w:val="Emphasis"/>
        </w:rPr>
      </w:pPr>
      <w:r w:rsidRPr="00FB3FD8">
        <w:rPr>
          <w:sz w:val="16"/>
        </w:rPr>
        <w:t xml:space="preserve">This gets a little muddled, because </w:t>
      </w:r>
      <w:r w:rsidRPr="00FB3FD8">
        <w:rPr>
          <w:rStyle w:val="StyleUnderline"/>
        </w:rPr>
        <w:t xml:space="preserve">Congress voluntary split this power between the Treasury and the Federal Reserve. </w:t>
      </w:r>
      <w:r w:rsidRPr="00FB3FD8">
        <w:rPr>
          <w:sz w:val="16"/>
        </w:rPr>
        <w:t xml:space="preserve">But ultimately, they're both parts of the same federal government. And whenever it wants, </w:t>
      </w:r>
      <w:r w:rsidRPr="00FB3FD8">
        <w:rPr>
          <w:rStyle w:val="Emphasis"/>
        </w:rPr>
        <w:t>the Fed can create money and use it to buy government debt, lowering interest rates and effectively transforming that debt from a liability into free money conjured out of thin air.</w:t>
      </w:r>
    </w:p>
    <w:p w:rsidR="00111969" w:rsidRPr="00FB3FD8" w:rsidRDefault="00111969" w:rsidP="00111969">
      <w:r w:rsidRPr="00FB3FD8">
        <w:rPr>
          <w:rStyle w:val="StyleUnderline"/>
        </w:rPr>
        <w:t>Households and businesses, by contrast, can't create their own money</w:t>
      </w:r>
      <w:r w:rsidRPr="00FB3FD8">
        <w:rPr>
          <w:sz w:val="16"/>
        </w:rPr>
        <w:t xml:space="preserve">. </w:t>
      </w:r>
      <w:r w:rsidRPr="00FB3FD8">
        <w:rPr>
          <w:rStyle w:val="StyleUnderline"/>
        </w:rPr>
        <w:t>So they sit within the forces of the economy, with the health of their own finances waxing and waning along with the business cycles</w:t>
      </w:r>
      <w:r w:rsidRPr="00FB3FD8">
        <w:rPr>
          <w:sz w:val="16"/>
        </w:rPr>
        <w:t xml:space="preserve">. </w:t>
      </w:r>
      <w:r w:rsidRPr="00FB3FD8">
        <w:rPr>
          <w:rStyle w:val="Emphasis"/>
        </w:rPr>
        <w:t>Even state governments, though they're effectively immortal and have the legal power to raise revenue with taxes, don't control the currency they operate in, and are stuck in the same boat</w:t>
      </w:r>
      <w:r w:rsidRPr="00FB3FD8">
        <w:rPr>
          <w:sz w:val="16"/>
        </w:rPr>
        <w:t>.</w:t>
      </w:r>
    </w:p>
    <w:p w:rsidR="00111969" w:rsidRPr="00FB3FD8" w:rsidRDefault="00111969" w:rsidP="00111969"/>
    <w:p w:rsidR="00111969" w:rsidRPr="00FB3FD8" w:rsidRDefault="00111969" w:rsidP="00111969"/>
    <w:p w:rsidR="00111969" w:rsidRPr="00FB3FD8" w:rsidRDefault="00111969" w:rsidP="00111969"/>
    <w:p w:rsidR="00111969" w:rsidRPr="00FB3FD8" w:rsidRDefault="00111969" w:rsidP="00273C19">
      <w:pPr>
        <w:pStyle w:val="Heading3"/>
      </w:pPr>
      <w:r w:rsidRPr="00FB3FD8">
        <w:t>1ar stimulus key</w:t>
      </w:r>
    </w:p>
    <w:p w:rsidR="00111969" w:rsidRPr="00FB3FD8" w:rsidRDefault="00111969" w:rsidP="00111969"/>
    <w:p w:rsidR="00111969" w:rsidRPr="00FB3FD8" w:rsidRDefault="00111969" w:rsidP="00111969">
      <w:pPr>
        <w:pStyle w:val="Heading4"/>
      </w:pPr>
      <w:r w:rsidRPr="00FB3FD8">
        <w:t xml:space="preserve">The aff’s public investments stimulate rapid economic growth and spill over – debt-financed public involvement is key </w:t>
      </w:r>
    </w:p>
    <w:p w:rsidR="00111969" w:rsidRPr="00FB3FD8" w:rsidRDefault="00111969" w:rsidP="00111969">
      <w:r w:rsidRPr="00FB3FD8">
        <w:rPr>
          <w:rStyle w:val="Style13ptBold"/>
        </w:rPr>
        <w:t>Bivens 12</w:t>
      </w:r>
      <w:r w:rsidRPr="00FB3FD8">
        <w:t xml:space="preserve"> [Josh Bivens, Director of Research at the Economic Policy Institutem 4-18-2012, "Public investment: The next ‘new thing’ for powering economic growth," Economic Policy Institute, http://www.epi.org/publication/bp338-public-investments/]</w:t>
      </w:r>
    </w:p>
    <w:p w:rsidR="00111969" w:rsidRPr="00FB3FD8" w:rsidRDefault="00111969" w:rsidP="00111969">
      <w:pPr>
        <w:rPr>
          <w:rStyle w:val="StyleUnderline"/>
        </w:rPr>
      </w:pPr>
      <w:r w:rsidRPr="00FB3FD8">
        <w:rPr>
          <w:sz w:val="16"/>
        </w:rPr>
        <w:t xml:space="preserve">In fact, the new research shows that public investment is at least as productive as private, and several strands of the research seem to indicate that it is substantially more productive. This contribution to clarifying the impact of public versus private investment notwithstanding, the goal of all of these studies was generally to address another question: What is the impact of expanded public investment on private-sector productivity? Compellingly, </w:t>
      </w:r>
      <w:r w:rsidRPr="00FB3FD8">
        <w:rPr>
          <w:rStyle w:val="StyleUnderline"/>
        </w:rPr>
        <w:t>most of the studies showed significant positive impacts of public investment on private-sector productivity.</w:t>
      </w:r>
      <w:r w:rsidRPr="00FB3FD8">
        <w:rPr>
          <w:sz w:val="16"/>
        </w:rPr>
        <w:t xml:space="preserve"> Yet, </w:t>
      </w:r>
      <w:r w:rsidRPr="00FB3FD8">
        <w:rPr>
          <w:rStyle w:val="Emphasis"/>
        </w:rPr>
        <w:t>improving private-sector productivity is just one reason to support expanded public investment</w:t>
      </w:r>
      <w:r w:rsidRPr="00FB3FD8">
        <w:rPr>
          <w:sz w:val="16"/>
        </w:rPr>
        <w:t xml:space="preserve">. </w:t>
      </w:r>
      <w:r w:rsidRPr="00FB3FD8">
        <w:rPr>
          <w:rStyle w:val="StyleUnderline"/>
        </w:rPr>
        <w:t xml:space="preserve">If, for example, public investment had no impact at all on private-sector productivity but allowed public goods to be delivered more efficiently, there would be a benefit. </w:t>
      </w:r>
      <w:r w:rsidRPr="00FB3FD8">
        <w:rPr>
          <w:sz w:val="16"/>
        </w:rPr>
        <w:t xml:space="preserve">It </w:t>
      </w:r>
      <w:r w:rsidRPr="00FB3FD8">
        <w:rPr>
          <w:rStyle w:val="Emphasis"/>
        </w:rPr>
        <w:t>would be akin to receiving clean water and air, safe food and medicine, and transportation services for less money</w:t>
      </w:r>
      <w:r w:rsidRPr="00FB3FD8">
        <w:rPr>
          <w:sz w:val="16"/>
        </w:rPr>
        <w:t>, which seems like a perfectly fine way to enjoy the returns to expanded public investment. Further, the possibility that the benefits of public investment are more broadly shared than the benefits of private-sector investment constitutes another compelling reason to support it. While studies examining the link between inequality and public investment are few, several methodologically sound papers have suggested that</w:t>
      </w:r>
      <w:r w:rsidRPr="00FB3FD8">
        <w:rPr>
          <w:rStyle w:val="StyleUnderline"/>
        </w:rPr>
        <w:t xml:space="preserve"> countries with larger public capital stocks tend to have </w:t>
      </w:r>
      <w:r w:rsidRPr="00FB3FD8">
        <w:rPr>
          <w:rStyle w:val="Emphasis"/>
        </w:rPr>
        <w:t>greater equality of incomes</w:t>
      </w:r>
      <w:r w:rsidRPr="00FB3FD8">
        <w:rPr>
          <w:rStyle w:val="StyleUnderline"/>
        </w:rPr>
        <w:t xml:space="preserve"> (</w:t>
      </w:r>
      <w:r w:rsidRPr="00FB3FD8">
        <w:rPr>
          <w:sz w:val="16"/>
        </w:rPr>
        <w:t xml:space="preserve">see, for example, Calderón and Servén 2004). This should not be a shock—by its nature public capital is more broadly based in its ownership than private capital (in the United States, the wealthiest 1 percent of households own more than 40 percent of private wealth), and so its benefits should be more broadly distributed (Getachew 2008). Finally, it should be remembered that many possible benefits of public investment may not show up as increases in cash incomes. </w:t>
      </w:r>
      <w:r w:rsidRPr="00FB3FD8">
        <w:rPr>
          <w:rStyle w:val="StyleUnderline"/>
        </w:rPr>
        <w:t>Clean water and air provide clear economic benefits, but these benefits do not generally show up in measurable cash incomes.</w:t>
      </w:r>
      <w:r w:rsidRPr="00FB3FD8">
        <w:rPr>
          <w:sz w:val="16"/>
        </w:rPr>
        <w:t xml:space="preserve"> In short, the research is clear that </w:t>
      </w:r>
      <w:r w:rsidRPr="00FB3FD8">
        <w:rPr>
          <w:rStyle w:val="StyleUnderline"/>
        </w:rPr>
        <w:t>public investment should boost measured economy-wide productivity while also spreading the benefits of this growth more broadly and increasing quality of life</w:t>
      </w:r>
      <w:r w:rsidRPr="00FB3FD8">
        <w:rPr>
          <w:sz w:val="16"/>
        </w:rPr>
        <w:t xml:space="preserve"> that is not captured in productivity statistics. These insights should be front and center in the current debates over the nation’s budgeting and priorities.  How to finance and how much to aim for?  It is sometimes argued that even if increased public investment can increase an economy’s growth performance, the necessary financing of the investment may introduce economic distortions that reduce growth. If so, it matters not just how much public investment is undertaken but also how it is financed.  The concern is that, if these investments are financed with increased debt or higher taxes, the efficiency losses induced by the crowding-out of private-sector investment, or by higher tax rates, may produce a net loss to economic growth. But there is little cause for this concern, for several reasons.  For one,</w:t>
      </w:r>
      <w:r w:rsidRPr="00FB3FD8">
        <w:rPr>
          <w:rStyle w:val="StyleUnderline"/>
        </w:rPr>
        <w:t xml:space="preserve"> debt-financed public investment in the present moment could well provide enough growth to lower long-term deficits.</w:t>
      </w:r>
      <w:r w:rsidRPr="00FB3FD8">
        <w:rPr>
          <w:sz w:val="16"/>
        </w:rPr>
        <w:t xml:space="preserve"> Interest rates are currently at historic lows; some long-term inflation-adjusted rates (10-year Treasury rates) have actually been negative for stretches of time in the recent past. Further, </w:t>
      </w:r>
      <w:r w:rsidRPr="00FB3FD8">
        <w:rPr>
          <w:rStyle w:val="StyleUnderline"/>
        </w:rPr>
        <w:t>because the economy currently suffers from excess capacity (and will for years to come</w:t>
      </w:r>
      <w:r w:rsidRPr="00FB3FD8">
        <w:rPr>
          <w:sz w:val="16"/>
        </w:rPr>
        <w:t>), n</w:t>
      </w:r>
      <w:r w:rsidRPr="00FB3FD8">
        <w:rPr>
          <w:rStyle w:val="StyleUnderline"/>
        </w:rPr>
        <w:t>ew investments will have powerful multiplier effects, leading to higher overall economic activity</w:t>
      </w:r>
      <w:r w:rsidRPr="00FB3FD8">
        <w:rPr>
          <w:sz w:val="16"/>
        </w:rPr>
        <w:t xml:space="preserve">. Given these very low borrowing costs and the powerful job growth effects public investments would have in the short run, the long-run productivity-enhancing impact of public investment would not need to be very high to make debt-financed investment increases totally self-financing (see DeLong and Summers 2012 on why even non-investment forms of fiscal stimulus may be self-financing given current low interest rates and excess capacity). </w:t>
      </w:r>
      <w:r w:rsidRPr="00FB3FD8">
        <w:rPr>
          <w:rStyle w:val="Emphasis"/>
        </w:rPr>
        <w:t>Failure to undertake debt-financed public investment in the short run essentially means rejecting a free fiscal and economic lunch</w:t>
      </w:r>
      <w:r w:rsidRPr="00FB3FD8">
        <w:rPr>
          <w:sz w:val="16"/>
        </w:rPr>
        <w:t xml:space="preserve">. This is truly irrational. Even when the economy eventually works off this excess capacity and increased public investment financed by debt does indeed threaten to push up interest rates and crowd out private investment, it would not necessarily constitute a net economic loss. For example, as Rezai, Foley, and Taylor (2009) point out, standard economic theory suggests that public investment directed at mitigating greenhouse gas emissions should be debt-financed. Because the benefits of this investment largely accrue to future generations, financing them with debt allows present generations to keep their living standards constant and still bequeath to future generations a capital stock that is of optimal size and balanced between traditional capital and capital installed for the purpose of mitigating greenhouse gas emissions. Further, </w:t>
      </w:r>
      <w:r w:rsidRPr="00FB3FD8">
        <w:rPr>
          <w:rStyle w:val="StyleUnderline"/>
        </w:rPr>
        <w:t>even if revenues need be raised to finance some public investment, diversion of these revenues would not necessarily harm economic efficiency</w:t>
      </w:r>
      <w:r w:rsidRPr="00FB3FD8">
        <w:rPr>
          <w:sz w:val="16"/>
        </w:rPr>
        <w:t xml:space="preserve">. A range of revenue raisers are either efficiency neutral or efficiency generating. For example, Pigovian taxes (taxes on activities that generate negative externalities) on greenhouse gas emissions, other harmful pollutants, and even financial market risk can raise significant revenue while increasing economic efficiency. </w:t>
      </w:r>
      <w:r w:rsidRPr="00FB3FD8">
        <w:rPr>
          <w:rStyle w:val="StyleUnderline"/>
        </w:rPr>
        <w:t>Putting limits on tax expenditures without raising marginal rates also could raise revenue in a progressive fashion while shrinking tax-based distortions.</w:t>
      </w:r>
    </w:p>
    <w:p w:rsidR="00111969" w:rsidRPr="00FB3FD8" w:rsidRDefault="00111969" w:rsidP="00111969"/>
    <w:p w:rsidR="00111969" w:rsidRPr="00FB3FD8" w:rsidRDefault="00111969" w:rsidP="00111969"/>
    <w:p w:rsidR="00111969" w:rsidRPr="00FB3FD8" w:rsidRDefault="00111969" w:rsidP="00111969">
      <w:pPr>
        <w:pStyle w:val="Heading3"/>
      </w:pPr>
      <w:r w:rsidRPr="00FB3FD8">
        <w:t>at: states can borrow money</w:t>
      </w:r>
    </w:p>
    <w:p w:rsidR="00111969" w:rsidRPr="00FB3FD8" w:rsidRDefault="00111969" w:rsidP="00111969">
      <w:pPr>
        <w:pStyle w:val="Heading4"/>
      </w:pPr>
      <w:r w:rsidRPr="00FB3FD8">
        <w:t xml:space="preserve">States can’t borrow enough --- balanced budget requirement </w:t>
      </w:r>
    </w:p>
    <w:p w:rsidR="00111969" w:rsidRPr="00FB3FD8" w:rsidRDefault="00111969" w:rsidP="00111969">
      <w:r w:rsidRPr="00FB3FD8">
        <w:rPr>
          <w:b/>
        </w:rPr>
        <w:t>Azzimonti 10</w:t>
      </w:r>
      <w:r w:rsidRPr="00FB3FD8">
        <w:t xml:space="preserve"> [Federal Reserve Bank of San Francisco website, “How have state governments fared during the recent recession?,” October 2010, </w:t>
      </w:r>
      <w:hyperlink r:id="rId118" w:history="1">
        <w:r w:rsidRPr="00FB3FD8">
          <w:rPr>
            <w:rStyle w:val="Hyperlink"/>
          </w:rPr>
          <w:t>http://www.frbsf.org/education/publications/doctor-econ/2010/october/recession-state-government</w:t>
        </w:r>
      </w:hyperlink>
      <w:r w:rsidRPr="00FB3FD8">
        <w:t>]</w:t>
      </w:r>
    </w:p>
    <w:p w:rsidR="00111969" w:rsidRPr="00FB3FD8" w:rsidRDefault="00111969" w:rsidP="00111969"/>
    <w:p w:rsidR="00111969" w:rsidRPr="00FB3FD8" w:rsidRDefault="00111969" w:rsidP="00111969">
      <w:pPr>
        <w:rPr>
          <w:sz w:val="16"/>
        </w:rPr>
      </w:pPr>
      <w:r w:rsidRPr="00FB3FD8">
        <w:rPr>
          <w:sz w:val="16"/>
        </w:rPr>
        <w:t>The (in)ability of state governments to respond</w:t>
      </w:r>
    </w:p>
    <w:p w:rsidR="00111969" w:rsidRPr="00FB3FD8" w:rsidRDefault="00111969" w:rsidP="00111969">
      <w:pPr>
        <w:rPr>
          <w:sz w:val="16"/>
        </w:rPr>
      </w:pPr>
      <w:r w:rsidRPr="00FB3FD8">
        <w:rPr>
          <w:sz w:val="16"/>
        </w:rPr>
        <w:t>In the face of record revenue declines, states were unable to cut spending at a similar pace:</w:t>
      </w:r>
    </w:p>
    <w:p w:rsidR="00111969" w:rsidRPr="00FB3FD8" w:rsidRDefault="00111969" w:rsidP="00111969">
      <w:pPr>
        <w:rPr>
          <w:sz w:val="16"/>
        </w:rPr>
      </w:pPr>
      <w:r w:rsidRPr="00FB3FD8">
        <w:rPr>
          <w:sz w:val="16"/>
        </w:rPr>
        <w:t>Figure 3 plots the real (inflation adjusted) tax receipts series from Figure 2 against real consumption expenditures of state and local governments that excludes debt on interest and mandatory social transfers – because doing so provides the best measure of discretionary spending.9 As Figure 3 clearly demonstrates, state and local governments made a noticeable effort to reduce spending but that effort was not nearly enough to make up for the unprecedented drop in revenue. A recent study by economists at the Federal Reserve Bank of San Francisco points to the limited institutional ability of state governments to respond to economic shocks as a second major reason for fiscal troubles -beyond the economic shocks themselves. The study describes three major reasons for this.</w:t>
      </w:r>
    </w:p>
    <w:p w:rsidR="00111969" w:rsidRPr="00FB3FD8" w:rsidRDefault="00111969" w:rsidP="00111969">
      <w:pPr>
        <w:rPr>
          <w:sz w:val="16"/>
        </w:rPr>
      </w:pPr>
      <w:r w:rsidRPr="00FB3FD8">
        <w:rPr>
          <w:sz w:val="16"/>
        </w:rPr>
        <w:t xml:space="preserve">First, state budgets have one particularly unique aspect to them that makes them different from the U.S. federal budget: </w:t>
      </w:r>
      <w:r w:rsidRPr="00FB3FD8">
        <w:rPr>
          <w:rStyle w:val="Emphasis"/>
        </w:rPr>
        <w:t>nearly all states have a balanced budget requirement</w:t>
      </w:r>
      <w:r w:rsidRPr="00FB3FD8">
        <w:rPr>
          <w:sz w:val="16"/>
        </w:rPr>
        <w:t xml:space="preserve">. This means that </w:t>
      </w:r>
      <w:r w:rsidRPr="00FB3FD8">
        <w:rPr>
          <w:rStyle w:val="StyleUnderline"/>
        </w:rPr>
        <w:t>when a budget is being readied before the legislature, if revenue</w:t>
      </w:r>
      <w:r w:rsidRPr="00FB3FD8">
        <w:rPr>
          <w:sz w:val="16"/>
        </w:rPr>
        <w:t xml:space="preserve"> (tax receipts) </w:t>
      </w:r>
      <w:r w:rsidRPr="00FB3FD8">
        <w:rPr>
          <w:rStyle w:val="StyleUnderline"/>
        </w:rPr>
        <w:t>is forecasted to be less than expenditures, the budget must then be amended to close that gap.</w:t>
      </w:r>
      <w:r w:rsidRPr="00FB3FD8">
        <w:rPr>
          <w:sz w:val="16"/>
        </w:rPr>
        <w:t xml:space="preserve"> This can be accomplished through a combination of spending cuts or tax increases. </w:t>
      </w:r>
      <w:r w:rsidRPr="00FB3FD8">
        <w:rPr>
          <w:rStyle w:val="StyleUnderline"/>
        </w:rPr>
        <w:t>A state’s fiscal challenges can be further compounded when actual tax receipts during a given fiscal year fall below those projected in an enacted budget because then the state must account for the resulting budget deficit from the prior year during the current fiscal year.</w:t>
      </w:r>
      <w:r w:rsidRPr="00FB3FD8">
        <w:rPr>
          <w:sz w:val="16"/>
        </w:rPr>
        <w:t xml:space="preserve"> This especially problematic during recessions because budget gaps tend to build upon one another in successive years (again, see Figure 1). The </w:t>
      </w:r>
      <w:r w:rsidRPr="00FB3FD8">
        <w:rPr>
          <w:rStyle w:val="StyleUnderline"/>
        </w:rPr>
        <w:t>federal government</w:t>
      </w:r>
      <w:r w:rsidRPr="00FB3FD8">
        <w:rPr>
          <w:sz w:val="16"/>
        </w:rPr>
        <w:t xml:space="preserve">, on the other hand, </w:t>
      </w:r>
      <w:r w:rsidRPr="00FB3FD8">
        <w:rPr>
          <w:rStyle w:val="StyleUnderline"/>
        </w:rPr>
        <w:t xml:space="preserve">can plan to borrow funds to cover expected revenue shortfalls when approving the federal budget. This gives the federal government </w:t>
      </w:r>
      <w:r w:rsidRPr="00FB3FD8">
        <w:rPr>
          <w:rStyle w:val="Emphasis"/>
        </w:rPr>
        <w:t>greater flexibility</w:t>
      </w:r>
      <w:r w:rsidRPr="00FB3FD8">
        <w:rPr>
          <w:rStyle w:val="StyleUnderline"/>
        </w:rPr>
        <w:t xml:space="preserve"> to </w:t>
      </w:r>
      <w:r w:rsidRPr="00FB3FD8">
        <w:rPr>
          <w:rStyle w:val="Emphasis"/>
        </w:rPr>
        <w:t>increase spending for short-term economic purposes</w:t>
      </w:r>
      <w:r w:rsidRPr="00FB3FD8">
        <w:rPr>
          <w:sz w:val="16"/>
        </w:rPr>
        <w:t xml:space="preserve"> when revenue and demand are low – i.e. what is typically referred to as a short-term fiscal expansion. </w:t>
      </w:r>
      <w:r w:rsidRPr="00FB3FD8">
        <w:rPr>
          <w:rStyle w:val="Emphasis"/>
        </w:rPr>
        <w:t>State governments do not have the option of such deficit spending</w:t>
      </w:r>
      <w:r w:rsidRPr="00FB3FD8">
        <w:rPr>
          <w:sz w:val="16"/>
        </w:rPr>
        <w:t>.10</w:t>
      </w:r>
    </w:p>
    <w:p w:rsidR="00111969" w:rsidRPr="00FB3FD8" w:rsidRDefault="00111969" w:rsidP="00111969">
      <w:pPr>
        <w:rPr>
          <w:sz w:val="16"/>
        </w:rPr>
      </w:pPr>
      <w:r w:rsidRPr="00FB3FD8">
        <w:rPr>
          <w:rStyle w:val="StyleUnderline"/>
        </w:rPr>
        <w:t>Second, states have limited abilities to reduce certain types of spending during a recession</w:t>
      </w:r>
      <w:r w:rsidRPr="00FB3FD8">
        <w:rPr>
          <w:sz w:val="16"/>
        </w:rPr>
        <w:t>. One major reason for this is that demand for services provided by state governments, particularly social safety net programs like unemployment insurance, goes up during a recession. Another important reason, which is best described in the San Francisco Fed study, is that:</w:t>
      </w:r>
    </w:p>
    <w:p w:rsidR="00111969" w:rsidRPr="00FB3FD8" w:rsidRDefault="00111969" w:rsidP="00111969">
      <w:pPr>
        <w:rPr>
          <w:sz w:val="16"/>
        </w:rPr>
      </w:pPr>
      <w:r w:rsidRPr="00FB3FD8">
        <w:rPr>
          <w:sz w:val="16"/>
        </w:rPr>
        <w:t>“…many state programs are tied to federal matching funds, which makes it very costly for states to reduce spending in these areas. For instance, states typically receive reimbursement from the federal government for between 50% and 80% of their Medicaid expenses. The federal stimulus package, the American Recovery and Reinvestment Act of 2009, increased each state’s matching percentage by 6.2 percentage points. This means that, if a state cuts Medicaid expenses by one dollar, it will net savings of only between 12 and 44 cents, while denying its residents a dollar’s worth of Medicaid services.”</w:t>
      </w:r>
    </w:p>
    <w:p w:rsidR="00111969" w:rsidRPr="00FB3FD8" w:rsidRDefault="00111969" w:rsidP="00111969">
      <w:r w:rsidRPr="00FB3FD8">
        <w:rPr>
          <w:sz w:val="16"/>
        </w:rPr>
        <w:t>Third, “</w:t>
      </w:r>
      <w:r w:rsidRPr="00FB3FD8">
        <w:rPr>
          <w:rStyle w:val="StyleUnderline"/>
        </w:rPr>
        <w:t>rainy day</w:t>
      </w:r>
      <w:r w:rsidRPr="00FB3FD8">
        <w:rPr>
          <w:sz w:val="16"/>
        </w:rPr>
        <w:t xml:space="preserve">” </w:t>
      </w:r>
      <w:r w:rsidRPr="00FB3FD8">
        <w:rPr>
          <w:rStyle w:val="StyleUnderline"/>
        </w:rPr>
        <w:t>funds</w:t>
      </w:r>
      <w:r w:rsidRPr="00FB3FD8">
        <w:rPr>
          <w:sz w:val="16"/>
        </w:rPr>
        <w:t xml:space="preserve">, which are monies that state governments keep on hand from prior budget surpluses to offset unexpected drops in revenue in future years, were </w:t>
      </w:r>
      <w:r w:rsidRPr="00FB3FD8">
        <w:rPr>
          <w:rStyle w:val="StyleUnderline"/>
        </w:rPr>
        <w:t>mostly depleted coming into the recession. In addition to potentially being politically unpopular, states also face legal limitations on how much they may set aside in these funds</w:t>
      </w:r>
      <w:r w:rsidRPr="00FB3FD8">
        <w:rPr>
          <w:sz w:val="16"/>
        </w:rPr>
        <w:t>.</w:t>
      </w:r>
    </w:p>
    <w:p w:rsidR="00273C19" w:rsidRPr="00FB3FD8" w:rsidRDefault="00273C19" w:rsidP="00273C19">
      <w:pPr>
        <w:pStyle w:val="Heading3"/>
      </w:pPr>
      <w:r w:rsidRPr="00FB3FD8">
        <w:t>2ac states cp</w:t>
      </w:r>
      <w:r w:rsidR="00111969" w:rsidRPr="00FB3FD8">
        <w:t xml:space="preserve"> (non-budget deficits)</w:t>
      </w:r>
    </w:p>
    <w:p w:rsidR="00273C19" w:rsidRPr="00FB3FD8" w:rsidRDefault="00273C19" w:rsidP="00273C19">
      <w:pPr>
        <w:pStyle w:val="Heading4"/>
      </w:pPr>
      <w:r w:rsidRPr="00FB3FD8">
        <w:t>The federal government needs to assert the lead on CTE to resolve stigma and convince students to sign up</w:t>
      </w:r>
    </w:p>
    <w:p w:rsidR="00273C19" w:rsidRPr="00FB3FD8" w:rsidRDefault="00273C19" w:rsidP="00273C19">
      <w:pPr>
        <w:rPr>
          <w:rStyle w:val="Style13ptBold"/>
        </w:rPr>
      </w:pPr>
      <w:r w:rsidRPr="00FB3FD8">
        <w:rPr>
          <w:rStyle w:val="Style13ptBold"/>
        </w:rPr>
        <w:t xml:space="preserve">Wartzman 16’ - </w:t>
      </w:r>
      <w:r w:rsidRPr="00FB3FD8">
        <w:t>senior advisor to the Drucker Institute at Claremont Graduate University (Rick, “Trump Needs To Free Vocational Classes From Their Bad Rep”, 12/23/16, Fortune, http://fortune.com/2016/12/23/donald-trump-skills-gap-economy//GHS-AK)</w:t>
      </w:r>
    </w:p>
    <w:p w:rsidR="00273C19" w:rsidRPr="00FB3FD8" w:rsidRDefault="00273C19" w:rsidP="00273C19">
      <w:pPr>
        <w:rPr>
          <w:rStyle w:val="Emphasis"/>
        </w:rPr>
      </w:pPr>
      <w:r w:rsidRPr="00FB3FD8">
        <w:rPr>
          <w:sz w:val="16"/>
        </w:rPr>
        <w:t xml:space="preserve">Now, President-elect </w:t>
      </w:r>
      <w:r w:rsidRPr="00FB3FD8">
        <w:rPr>
          <w:rStyle w:val="StyleUnderline"/>
        </w:rPr>
        <w:t>Trump has a remarkable chance to make clear that there is more than one path in America to get ahead</w:t>
      </w:r>
      <w:r w:rsidRPr="00FB3FD8">
        <w:rPr>
          <w:sz w:val="16"/>
        </w:rPr>
        <w:t xml:space="preserve">. And </w:t>
      </w:r>
      <w:r w:rsidRPr="00FB3FD8">
        <w:rPr>
          <w:rStyle w:val="StyleUnderline"/>
        </w:rPr>
        <w:t xml:space="preserve">the route </w:t>
      </w:r>
      <w:r w:rsidRPr="00FB3FD8">
        <w:rPr>
          <w:sz w:val="16"/>
        </w:rPr>
        <w:t xml:space="preserve">chosen </w:t>
      </w:r>
      <w:r w:rsidRPr="00FB3FD8">
        <w:rPr>
          <w:rStyle w:val="StyleUnderline"/>
        </w:rPr>
        <w:t>doesn’t necessarily have to include a degree from a four-year college</w:t>
      </w:r>
      <w:r w:rsidRPr="00FB3FD8">
        <w:rPr>
          <w:sz w:val="16"/>
        </w:rPr>
        <w:t xml:space="preserve">—though acquiring relevant knowledge and skills must surely be part of the mix. This will not be an easy message to convey. As a new study illustrates, </w:t>
      </w:r>
      <w:r w:rsidRPr="00FB3FD8">
        <w:rPr>
          <w:rStyle w:val="StyleUnderline"/>
        </w:rPr>
        <w:t>career and technical education,</w:t>
      </w:r>
      <w:r w:rsidRPr="00FB3FD8">
        <w:rPr>
          <w:sz w:val="16"/>
        </w:rPr>
        <w:t xml:space="preserve"> or CTE, </w:t>
      </w:r>
      <w:r w:rsidRPr="00FB3FD8">
        <w:rPr>
          <w:rStyle w:val="Emphasis"/>
        </w:rPr>
        <w:t xml:space="preserve">remains an inferior option in the minds of all too many students, parents, and school administrators. </w:t>
      </w:r>
      <w:r w:rsidRPr="00FB3FD8">
        <w:rPr>
          <w:sz w:val="16"/>
        </w:rPr>
        <w:t xml:space="preserve">It </w:t>
      </w:r>
      <w:r w:rsidRPr="00FB3FD8">
        <w:rPr>
          <w:rStyle w:val="StyleUnderline"/>
        </w:rPr>
        <w:t>has been this way since we used the term “vocational education</w:t>
      </w:r>
      <w:r w:rsidRPr="00FB3FD8">
        <w:rPr>
          <w:sz w:val="16"/>
        </w:rPr>
        <w:t xml:space="preserve">,” and students who were regarded as not very bright were tracked into such classes. Once they were parked there, expectations were low. These days, </w:t>
      </w:r>
      <w:r w:rsidRPr="00FB3FD8">
        <w:rPr>
          <w:rStyle w:val="StyleUnderline"/>
        </w:rPr>
        <w:t>with so many people feeling insecure about their children’s economic future</w:t>
      </w:r>
      <w:r w:rsidRPr="00FB3FD8">
        <w:rPr>
          <w:sz w:val="16"/>
        </w:rPr>
        <w:t xml:space="preserve">, </w:t>
      </w:r>
      <w:r w:rsidRPr="00FB3FD8">
        <w:rPr>
          <w:rStyle w:val="Emphasis"/>
        </w:rPr>
        <w:t xml:space="preserve">there couldn’t be a more perfect time to turn CTE into a prudent—and proud—alternative. </w:t>
      </w:r>
      <w:r w:rsidRPr="00FB3FD8">
        <w:rPr>
          <w:sz w:val="16"/>
        </w:rPr>
        <w:t>“</w:t>
      </w:r>
      <w:r w:rsidRPr="00FB3FD8">
        <w:rPr>
          <w:rStyle w:val="StyleUnderline"/>
        </w:rPr>
        <w:t>Part of the American dream is that every one of our kids should go to college</w:t>
      </w:r>
      <w:r w:rsidRPr="00FB3FD8">
        <w:rPr>
          <w:sz w:val="16"/>
        </w:rPr>
        <w:t>,” says Robin Kramer, the executive director of Harbor Freight Tools for Schools, a philanthropic initiative of Harbor Freight Tools, a discount retailer. “</w:t>
      </w:r>
      <w:r w:rsidRPr="00FB3FD8">
        <w:rPr>
          <w:rStyle w:val="Emphasis"/>
        </w:rPr>
        <w:t xml:space="preserve">We need to change the culture around this.” </w:t>
      </w:r>
      <w:r w:rsidRPr="00FB3FD8">
        <w:rPr>
          <w:sz w:val="16"/>
        </w:rPr>
        <w:t>The study, based on an in-depth survey conducted by Harbor Freight Tools with more than 500 CTE educators across the nation, found that “</w:t>
      </w:r>
      <w:r w:rsidRPr="00FB3FD8">
        <w:rPr>
          <w:rStyle w:val="StyleUnderline"/>
        </w:rPr>
        <w:t>the widely held belief that college is for all</w:t>
      </w:r>
      <w:r w:rsidRPr="00FB3FD8">
        <w:rPr>
          <w:sz w:val="16"/>
        </w:rPr>
        <w:t xml:space="preserve">” is </w:t>
      </w:r>
      <w:r w:rsidRPr="00FB3FD8">
        <w:rPr>
          <w:rStyle w:val="StyleUnderline"/>
        </w:rPr>
        <w:t>one of their top challenges in delivering high-quality programming.</w:t>
      </w:r>
      <w:r w:rsidRPr="00FB3FD8">
        <w:rPr>
          <w:sz w:val="16"/>
        </w:rPr>
        <w:t xml:space="preserve"> Altogether, some </w:t>
      </w:r>
      <w:r w:rsidRPr="00FB3FD8">
        <w:rPr>
          <w:rStyle w:val="StyleUnderline"/>
        </w:rPr>
        <w:t>94% of those in high school take classes</w:t>
      </w:r>
      <w:r w:rsidRPr="00FB3FD8">
        <w:rPr>
          <w:sz w:val="16"/>
        </w:rPr>
        <w:t xml:space="preserve"> that are </w:t>
      </w:r>
      <w:r w:rsidRPr="00FB3FD8">
        <w:rPr>
          <w:rStyle w:val="StyleUnderline"/>
        </w:rPr>
        <w:t>considered within the realm of CTE</w:t>
      </w:r>
      <w:r w:rsidRPr="00FB3FD8">
        <w:rPr>
          <w:sz w:val="16"/>
        </w:rPr>
        <w:t>—</w:t>
      </w:r>
      <w:r w:rsidRPr="00FB3FD8">
        <w:rPr>
          <w:rStyle w:val="StyleUnderline"/>
        </w:rPr>
        <w:t>manufacturing, construction, information technology, health science</w:t>
      </w:r>
      <w:r w:rsidRPr="00FB3FD8">
        <w:rPr>
          <w:sz w:val="16"/>
        </w:rPr>
        <w:t xml:space="preserve">, and a dozen other such “career clusters.” About 30% of students concentrate in one of these areas rather than pursue a traditional college-prep curriculum. But </w:t>
      </w:r>
      <w:r w:rsidRPr="00FB3FD8">
        <w:rPr>
          <w:rStyle w:val="StyleUnderline"/>
        </w:rPr>
        <w:t>despite such robust numbers, CTE is still not valued</w:t>
      </w:r>
      <w:r w:rsidRPr="00FB3FD8">
        <w:rPr>
          <w:sz w:val="16"/>
        </w:rPr>
        <w:t xml:space="preserve">. In the Harbor Freight Tools survey, </w:t>
      </w:r>
      <w:r w:rsidRPr="00FB3FD8">
        <w:rPr>
          <w:rStyle w:val="StyleUnderline"/>
        </w:rPr>
        <w:t>the word “stigma” came up over and over.</w:t>
      </w:r>
      <w:r w:rsidRPr="00FB3FD8">
        <w:rPr>
          <w:sz w:val="16"/>
        </w:rPr>
        <w:t xml:space="preserve"> Learning to work with wood “doesn’t sound as important as core graduation requirements,” a high school carpentry teacher remarked during a focus group convened by Harbor Freight Tools in Denver. He added that because his class is considered “an elective,” students get pulled out when they fall behind in their academic subjects. “We are seen as secondary, and the kids feel this too,” he said. “This is wrong.” Indeed, </w:t>
      </w:r>
      <w:r w:rsidRPr="00FB3FD8">
        <w:rPr>
          <w:rStyle w:val="StyleUnderline"/>
        </w:rPr>
        <w:t>an effective CTE program can keep an otherwise disinterested student motivated</w:t>
      </w:r>
      <w:r w:rsidRPr="00FB3FD8">
        <w:rPr>
          <w:sz w:val="16"/>
        </w:rPr>
        <w:t xml:space="preserve">, and </w:t>
      </w:r>
      <w:r w:rsidRPr="00FB3FD8">
        <w:rPr>
          <w:rStyle w:val="StyleUnderline"/>
        </w:rPr>
        <w:t>prevent him or her from dropping out</w:t>
      </w:r>
      <w:r w:rsidRPr="00FB3FD8">
        <w:rPr>
          <w:sz w:val="16"/>
        </w:rPr>
        <w:t xml:space="preserve">. It can then </w:t>
      </w:r>
      <w:r w:rsidRPr="00FB3FD8">
        <w:rPr>
          <w:rStyle w:val="Emphasis"/>
        </w:rPr>
        <w:t>lead to a decent-paying job</w:t>
      </w:r>
      <w:r w:rsidRPr="00FB3FD8">
        <w:rPr>
          <w:sz w:val="16"/>
        </w:rPr>
        <w:t xml:space="preserve">, particularly </w:t>
      </w:r>
      <w:r w:rsidRPr="00FB3FD8">
        <w:rPr>
          <w:rStyle w:val="StyleUnderline"/>
        </w:rPr>
        <w:t>in those fields where employers say</w:t>
      </w:r>
      <w:r w:rsidRPr="00FB3FD8">
        <w:rPr>
          <w:sz w:val="16"/>
        </w:rPr>
        <w:t xml:space="preserve"> they are </w:t>
      </w:r>
      <w:r w:rsidRPr="00FB3FD8">
        <w:rPr>
          <w:rStyle w:val="StyleUnderline"/>
        </w:rPr>
        <w:t xml:space="preserve">trying to cope with a serious “skills gap.” </w:t>
      </w:r>
      <w:r w:rsidRPr="00FB3FD8">
        <w:rPr>
          <w:sz w:val="16"/>
        </w:rPr>
        <w:t xml:space="preserve">“This is not the get-your-hands dirty manufacturing that existed 30 years ago,” says Michael Connet, senior director for outreach and partner development at the Association for Career and Technical Education. “Even where it is manual labor, it’s totally different now with robotics and computers. Students have to be prepared coming into that space.” At its best, </w:t>
      </w:r>
      <w:r w:rsidRPr="00FB3FD8">
        <w:rPr>
          <w:rStyle w:val="Emphasis"/>
        </w:rPr>
        <w:t>CTE</w:t>
      </w:r>
      <w:r w:rsidRPr="00FB3FD8">
        <w:rPr>
          <w:rStyle w:val="StyleUnderline"/>
        </w:rPr>
        <w:t xml:space="preserve"> teaches students to be more numerate and literate and sharper critical thinkers</w:t>
      </w:r>
      <w:r w:rsidRPr="00FB3FD8">
        <w:rPr>
          <w:sz w:val="16"/>
        </w:rPr>
        <w:t xml:space="preserve">. “As many wise people have said, it takes brains to work with your hands,” notes Kramer. Such </w:t>
      </w:r>
      <w:r w:rsidRPr="00FB3FD8">
        <w:rPr>
          <w:rStyle w:val="StyleUnderline"/>
        </w:rPr>
        <w:t>classes also impart vital “soft skills”</w:t>
      </w:r>
      <w:r w:rsidRPr="00FB3FD8">
        <w:rPr>
          <w:sz w:val="16"/>
        </w:rPr>
        <w:t xml:space="preserve"> such as punctuality and the ability to collaborate. “When not presented in a narrow way, </w:t>
      </w:r>
      <w:r w:rsidRPr="00FB3FD8">
        <w:rPr>
          <w:rStyle w:val="StyleUnderline"/>
        </w:rPr>
        <w:t>CTE is about problem-solving and troubleshooting</w:t>
      </w:r>
      <w:r w:rsidRPr="00FB3FD8">
        <w:rPr>
          <w:sz w:val="16"/>
        </w:rPr>
        <w:t xml:space="preserve">, not just dexterity,” says Mike Rose, a professor of education at UCLA and the author of The Mind at Work: Valuing the Intelligence of the American Worker. Done well, </w:t>
      </w:r>
      <w:r w:rsidRPr="00FB3FD8">
        <w:rPr>
          <w:rStyle w:val="Emphasis"/>
        </w:rPr>
        <w:t>CTE cultivates industriousness and grit</w:t>
      </w:r>
      <w:r w:rsidRPr="00FB3FD8">
        <w:rPr>
          <w:sz w:val="16"/>
        </w:rPr>
        <w:t xml:space="preserve">. And it </w:t>
      </w:r>
      <w:r w:rsidRPr="00FB3FD8">
        <w:rPr>
          <w:rStyle w:val="Emphasis"/>
        </w:rPr>
        <w:t>instills in young people the expectation that learning must be a lifelong endeavor</w:t>
      </w:r>
      <w:r w:rsidRPr="00FB3FD8">
        <w:rPr>
          <w:sz w:val="16"/>
        </w:rPr>
        <w:t xml:space="preserve">, especially when work is changing rapidly and skills can become obsolete in a flash. </w:t>
      </w:r>
      <w:r w:rsidRPr="00FB3FD8">
        <w:rPr>
          <w:rStyle w:val="Emphasis"/>
        </w:rPr>
        <w:t>Even if getting a university diploma isn’t the aim</w:t>
      </w:r>
      <w:r w:rsidRPr="00FB3FD8">
        <w:rPr>
          <w:sz w:val="16"/>
        </w:rPr>
        <w:t xml:space="preserve">, </w:t>
      </w:r>
      <w:r w:rsidRPr="00FB3FD8">
        <w:rPr>
          <w:rStyle w:val="Emphasis"/>
        </w:rPr>
        <w:t xml:space="preserve">attending a community college and obtaining industry-recognized credentials are often crucial next steps. </w:t>
      </w:r>
      <w:r w:rsidRPr="00FB3FD8">
        <w:rPr>
          <w:sz w:val="16"/>
        </w:rPr>
        <w:t xml:space="preserve">The sticking point, CTE advocates acknowledge, is that many of these courses aren’t very strong. There are multiple reasons for this, including difficulty in recruiting and retaining experienced teachers; a lack of meaningful involvement from industry (which is the key to ensuring that what is taught has a real-world application); and a tendency in some locations to still use CTE as a dumping ground for students who’ve been written off—often the poor. Decreasing dollars are also an issue. Annual federal funding has declined to about $1.1 billion from $1.3 billion over the past decade. Nearly 40% of those in the Harbor Freight Tools survey reported budget cuts during recent years, with some skilled-trades classes eliminated. The good thing is that there </w:t>
      </w:r>
      <w:r w:rsidRPr="00FB3FD8">
        <w:rPr>
          <w:rStyle w:val="Emphasis"/>
        </w:rPr>
        <w:t xml:space="preserve">has been growing recognition of CTE’s promise from both sides of the political aisle. </w:t>
      </w:r>
      <w:r w:rsidRPr="00FB3FD8">
        <w:rPr>
          <w:sz w:val="16"/>
        </w:rPr>
        <w:t xml:space="preserve">Hillary </w:t>
      </w:r>
      <w:r w:rsidRPr="00FB3FD8">
        <w:rPr>
          <w:rStyle w:val="StyleUnderline"/>
        </w:rPr>
        <w:t>Clinton spoke about the virtues of CTE</w:t>
      </w:r>
      <w:r w:rsidRPr="00FB3FD8">
        <w:rPr>
          <w:sz w:val="16"/>
        </w:rPr>
        <w:t xml:space="preserve"> on the campaign trail. House Speaker </w:t>
      </w:r>
      <w:r w:rsidRPr="00FB3FD8">
        <w:rPr>
          <w:rStyle w:val="StyleUnderline"/>
        </w:rPr>
        <w:t>Paul Ryan has also embraced it.</w:t>
      </w:r>
      <w:r w:rsidRPr="00FB3FD8">
        <w:rPr>
          <w:sz w:val="16"/>
        </w:rPr>
        <w:t xml:space="preserve"> </w:t>
      </w:r>
      <w:r w:rsidRPr="00FB3FD8">
        <w:rPr>
          <w:rStyle w:val="Emphasis"/>
        </w:rPr>
        <w:t>So has Vice President-elect Mike Pence,</w:t>
      </w:r>
      <w:r w:rsidRPr="00FB3FD8">
        <w:rPr>
          <w:sz w:val="16"/>
        </w:rPr>
        <w:t xml:space="preserve"> who as governor of Indiana proclaimed: “All students deserve the same opportunity for success, whether they want to go to college or start their career right out of high school. This is not about a Plan A and a Plan B. This is about two Plan As.” Yet </w:t>
      </w:r>
      <w:r w:rsidRPr="00FB3FD8">
        <w:rPr>
          <w:rStyle w:val="Emphasis"/>
        </w:rPr>
        <w:t>it will very likely take Trump—and the bully pulpit of the presidency—to really elevate CTE.</w:t>
      </w:r>
      <w:r w:rsidRPr="00FB3FD8">
        <w:rPr>
          <w:sz w:val="16"/>
        </w:rPr>
        <w:t xml:space="preserve"> If he truly wants to help the working class, as he claims, </w:t>
      </w:r>
      <w:r w:rsidRPr="00FB3FD8">
        <w:rPr>
          <w:rStyle w:val="Emphasis"/>
        </w:rPr>
        <w:t>he should push Congress to allocate significantly more money for such programs</w:t>
      </w:r>
      <w:r w:rsidRPr="00FB3FD8">
        <w:rPr>
          <w:sz w:val="16"/>
        </w:rPr>
        <w:t xml:space="preserve">. Above all, </w:t>
      </w:r>
      <w:r w:rsidRPr="00FB3FD8">
        <w:rPr>
          <w:rStyle w:val="Emphasis"/>
        </w:rPr>
        <w:t>he should take the lead in rewriting the narrative surrounding CTE so as to provide its students with something sorely missing: respect.</w:t>
      </w:r>
    </w:p>
    <w:p w:rsidR="00273C19" w:rsidRPr="00FB3FD8" w:rsidRDefault="00273C19" w:rsidP="00273C19"/>
    <w:p w:rsidR="00273C19" w:rsidRPr="00FB3FD8" w:rsidRDefault="00273C19" w:rsidP="00273C19">
      <w:pPr>
        <w:pStyle w:val="Heading4"/>
      </w:pPr>
      <w:r w:rsidRPr="00FB3FD8">
        <w:t xml:space="preserve">Federal government is crucial to coordinate with business partners --- balancing national standards with local economic concerns </w:t>
      </w:r>
    </w:p>
    <w:p w:rsidR="00273C19" w:rsidRPr="00FB3FD8" w:rsidRDefault="00273C19" w:rsidP="00273C19">
      <w:r w:rsidRPr="00FB3FD8">
        <w:rPr>
          <w:rStyle w:val="Style13ptBold"/>
        </w:rPr>
        <w:t>Advance CTE 16’</w:t>
      </w:r>
      <w:r w:rsidRPr="00FB3FD8">
        <w:t xml:space="preserve"> - National Association of State Directors of Career Technical Education Consortium (NASDCTEc), represents state and territory leaders of CTE through leadership and advocacy that supports an innovative and rigorous CTE system that prepares students for both college and careers. CTE State Directors lead the planning and implementation of CTE in their respective states and these recommendations reflect their priorities (Advance CTE, “Recommendations for the Reauthorization of the Carl D. Perkins Career and Technical Education Act”, 2016, Career Tech, https://careertech.org/sites/default/files/Advance%20CTE%20Perkins%20Recommendations_FINAL%202016.pdf//GHS-AK)</w:t>
      </w:r>
    </w:p>
    <w:p w:rsidR="00273C19" w:rsidRPr="00FB3FD8" w:rsidRDefault="00273C19" w:rsidP="00273C19">
      <w:pPr>
        <w:rPr>
          <w:sz w:val="10"/>
        </w:rPr>
      </w:pPr>
      <w:r w:rsidRPr="00FB3FD8">
        <w:rPr>
          <w:sz w:val="10"/>
        </w:rPr>
        <w:t xml:space="preserve">The Carl D. </w:t>
      </w:r>
      <w:r w:rsidRPr="00FB3FD8">
        <w:rPr>
          <w:rStyle w:val="Emphasis"/>
        </w:rPr>
        <w:t>Perkins</w:t>
      </w:r>
      <w:r w:rsidRPr="00FB3FD8">
        <w:rPr>
          <w:sz w:val="10"/>
        </w:rPr>
        <w:t xml:space="preserve"> Career and Technical Education </w:t>
      </w:r>
      <w:r w:rsidRPr="00FB3FD8">
        <w:rPr>
          <w:rStyle w:val="Emphasis"/>
        </w:rPr>
        <w:t>Act</w:t>
      </w:r>
      <w:r w:rsidRPr="00FB3FD8">
        <w:rPr>
          <w:sz w:val="10"/>
        </w:rPr>
        <w:t xml:space="preserve"> (Perkins) supports Career Technical Education (CTE) programs by st</w:t>
      </w:r>
      <w:r w:rsidRPr="00FB3FD8">
        <w:rPr>
          <w:rStyle w:val="Emphasis"/>
        </w:rPr>
        <w:t>rengthening connections between secondary and postsecondary education</w:t>
      </w:r>
      <w:r w:rsidRPr="00FB3FD8">
        <w:rPr>
          <w:sz w:val="10"/>
        </w:rPr>
        <w:t xml:space="preserve">, aligning to the needs of the economy, and </w:t>
      </w:r>
      <w:r w:rsidRPr="00FB3FD8">
        <w:rPr>
          <w:rStyle w:val="StyleUnderline"/>
        </w:rPr>
        <w:t>improving the academic and technical achievement of students who choose to enroll in these programs</w:t>
      </w:r>
      <w:r w:rsidRPr="00FB3FD8">
        <w:rPr>
          <w:sz w:val="10"/>
        </w:rPr>
        <w:t xml:space="preserve">. </w:t>
      </w:r>
      <w:r w:rsidRPr="00FB3FD8">
        <w:rPr>
          <w:rStyle w:val="Emphasis"/>
        </w:rPr>
        <w:t>Perkins sits at a critical intersection between the nation’s K-12 and postsecondary education and workforce development system</w:t>
      </w:r>
      <w:r w:rsidRPr="00FB3FD8">
        <w:rPr>
          <w:sz w:val="10"/>
        </w:rPr>
        <w:t xml:space="preserve">s. </w:t>
      </w:r>
      <w:r w:rsidRPr="00FB3FD8">
        <w:rPr>
          <w:rStyle w:val="Emphasis"/>
        </w:rPr>
        <w:t>Future legislation</w:t>
      </w:r>
      <w:r w:rsidRPr="00FB3FD8">
        <w:rPr>
          <w:sz w:val="10"/>
        </w:rPr>
        <w:t xml:space="preserve"> should therefore b</w:t>
      </w:r>
      <w:r w:rsidRPr="00FB3FD8">
        <w:rPr>
          <w:rStyle w:val="StyleUnderline"/>
        </w:rPr>
        <w:t xml:space="preserve">uild upon Perkins’ role as a bridge builder between and among existing federal programs </w:t>
      </w:r>
      <w:r w:rsidRPr="00FB3FD8">
        <w:rPr>
          <w:sz w:val="10"/>
        </w:rPr>
        <w:t xml:space="preserve">such as the Every Student Succeeds Act, the Higher Education Opportunity Act, and the Workforce Innovation and Opportunity Act. Since its inception, </w:t>
      </w:r>
      <w:r w:rsidRPr="00FB3FD8">
        <w:rPr>
          <w:rStyle w:val="StyleUnderline"/>
        </w:rPr>
        <w:t xml:space="preserve">Perkins has afforded states and local communities the opportunity to implement a vision for CTE </w:t>
      </w:r>
      <w:r w:rsidRPr="00FB3FD8">
        <w:rPr>
          <w:sz w:val="10"/>
        </w:rPr>
        <w:t xml:space="preserve">that uniquely supports the range of educational needs of students - exploration through career preparation - and balances those with the current and emerging needs of the economy. </w:t>
      </w:r>
      <w:r w:rsidRPr="00FB3FD8">
        <w:rPr>
          <w:rStyle w:val="StyleUnderline"/>
        </w:rPr>
        <w:t>Advance CTE, formerly</w:t>
      </w:r>
      <w:r w:rsidRPr="00FB3FD8">
        <w:rPr>
          <w:sz w:val="10"/>
        </w:rPr>
        <w:t xml:space="preserve"> the National Association of State Directors of Career Technical Education Consortium (NASDCTEc), </w:t>
      </w:r>
      <w:r w:rsidRPr="00FB3FD8">
        <w:rPr>
          <w:rStyle w:val="StyleUnderline"/>
        </w:rPr>
        <w:t>believes that the renewal of Perkins,</w:t>
      </w:r>
      <w:r w:rsidRPr="00FB3FD8">
        <w:rPr>
          <w:sz w:val="10"/>
        </w:rPr>
        <w:t xml:space="preserve"> </w:t>
      </w:r>
      <w:r w:rsidRPr="00FB3FD8">
        <w:rPr>
          <w:rStyle w:val="StyleUnderline"/>
        </w:rPr>
        <w:t>the federal investment in CTE</w:t>
      </w:r>
      <w:r w:rsidRPr="00FB3FD8">
        <w:rPr>
          <w:sz w:val="10"/>
        </w:rPr>
        <w:t xml:space="preserve">, should </w:t>
      </w:r>
      <w:r w:rsidRPr="00FB3FD8">
        <w:rPr>
          <w:rStyle w:val="Emphasis"/>
        </w:rPr>
        <w:t>build upon this vision and strengthen the law’s focus on ensuring that students have equitable access to high- quality CTE programs of study</w:t>
      </w:r>
      <w:r w:rsidRPr="00FB3FD8">
        <w:rPr>
          <w:sz w:val="10"/>
        </w:rPr>
        <w:t xml:space="preserve">. Doing so will more effectively serve the needs of our nation’s students while meeting the current and future demands of the modern economy. The below recommendations seek to accomplish this purpose and build upon the strong foundational legacy of nearly four decades of Perkins legislation. Global Competitiveness • </w:t>
      </w:r>
      <w:r w:rsidRPr="00FB3FD8">
        <w:rPr>
          <w:rStyle w:val="StyleUnderline"/>
        </w:rPr>
        <w:t>Link CTE to labor market</w:t>
      </w:r>
      <w:r w:rsidRPr="00FB3FD8">
        <w:rPr>
          <w:sz w:val="10"/>
        </w:rPr>
        <w:t xml:space="preserve"> – </w:t>
      </w:r>
      <w:r w:rsidRPr="00FB3FD8">
        <w:rPr>
          <w:rStyle w:val="StyleUnderline"/>
        </w:rPr>
        <w:t>States are in the best position to determine how CTE can meet the demands of their state and regional economies</w:t>
      </w:r>
      <w:r w:rsidRPr="00FB3FD8">
        <w:rPr>
          <w:sz w:val="10"/>
        </w:rPr>
        <w:t xml:space="preserve">. </w:t>
      </w:r>
      <w:r w:rsidRPr="00FB3FD8">
        <w:rPr>
          <w:rStyle w:val="Emphasis"/>
        </w:rPr>
        <w:t>Federal CTE funds should only support high-quality CTE programs of study that meet two or more of the following criteria: high wage, high skill, high demand, or high growth</w:t>
      </w:r>
      <w:r w:rsidRPr="00FB3FD8">
        <w:rPr>
          <w:sz w:val="10"/>
        </w:rPr>
        <w:t xml:space="preserve">. Definitions of these </w:t>
      </w:r>
      <w:r w:rsidRPr="00FB3FD8">
        <w:rPr>
          <w:rStyle w:val="StyleUnderline"/>
        </w:rPr>
        <w:t xml:space="preserve">terms should account for varying state and regional economic conditions and labor market needs. </w:t>
      </w:r>
      <w:r w:rsidRPr="00FB3FD8">
        <w:rPr>
          <w:sz w:val="10"/>
        </w:rPr>
        <w:t xml:space="preserve">• </w:t>
      </w:r>
      <w:r w:rsidRPr="00FB3FD8">
        <w:rPr>
          <w:rStyle w:val="StyleUnderline"/>
        </w:rPr>
        <w:t>Rigorous standards</w:t>
      </w:r>
      <w:r w:rsidRPr="00FB3FD8">
        <w:rPr>
          <w:sz w:val="10"/>
        </w:rPr>
        <w:t xml:space="preserve"> – </w:t>
      </w:r>
      <w:r w:rsidRPr="00FB3FD8">
        <w:rPr>
          <w:rStyle w:val="Emphasis"/>
        </w:rPr>
        <w:t>Consistent, quality benchmarks for students in CTE programs of study</w:t>
      </w:r>
      <w:r w:rsidRPr="00FB3FD8">
        <w:rPr>
          <w:sz w:val="10"/>
        </w:rPr>
        <w:t xml:space="preserve">, regardless of where students live or which delivery system they use, are essential. </w:t>
      </w:r>
      <w:r w:rsidRPr="00FB3FD8">
        <w:rPr>
          <w:rStyle w:val="Emphasis"/>
        </w:rPr>
        <w:t>Federal CTE legislation should require all CTE programs of study to align to rigorous content standards</w:t>
      </w:r>
      <w:r w:rsidRPr="00FB3FD8">
        <w:rPr>
          <w:sz w:val="10"/>
        </w:rPr>
        <w:t xml:space="preserve"> that are </w:t>
      </w:r>
      <w:r w:rsidRPr="00FB3FD8">
        <w:rPr>
          <w:rStyle w:val="Emphasis"/>
        </w:rPr>
        <w:t>national in scope, are informed by the needs of the workplace, and ensure excellence</w:t>
      </w:r>
      <w:r w:rsidRPr="00FB3FD8">
        <w:rPr>
          <w:sz w:val="10"/>
        </w:rPr>
        <w:t xml:space="preserve">. NASDCTEc believes that </w:t>
      </w:r>
      <w:r w:rsidRPr="00FB3FD8">
        <w:rPr>
          <w:rStyle w:val="Emphasis"/>
        </w:rPr>
        <w:t>federal CTE legislation should encourage state adoption of rigorous college- and careerready standards</w:t>
      </w:r>
      <w:r w:rsidRPr="00FB3FD8">
        <w:rPr>
          <w:sz w:val="10"/>
        </w:rPr>
        <w:t xml:space="preserve">, such as those found in the Common Core State Standards and the Common Career Technical Core. </w:t>
      </w:r>
      <w:r w:rsidRPr="00FB3FD8">
        <w:rPr>
          <w:rStyle w:val="Emphasis"/>
        </w:rPr>
        <w:t>Increased consistency and rigor in CTE programs of study will better equip students with the knowledge and skills necessary to thrive in a global economy.</w:t>
      </w:r>
      <w:r w:rsidRPr="00FB3FD8">
        <w:rPr>
          <w:rStyle w:val="Emphasis"/>
        </w:rPr>
        <w:cr/>
        <w:t xml:space="preserve"> </w:t>
      </w:r>
      <w:r w:rsidRPr="00FB3FD8">
        <w:rPr>
          <w:sz w:val="10"/>
        </w:rPr>
        <w:t xml:space="preserve">• </w:t>
      </w:r>
      <w:r w:rsidRPr="00FB3FD8">
        <w:rPr>
          <w:rStyle w:val="Emphasis"/>
        </w:rPr>
        <w:t>Innovation funding</w:t>
      </w:r>
      <w:r w:rsidRPr="00FB3FD8">
        <w:rPr>
          <w:sz w:val="10"/>
        </w:rPr>
        <w:t xml:space="preserve"> – The next </w:t>
      </w:r>
      <w:r w:rsidRPr="00FB3FD8">
        <w:rPr>
          <w:rStyle w:val="Emphasis"/>
        </w:rPr>
        <w:t xml:space="preserve">federal CTE legislation should focus on improving student outcomes </w:t>
      </w:r>
      <w:r w:rsidRPr="00FB3FD8">
        <w:rPr>
          <w:sz w:val="10"/>
        </w:rPr>
        <w:t xml:space="preserve">through innovative approaches and programmatic improvement. The next federal </w:t>
      </w:r>
      <w:r w:rsidRPr="00FB3FD8">
        <w:rPr>
          <w:rStyle w:val="StyleUnderline"/>
        </w:rPr>
        <w:t>CTE legislation should allocate new formula funding</w:t>
      </w:r>
      <w:r w:rsidRPr="00FB3FD8">
        <w:rPr>
          <w:sz w:val="10"/>
        </w:rPr>
        <w:t xml:space="preserve">, above and beyond the basic state grant, </w:t>
      </w:r>
      <w:r w:rsidRPr="00FB3FD8">
        <w:rPr>
          <w:rStyle w:val="StyleUnderline"/>
        </w:rPr>
        <w:t>to states to incentivize innovative practices and solutions at the state and local levels</w:t>
      </w:r>
      <w:r w:rsidRPr="00FB3FD8">
        <w:rPr>
          <w:sz w:val="10"/>
        </w:rPr>
        <w:t xml:space="preserve">. Successful innovations should be scaled up using the basic state grant funds. Partnerships • </w:t>
      </w:r>
      <w:r w:rsidRPr="00FB3FD8">
        <w:rPr>
          <w:rStyle w:val="Emphasis"/>
        </w:rPr>
        <w:t>Partnerships with business and industry</w:t>
      </w:r>
      <w:r w:rsidRPr="00FB3FD8">
        <w:rPr>
          <w:sz w:val="10"/>
        </w:rPr>
        <w:t xml:space="preserve"> – Strong </w:t>
      </w:r>
      <w:r w:rsidRPr="00FB3FD8">
        <w:rPr>
          <w:rStyle w:val="StyleUnderline"/>
        </w:rPr>
        <w:t>partnerships between the CTE community and business and industry are essential to high-quality CTE programs</w:t>
      </w:r>
      <w:r w:rsidRPr="00FB3FD8">
        <w:rPr>
          <w:sz w:val="10"/>
        </w:rPr>
        <w:t xml:space="preserve"> of study. </w:t>
      </w:r>
      <w:r w:rsidRPr="00FB3FD8">
        <w:rPr>
          <w:rStyle w:val="Emphasis"/>
        </w:rPr>
        <w:t>Federal CTE legislation should require local advisory committees comprised of employers and education stakeholders who will actively partner to design and deliver CTE programs of study</w:t>
      </w:r>
      <w:r w:rsidRPr="00FB3FD8">
        <w:rPr>
          <w:sz w:val="10"/>
        </w:rPr>
        <w:t xml:space="preserve"> and provide assistance in the form of curricula, standards, certifications, work-based learning opportunities, teacher/faculty externships, equipment, etc. St</w:t>
      </w:r>
      <w:r w:rsidRPr="00FB3FD8">
        <w:rPr>
          <w:rStyle w:val="StyleUnderline"/>
        </w:rPr>
        <w:t xml:space="preserve">ates should have the flexibility to structure local advisory committees in a way that best meets the needs of their </w:t>
      </w:r>
      <w:r w:rsidRPr="00FB3FD8">
        <w:rPr>
          <w:rStyle w:val="Emphasis"/>
        </w:rPr>
        <w:t>state</w:t>
      </w:r>
      <w:r w:rsidRPr="00FB3FD8">
        <w:rPr>
          <w:sz w:val="10"/>
        </w:rPr>
        <w:t xml:space="preserve"> (in terms of governance, funding, geographic and other influencing factors). • Consortia – </w:t>
      </w:r>
      <w:r w:rsidRPr="00FB3FD8">
        <w:rPr>
          <w:rStyle w:val="StyleUnderline"/>
        </w:rPr>
        <w:t>Coordination and collaboration between secondary and postsecondary partners is essential and must be improved</w:t>
      </w:r>
      <w:r w:rsidRPr="00FB3FD8">
        <w:rPr>
          <w:sz w:val="10"/>
        </w:rPr>
        <w:t>. The</w:t>
      </w:r>
      <w:r w:rsidRPr="00FB3FD8">
        <w:rPr>
          <w:rStyle w:val="StyleUnderline"/>
        </w:rPr>
        <w:t xml:space="preserve"> federal CTE legislation should incentivize consortia of secondary and postsecondary eligible entities to better facilitate coordinati</w:t>
      </w:r>
      <w:r w:rsidRPr="00FB3FD8">
        <w:rPr>
          <w:sz w:val="10"/>
        </w:rPr>
        <w:t xml:space="preserve">on and transitions between learner levels. States should have the flexibility to structure consortia in a way that best meets the needs of their state in terms of governance, funding, and geographic factors. • </w:t>
      </w:r>
      <w:r w:rsidRPr="00FB3FD8">
        <w:rPr>
          <w:rStyle w:val="StyleUnderline"/>
        </w:rPr>
        <w:t>WIOA Combined State Plans</w:t>
      </w:r>
      <w:r w:rsidRPr="00FB3FD8">
        <w:rPr>
          <w:sz w:val="10"/>
        </w:rPr>
        <w:t>— The decision as to whether to include Perkins in a Workforce Innovation and Opportunity Act (WIOA) combined state plan should be solely at the discretion of the state Perkins eligible agency. Alignment between CTE and workforce development programs can and should take many different forms to reflect the unique challenges and state environments throughout the country. The federal government should not override states’ rights by dictating how this collaboration should occur through federal legislation particularly when state CTE systems are supported primarily with state and local resources. Preparation for Education and Careers • School counseling and career planning - Comprehensive counseling, including career and academic counseling, should be expanded and offered no later than middle school. Federal CTE legislation should provide greater support for career counseling, including all students having an individual learning plan that includes the student’s academic and careers goals, documents progress towards completion of the credits required to graduate from their secondary program, and indicates the requisite knowledge, skills and work-based learning experiences necessary for career success. These plans should be actively managed by students, parents, and school-level personnel and should extend into postsecondary education to ensure successful transitions to the workplace. Programs of Study • High-quality CTE programs – Federal CTE legislation should focus on promoting excellence in CTE. To that end, NASDCTEc believes that more specificity is needed to define elements that are necessary to ensuring high-quality programs. Research by the National Research Center for Career and Technical Education underscores our recommendation that federal funding should be delivered through rigorous programs of study, as defined by the Office of Career, Technical and Adult Education’s 10 component framework. The law should emphasize strategies that improve alignment between secondary and postsecondary systems, such as statewide articulation agreements, transcripted postsecondary credits, and stackable credentials. High-quality CTE programs should also expose students to employment and leadership opportunities, for instance, through work-based</w:t>
      </w:r>
      <w:r w:rsidRPr="00FB3FD8">
        <w:rPr>
          <w:sz w:val="10"/>
        </w:rPr>
        <w:cr/>
        <w:t xml:space="preserve"> learning and participation in Career Technical Student Organizations (CTSOs). Federal funds should be distributed only to state-approved, rigorous CTE programs of study. Research and Accountability • Accountability measures – </w:t>
      </w:r>
      <w:r w:rsidRPr="00FB3FD8">
        <w:rPr>
          <w:rStyle w:val="Emphasis"/>
        </w:rPr>
        <w:t>Strong accountability measures are critical to demonstrating CTE’s positive return on investment.</w:t>
      </w:r>
      <w:r w:rsidRPr="00FB3FD8">
        <w:rPr>
          <w:sz w:val="10"/>
        </w:rPr>
        <w:t xml:space="preserve"> The </w:t>
      </w:r>
      <w:r w:rsidRPr="00FB3FD8">
        <w:rPr>
          <w:rStyle w:val="StyleUnderline"/>
        </w:rPr>
        <w:t>current CTE performance indicators should be re-evaluated to ensure that they provide the feedback necessary</w:t>
      </w:r>
      <w:r w:rsidRPr="00FB3FD8">
        <w:rPr>
          <w:sz w:val="10"/>
        </w:rPr>
        <w:t xml:space="preserve"> for program evaluation and improvement, as well as document CTE’s impact on students’ academic and technical achievement. </w:t>
      </w:r>
      <w:r w:rsidRPr="00FB3FD8">
        <w:rPr>
          <w:rStyle w:val="Emphasis"/>
        </w:rPr>
        <w:t>Federal CTE legislation should require common definitions and measures across the states, as well as allow for alignment of performance measures across related education and workforce programs.</w:t>
      </w:r>
      <w:r w:rsidRPr="00FB3FD8">
        <w:rPr>
          <w:sz w:val="10"/>
        </w:rPr>
        <w:t xml:space="preserve"> • Research and professional development – </w:t>
      </w:r>
      <w:r w:rsidRPr="00FB3FD8">
        <w:rPr>
          <w:rStyle w:val="StyleUnderline"/>
        </w:rPr>
        <w:t>Research and evaluation are important guideposts for directing practitioners toward effective practices and guiding state decisions on CTE</w:t>
      </w:r>
      <w:r w:rsidRPr="00FB3FD8">
        <w:rPr>
          <w:sz w:val="10"/>
        </w:rPr>
        <w:t xml:space="preserve">. </w:t>
      </w:r>
      <w:r w:rsidRPr="00FB3FD8">
        <w:rPr>
          <w:rStyle w:val="StyleUnderline"/>
        </w:rPr>
        <w:t>Federal CTE legislation should support the continuation of a National Research Center for Career and Technical Education to support CTE educators</w:t>
      </w:r>
      <w:r w:rsidRPr="00FB3FD8">
        <w:rPr>
          <w:sz w:val="10"/>
        </w:rPr>
        <w:t xml:space="preserve"> and leaders through leadership development, quality research, professional development, dissemination, and technical assistance.</w:t>
      </w:r>
    </w:p>
    <w:p w:rsidR="00273C19" w:rsidRPr="00FB3FD8" w:rsidRDefault="00273C19" w:rsidP="00273C19"/>
    <w:p w:rsidR="00273C19" w:rsidRPr="00FB3FD8" w:rsidRDefault="00273C19" w:rsidP="00273C19"/>
    <w:p w:rsidR="00273C19" w:rsidRPr="00FB3FD8" w:rsidRDefault="00273C19" w:rsidP="00273C19">
      <w:pPr>
        <w:pStyle w:val="Heading4"/>
      </w:pPr>
      <w:r w:rsidRPr="00FB3FD8">
        <w:t>Transformation is crucial --- only full re-imagination can solve</w:t>
      </w:r>
    </w:p>
    <w:p w:rsidR="00273C19" w:rsidRPr="00FB3FD8" w:rsidRDefault="00273C19" w:rsidP="00273C19">
      <w:r w:rsidRPr="00FB3FD8">
        <w:rPr>
          <w:rStyle w:val="Style13ptBold"/>
        </w:rPr>
        <w:t>Green 06/01/17’</w:t>
      </w:r>
      <w:r w:rsidRPr="00FB3FD8">
        <w:t xml:space="preserve"> - Executive Director of Advance CTE: State Leaders Connecting Learning to Work. Advance CTE recently released Putting Learning Success First: A Shared Vision for the Future of CTE supported by seven national organizations (Kimberly, “The Education System Needs a Transformation. Career Technical Education Can Help”, Real Clear Education, 06/01/17, http://www.realcleareducation.com/articles/2016/06/01/the_education_system_needs_a_transformation_career_technical_education_can_help_1292.html//GHS-AK)</w:t>
      </w:r>
    </w:p>
    <w:p w:rsidR="00273C19" w:rsidRPr="00FB3FD8" w:rsidRDefault="00273C19" w:rsidP="00273C19">
      <w:pPr>
        <w:rPr>
          <w:sz w:val="16"/>
        </w:rPr>
      </w:pPr>
      <w:r w:rsidRPr="00FB3FD8">
        <w:rPr>
          <w:sz w:val="16"/>
        </w:rPr>
        <w:t>So what is holding us back from ensuring all learners benefit from high-quality CTE?</w:t>
      </w:r>
    </w:p>
    <w:p w:rsidR="00273C19" w:rsidRPr="00FB3FD8" w:rsidRDefault="00273C19" w:rsidP="00273C19">
      <w:pPr>
        <w:rPr>
          <w:rStyle w:val="StyleUnderline"/>
        </w:rPr>
      </w:pPr>
      <w:r w:rsidRPr="00FB3FD8">
        <w:rPr>
          <w:rStyle w:val="StyleUnderline"/>
        </w:rPr>
        <w:t>There are two not insignificant barriers</w:t>
      </w:r>
      <w:r w:rsidRPr="00FB3FD8">
        <w:rPr>
          <w:sz w:val="16"/>
        </w:rPr>
        <w:t xml:space="preserve">. The first is the </w:t>
      </w:r>
      <w:r w:rsidRPr="00FB3FD8">
        <w:rPr>
          <w:rStyle w:val="Emphasis"/>
        </w:rPr>
        <w:t>stereotype and reality of “vocational education” that still exists across our country</w:t>
      </w:r>
      <w:r w:rsidRPr="00FB3FD8">
        <w:rPr>
          <w:sz w:val="16"/>
        </w:rPr>
        <w:t xml:space="preserve"> – a </w:t>
      </w:r>
      <w:r w:rsidRPr="00FB3FD8">
        <w:rPr>
          <w:rStyle w:val="StyleUnderline"/>
        </w:rPr>
        <w:t>dumping ground for low-achieving students,</w:t>
      </w:r>
      <w:r w:rsidRPr="00FB3FD8">
        <w:rPr>
          <w:sz w:val="16"/>
        </w:rPr>
        <w:t xml:space="preserve"> those not “college material,” or </w:t>
      </w:r>
      <w:r w:rsidRPr="00FB3FD8">
        <w:rPr>
          <w:rStyle w:val="StyleUnderline"/>
        </w:rPr>
        <w:t>other students disenfranchised because they live in a particular part of town</w:t>
      </w:r>
      <w:r w:rsidRPr="00FB3FD8">
        <w:rPr>
          <w:sz w:val="16"/>
        </w:rPr>
        <w:t xml:space="preserve"> or look a certain way. The other barrier is perhaps even more challenging: </w:t>
      </w:r>
      <w:r w:rsidRPr="00FB3FD8">
        <w:rPr>
          <w:rStyle w:val="StyleUnderline"/>
        </w:rPr>
        <w:t>The systems and structures in place that keep CTE siloed and separate.</w:t>
      </w:r>
    </w:p>
    <w:p w:rsidR="00273C19" w:rsidRPr="00FB3FD8" w:rsidRDefault="00273C19" w:rsidP="00273C19">
      <w:pPr>
        <w:rPr>
          <w:rStyle w:val="Emphasis"/>
        </w:rPr>
      </w:pPr>
      <w:r w:rsidRPr="00FB3FD8">
        <w:rPr>
          <w:sz w:val="16"/>
        </w:rPr>
        <w:t xml:space="preserve">To support all learners on their career journeys, </w:t>
      </w:r>
      <w:r w:rsidRPr="00FB3FD8">
        <w:rPr>
          <w:rStyle w:val="StyleUnderline"/>
        </w:rPr>
        <w:t xml:space="preserve">we need a </w:t>
      </w:r>
      <w:r w:rsidRPr="00FB3FD8">
        <w:rPr>
          <w:sz w:val="16"/>
        </w:rPr>
        <w:t>full reimagination of the education system</w:t>
      </w:r>
      <w:r w:rsidRPr="00FB3FD8">
        <w:rPr>
          <w:rStyle w:val="StyleUnderline"/>
        </w:rPr>
        <w:t xml:space="preserve"> and what is aims to achieve</w:t>
      </w:r>
      <w:r w:rsidRPr="00FB3FD8">
        <w:rPr>
          <w:sz w:val="16"/>
        </w:rPr>
        <w:t xml:space="preserve">, how it is delivered, what counts as success and who it aims to serve. </w:t>
      </w:r>
      <w:r w:rsidRPr="00FB3FD8">
        <w:rPr>
          <w:rStyle w:val="Emphasis"/>
        </w:rPr>
        <w:t>This requires nothing short of a transformation.</w:t>
      </w:r>
    </w:p>
    <w:p w:rsidR="00273C19" w:rsidRPr="00FB3FD8" w:rsidRDefault="00273C19" w:rsidP="00273C19"/>
    <w:p w:rsidR="00273C19" w:rsidRPr="00FB3FD8" w:rsidRDefault="00273C19" w:rsidP="00273C19">
      <w:pPr>
        <w:pStyle w:val="Heading4"/>
      </w:pPr>
      <w:r w:rsidRPr="00FB3FD8">
        <w:t>Trump proposed state grant cuts for CTE – proves he backlashes to any state lead CTE programs</w:t>
      </w:r>
    </w:p>
    <w:p w:rsidR="00273C19" w:rsidRPr="00FB3FD8" w:rsidRDefault="00273C19" w:rsidP="00273C19">
      <w:r w:rsidRPr="00FB3FD8">
        <w:rPr>
          <w:rStyle w:val="Style13ptBold"/>
        </w:rPr>
        <w:t>Wong 5/23/17’</w:t>
      </w:r>
      <w:r w:rsidRPr="00FB3FD8">
        <w:t xml:space="preserve"> - associate editor at The Atlantic, where she oversees the education section. She previously wrote for Honolulu Civil Beat (Alia, “Trump’s Education Budget Takes Aim at the Working Class”, 5/23/17, The Atlantic, https://www.theatlantic.com/education/archive/2017/05/trumps-education-budget-takes-aim-at-the-working-class/527718//GHS-AK)</w:t>
      </w:r>
    </w:p>
    <w:p w:rsidR="00273C19" w:rsidRPr="00FB3FD8" w:rsidRDefault="00273C19" w:rsidP="00273C19">
      <w:r w:rsidRPr="00FB3FD8">
        <w:t>Many of the s</w:t>
      </w:r>
      <w:r w:rsidRPr="00FB3FD8">
        <w:rPr>
          <w:rStyle w:val="StyleUnderline"/>
        </w:rPr>
        <w:t>pending goals outlined in Donald Trump’s proposed education budget reflect his campaign rhetoric</w:t>
      </w:r>
      <w:r w:rsidRPr="00FB3FD8">
        <w:t xml:space="preserve">. The president, who has long called for reducing the federal government’s role in schools and universities, </w:t>
      </w:r>
      <w:r w:rsidRPr="00FB3FD8">
        <w:rPr>
          <w:rStyle w:val="StyleUnderline"/>
        </w:rPr>
        <w:t xml:space="preserve">wants to cut the Education Department’s funding by $9 billion, or 13 percent of the budget </w:t>
      </w:r>
      <w:r w:rsidRPr="00FB3FD8">
        <w:t>approved by Congress last month. The few areas that would see a boost pertain to school choice, an idea that Trump and Education Secretary Betsy DeVos have repeatedly touted as a top priority. In the White House’s spending proposal, hundreds of millions of the dollars would go toward charter-school and voucher initiatives, while another $1 billion in grants would encourage states to adopt school-choice policies.</w:t>
      </w:r>
    </w:p>
    <w:p w:rsidR="00273C19" w:rsidRPr="00FB3FD8" w:rsidRDefault="00273C19" w:rsidP="00273C19"/>
    <w:p w:rsidR="00273C19" w:rsidRPr="00FB3FD8" w:rsidRDefault="00273C19" w:rsidP="00273C19">
      <w:pPr>
        <w:rPr>
          <w:sz w:val="16"/>
        </w:rPr>
      </w:pPr>
      <w:r w:rsidRPr="00FB3FD8">
        <w:rPr>
          <w:sz w:val="16"/>
        </w:rPr>
        <w:t xml:space="preserve">But </w:t>
      </w:r>
      <w:r w:rsidRPr="00FB3FD8">
        <w:rPr>
          <w:rStyle w:val="StyleUnderline"/>
        </w:rPr>
        <w:t>other aspects of Trump’s funding plan fly in the face of his past statements</w:t>
      </w:r>
      <w:r w:rsidRPr="00FB3FD8">
        <w:rPr>
          <w:sz w:val="16"/>
        </w:rPr>
        <w:t xml:space="preserve"> on education, raising confusion about his priorities. </w:t>
      </w:r>
      <w:r w:rsidRPr="00FB3FD8">
        <w:rPr>
          <w:rStyle w:val="StyleUnderline"/>
        </w:rPr>
        <w:t xml:space="preserve">He wants to cut state grants for career and technical education </w:t>
      </w:r>
      <w:r w:rsidRPr="00FB3FD8">
        <w:rPr>
          <w:sz w:val="16"/>
        </w:rPr>
        <w:t xml:space="preserve">(CTE), for example, </w:t>
      </w:r>
      <w:r w:rsidRPr="00FB3FD8">
        <w:rPr>
          <w:rStyle w:val="StyleUnderline"/>
        </w:rPr>
        <w:t>by $166 million</w:t>
      </w:r>
      <w:r w:rsidRPr="00FB3FD8">
        <w:rPr>
          <w:sz w:val="16"/>
        </w:rPr>
        <w:t xml:space="preserve">, and nearly halve funding for the roughly $1 billion federal work-study program. Both </w:t>
      </w:r>
      <w:r w:rsidRPr="00FB3FD8">
        <w:rPr>
          <w:rStyle w:val="StyleUnderline"/>
        </w:rPr>
        <w:t>CTE and work-study are education models that enjoy broad bipartisan support and are particularly palatable to Republicans</w:t>
      </w:r>
      <w:r w:rsidRPr="00FB3FD8">
        <w:rPr>
          <w:sz w:val="16"/>
        </w:rPr>
        <w:t xml:space="preserve"> and the white, working-class voters who clinched Trump’s election. Tellingly, there’s </w:t>
      </w:r>
      <w:r w:rsidRPr="00FB3FD8">
        <w:rPr>
          <w:rStyle w:val="StyleUnderline"/>
        </w:rPr>
        <w:t>little consensus between Trump’s spending proposal and the bipartisan appropriations</w:t>
      </w:r>
      <w:r w:rsidRPr="00FB3FD8">
        <w:rPr>
          <w:sz w:val="16"/>
        </w:rPr>
        <w:t xml:space="preserve"> bill unveiled by Congress earlier this month.</w:t>
      </w:r>
    </w:p>
    <w:p w:rsidR="00273C19" w:rsidRPr="00FB3FD8" w:rsidRDefault="00273C19" w:rsidP="00273C19">
      <w:pPr>
        <w:rPr>
          <w:rStyle w:val="StyleUnderline"/>
        </w:rPr>
      </w:pPr>
      <w:r w:rsidRPr="00FB3FD8">
        <w:rPr>
          <w:rStyle w:val="Emphasis"/>
        </w:rPr>
        <w:t>Trump’s education budget,</w:t>
      </w:r>
      <w:r w:rsidRPr="00FB3FD8">
        <w:rPr>
          <w:sz w:val="16"/>
        </w:rPr>
        <w:t xml:space="preserve"> which was published Tuesday as part of full spending plan’s release, would </w:t>
      </w:r>
      <w:r w:rsidRPr="00FB3FD8">
        <w:rPr>
          <w:rStyle w:val="Emphasis"/>
        </w:rPr>
        <w:t>eliminate more than two dozen programs</w:t>
      </w:r>
      <w:r w:rsidRPr="00FB3FD8">
        <w:rPr>
          <w:sz w:val="16"/>
        </w:rPr>
        <w:t>. The budget “reflects a series of tough choices we have had to make when assessing the best use of taxpayer money,” DeVos said in a statement. “</w:t>
      </w:r>
      <w:r w:rsidRPr="00FB3FD8">
        <w:rPr>
          <w:rStyle w:val="StyleUnderline"/>
        </w:rPr>
        <w:t>It ensures funding for programs with proven results for students while taking a hard look at programs that sound nice but simply haven’t yielded the desired outcomes.”</w:t>
      </w:r>
    </w:p>
    <w:p w:rsidR="00273C19" w:rsidRPr="00FB3FD8" w:rsidRDefault="00273C19" w:rsidP="00273C19"/>
    <w:p w:rsidR="00273C19" w:rsidRPr="00FB3FD8" w:rsidRDefault="00273C19" w:rsidP="00273C19"/>
    <w:p w:rsidR="00111969" w:rsidRPr="00FB3FD8" w:rsidRDefault="00111969" w:rsidP="00111969">
      <w:pPr>
        <w:pStyle w:val="Heading3"/>
      </w:pPr>
      <w:r w:rsidRPr="00FB3FD8">
        <w:t>1ar stigma solvency deficit</w:t>
      </w:r>
    </w:p>
    <w:p w:rsidR="00111969" w:rsidRPr="00FB3FD8" w:rsidRDefault="00111969" w:rsidP="00111969">
      <w:pPr>
        <w:pStyle w:val="Heading4"/>
      </w:pPr>
      <w:r w:rsidRPr="00FB3FD8">
        <w:t>Federal Involvement k2 resolve uncertainty regarding the path forward w/ CTE + parental stigma</w:t>
      </w:r>
    </w:p>
    <w:p w:rsidR="00111969" w:rsidRPr="00FB3FD8" w:rsidRDefault="00111969" w:rsidP="00111969">
      <w:pPr>
        <w:rPr>
          <w:b/>
          <w:sz w:val="26"/>
        </w:rPr>
      </w:pPr>
      <w:r w:rsidRPr="00FB3FD8">
        <w:rPr>
          <w:rStyle w:val="Style13ptBold"/>
        </w:rPr>
        <w:t xml:space="preserve">Besharov 04’ - </w:t>
      </w:r>
      <w:r w:rsidRPr="00FB3FD8">
        <w:t>first director of the U.S. National Center on Child Abuse and Neglect, served as the administrator of the AEI/White House Working Seminar on Integrated Services for Children and Families (Douglas, “The Important Role of Career and Technical Education”, May 2004, American Enterprise Institute, http://www.aei.org/wp-content/uploads/2011/10/20050330_roleofCTE.pdf//GHS-AK)</w:t>
      </w:r>
    </w:p>
    <w:p w:rsidR="00111969" w:rsidRPr="00FB3FD8" w:rsidRDefault="00111969" w:rsidP="00111969">
      <w:pPr>
        <w:rPr>
          <w:sz w:val="12"/>
        </w:rPr>
      </w:pPr>
      <w:r w:rsidRPr="00FB3FD8">
        <w:rPr>
          <w:sz w:val="12"/>
        </w:rPr>
        <w:t xml:space="preserve">The federal role in CTE is very limited. Federal funding provides only a small proportion of the funds that support CTE around the country. Therefore, </w:t>
      </w:r>
      <w:r w:rsidRPr="00FB3FD8">
        <w:rPr>
          <w:rStyle w:val="StyleUnderline"/>
        </w:rPr>
        <w:t>we recommend that the federal government concentrate on funding research</w:t>
      </w:r>
      <w:r w:rsidRPr="00FB3FD8">
        <w:rPr>
          <w:sz w:val="12"/>
        </w:rPr>
        <w:t xml:space="preserve"> that could </w:t>
      </w:r>
      <w:r w:rsidRPr="00FB3FD8">
        <w:rPr>
          <w:rStyle w:val="StyleUnderline"/>
        </w:rPr>
        <w:t xml:space="preserve">inform state education departments and local school districts on questions of how to best provide CTE. </w:t>
      </w:r>
      <w:r w:rsidRPr="00FB3FD8">
        <w:rPr>
          <w:sz w:val="12"/>
        </w:rPr>
        <w:t xml:space="preserve">The Carl H. Perkins Act is the main source of federal funding for CTE at the high school level, although it funds postsecondary CTE as well. Currently funded at $1.5 billion per year through 2003, the federal Perkins Act probably provides less than 10 percent of national spending on CTE at all levels, although no figure for total spending is available.246 Congress has attempted to use this small amount of funds to generate change in CTE by imposing requirements on state and local programs (such as a requirement to provide an understanding of “all aspects of an industry”), requiring that a certain proportion of funds be spent for specific purposes (for example, on “gender equity” programs), setting aside funds for disadvantaged groups or other purposes, and requiring states to provide data on performance. Through the federally funded National Research Center and National Dissemination Center for Career and Technical Education, the Office of Vocational and Adult Education (OVAE) sponsors research and development activities in CTE. With its small share of total CTE spending, the federal government is not in a strong position to influence the size and shape of programs at the local level.247 </w:t>
      </w:r>
      <w:r w:rsidRPr="00FB3FD8">
        <w:rPr>
          <w:rStyle w:val="Emphasis"/>
        </w:rPr>
        <w:t>The federal government could potentially play a more important role</w:t>
      </w:r>
      <w:r w:rsidRPr="00FB3FD8">
        <w:rPr>
          <w:sz w:val="12"/>
        </w:rPr>
        <w:t xml:space="preserve">, however, </w:t>
      </w:r>
      <w:r w:rsidRPr="00FB3FD8">
        <w:rPr>
          <w:rStyle w:val="Emphasis"/>
        </w:rPr>
        <w:t>by sponsoring high-quality research, disseminating the results, developing curricula and other materials to be used by schools nationwide,</w:t>
      </w:r>
      <w:r w:rsidRPr="00FB3FD8">
        <w:rPr>
          <w:sz w:val="12"/>
        </w:rPr>
        <w:t xml:space="preserve"> and </w:t>
      </w:r>
      <w:r w:rsidRPr="00FB3FD8">
        <w:rPr>
          <w:rStyle w:val="Emphasis"/>
        </w:rPr>
        <w:t>providing technical assistance</w:t>
      </w:r>
      <w:r w:rsidRPr="00FB3FD8">
        <w:rPr>
          <w:sz w:val="12"/>
        </w:rPr>
        <w:t xml:space="preserve">. Building on the efforts of the National Research Center and National Dissemination Center for Career and Technical Education, OVAE could play a major role in shaping the direction of the field in the twenty-first century. Many crucial questions remain about what works in CTE and how programs should be retooled to meet the needs of a new century. Here are some of the most important: • </w:t>
      </w:r>
      <w:r w:rsidRPr="00FB3FD8">
        <w:rPr>
          <w:rStyle w:val="StyleUnderline"/>
        </w:rPr>
        <w:t>How effective is CTE as an alternative to other options for different groups of young people</w:t>
      </w:r>
      <w:r w:rsidRPr="00FB3FD8">
        <w:rPr>
          <w:sz w:val="12"/>
        </w:rPr>
        <w:t xml:space="preserve">? Most studies of the effectiveness of CTE have major methodological flaws or are out of date. We need better studies testing different models of CTE for different types of young people. • In what settings should CTE be provided? What mix of comprehensive high schools, programs within schools, or freestanding vocational schools makes sense? Should CTE be provided as part of a broader high school reform? </w:t>
      </w:r>
      <w:r w:rsidRPr="00FB3FD8">
        <w:rPr>
          <w:rStyle w:val="Emphasis"/>
        </w:rPr>
        <w:t>We do not know much about the relative effectiveness</w:t>
      </w:r>
      <w:r w:rsidRPr="00FB3FD8">
        <w:rPr>
          <w:rStyle w:val="StyleUnderline"/>
        </w:rPr>
        <w:t xml:space="preserve"> and costs of different settings for providing CTE</w:t>
      </w:r>
      <w:r w:rsidRPr="00FB3FD8">
        <w:rPr>
          <w:sz w:val="12"/>
        </w:rPr>
        <w:t xml:space="preserve">, and yet </w:t>
      </w:r>
      <w:r w:rsidRPr="00FB3FD8">
        <w:rPr>
          <w:rStyle w:val="Emphasis"/>
        </w:rPr>
        <w:t>such information is important for determining how to make CTE programs most effective</w:t>
      </w:r>
      <w:r w:rsidRPr="00FB3FD8">
        <w:rPr>
          <w:sz w:val="12"/>
        </w:rPr>
        <w:t xml:space="preserve">. Some experts argue that </w:t>
      </w:r>
      <w:r w:rsidRPr="00FB3FD8">
        <w:rPr>
          <w:rStyle w:val="StyleUnderline"/>
        </w:rPr>
        <w:t>we must restructure large comprehensive high schools in order to reduce dropout rates</w:t>
      </w:r>
      <w:r w:rsidRPr="00FB3FD8">
        <w:rPr>
          <w:sz w:val="12"/>
        </w:rPr>
        <w:t xml:space="preserve">. They stress that large high-poverty high schools require organizational, instructional, and teacher support reforms. </w:t>
      </w:r>
      <w:r w:rsidRPr="00FB3FD8">
        <w:rPr>
          <w:rStyle w:val="Emphasis"/>
        </w:rPr>
        <w:t>Reforms of any one component</w:t>
      </w:r>
      <w:r w:rsidRPr="00FB3FD8">
        <w:rPr>
          <w:rStyle w:val="StyleUnderline"/>
        </w:rPr>
        <w:t xml:space="preserve">, such as curriculum, </w:t>
      </w:r>
      <w:r w:rsidRPr="00FB3FD8">
        <w:rPr>
          <w:rStyle w:val="Emphasis"/>
        </w:rPr>
        <w:t>will not be enough</w:t>
      </w:r>
      <w:r w:rsidRPr="00FB3FD8">
        <w:rPr>
          <w:sz w:val="12"/>
        </w:rPr>
        <w:t xml:space="preserve">.248 Richard Lynch (who interviewed representatives from business and industry, professional education associations, and public schools to develop a paper about the future of CTE) reported that nearly every individual or group he interviewed “commented that it is </w:t>
      </w:r>
      <w:r w:rsidRPr="00FB3FD8">
        <w:rPr>
          <w:rStyle w:val="StyleUnderline"/>
        </w:rPr>
        <w:t>insufficient to reform only vocational education into a new CTE without major changes in public schools</w:t>
      </w:r>
      <w:r w:rsidRPr="00FB3FD8">
        <w:rPr>
          <w:sz w:val="12"/>
        </w:rPr>
        <w:t xml:space="preserve">, especially high schools.”249 The career academy is one of several approaches that combine a vocational focus with other educational reforms. But there are few good evaluations of the effects of these approaches, and more are needed. • </w:t>
      </w:r>
      <w:r w:rsidRPr="00FB3FD8">
        <w:rPr>
          <w:rStyle w:val="Emphasis"/>
        </w:rPr>
        <w:t>For whom should CTE be designed</w:t>
      </w:r>
      <w:r w:rsidRPr="00FB3FD8">
        <w:rPr>
          <w:sz w:val="12"/>
        </w:rPr>
        <w:t xml:space="preserve">: the most at-risk students, those who are not college bound, or also for some students who may be college bound? And how rigorous should the curriculum be? Some experts advocate that </w:t>
      </w:r>
      <w:r w:rsidRPr="00FB3FD8">
        <w:rPr>
          <w:rStyle w:val="StyleUnderline"/>
        </w:rPr>
        <w:t>CTE be targeted primarily to the students who are educationally disadvantaged, will probably not attend college, and need extensive job training</w:t>
      </w:r>
      <w:r w:rsidRPr="00FB3FD8">
        <w:rPr>
          <w:sz w:val="12"/>
        </w:rPr>
        <w:t xml:space="preserve"> to enter the labor market on graduating high school, as well as for those students who do not do well in traditional schools and are at risk of dropping out. Others advocate targeting CTE toward the broader group of high school graduates who are not college bound. Still others want to use vocational subject matter to teach traditional academic content—to everyone.250 On one hand, recruiting better students might improve the quality, rigor, and reputation of CTE. Some researchers note that new, more challenging vocational programs combining occupational and academic studies seem to bring CTE “into the mainstream of the high school curriculum and engaging a broader cross-section of the student population.”251 On the other hand, one major rationale for spending public funds on CTE is to help prevent at-risk youth from becoming disconnected from the labor force and mainstream society. And a more rigorous curriculum might cause such students to drop out.252 Researchers found that students in New York City career magnet schools had lower graduation rates than comprehensive students and hypothesized that the magnets tended to push out weaker students.253 • Should training be structured around broad industry areas or specific occupations? Proponents of an updated CTE have advocated structuring programs around broad industry areas rather than specific occupations, arguing that, in the new economy, workers will need to change jobs and duties over the course of their careers.254 This trend suggests a focus on “all aspects of an industry,” which has been incorporated into the Carl H. Perkins Act. Some school systems are starting to use a concept called “career clusters,” which are broad occupational categories encompassing a variety of careers. Several states have developed education targeted to different career clusters. </w:t>
      </w:r>
      <w:r w:rsidRPr="00FB3FD8">
        <w:rPr>
          <w:rStyle w:val="Emphasis"/>
        </w:rPr>
        <w:t>The U.S. Department of Education has identified sixteen clusters, including health science, information technology services, and manufacturing, and has developed information and materials for some of the clusters</w:t>
      </w:r>
      <w:r w:rsidRPr="00FB3FD8">
        <w:rPr>
          <w:sz w:val="12"/>
        </w:rPr>
        <w:t xml:space="preserve">, and the National Association of State Directors of Career and Technical Education Consortium is developing a curriculum framework, assessment system, and certification system for each of the remaining clusters.255 The question is, when training is around broad industries instead of specific jobs, whether students acquire the skills that they need in order to be attractive to employers.256 • To what extent is outdated curricula still a problem? In an era of fast technological change, how can schools deal with obsolescence of curricula? According to one recent report on the state of CTE, many programs are outdated and no longer relevant to the workplaces for which they are supposed to prepare students.257 In order to ensure that students obtain training-related jobs, training must reflect existing job opportunities. Schools should identify outdated programs and eliminate or refocus them. Ways for keeping curricula up to date need to be identified and disseminated. • </w:t>
      </w:r>
      <w:r w:rsidRPr="00FB3FD8">
        <w:rPr>
          <w:rStyle w:val="Emphasis"/>
        </w:rPr>
        <w:t>How can high schools attract and retain a good CTE faculty</w:t>
      </w:r>
      <w:r w:rsidRPr="00FB3FD8">
        <w:rPr>
          <w:sz w:val="12"/>
        </w:rPr>
        <w:t xml:space="preserve">? Do teaching methods and teacher training need to be updated? What credentials should teachers be required to have? More research needs to be done on how schools in the United States and in other countries attract and retain good CTE faculty. One report sees a “dramatic” shortage of career and technical teachers in most subject areas in the United States.258 Moreover, many educators argue that career and technical teaching methods need updating to accommodate changes in the economy, which require students to be prepared for broader and changing occupational roles. Others cite the need for changes in teacher training to incorporate new knowledge about how students learn, a greater focus on academic skills, an increasing proportion of career and technical students with special needs, an increasing emphasis on work-based learning, and a new trend toward preparation for a cluster of related occupations as opposed to a single occupation.259 Traditionally, vocational teachers have had less formal education and more work experience (outside of teaching) than other secondary school teachers.260 A recent report recommends changes in CTE licensure and teaching, including requiring all teachers to have a bachelor’s degree to be permanently certified, and changes in teacher education to include training in the teaching of academic subjects, education of special-needs students, supervision of work-based learning, and “workforce education and career development theory and practice.”261 However, it is not clear that anyone has studied classroom teachers to determine whether the more effective teachers are really those who have these qualifications and training. • </w:t>
      </w:r>
      <w:r w:rsidRPr="00FB3FD8">
        <w:rPr>
          <w:rStyle w:val="Emphasis"/>
        </w:rPr>
        <w:t>What should be the role of work-based learning opportunities, such as internships or apprenticeships?</w:t>
      </w:r>
      <w:r w:rsidRPr="00FB3FD8">
        <w:rPr>
          <w:sz w:val="12"/>
        </w:rPr>
        <w:t xml:space="preserve"> Supporters of work-based learning argue that it helps students see the connection between what they are learning in school and how it is used in the “real world” and seems to result in a “deeper” understanding of the subject matter.262 Moreover, for students who are making the transition from school to work, work-based learning can provide crucial employment references. As mentioned earlier, there is mixed evidence on the impact of work-based learning. More evaluations are needed to identify the effectiveness of different types of work-based learning opportunities, as well as the optimal length and intensity of the experience. • </w:t>
      </w:r>
      <w:r w:rsidRPr="00FB3FD8">
        <w:rPr>
          <w:rStyle w:val="Emphasis"/>
        </w:rPr>
        <w:t xml:space="preserve">What is the appropriate role for high school “tech prep” programs, that is, instruction coordinated with community and technical college programs? </w:t>
      </w:r>
      <w:r w:rsidRPr="00FB3FD8">
        <w:rPr>
          <w:sz w:val="12"/>
        </w:rPr>
        <w:t xml:space="preserve">High school CTE programs that are articulated with community college programs can provide a coherent program spanning secondary and postsecondary schools and enable students to continue on to postsecondary education. In interviewing business and education representatives, Richard Lynch found widespread support of the concept of Tech Prep “as a conceptual and structural model for high school CTE reform.”263 However, reliable data are lacking on the impact of Tech Prep on students.264 Interim data from a longitudinal study of Tech Prep participants and comparison groups one to three years after high school graduation suggest some increases in college attendance and work, but low response rates and the procedures the researchers used to select the comparison group limit the usefulness of this study.265 • </w:t>
      </w:r>
      <w:r w:rsidRPr="00FB3FD8">
        <w:rPr>
          <w:rStyle w:val="Emphasis"/>
        </w:rPr>
        <w:t>How can the coherence of CTE be increased?</w:t>
      </w:r>
      <w:r w:rsidRPr="00FB3FD8">
        <w:rPr>
          <w:sz w:val="12"/>
        </w:rPr>
        <w:t xml:space="preserve"> The Perkins Act requires school districts to provide “a coherent sequence of academic and vocational courses.” But the 1994 National Assessment of Vocational Education reported that only a third of school districts require that a student take a sequence of vocational courses to be considered a vocational program graduate.266 Career academies and other schools that focus on a specific occupational theme can provide students with a coherent career-related education. Studies should look at other ways in which school systems, both here and abroad, are providing a coherent sequence of courses to career and technical students. • </w:t>
      </w:r>
      <w:r w:rsidRPr="00FB3FD8">
        <w:rPr>
          <w:rStyle w:val="Emphasis"/>
        </w:rPr>
        <w:t xml:space="preserve">To what degree do tougher academic standards and testing discourage participation in CTE? </w:t>
      </w:r>
      <w:r w:rsidRPr="00FB3FD8">
        <w:rPr>
          <w:sz w:val="12"/>
        </w:rPr>
        <w:t xml:space="preserve">Should consideration be given to adjusting these standards and tests for CTE students? As mentioned earlier, the increasing emphasis on standards and assessment may put at risk some of the most promising CTE programs, such as career academies. Future research might attempt to assess the effects of standards on students’ curricular choices. Demonstration projects could assess the feasibility and effectiveness of replacing some academic tests with vocational assessments. Such assessments “might include ‘scores’ or evaluative commentary from portfolios, demonstrations, oral and written reports, work-based activities, student productions, term papers or projects, essays, student critiques of literary and technical work, paper-and-pencil tests, employers’ and teachers’ formal and informal observations, [and] case study analyses.”267 In addition, researchers could investigate the use of exams and nationally recognized certificates awarded by expert groups.268 • </w:t>
      </w:r>
      <w:r w:rsidRPr="00FB3FD8">
        <w:rPr>
          <w:rStyle w:val="Emphasis"/>
        </w:rPr>
        <w:t>How can the poor image of CTE be improved so that students, parents, and teachers see it as a viable option to prepare for a good career?</w:t>
      </w:r>
      <w:r w:rsidRPr="00FB3FD8">
        <w:rPr>
          <w:sz w:val="12"/>
        </w:rPr>
        <w:t xml:space="preserve"> How can school counselors be encouraged to be more supportive of CTE? Essentially, there are two ways to respond to the identification of CTE with non-college-bound youth. </w:t>
      </w:r>
      <w:r w:rsidRPr="00FB3FD8">
        <w:rPr>
          <w:rStyle w:val="StyleUnderline"/>
        </w:rPr>
        <w:t>One approach is to educate parents and students about the evidence indicating that college is not the best route to success</w:t>
      </w:r>
      <w:r w:rsidRPr="00FB3FD8">
        <w:rPr>
          <w:sz w:val="12"/>
        </w:rPr>
        <w:t xml:space="preserve"> for every student. In their book Other Ways to Win, Kenneth Gray and Edwin Herr outline a </w:t>
      </w:r>
      <w:r w:rsidRPr="00FB3FD8">
        <w:rPr>
          <w:rStyle w:val="StyleUnderline"/>
        </w:rPr>
        <w:t xml:space="preserve">comprehensive strategy to reform guidance practices and inform parents about their children’s readiness </w:t>
      </w:r>
      <w:r w:rsidRPr="00FB3FD8">
        <w:rPr>
          <w:sz w:val="12"/>
        </w:rPr>
        <w:t xml:space="preserve">(or lack thereof) for postsecondary education.269 This </w:t>
      </w:r>
      <w:r w:rsidRPr="00FB3FD8">
        <w:rPr>
          <w:rStyle w:val="StyleUnderline"/>
        </w:rPr>
        <w:t>strategy includes the development of an individual career plan for all students by the tenth grade.</w:t>
      </w:r>
      <w:r w:rsidRPr="00FB3FD8">
        <w:rPr>
          <w:sz w:val="12"/>
        </w:rPr>
        <w:t xml:space="preserve"> Through a parent involvement strategy including meetings, involvement in development of the career plan, provision of feedback at “strategic times,” and the </w:t>
      </w:r>
      <w:r w:rsidRPr="00FB3FD8">
        <w:rPr>
          <w:rStyle w:val="StyleUnderline"/>
        </w:rPr>
        <w:t>provision of opportunities for individual assistance</w:t>
      </w:r>
      <w:r w:rsidRPr="00FB3FD8">
        <w:rPr>
          <w:sz w:val="12"/>
        </w:rPr>
        <w:t xml:space="preserve">, parents are to be informed of the low odds of success for most students who enter college and the “other ways to win,” such as pursuing high-paid technical careers. Another approach is to try to define CTE as an alternate route to college and to connect it with the ideas of high standards and rigorous academics.270 It may be possible to adopt both approaches, </w:t>
      </w:r>
      <w:r w:rsidRPr="00FB3FD8">
        <w:rPr>
          <w:rStyle w:val="Emphasis"/>
        </w:rPr>
        <w:t>informing people of the good jobs available without college, of high college costs and dropout rates, and that CTE can lead to postsecondary entrance and completion</w:t>
      </w:r>
      <w:r w:rsidRPr="00FB3FD8">
        <w:rPr>
          <w:sz w:val="12"/>
        </w:rPr>
        <w:t>. Research is needed to better understand public opinion on career and technical education, determine what the main misconceptions are, and assess different strategies for changing opinion.</w:t>
      </w:r>
    </w:p>
    <w:p w:rsidR="00111969" w:rsidRPr="00FB3FD8" w:rsidRDefault="00111969" w:rsidP="00111969"/>
    <w:p w:rsidR="00111969" w:rsidRPr="00FB3FD8" w:rsidRDefault="00111969" w:rsidP="00111969"/>
    <w:p w:rsidR="00111969" w:rsidRPr="00FB3FD8" w:rsidRDefault="00111969" w:rsidP="00111969">
      <w:pPr>
        <w:pStyle w:val="Heading4"/>
      </w:pPr>
      <w:r w:rsidRPr="00FB3FD8">
        <w:t xml:space="preserve">Federal action is key – its historically shaped CTE policy </w:t>
      </w:r>
    </w:p>
    <w:p w:rsidR="00111969" w:rsidRPr="00FB3FD8" w:rsidRDefault="00111969" w:rsidP="00111969">
      <w:r w:rsidRPr="00FB3FD8">
        <w:rPr>
          <w:rFonts w:eastAsiaTheme="majorEastAsia" w:cstheme="majorBidi"/>
          <w:b/>
          <w:iCs/>
          <w:sz w:val="26"/>
        </w:rPr>
        <w:t>Dougherty 16</w:t>
      </w:r>
      <w:r w:rsidRPr="00FB3FD8">
        <w:t xml:space="preserve"> (Shaun M. Dougherty is an Assistant Professor of Education Policy and Leadership at the Neag School of Education and an affiliated faculty member in the Department of Public Policy at the University of Connecticut. He holds a doctoral degree in quantitative policy analysis from Harvard University as well as a master’s degree in educational administration from Gwynedd Mercy University. His work focuses on applied quantitative analysis of education policies and programs, including career and technical education, with an emphasis on understanding how PreK-12 policies and programs impact student outcomes., April 2016, “CAREER AND TECHNICAL EDUCATION IN HIGH SCHOOL: DOES IT IMPROVE STUDENT OUTCOMES?”, </w:t>
      </w:r>
      <w:hyperlink r:id="rId119" w:history="1">
        <w:r w:rsidRPr="00FB3FD8">
          <w:rPr>
            <w:rStyle w:val="Hyperlink"/>
          </w:rPr>
          <w:t>http://edex.s3-us-west-2.amazonaws.com/publication/pdfs/%282016.04.07%29%20Career%20and%20Technical%20Education%20in%20High%20School.pdf</w:t>
        </w:r>
      </w:hyperlink>
      <w:r w:rsidRPr="00FB3FD8">
        <w:t xml:space="preserve">, nassal) </w:t>
      </w:r>
    </w:p>
    <w:p w:rsidR="00111969" w:rsidRPr="00FB3FD8" w:rsidRDefault="00111969" w:rsidP="00111969">
      <w:r w:rsidRPr="00FB3FD8">
        <w:t>RECOMMENDATIONS</w:t>
      </w:r>
    </w:p>
    <w:p w:rsidR="00111969" w:rsidRPr="00FB3FD8" w:rsidRDefault="00111969" w:rsidP="00111969">
      <w:pPr>
        <w:rPr>
          <w:rStyle w:val="StyleUnderline"/>
          <w:b/>
        </w:rPr>
      </w:pPr>
      <w:r w:rsidRPr="00FB3FD8">
        <w:rPr>
          <w:rStyle w:val="StyleUnderline"/>
        </w:rPr>
        <w:t>The results suggest that policymakers and education leaders nationwide should invest more heavily (and strategically) in high school CTE</w:t>
      </w:r>
      <w:r w:rsidRPr="00FB3FD8">
        <w:rPr>
          <w:sz w:val="16"/>
        </w:rPr>
        <w:t xml:space="preserve">. </w:t>
      </w:r>
      <w:r w:rsidRPr="00FB3FD8">
        <w:rPr>
          <w:rStyle w:val="StyleUnderline"/>
        </w:rPr>
        <w:t xml:space="preserve">Doing so could mean mirroring much of what is already occurring in Arkansas: </w:t>
      </w:r>
      <w:r w:rsidRPr="00FB3FD8">
        <w:rPr>
          <w:sz w:val="16"/>
        </w:rPr>
        <w:t>1</w:t>
      </w:r>
      <w:r w:rsidRPr="00FB3FD8">
        <w:rPr>
          <w:rStyle w:val="StyleUnderline"/>
        </w:rPr>
        <w:t xml:space="preserve">. Examine state labor market projections to identify high-growth industries; </w:t>
      </w:r>
      <w:r w:rsidRPr="00FB3FD8">
        <w:rPr>
          <w:sz w:val="16"/>
        </w:rPr>
        <w:t xml:space="preserve">2. </w:t>
      </w:r>
      <w:r w:rsidRPr="00FB3FD8">
        <w:rPr>
          <w:rStyle w:val="StyleUnderline"/>
        </w:rPr>
        <w:t xml:space="preserve">Offer CTE courses aligned to skills and industry recognized credentials in these fields, and encourage (or require) high school students to take them; </w:t>
      </w:r>
      <w:r w:rsidRPr="00FB3FD8">
        <w:rPr>
          <w:sz w:val="16"/>
        </w:rPr>
        <w:t xml:space="preserve">3. </w:t>
      </w:r>
      <w:r w:rsidRPr="00FB3FD8">
        <w:rPr>
          <w:rStyle w:val="StyleUnderline"/>
        </w:rPr>
        <w:t xml:space="preserve">Encourage (or require) students taking multiple CTE courses to concentrate, rather than enrolling haphazardly; and </w:t>
      </w:r>
      <w:r w:rsidRPr="00FB3FD8">
        <w:rPr>
          <w:sz w:val="16"/>
        </w:rPr>
        <w:t xml:space="preserve">4. </w:t>
      </w:r>
      <w:r w:rsidRPr="00FB3FD8">
        <w:rPr>
          <w:rStyle w:val="StyleUnderline"/>
        </w:rPr>
        <w:t xml:space="preserve">Support and encourage dual enrollment and make credits “stackable” from high school into college, so that high school CTE courses count toward specific postsecondary credentials. </w:t>
      </w:r>
      <w:r w:rsidRPr="00FB3FD8">
        <w:rPr>
          <w:sz w:val="16"/>
        </w:rPr>
        <w:t xml:space="preserve">Finally, </w:t>
      </w:r>
      <w:r w:rsidRPr="00FB3FD8">
        <w:rPr>
          <w:rStyle w:val="StyleUnderline"/>
          <w:b/>
        </w:rPr>
        <w:t>although most of its funding comes from state and local sources, throughout its history CTE has been shaped by federal policy</w:t>
      </w:r>
      <w:r w:rsidRPr="00FB3FD8">
        <w:rPr>
          <w:rStyle w:val="StyleUnderline"/>
        </w:rPr>
        <w:t>.</w:t>
      </w:r>
      <w:r w:rsidRPr="00FB3FD8">
        <w:rPr>
          <w:sz w:val="16"/>
        </w:rPr>
        <w:t xml:space="preserve"> As such, </w:t>
      </w:r>
      <w:r w:rsidRPr="00FB3FD8">
        <w:rPr>
          <w:rStyle w:val="StyleUnderline"/>
          <w:b/>
        </w:rPr>
        <w:t>the results should encourage federal policymakers to thoughtfully reauthorize the Perkins Act as soon as possible</w:t>
      </w:r>
      <w:r w:rsidRPr="00FB3FD8">
        <w:rPr>
          <w:b/>
          <w:sz w:val="16"/>
        </w:rPr>
        <w:t>.</w:t>
      </w:r>
      <w:r w:rsidRPr="00FB3FD8">
        <w:rPr>
          <w:sz w:val="16"/>
        </w:rPr>
        <w:t xml:space="preserve"> </w:t>
      </w:r>
      <w:r w:rsidRPr="00FB3FD8">
        <w:rPr>
          <w:rStyle w:val="StyleUnderline"/>
        </w:rPr>
        <w:t>High school CTE improves outcomes for students seeking to start their careers quickly, but does not hinder those hoping to go to a four-year college.</w:t>
      </w:r>
      <w:r w:rsidRPr="00FB3FD8">
        <w:rPr>
          <w:sz w:val="16"/>
        </w:rPr>
        <w:t xml:space="preserve"> While it is likely beneficial to students in myriad forms—including small, focused academies or selective whole-school programs—</w:t>
      </w:r>
      <w:r w:rsidRPr="00FB3FD8">
        <w:rPr>
          <w:rStyle w:val="StyleUnderline"/>
        </w:rPr>
        <w:t xml:space="preserve">this study finds a positive impact of CTE at its most egalitarian: nine out of ten CTE students took those classes only at their comprehensive high school, and the remaining ten percent took CTE at a regional technical center that serves all students in a twenty-five-mile radius. </w:t>
      </w:r>
      <w:r w:rsidRPr="00FB3FD8">
        <w:rPr>
          <w:rStyle w:val="StyleUnderline"/>
          <w:b/>
        </w:rPr>
        <w:t>It should therefore be a national priority to increase federal support for high-quality, labor-market-aligned programs that are available and appealing to all students.</w:t>
      </w:r>
    </w:p>
    <w:p w:rsidR="00111969" w:rsidRPr="00FB3FD8" w:rsidRDefault="00111969" w:rsidP="00111969">
      <w:pPr>
        <w:pStyle w:val="Heading4"/>
      </w:pPr>
      <w:r w:rsidRPr="00FB3FD8">
        <w:t xml:space="preserve">CTE Stigma real </w:t>
      </w:r>
    </w:p>
    <w:p w:rsidR="00111969" w:rsidRPr="00FB3FD8" w:rsidRDefault="00111969" w:rsidP="00111969">
      <w:r w:rsidRPr="00FB3FD8">
        <w:rPr>
          <w:rStyle w:val="Style13ptBold"/>
        </w:rPr>
        <w:t>Sayers 15’</w:t>
      </w:r>
      <w:r w:rsidRPr="00FB3FD8">
        <w:t xml:space="preserve"> – East Tennessee State University (Career and Technical Education (CTE) and High School Student Success in Tennessee”, East Tennessee State University, 2015, http://dc.etsu.edu/cgi/viewcontent.cgi?article=3857&amp;context=etd//GHS-AK) </w:t>
      </w:r>
    </w:p>
    <w:p w:rsidR="00111969" w:rsidRPr="00FB3FD8" w:rsidRDefault="00111969" w:rsidP="00111969">
      <w:pPr>
        <w:rPr>
          <w:rStyle w:val="Emphasis"/>
        </w:rPr>
      </w:pPr>
      <w:r w:rsidRPr="00FB3FD8">
        <w:rPr>
          <w:sz w:val="12"/>
        </w:rPr>
        <w:t xml:space="preserve">The perception that </w:t>
      </w:r>
      <w:r w:rsidRPr="00FB3FD8">
        <w:rPr>
          <w:rStyle w:val="StyleUnderline"/>
        </w:rPr>
        <w:t>CTE was a part of the educational system where less academically capable students were shunted away from core classes began to reinforce itself</w:t>
      </w:r>
      <w:r w:rsidRPr="00FB3FD8">
        <w:rPr>
          <w:sz w:val="12"/>
        </w:rPr>
        <w:t xml:space="preserve">, as some </w:t>
      </w:r>
      <w:r w:rsidRPr="00FB3FD8">
        <w:rPr>
          <w:rStyle w:val="Emphasis"/>
        </w:rPr>
        <w:t>CTE teachers began to assign less work and less rigorous work</w:t>
      </w:r>
      <w:r w:rsidRPr="00FB3FD8">
        <w:rPr>
          <w:sz w:val="12"/>
        </w:rPr>
        <w:t xml:space="preserve">. At the same time </w:t>
      </w:r>
      <w:r w:rsidRPr="00FB3FD8">
        <w:rPr>
          <w:rStyle w:val="Emphasis"/>
        </w:rPr>
        <w:t>CTE programs struggled to attract and retain qualified and motivated teachers</w:t>
      </w:r>
      <w:r w:rsidRPr="00FB3FD8">
        <w:rPr>
          <w:sz w:val="12"/>
        </w:rPr>
        <w:t xml:space="preserve"> as </w:t>
      </w:r>
      <w:r w:rsidRPr="00FB3FD8">
        <w:rPr>
          <w:rStyle w:val="Emphasis"/>
        </w:rPr>
        <w:t xml:space="preserve">talented students began to avoid CTE classes due to a perception that they were of lower quality and status </w:t>
      </w:r>
      <w:r w:rsidRPr="00FB3FD8">
        <w:rPr>
          <w:sz w:val="12"/>
        </w:rPr>
        <w:t xml:space="preserve">(Cohen &amp; Besharov, 2002). A doctoral dissertation by Haney (2002) reported that in the Florida school district where he conducted surveys, one of the main reasons for a local decline in student interest in CTE was a perception </w:t>
      </w:r>
      <w:r w:rsidRPr="00FB3FD8">
        <w:rPr>
          <w:rStyle w:val="Emphasis"/>
        </w:rPr>
        <w:t>that CTE teachers were of lower quality,</w:t>
      </w:r>
      <w:r w:rsidRPr="00FB3FD8">
        <w:rPr>
          <w:sz w:val="12"/>
        </w:rPr>
        <w:t xml:space="preserve"> although the number of academic credits required for graduation also limited the amount of time available for CTE. Likewise, many </w:t>
      </w:r>
      <w:r w:rsidRPr="00FB3FD8">
        <w:rPr>
          <w:rStyle w:val="Emphasis"/>
        </w:rPr>
        <w:t>parents have come to expect their children to attend four-year academic colleges</w:t>
      </w:r>
      <w:r w:rsidRPr="00FB3FD8">
        <w:rPr>
          <w:sz w:val="12"/>
        </w:rPr>
        <w:t xml:space="preserve">, and therefore have </w:t>
      </w:r>
      <w:r w:rsidRPr="00FB3FD8">
        <w:rPr>
          <w:rStyle w:val="Emphasis"/>
        </w:rPr>
        <w:t>discouraged their children from taking CTE classes</w:t>
      </w:r>
      <w:r w:rsidRPr="00FB3FD8">
        <w:rPr>
          <w:sz w:val="12"/>
        </w:rPr>
        <w:t xml:space="preserve">, let alone dedicating their education to vocational training (Cohen &amp; Besharov, 2002). In fact, simply </w:t>
      </w:r>
      <w:r w:rsidRPr="00FB3FD8">
        <w:rPr>
          <w:rStyle w:val="Emphasis"/>
        </w:rPr>
        <w:t>changing the name of this form of education from vocational training to CTE was done partly to remove the stigma</w:t>
      </w:r>
      <w:r w:rsidRPr="00FB3FD8">
        <w:rPr>
          <w:sz w:val="12"/>
        </w:rPr>
        <w:t xml:space="preserve"> that attached to what was perceived as an inferior or outdated form of education (Wang, 2010). This </w:t>
      </w:r>
      <w:r w:rsidRPr="00FB3FD8">
        <w:rPr>
          <w:rStyle w:val="Emphasis"/>
        </w:rPr>
        <w:t>perception was reinforced by in the 1980s by changing educational policies in the United States and by fears of economic changes based overseas.</w:t>
      </w:r>
    </w:p>
    <w:p w:rsidR="00111969" w:rsidRPr="00FB3FD8" w:rsidRDefault="00111969" w:rsidP="00111969">
      <w:pPr>
        <w:pStyle w:val="Heading3"/>
      </w:pPr>
      <w:r w:rsidRPr="00FB3FD8">
        <w:t>1ar business buy-in solvency deficit</w:t>
      </w:r>
    </w:p>
    <w:p w:rsidR="00111969" w:rsidRPr="00FB3FD8" w:rsidRDefault="00111969" w:rsidP="00111969">
      <w:pPr>
        <w:pStyle w:val="Heading4"/>
      </w:pPr>
      <w:r w:rsidRPr="00FB3FD8">
        <w:t>Federal Involvement k2 maintain employeer – student relation which integral to CTE success</w:t>
      </w:r>
    </w:p>
    <w:p w:rsidR="00111969" w:rsidRPr="00FB3FD8" w:rsidRDefault="00111969" w:rsidP="00111969">
      <w:r w:rsidRPr="00FB3FD8">
        <w:rPr>
          <w:rStyle w:val="Style13ptBold"/>
        </w:rPr>
        <w:t>Schwartz 12/13/17’</w:t>
      </w:r>
      <w:r w:rsidRPr="00FB3FD8">
        <w:t xml:space="preserve"> - Professor Emeritus of Practice in Educational Policy and Administration, directed the education grantmaking program of The Pew Charitable Trusts, Senior Research Fellow at Harvard Graduate School of Education (Roberty, “Memo: Career and technical education”, 12/13/17, Brookings Institution, https://www.brookings.edu/blog/brown-center-chalkboard/2016/12/13/memo-career-and-technical-education//GHS-AK)</w:t>
      </w:r>
    </w:p>
    <w:p w:rsidR="00111969" w:rsidRPr="00FB3FD8" w:rsidRDefault="00111969" w:rsidP="00111969">
      <w:pPr>
        <w:rPr>
          <w:rStyle w:val="Emphasis"/>
        </w:rPr>
      </w:pPr>
      <w:r w:rsidRPr="00FB3FD8">
        <w:t xml:space="preserve">One final point. </w:t>
      </w:r>
      <w:r w:rsidRPr="00FB3FD8">
        <w:rPr>
          <w:rStyle w:val="StyleUnderline"/>
        </w:rPr>
        <w:t>The single biggest challenge in realigning our education system to more effectively meet the changing requirements of a dynamic economy is engaging employers as full partners in this enterprise,</w:t>
      </w:r>
      <w:r w:rsidRPr="00FB3FD8">
        <w:t xml:space="preserve"> not simply as passive customers. In the </w:t>
      </w:r>
      <w:r w:rsidRPr="00FB3FD8">
        <w:rPr>
          <w:rStyle w:val="StyleUnderline"/>
        </w:rPr>
        <w:t>states that have made the most progress in improving the alignment between education and the economy, governors or other political leaders have led the way</w:t>
      </w:r>
      <w:r w:rsidRPr="00FB3FD8">
        <w:t xml:space="preserve">, making the case to their business community as well as to the general public about the linkage between the state’s economic future and the need for a better educated, more highly skilled workforce. Perhaps the </w:t>
      </w:r>
      <w:r w:rsidRPr="00FB3FD8">
        <w:rPr>
          <w:rStyle w:val="Emphasis"/>
        </w:rPr>
        <w:t>most important contribution the next president can make in addressing the skills mismatch is to use the bully pulpit to encourage employers to band together by sector to act in their own economic self-interest by joining forces with the education community to address this problem.</w:t>
      </w:r>
    </w:p>
    <w:p w:rsidR="00111969" w:rsidRPr="00FB3FD8" w:rsidRDefault="00111969" w:rsidP="00111969"/>
    <w:p w:rsidR="00111969" w:rsidRPr="00FB3FD8" w:rsidRDefault="00111969" w:rsidP="00111969">
      <w:pPr>
        <w:pStyle w:val="Heading4"/>
      </w:pPr>
      <w:r w:rsidRPr="00FB3FD8">
        <w:t>Federalinvolvement k2 to incentivize biz follow on</w:t>
      </w:r>
    </w:p>
    <w:p w:rsidR="00111969" w:rsidRPr="00FB3FD8" w:rsidRDefault="00111969" w:rsidP="00111969">
      <w:pPr>
        <w:rPr>
          <w:rStyle w:val="Style13ptBold"/>
        </w:rPr>
      </w:pPr>
      <w:r w:rsidRPr="00FB3FD8">
        <w:rPr>
          <w:rStyle w:val="Style13ptBold"/>
        </w:rPr>
        <w:t xml:space="preserve">Creary 16’ – </w:t>
      </w:r>
      <w:r w:rsidRPr="00FB3FD8">
        <w:t>Graduate of Fordham University, specialized in education (Sharnell, “A Case for Career and Technical Education (CTE) in Reducing High School Dropout Rates and Youth Unemployment Among Urban Youth”, Fordham University, 5/09/16, https://www.fordham.edu/download/downloads/id/5794/sharnell_creary_-_a_case_for_career_and_technical_education.pdf//GHS-AK)</w:t>
      </w:r>
    </w:p>
    <w:p w:rsidR="00111969" w:rsidRPr="00FB3FD8" w:rsidRDefault="00111969" w:rsidP="00111969">
      <w:pPr>
        <w:rPr>
          <w:sz w:val="12"/>
        </w:rPr>
      </w:pPr>
      <w:r w:rsidRPr="00FB3FD8">
        <w:rPr>
          <w:sz w:val="12"/>
        </w:rPr>
        <w:t xml:space="preserve">Students tend to drop out of high school for a number of reasons. </w:t>
      </w:r>
      <w:r w:rsidRPr="00FB3FD8">
        <w:rPr>
          <w:rStyle w:val="StyleUnderline"/>
        </w:rPr>
        <w:t>High school dropouts are usually from homes with lower economic standing</w:t>
      </w:r>
      <w:r w:rsidRPr="00FB3FD8">
        <w:rPr>
          <w:sz w:val="12"/>
        </w:rPr>
        <w:t xml:space="preserve"> and </w:t>
      </w:r>
      <w:r w:rsidRPr="00FB3FD8">
        <w:rPr>
          <w:rStyle w:val="StyleUnderline"/>
        </w:rPr>
        <w:t>are</w:t>
      </w:r>
      <w:r w:rsidRPr="00FB3FD8">
        <w:rPr>
          <w:sz w:val="12"/>
        </w:rPr>
        <w:t xml:space="preserve"> usually </w:t>
      </w:r>
      <w:r w:rsidRPr="00FB3FD8">
        <w:rPr>
          <w:rStyle w:val="StyleUnderline"/>
        </w:rPr>
        <w:t>minorities</w:t>
      </w:r>
      <w:r w:rsidRPr="00FB3FD8">
        <w:rPr>
          <w:sz w:val="12"/>
        </w:rPr>
        <w:t xml:space="preserve">. Family stressors like death of a loved one, divorce, poor parenting, single or young parents tend to contribute to students dropping out of school. Sometimes </w:t>
      </w:r>
      <w:r w:rsidRPr="00FB3FD8">
        <w:rPr>
          <w:rStyle w:val="StyleUnderline"/>
        </w:rPr>
        <w:t>students also work during their high school career to meet family needs</w:t>
      </w:r>
      <w:r w:rsidRPr="00FB3FD8">
        <w:rPr>
          <w:sz w:val="12"/>
        </w:rPr>
        <w:t xml:space="preserve">, which can </w:t>
      </w:r>
      <w:r w:rsidRPr="00FB3FD8">
        <w:rPr>
          <w:rStyle w:val="StyleUnderline"/>
        </w:rPr>
        <w:t>interfere with their studies</w:t>
      </w:r>
      <w:r w:rsidRPr="00FB3FD8">
        <w:rPr>
          <w:sz w:val="12"/>
        </w:rPr>
        <w:t xml:space="preserve"> then forcing them to choose between helping out at home and getting an education. </w:t>
      </w:r>
      <w:r w:rsidRPr="00FB3FD8">
        <w:rPr>
          <w:rStyle w:val="StyleUnderline"/>
        </w:rPr>
        <w:t>Such a decision is not black and white and can be stressful for these students</w:t>
      </w:r>
      <w:r w:rsidRPr="00FB3FD8">
        <w:rPr>
          <w:sz w:val="12"/>
        </w:rPr>
        <w:t xml:space="preserve">. Students can also lose interest in what they are learning in the classrooms if the teachers and the lessons are not engaging and relevant. </w:t>
      </w:r>
      <w:r w:rsidRPr="00FB3FD8">
        <w:rPr>
          <w:rStyle w:val="StyleUnderline"/>
        </w:rPr>
        <w:t>High stakes testing can also pose a threat to students’ achievement</w:t>
      </w:r>
      <w:r w:rsidRPr="00FB3FD8">
        <w:rPr>
          <w:sz w:val="12"/>
        </w:rPr>
        <w:t xml:space="preserve"> if they are not doing well, </w:t>
      </w:r>
      <w:r w:rsidRPr="00FB3FD8">
        <w:rPr>
          <w:rStyle w:val="StyleUnderline"/>
        </w:rPr>
        <w:t>which usually affects poor and minority students</w:t>
      </w:r>
      <w:r w:rsidRPr="00FB3FD8">
        <w:rPr>
          <w:sz w:val="12"/>
        </w:rPr>
        <w:t xml:space="preserve">. Not only that, but high stakes testing is not a true predictor of students achievement, intellect and ability, nor is it a true predictor of career and college readiness. In fact, it is common for students to cram and study for exams and once it is over, they forget much of the material. There are individual and societal costs to high dropout rates. </w:t>
      </w:r>
      <w:r w:rsidRPr="00FB3FD8">
        <w:rPr>
          <w:rStyle w:val="StyleUnderline"/>
        </w:rPr>
        <w:t>Once out of high school, the life chances for these students become slim</w:t>
      </w:r>
      <w:r w:rsidRPr="00FB3FD8">
        <w:rPr>
          <w:sz w:val="12"/>
        </w:rPr>
        <w:t xml:space="preserve">. Compared to their peers, they do not do not have an array of job and career options once they stop going to school. </w:t>
      </w:r>
      <w:r w:rsidRPr="00FB3FD8">
        <w:rPr>
          <w:rStyle w:val="StyleUnderline"/>
        </w:rPr>
        <w:t>The probability of high school dropouts becoming teenage parents or being incarcerated is high</w:t>
      </w:r>
      <w:r w:rsidRPr="00FB3FD8">
        <w:rPr>
          <w:sz w:val="12"/>
        </w:rPr>
        <w:t xml:space="preserve">. They tend to be concentrated in poor, deserted neighborhoods where there are a lack of healthy food options, good public schools and good role models. </w:t>
      </w:r>
      <w:r w:rsidRPr="00FB3FD8">
        <w:rPr>
          <w:rStyle w:val="StyleUnderline"/>
        </w:rPr>
        <w:t>High school dropout rates are direct feeders into the unemployment numbers</w:t>
      </w:r>
      <w:r w:rsidRPr="00FB3FD8">
        <w:rPr>
          <w:sz w:val="12"/>
        </w:rPr>
        <w:t xml:space="preserve">. This has both individual and national consequences and costs. </w:t>
      </w:r>
      <w:r w:rsidRPr="00FB3FD8">
        <w:rPr>
          <w:rStyle w:val="StyleUnderline"/>
        </w:rPr>
        <w:t>Since high school dropouts are more likely to be unemployed, they are not able to contribute to tax revenues</w:t>
      </w:r>
      <w:r w:rsidRPr="00FB3FD8">
        <w:rPr>
          <w:sz w:val="12"/>
        </w:rPr>
        <w:t xml:space="preserve">. They are also more likely to be dependents of public assistance and subsidized health care which increases the taxpayers’ burden. If students do not rise from these poor conditions, generations of people faced with the same issues will be created. Additionally, the youth unemployment rate is worrying and employers are having a hard time filling their job openings with the right candidates possessing the right skills. Whether or not there is a skills gap, employers, educators and policymakers are now taking on the responsibility of educating our youth of today in preparation for jobs tomorrow. Left to disintegrate in the early 2000 were the CTE schools that are now getting more attention. These schools are committed to providing students with an array of skills and knowledge that are useful in today’s economy. There should be more high schools with this type of model being created, partnering with businesses in various fields. </w:t>
      </w:r>
      <w:r w:rsidRPr="00FB3FD8">
        <w:rPr>
          <w:rStyle w:val="Emphasis"/>
        </w:rPr>
        <w:t>To help with college and career efforts, private companies like J.P. Morgan are leading new initiatives to cultivate and harness young talent</w:t>
      </w:r>
      <w:r w:rsidRPr="00FB3FD8">
        <w:rPr>
          <w:sz w:val="12"/>
        </w:rPr>
        <w:t xml:space="preserve">, helping the youth of underserved communities to prepare for college and the workforce. </w:t>
      </w:r>
      <w:r w:rsidRPr="00FB3FD8">
        <w:rPr>
          <w:rStyle w:val="Emphasis"/>
        </w:rPr>
        <w:t>More companies should get involved and expand these efforts</w:t>
      </w:r>
      <w:r w:rsidRPr="00FB3FD8">
        <w:rPr>
          <w:sz w:val="12"/>
        </w:rPr>
        <w:t xml:space="preserve">. </w:t>
      </w:r>
      <w:r w:rsidRPr="00FB3FD8">
        <w:rPr>
          <w:rStyle w:val="Emphasis"/>
        </w:rPr>
        <w:t>Funding schools can be very expensive but with a pool of educators, policymakers, researchers, employers and parents</w:t>
      </w:r>
      <w:r w:rsidRPr="00FB3FD8">
        <w:rPr>
          <w:sz w:val="12"/>
        </w:rPr>
        <w:t xml:space="preserve">, the </w:t>
      </w:r>
      <w:r w:rsidRPr="00FB3FD8">
        <w:rPr>
          <w:rStyle w:val="StyleUnderline"/>
        </w:rPr>
        <w:t>multitude can share the burden of providing resources</w:t>
      </w:r>
      <w:r w:rsidRPr="00FB3FD8">
        <w:rPr>
          <w:sz w:val="12"/>
        </w:rPr>
        <w:t xml:space="preserve">, whether that means monetarily or equipment. Also, </w:t>
      </w:r>
      <w:r w:rsidRPr="00FB3FD8">
        <w:rPr>
          <w:rStyle w:val="Emphasis"/>
        </w:rPr>
        <w:t>to encourage more businesses to get on board with these efforts a</w:t>
      </w:r>
      <w:r w:rsidRPr="00FB3FD8">
        <w:rPr>
          <w:sz w:val="12"/>
        </w:rPr>
        <w:t xml:space="preserve">nd increase involvement as a part of their corporate responsibility, they </w:t>
      </w:r>
      <w:r w:rsidRPr="00FB3FD8">
        <w:rPr>
          <w:rStyle w:val="Emphasis"/>
        </w:rPr>
        <w:t xml:space="preserve">should receive tax breaks and incentives to provide mentors, career coaching and on the job training for students. </w:t>
      </w:r>
      <w:r w:rsidRPr="00FB3FD8">
        <w:rPr>
          <w:sz w:val="12"/>
        </w:rPr>
        <w:t xml:space="preserve">Although </w:t>
      </w:r>
      <w:r w:rsidRPr="00FB3FD8">
        <w:rPr>
          <w:rStyle w:val="StyleUnderline"/>
        </w:rPr>
        <w:t>students enrolled in schools that offer career and technical education are doing exceptionally well, enrollment</w:t>
      </w:r>
      <w:r w:rsidRPr="00FB3FD8">
        <w:rPr>
          <w:sz w:val="12"/>
        </w:rPr>
        <w:t xml:space="preserve"> is </w:t>
      </w:r>
      <w:r w:rsidRPr="00FB3FD8">
        <w:rPr>
          <w:rStyle w:val="StyleUnderline"/>
        </w:rPr>
        <w:t>lower</w:t>
      </w:r>
      <w:r w:rsidRPr="00FB3FD8">
        <w:rPr>
          <w:sz w:val="12"/>
        </w:rPr>
        <w:t xml:space="preserve"> than what it used to be. This is due to the fact that the stigma these schools carry, that they serve only poor and minority students who are not college bound, still remains. Also, more males than females are enrolled in these schools. One suggestion is to market these schools differently. While </w:t>
      </w:r>
      <w:r w:rsidRPr="00FB3FD8">
        <w:rPr>
          <w:rStyle w:val="StyleUnderline"/>
        </w:rPr>
        <w:t xml:space="preserve">CTE schools serve particular demographics </w:t>
      </w:r>
      <w:r w:rsidRPr="00FB3FD8">
        <w:rPr>
          <w:sz w:val="12"/>
        </w:rPr>
        <w:t xml:space="preserve">and have </w:t>
      </w:r>
      <w:r w:rsidRPr="00FB3FD8">
        <w:rPr>
          <w:rStyle w:val="StyleUnderline"/>
        </w:rPr>
        <w:t xml:space="preserve">caused the graduation rates </w:t>
      </w:r>
      <w:r w:rsidRPr="00FB3FD8">
        <w:rPr>
          <w:sz w:val="12"/>
        </w:rPr>
        <w:t xml:space="preserve">among these students </w:t>
      </w:r>
      <w:r w:rsidRPr="00FB3FD8">
        <w:rPr>
          <w:rStyle w:val="StyleUnderline"/>
        </w:rPr>
        <w:t>to increase</w:t>
      </w:r>
      <w:r w:rsidRPr="00FB3FD8">
        <w:rPr>
          <w:sz w:val="12"/>
        </w:rPr>
        <w:t xml:space="preserve">, this method of learning can be beneficial to all students, irrespective of race, gender or class. Thus, in order to increase enrollment in these schools, there needs to be more creativity and accuracy in the marketing that is put into these schools. Cosmetology is not just for females, and engineering is not just for males. Parents and school officials should encourage their students to take advantage of the programs that are being offered. Perhaps there could be more television ads promoting career and technical learning at schools that offers these classes or schools that are fully dedicated to CTE programs. </w:t>
      </w:r>
      <w:r w:rsidRPr="00FB3FD8">
        <w:rPr>
          <w:rStyle w:val="StyleUnderline"/>
        </w:rPr>
        <w:t xml:space="preserve">Students are more inclined to participate, learn and contribute </w:t>
      </w:r>
      <w:r w:rsidRPr="00FB3FD8">
        <w:rPr>
          <w:sz w:val="12"/>
        </w:rPr>
        <w:t xml:space="preserve">when they can relate what they are being taught to how they can apply their skills. As the research shows, this can increase graduation rates and lower dropout rates. Students can aspire to a career and know that the steps to achieve their goal can be taken while still in high school. Also, </w:t>
      </w:r>
      <w:r w:rsidRPr="00FB3FD8">
        <w:rPr>
          <w:rStyle w:val="StyleUnderline"/>
        </w:rPr>
        <w:t>students who need to work in order to support their families can work in jobs related to their field of interest through paid internships</w:t>
      </w:r>
      <w:r w:rsidRPr="00FB3FD8">
        <w:rPr>
          <w:sz w:val="12"/>
        </w:rPr>
        <w:t xml:space="preserve">. So while they are learning the necessary transferable skills to middle class success, they can still focus on their studies and help their families instead of working in a job unrelated to what they might be interested in. There needs to be </w:t>
      </w:r>
      <w:r w:rsidRPr="00FB3FD8">
        <w:rPr>
          <w:rStyle w:val="StyleUnderline"/>
        </w:rPr>
        <w:t>ongoing research to identify job and career projections for the future and ensure that educators are up­to­date with changes to come and better prepare</w:t>
      </w:r>
      <w:r w:rsidRPr="00FB3FD8">
        <w:rPr>
          <w:sz w:val="12"/>
        </w:rPr>
        <w:t xml:space="preserve">. There is no use in preparing students for jobs that do not exist or will knowingly not exist. Students being exposed to an array of career options will make more informed post­graduation decisions, whether it is to directly enter the workforce or attend college right away. The mindset that college is the only way to success needs to be thrown out the window, making accommodation for public­private collaboration with schools. To the </w:t>
      </w:r>
      <w:r w:rsidRPr="00FB3FD8">
        <w:rPr>
          <w:rStyle w:val="StyleUnderline"/>
        </w:rPr>
        <w:t>issue of recruiting and retaining Career and Technical Education teachers</w:t>
      </w:r>
      <w:r w:rsidRPr="00FB3FD8">
        <w:rPr>
          <w:sz w:val="12"/>
        </w:rPr>
        <w:t xml:space="preserve">, there are </w:t>
      </w:r>
      <w:r w:rsidRPr="00FB3FD8">
        <w:rPr>
          <w:rStyle w:val="StyleUnderline"/>
        </w:rPr>
        <w:t>solutions proposed by a recent study</w:t>
      </w:r>
      <w:r w:rsidRPr="00FB3FD8">
        <w:rPr>
          <w:sz w:val="12"/>
        </w:rPr>
        <w:t xml:space="preserve">. There are </w:t>
      </w:r>
      <w:r w:rsidRPr="00FB3FD8">
        <w:rPr>
          <w:rStyle w:val="StyleUnderline"/>
        </w:rPr>
        <w:t>three ways by which teachers can become certified to teach in CTE schools</w:t>
      </w:r>
      <w:r w:rsidRPr="00FB3FD8">
        <w:rPr>
          <w:sz w:val="12"/>
        </w:rPr>
        <w:t xml:space="preserve">: The first option is by </w:t>
      </w:r>
      <w:r w:rsidRPr="00FB3FD8">
        <w:rPr>
          <w:rStyle w:val="StyleUnderline"/>
        </w:rPr>
        <w:t>completing an approved CTE teacher preparation program</w:t>
      </w:r>
      <w:r w:rsidRPr="00FB3FD8">
        <w:rPr>
          <w:sz w:val="12"/>
        </w:rPr>
        <w:t xml:space="preserve"> at either the New York State public universities ­ New York City College of Technology of the City University of New York in Brooklyn, the State University of New York at Oswego and Buffalo State College of the State University of New York in Buffalo; the </w:t>
      </w:r>
      <w:r w:rsidRPr="00FB3FD8">
        <w:rPr>
          <w:rStyle w:val="StyleUnderline"/>
        </w:rPr>
        <w:t>second option is acquiring a Transitional A certificate</w:t>
      </w:r>
      <w:r w:rsidRPr="00FB3FD8">
        <w:rPr>
          <w:sz w:val="12"/>
        </w:rPr>
        <w:t xml:space="preserve">, for individuals who has at least four years of experience in a particular trade which allows them to teach while they are completing the initial teaching certificate; thirdly, </w:t>
      </w:r>
      <w:r w:rsidRPr="00FB3FD8">
        <w:rPr>
          <w:rStyle w:val="StyleUnderline"/>
        </w:rPr>
        <w:t>teachers who have met certification requirements and have trade experience can apply through the State education Department where they undergo evaluations for consideration</w:t>
      </w:r>
      <w:r w:rsidRPr="00FB3FD8">
        <w:rPr>
          <w:sz w:val="12"/>
        </w:rPr>
        <w:t xml:space="preserve">. The SVA program, which is a successful model of CTE teacher recruitment and retention, differs in that it prepares graduates of CTE high schools to become CTE teachers over the course of five and a half years. Established in 1984, the program integrates the city Department of Education, the teachers union, and a public university where participants are committed to a little over five years of a salaried teaching internship, college level academic study, and relevant work experience in industry. The study also suggested that </w:t>
      </w:r>
      <w:r w:rsidRPr="00FB3FD8">
        <w:rPr>
          <w:rStyle w:val="StyleUnderline"/>
        </w:rPr>
        <w:t>in order to attract students with associate degrees in technical areas</w:t>
      </w:r>
      <w:r w:rsidRPr="00FB3FD8">
        <w:rPr>
          <w:sz w:val="12"/>
        </w:rPr>
        <w:t xml:space="preserve">, students’ </w:t>
      </w:r>
      <w:r w:rsidRPr="00FB3FD8">
        <w:rPr>
          <w:rStyle w:val="StyleUnderline"/>
        </w:rPr>
        <w:t>tuition can be subsidized for the courses that require certification</w:t>
      </w:r>
      <w:r w:rsidRPr="00FB3FD8">
        <w:rPr>
          <w:sz w:val="12"/>
        </w:rPr>
        <w:t xml:space="preserve">. These students are close to the field and can provide a wealth of knowledge and experience for students, as well as become part of their networks to guide them into their futures. Ultimately, it is </w:t>
      </w:r>
      <w:r w:rsidRPr="00FB3FD8">
        <w:rPr>
          <w:rStyle w:val="StyleUnderline"/>
        </w:rPr>
        <w:t>imperative</w:t>
      </w:r>
      <w:r w:rsidRPr="00FB3FD8">
        <w:rPr>
          <w:sz w:val="12"/>
        </w:rPr>
        <w:t xml:space="preserve"> that we </w:t>
      </w:r>
      <w:r w:rsidRPr="00FB3FD8">
        <w:rPr>
          <w:rStyle w:val="StyleUnderline"/>
        </w:rPr>
        <w:t xml:space="preserve">continue to take preventative measures to connect young people with the workforce </w:t>
      </w:r>
      <w:r w:rsidRPr="00FB3FD8">
        <w:rPr>
          <w:sz w:val="12"/>
        </w:rPr>
        <w:t xml:space="preserve">who will </w:t>
      </w:r>
      <w:r w:rsidRPr="00FB3FD8">
        <w:rPr>
          <w:rStyle w:val="StyleUnderline"/>
        </w:rPr>
        <w:t>further decrease high school dropout rates</w:t>
      </w:r>
      <w:r w:rsidRPr="00FB3FD8">
        <w:rPr>
          <w:sz w:val="12"/>
        </w:rPr>
        <w:t xml:space="preserve"> as well as unemployment rates. This not only satisfies their immediate economic needs but also </w:t>
      </w:r>
      <w:r w:rsidRPr="00FB3FD8">
        <w:rPr>
          <w:rStyle w:val="StyleUnderline"/>
        </w:rPr>
        <w:t>prevents long­term negative effects on their earnings</w:t>
      </w:r>
      <w:r w:rsidRPr="00FB3FD8">
        <w:rPr>
          <w:sz w:val="12"/>
        </w:rPr>
        <w:t xml:space="preserve">, </w:t>
      </w:r>
      <w:r w:rsidRPr="00FB3FD8">
        <w:rPr>
          <w:rStyle w:val="StyleUnderline"/>
        </w:rPr>
        <w:t>health</w:t>
      </w:r>
      <w:r w:rsidRPr="00FB3FD8">
        <w:rPr>
          <w:sz w:val="12"/>
        </w:rPr>
        <w:t xml:space="preserve"> and the </w:t>
      </w:r>
      <w:r w:rsidRPr="00FB3FD8">
        <w:rPr>
          <w:rStyle w:val="StyleUnderline"/>
        </w:rPr>
        <w:t>economy</w:t>
      </w:r>
      <w:r w:rsidRPr="00FB3FD8">
        <w:rPr>
          <w:sz w:val="12"/>
        </w:rPr>
        <w:t xml:space="preserve"> in general. In the end, everyone benefits. </w:t>
      </w:r>
    </w:p>
    <w:p w:rsidR="00111969" w:rsidRPr="00FB3FD8" w:rsidRDefault="00111969" w:rsidP="00111969">
      <w:pPr>
        <w:pStyle w:val="Heading4"/>
      </w:pPr>
      <w:r w:rsidRPr="00FB3FD8">
        <w:t>Stigma associated w/ vocational programs cannot be resolved by localized efforts</w:t>
      </w:r>
    </w:p>
    <w:p w:rsidR="00111969" w:rsidRPr="00FB3FD8" w:rsidRDefault="00111969" w:rsidP="00111969">
      <w:r w:rsidRPr="00FB3FD8">
        <w:rPr>
          <w:rStyle w:val="Style13ptBold"/>
        </w:rPr>
        <w:t>Schwartz 12/13/17’</w:t>
      </w:r>
      <w:r w:rsidRPr="00FB3FD8">
        <w:t xml:space="preserve"> - Professor Emeritus of Practice in Educational Policy and Administration, directed the education grantmaking program of The Pew Charitable Trusts, Senior Research Fellow at Harvard Graduate School of Education (Roberty, “Memo: Career and technical education”, 12/13/17, Brookings Institution, https://www.brookings.edu/blog/brown-center-chalkboard/2016/12/13/memo-career-and-technical-education//GHS-AK)</w:t>
      </w:r>
    </w:p>
    <w:p w:rsidR="00111969" w:rsidRPr="00FB3FD8" w:rsidRDefault="00111969" w:rsidP="00111969">
      <w:r w:rsidRPr="00FB3FD8">
        <w:t xml:space="preserve">Why is support for CTE not a higher priority at all levels of government, especially the federal level? There are several reasons, but one has to do with parental attitudes. Simply put, </w:t>
      </w:r>
      <w:r w:rsidRPr="00FB3FD8">
        <w:rPr>
          <w:rStyle w:val="StyleUnderline"/>
        </w:rPr>
        <w:t>career and technical education is viewed as a great thing</w:t>
      </w:r>
      <w:r w:rsidRPr="00FB3FD8">
        <w:t xml:space="preserve"> … </w:t>
      </w:r>
      <w:r w:rsidRPr="00FB3FD8">
        <w:rPr>
          <w:rStyle w:val="StyleUnderline"/>
        </w:rPr>
        <w:t>for other people’s children</w:t>
      </w:r>
      <w:r w:rsidRPr="00FB3FD8">
        <w:t xml:space="preserve">. It continues to be seen as </w:t>
      </w:r>
      <w:r w:rsidRPr="00FB3FD8">
        <w:rPr>
          <w:rStyle w:val="StyleUnderline"/>
        </w:rPr>
        <w:t>primarily for young people who do not have sufficient academic skills to attend a four-year college or university</w:t>
      </w:r>
      <w:r w:rsidRPr="00FB3FD8">
        <w:t xml:space="preserve">. Most </w:t>
      </w:r>
      <w:r w:rsidRPr="00FB3FD8">
        <w:rPr>
          <w:rStyle w:val="StyleUnderline"/>
        </w:rPr>
        <w:t>people associate CTE with preparation for a limited number of traditional trades</w:t>
      </w:r>
      <w:r w:rsidRPr="00FB3FD8">
        <w:t xml:space="preserve"> and crafts: electrician, plumber, carpenter, auto mechanic, beautician, welder, etc. While most of these jobs today in fact require solid academic as well as technical skills and most pay middle class wages, until </w:t>
      </w:r>
      <w:r w:rsidRPr="00FB3FD8">
        <w:rPr>
          <w:rStyle w:val="StyleUnderline"/>
        </w:rPr>
        <w:t>CTE is seen by parents, educators, and employers as a vehicle for preparing a very broad range of young people for a very broad range of careers</w:t>
      </w:r>
      <w:r w:rsidRPr="00FB3FD8">
        <w:t xml:space="preserve">, it is </w:t>
      </w:r>
      <w:r w:rsidRPr="00FB3FD8">
        <w:rPr>
          <w:rStyle w:val="StyleUnderline"/>
        </w:rPr>
        <w:t>unlikely to be able to generate the degree of support needed from policymakers</w:t>
      </w:r>
      <w:r w:rsidRPr="00FB3FD8">
        <w:t xml:space="preserve"> and the public to overcome this perception of CTE as a second-class system.</w:t>
      </w:r>
    </w:p>
    <w:p w:rsidR="00111969" w:rsidRPr="00FB3FD8" w:rsidRDefault="00111969" w:rsidP="00111969"/>
    <w:p w:rsidR="00111969" w:rsidRPr="00FB3FD8" w:rsidRDefault="00111969" w:rsidP="00111969"/>
    <w:p w:rsidR="00111969" w:rsidRPr="00FB3FD8" w:rsidRDefault="00111969" w:rsidP="00111969">
      <w:pPr>
        <w:pStyle w:val="Heading3"/>
      </w:pPr>
      <w:r w:rsidRPr="00FB3FD8">
        <w:t>1ar rollback solvency deficit</w:t>
      </w:r>
    </w:p>
    <w:p w:rsidR="00111969" w:rsidRPr="00FB3FD8" w:rsidRDefault="00111969" w:rsidP="00111969">
      <w:pPr>
        <w:pStyle w:val="Heading4"/>
      </w:pPr>
      <w:r w:rsidRPr="00FB3FD8">
        <w:t>Trump’s budget foreshadows anger at States for pursuing CTE independent of Federal Gov – he will backlash</w:t>
      </w:r>
    </w:p>
    <w:p w:rsidR="00111969" w:rsidRPr="00FB3FD8" w:rsidRDefault="00111969" w:rsidP="00111969">
      <w:pPr>
        <w:rPr>
          <w:b/>
          <w:sz w:val="26"/>
        </w:rPr>
      </w:pPr>
      <w:r w:rsidRPr="00FB3FD8">
        <w:rPr>
          <w:rStyle w:val="Style13ptBold"/>
        </w:rPr>
        <w:t xml:space="preserve">Perkins 6/05/17’ – </w:t>
      </w:r>
      <w:r w:rsidRPr="00FB3FD8">
        <w:t>editor in chief of Outset magazine (Stephen, “The Trump-DeVos Budget Won’t Make the Economy Great”, 5/06/17, Outset Magazine, http://outsetmagazine.com/2017/06/05/trump-budget-career-technical-education//GHS-AK)</w:t>
      </w:r>
    </w:p>
    <w:p w:rsidR="00111969" w:rsidRPr="00FB3FD8" w:rsidRDefault="00111969" w:rsidP="00111969">
      <w:r w:rsidRPr="00FB3FD8">
        <w:t xml:space="preserve">While a few Departments, such as Defense and Homeland Security, would receive increased funding, much of the budget focuses on spending cuts. Among </w:t>
      </w:r>
      <w:r w:rsidRPr="00FB3FD8">
        <w:rPr>
          <w:rStyle w:val="StyleUnderline"/>
        </w:rPr>
        <w:t>the proposed cuts are a 13.5% decrease in the Department of Education’s budget</w:t>
      </w:r>
      <w:r w:rsidRPr="00FB3FD8">
        <w:t xml:space="preserve"> and a 21% reduction in the Department of Labor’s budget. While these reductions may not seem as austere as other proposed cuts, </w:t>
      </w:r>
      <w:r w:rsidRPr="00FB3FD8">
        <w:rPr>
          <w:rStyle w:val="Emphasis"/>
        </w:rPr>
        <w:t>they affect programs that are essential to growing the economy and preparing the American workforce.</w:t>
      </w:r>
    </w:p>
    <w:p w:rsidR="00111969" w:rsidRPr="00FB3FD8" w:rsidRDefault="00111969" w:rsidP="00111969"/>
    <w:p w:rsidR="00111969" w:rsidRPr="00FB3FD8" w:rsidRDefault="00111969" w:rsidP="00111969">
      <w:r w:rsidRPr="00FB3FD8">
        <w:t xml:space="preserve">The Administration is proposing </w:t>
      </w:r>
      <w:r w:rsidRPr="00FB3FD8">
        <w:rPr>
          <w:rStyle w:val="StyleUnderline"/>
        </w:rPr>
        <w:t xml:space="preserve">a 15% cut to the Department of Education’s “Perkins Grants,” which are discretionary funds that the federal government gives to states for the purpose of supporting Career and Technical Education (CTE) programs. </w:t>
      </w:r>
      <w:r w:rsidRPr="00FB3FD8">
        <w:t>This amounts to a $168 million reduction.</w:t>
      </w:r>
    </w:p>
    <w:p w:rsidR="00111969" w:rsidRPr="00FB3FD8" w:rsidRDefault="00111969" w:rsidP="00111969"/>
    <w:p w:rsidR="00111969" w:rsidRPr="00FB3FD8" w:rsidRDefault="00111969" w:rsidP="00111969">
      <w:r w:rsidRPr="00FB3FD8">
        <w:t xml:space="preserve">While the </w:t>
      </w:r>
      <w:r w:rsidRPr="00FB3FD8">
        <w:rPr>
          <w:rStyle w:val="StyleUnderline"/>
        </w:rPr>
        <w:t xml:space="preserve">potential cuts to each state vary, </w:t>
      </w:r>
      <w:r w:rsidRPr="00FB3FD8">
        <w:t>this prop</w:t>
      </w:r>
      <w:r w:rsidRPr="00FB3FD8">
        <w:rPr>
          <w:rStyle w:val="StyleUnderline"/>
        </w:rPr>
        <w:t>osal would put many states’ ability to train their workforces into jeopardy</w:t>
      </w:r>
      <w:r w:rsidRPr="00FB3FD8">
        <w:t xml:space="preserve">. </w:t>
      </w:r>
      <w:r w:rsidRPr="00FB3FD8">
        <w:rPr>
          <w:rStyle w:val="StyleUnderline"/>
        </w:rPr>
        <w:t>Nevada</w:t>
      </w:r>
      <w:r w:rsidRPr="00FB3FD8">
        <w:t xml:space="preserve">, a state whose principal industries of agriculture, health care, and manufacturing employ hundreds of thousands, </w:t>
      </w:r>
      <w:r w:rsidRPr="00FB3FD8">
        <w:rPr>
          <w:rStyle w:val="StyleUnderline"/>
        </w:rPr>
        <w:t>would receive the largest cut to CTE funding of all</w:t>
      </w:r>
      <w:r w:rsidRPr="00FB3FD8">
        <w:t xml:space="preserve"> – about </w:t>
      </w:r>
      <w:r w:rsidRPr="00FB3FD8">
        <w:rPr>
          <w:rStyle w:val="StyleUnderline"/>
        </w:rPr>
        <w:t>52%.</w:t>
      </w:r>
    </w:p>
    <w:p w:rsidR="00111969" w:rsidRPr="00FB3FD8" w:rsidRDefault="00111969" w:rsidP="00111969"/>
    <w:p w:rsidR="00111969" w:rsidRPr="00FB3FD8" w:rsidRDefault="00111969" w:rsidP="00111969">
      <w:pPr>
        <w:pStyle w:val="Heading3"/>
      </w:pPr>
      <w:r w:rsidRPr="00FB3FD8">
        <w:t>2ac devolution</w:t>
      </w:r>
    </w:p>
    <w:p w:rsidR="00111969" w:rsidRPr="00FB3FD8" w:rsidRDefault="00111969" w:rsidP="00111969">
      <w:pPr>
        <w:pStyle w:val="Heading4"/>
      </w:pPr>
      <w:r w:rsidRPr="00FB3FD8">
        <w:t>Devolution creates wasteful results without any accountability</w:t>
      </w:r>
    </w:p>
    <w:p w:rsidR="00111969" w:rsidRPr="00FB3FD8" w:rsidRDefault="00111969" w:rsidP="00111969">
      <w:r w:rsidRPr="00FB3FD8">
        <w:rPr>
          <w:rStyle w:val="Style13ptBold"/>
        </w:rPr>
        <w:t>Smarick 5/09/17’</w:t>
      </w:r>
      <w:r w:rsidRPr="00FB3FD8">
        <w:t xml:space="preserve"> - Morgridge Fellow in Education at the American Enterprise Institute (AEI), where he works on education and related domestic and social policy issues. Concurrently, he serves as president of the Maryland State Board of Education (Andy, “Career and technical education and federal policy”, 5/09/17, American Enterprise Institute, http://www.aei.org/publication/career-and-technical-education-and-federal-policy//GHS-AK)</w:t>
      </w:r>
    </w:p>
    <w:p w:rsidR="00111969" w:rsidRPr="00FB3FD8" w:rsidRDefault="00111969" w:rsidP="00111969">
      <w:pPr>
        <w:rPr>
          <w:rStyle w:val="Emphasis"/>
        </w:rPr>
      </w:pPr>
      <w:r w:rsidRPr="00FB3FD8">
        <w:rPr>
          <w:rStyle w:val="StyleUnderline"/>
        </w:rPr>
        <w:t>Can Uncle Sam do worthwhile things to create an environment that supports smart local activity</w:t>
      </w:r>
      <w:r w:rsidRPr="00FB3FD8">
        <w:rPr>
          <w:sz w:val="12"/>
        </w:rPr>
        <w:t xml:space="preserve">? And what should we do about the existing federal activity? It takes the same posture as ESSA, </w:t>
      </w:r>
      <w:r w:rsidRPr="00FB3FD8">
        <w:rPr>
          <w:rStyle w:val="StyleUnderline"/>
        </w:rPr>
        <w:t>the new overarching federal K-12 law</w:t>
      </w:r>
      <w:r w:rsidRPr="00FB3FD8">
        <w:rPr>
          <w:sz w:val="12"/>
        </w:rPr>
        <w:t xml:space="preserve">, which devolves lots of authority to states and districts. So </w:t>
      </w:r>
      <w:r w:rsidRPr="00FB3FD8">
        <w:rPr>
          <w:rStyle w:val="StyleUnderline"/>
        </w:rPr>
        <w:t>this bill wouldn’t make the mistake of relying on the federal government to drive CTE activity</w:t>
      </w:r>
      <w:r w:rsidRPr="00FB3FD8">
        <w:rPr>
          <w:sz w:val="12"/>
        </w:rPr>
        <w:t xml:space="preserve">. Its theory of action, per an unnamed congressional staffer, is that the best way to ensure CTE-participating students acquire the skills needed to succeed in the workforce is to empower state and local leaders. Accordingly, </w:t>
      </w:r>
      <w:r w:rsidRPr="00FB3FD8">
        <w:rPr>
          <w:rStyle w:val="StyleUnderline"/>
        </w:rPr>
        <w:t>the bill</w:t>
      </w:r>
      <w:r w:rsidRPr="00FB3FD8">
        <w:rPr>
          <w:sz w:val="12"/>
        </w:rPr>
        <w:t xml:space="preserve">, among other things, </w:t>
      </w:r>
      <w:r w:rsidRPr="00FB3FD8">
        <w:rPr>
          <w:rStyle w:val="StyleUnderline"/>
        </w:rPr>
        <w:t>would make it easier for state and local leaders to access and use these funds</w:t>
      </w:r>
      <w:r w:rsidRPr="00FB3FD8">
        <w:rPr>
          <w:sz w:val="12"/>
        </w:rPr>
        <w:t xml:space="preserve">, </w:t>
      </w:r>
      <w:r w:rsidRPr="00FB3FD8">
        <w:rPr>
          <w:rStyle w:val="StyleUnderline"/>
        </w:rPr>
        <w:t xml:space="preserve">align activity to the Workforce Innovation and Opportunity Act, </w:t>
      </w:r>
      <w:r w:rsidRPr="00FB3FD8">
        <w:rPr>
          <w:sz w:val="12"/>
        </w:rPr>
        <w:t>and encourage engagement with employers. Li</w:t>
      </w:r>
      <w:r w:rsidRPr="00FB3FD8">
        <w:rPr>
          <w:rStyle w:val="StyleUnderline"/>
        </w:rPr>
        <w:t>ke ESSA, it would also tie the hands of the US Department of Education;</w:t>
      </w:r>
      <w:r w:rsidRPr="00FB3FD8">
        <w:rPr>
          <w:sz w:val="12"/>
        </w:rPr>
        <w:t xml:space="preserve"> </w:t>
      </w:r>
      <w:r w:rsidRPr="00FB3FD8">
        <w:rPr>
          <w:rStyle w:val="StyleUnderline"/>
        </w:rPr>
        <w:t>states won’t have to negotiate performance targets with the secretary,</w:t>
      </w:r>
      <w:r w:rsidRPr="00FB3FD8">
        <w:rPr>
          <w:sz w:val="12"/>
        </w:rPr>
        <w:t xml:space="preserve"> </w:t>
      </w:r>
      <w:r w:rsidRPr="00FB3FD8">
        <w:rPr>
          <w:rStyle w:val="StyleUnderline"/>
        </w:rPr>
        <w:t xml:space="preserve">who won’t be able to withhold federal funds from states that fail to meet their goals. </w:t>
      </w:r>
      <w:r w:rsidRPr="00FB3FD8">
        <w:rPr>
          <w:sz w:val="12"/>
        </w:rPr>
        <w:t xml:space="preserve">There is, however, a </w:t>
      </w:r>
      <w:r w:rsidRPr="00FB3FD8">
        <w:rPr>
          <w:rStyle w:val="StyleUnderline"/>
        </w:rPr>
        <w:t>potential danger to this approach</w:t>
      </w:r>
      <w:r w:rsidRPr="00FB3FD8">
        <w:rPr>
          <w:sz w:val="12"/>
        </w:rPr>
        <w:t xml:space="preserve">. </w:t>
      </w:r>
      <w:r w:rsidRPr="00FB3FD8">
        <w:rPr>
          <w:rStyle w:val="StyleUnderline"/>
        </w:rPr>
        <w:t>The onerous NCLB came about largely because tens of billions of dollars in federal funds had been sent to states</w:t>
      </w:r>
      <w:r w:rsidRPr="00FB3FD8">
        <w:rPr>
          <w:sz w:val="12"/>
        </w:rPr>
        <w:t xml:space="preserve"> and districts between 1965 and 2000, and there were </w:t>
      </w:r>
      <w:r w:rsidRPr="00FB3FD8">
        <w:rPr>
          <w:rStyle w:val="StyleUnderline"/>
        </w:rPr>
        <w:t>too few results to show for it</w:t>
      </w:r>
      <w:r w:rsidRPr="00FB3FD8">
        <w:rPr>
          <w:sz w:val="12"/>
        </w:rPr>
        <w:t xml:space="preserve">. </w:t>
      </w:r>
      <w:r w:rsidRPr="00FB3FD8">
        <w:rPr>
          <w:rStyle w:val="StyleUnderline"/>
        </w:rPr>
        <w:t>NCLB was designed to hold states and locals accountable, to make sure federal funds generated outcomes.</w:t>
      </w:r>
      <w:r w:rsidRPr="00FB3FD8">
        <w:rPr>
          <w:sz w:val="12"/>
        </w:rPr>
        <w:t xml:space="preserve"> </w:t>
      </w:r>
      <w:r w:rsidRPr="00FB3FD8">
        <w:rPr>
          <w:rStyle w:val="Emphasis"/>
        </w:rPr>
        <w:t>A challenge for any Perkins reauthorization that substantially devolves authority will be ensuring it doesn’t turn into a big pot of money producing negligible results.</w:t>
      </w:r>
    </w:p>
    <w:p w:rsidR="00111969" w:rsidRPr="00FB3FD8" w:rsidRDefault="00111969" w:rsidP="00111969"/>
    <w:p w:rsidR="00273C19" w:rsidRPr="00FB3FD8" w:rsidRDefault="00273C19" w:rsidP="00273C19">
      <w:pPr>
        <w:pStyle w:val="Heading3"/>
      </w:pPr>
      <w:r w:rsidRPr="00FB3FD8">
        <w:t>2ac non-uniform states cp</w:t>
      </w:r>
    </w:p>
    <w:p w:rsidR="00273C19" w:rsidRPr="00FB3FD8" w:rsidRDefault="00273C19" w:rsidP="00273C19">
      <w:pPr>
        <w:pStyle w:val="Heading4"/>
      </w:pPr>
      <w:r w:rsidRPr="00FB3FD8">
        <w:t>State led CTE Fails – lack of uniformity, funding problems, and no enforcement</w:t>
      </w:r>
    </w:p>
    <w:p w:rsidR="00273C19" w:rsidRPr="00FB3FD8" w:rsidRDefault="00273C19" w:rsidP="00273C19">
      <w:r w:rsidRPr="00FB3FD8">
        <w:rPr>
          <w:rStyle w:val="Style13ptBold"/>
        </w:rPr>
        <w:t>Schwartz 12/13/17’</w:t>
      </w:r>
      <w:r w:rsidRPr="00FB3FD8">
        <w:t xml:space="preserve"> - Professor Emeritus of Practice in Educational Policy and Administration, directed the education grantmaking program of The Pew Charitable Trusts, Senior Research Fellow at Harvard Graduate School of Education (Roberty, “Memo: Career and technical education”, 12/13/17, Brookings Institution, https://www.brookings.edu/blog/brown-center-chalkboard/2016/12/13/memo-career-and-technical-education//GHS-AK)</w:t>
      </w:r>
    </w:p>
    <w:p w:rsidR="00273C19" w:rsidRPr="00FB3FD8" w:rsidRDefault="00273C19" w:rsidP="00273C19">
      <w:pPr>
        <w:rPr>
          <w:sz w:val="12"/>
        </w:rPr>
      </w:pPr>
      <w:r w:rsidRPr="00FB3FD8">
        <w:rPr>
          <w:sz w:val="12"/>
        </w:rPr>
        <w:t xml:space="preserve">THE FEDERAL ROLE </w:t>
      </w:r>
      <w:r w:rsidRPr="00FB3FD8">
        <w:rPr>
          <w:rStyle w:val="Emphasis"/>
        </w:rPr>
        <w:t>Federal support for vocational education</w:t>
      </w:r>
      <w:r w:rsidRPr="00FB3FD8">
        <w:rPr>
          <w:sz w:val="12"/>
        </w:rPr>
        <w:t xml:space="preserve"> (the prior term for CTE) is nearly 100 years old. The Vocational Education Act of 1917 (known as Smith-Hughes, for its legislative sponsors) predated the Elementary and Secondary Education Act by nearly 50 years and was the first major federal aid program for elementary or secondary education. Smith-Hughes provided matching funds to states to support separate vocational high schools or, more typically, vocational programs in comprehensive high schools. While the development of comprehensive high schools sprang from a democratizing impulse—the laudable desire to bring students with diverse interests and talents together under a single roof—</w:t>
      </w:r>
      <w:r w:rsidRPr="00FB3FD8">
        <w:rPr>
          <w:rStyle w:val="StyleUnderline"/>
        </w:rPr>
        <w:t>one consequence of having a separate federal funding stream dedicated to vocational programs</w:t>
      </w:r>
      <w:r w:rsidRPr="00FB3FD8">
        <w:rPr>
          <w:sz w:val="12"/>
        </w:rPr>
        <w:t xml:space="preserve"> was to </w:t>
      </w:r>
      <w:r w:rsidRPr="00FB3FD8">
        <w:rPr>
          <w:rStyle w:val="StyleUnderline"/>
        </w:rPr>
        <w:t>encourage high schools to create a separate track for vocational students</w:t>
      </w:r>
      <w:r w:rsidRPr="00FB3FD8">
        <w:rPr>
          <w:sz w:val="12"/>
        </w:rPr>
        <w:t xml:space="preserve">, </w:t>
      </w:r>
      <w:r w:rsidRPr="00FB3FD8">
        <w:rPr>
          <w:rStyle w:val="StyleUnderline"/>
        </w:rPr>
        <w:t>isolating them from students pursuing a more academic education</w:t>
      </w:r>
      <w:r w:rsidRPr="00FB3FD8">
        <w:rPr>
          <w:sz w:val="12"/>
        </w:rPr>
        <w:t xml:space="preserve">. Since the passage of the Carl Perkins Vocational and Technical Education Act in 1984, </w:t>
      </w:r>
      <w:r w:rsidRPr="00FB3FD8">
        <w:rPr>
          <w:rStyle w:val="StyleUnderline"/>
        </w:rPr>
        <w:t>federal support to the states has been slowly</w:t>
      </w:r>
      <w:r w:rsidRPr="00FB3FD8">
        <w:rPr>
          <w:sz w:val="12"/>
        </w:rPr>
        <w:t xml:space="preserve"> but steadily </w:t>
      </w:r>
      <w:r w:rsidRPr="00FB3FD8">
        <w:rPr>
          <w:rStyle w:val="StyleUnderline"/>
        </w:rPr>
        <w:t>encouraging the states to move toward a broader conception of CT</w:t>
      </w:r>
      <w:r w:rsidRPr="00FB3FD8">
        <w:rPr>
          <w:sz w:val="12"/>
        </w:rPr>
        <w:t xml:space="preserve">E. In its most recent reauthorization (2006) </w:t>
      </w:r>
      <w:r w:rsidRPr="00FB3FD8">
        <w:rPr>
          <w:rStyle w:val="StyleUnderline"/>
        </w:rPr>
        <w:t>the Perkins Act not only underwent a name change</w:t>
      </w:r>
      <w:r w:rsidRPr="00FB3FD8">
        <w:rPr>
          <w:sz w:val="12"/>
        </w:rPr>
        <w:t xml:space="preserve">, </w:t>
      </w:r>
      <w:r w:rsidRPr="00FB3FD8">
        <w:rPr>
          <w:rStyle w:val="StyleUnderline"/>
        </w:rPr>
        <w:t>substituting “Career” for “Vocational</w:t>
      </w:r>
      <w:r w:rsidRPr="00FB3FD8">
        <w:rPr>
          <w:sz w:val="12"/>
        </w:rPr>
        <w:t xml:space="preserve">,” but more substantively </w:t>
      </w:r>
      <w:r w:rsidRPr="00FB3FD8">
        <w:rPr>
          <w:rStyle w:val="Emphasis"/>
        </w:rPr>
        <w:t>emphasized the integration of strong academic preparation with strong technical education.</w:t>
      </w:r>
      <w:r w:rsidRPr="00FB3FD8">
        <w:rPr>
          <w:sz w:val="12"/>
        </w:rPr>
        <w:t xml:space="preserve"> It </w:t>
      </w:r>
      <w:r w:rsidRPr="00FB3FD8">
        <w:rPr>
          <w:rStyle w:val="StyleUnderline"/>
        </w:rPr>
        <w:t>emphasized the importance of focusing on programs that prepare students for careers in high-growth,</w:t>
      </w:r>
      <w:r w:rsidRPr="00FB3FD8">
        <w:rPr>
          <w:sz w:val="12"/>
        </w:rPr>
        <w:t xml:space="preserve"> high-demand fields, and on “</w:t>
      </w:r>
      <w:r w:rsidRPr="00FB3FD8">
        <w:rPr>
          <w:rStyle w:val="Emphasis"/>
        </w:rPr>
        <w:t>programs of study” that span secondary and postsecondary education</w:t>
      </w:r>
      <w:r w:rsidRPr="00FB3FD8">
        <w:rPr>
          <w:sz w:val="12"/>
        </w:rPr>
        <w:t xml:space="preserve">. Funding for the Perkins Act started at $950 million for FY 1985 (about $2.1 billion in 2016 constant dollars) and has not kept up with inflation. In FY 2000 it was $1.179 billion; in FY 2015, $1.125 billion. It is currently about $1.3 billion, against a roughly $32 billion federal appropriation for all other elementary and secondary education programs. Of the $33.3 billion appropriated in FY 2017 for elementary and secondary education, only $3.1 billion supported high schools. This suggests that despite its title, the “Elementary and Secondary Education Act” (ESEA) has in reality been the Elementary Education Act. Although </w:t>
      </w:r>
      <w:r w:rsidRPr="00FB3FD8">
        <w:rPr>
          <w:rStyle w:val="StyleUnderline"/>
        </w:rPr>
        <w:t>Perkins represents a small percentage of what most states spend on vocational education,</w:t>
      </w:r>
      <w:r w:rsidRPr="00FB3FD8">
        <w:rPr>
          <w:sz w:val="12"/>
        </w:rPr>
        <w:t xml:space="preserve"> the 1</w:t>
      </w:r>
      <w:r w:rsidRPr="00FB3FD8">
        <w:rPr>
          <w:rStyle w:val="StyleUnderline"/>
        </w:rPr>
        <w:t>5 percent states are allowed to set aside from Perkins funds to support state leadership and administration is typically the principal source of support</w:t>
      </w:r>
      <w:r w:rsidRPr="00FB3FD8">
        <w:rPr>
          <w:sz w:val="12"/>
        </w:rPr>
        <w:t xml:space="preserve"> for these activities at the state level. States like Tennessee and Delaware, two leaders in building statewide career pathways systems, have used these dedicated funds very creatively to drive innovation in the use of locally distributed Perkins funds as well as state CTE dollars. POLICY OPTIONS Option 1: </w:t>
      </w:r>
      <w:r w:rsidRPr="00FB3FD8">
        <w:rPr>
          <w:rStyle w:val="Emphasis"/>
        </w:rPr>
        <w:t>The path of least resistance is to continue Perkins as a separate categorical program.</w:t>
      </w:r>
      <w:r w:rsidRPr="00FB3FD8">
        <w:rPr>
          <w:sz w:val="12"/>
        </w:rPr>
        <w:t xml:space="preserve"> The Obama administration put forth an ambitious “Blueprint” in 2012 that would have converted Perkins mostly into a competitive grants program, designed to support regional consortia bringing together high schools, community colleges, and employers to develop programs focused on meeting regional needs in high-growth, high-demand occupational sectors. </w:t>
      </w:r>
      <w:r w:rsidRPr="00FB3FD8">
        <w:rPr>
          <w:rStyle w:val="StyleUnderline"/>
        </w:rPr>
        <w:t>The outcry from the CTE community over the proposed move from formula to within-state competitive funding made the Blueprint dead on arrival.</w:t>
      </w:r>
      <w:r w:rsidRPr="00FB3FD8">
        <w:rPr>
          <w:sz w:val="12"/>
        </w:rPr>
        <w:t xml:space="preserve"> In July 2016 the House Education and the Workforce Committee unanimously reported out “The Strengthening Career and Technical Education for the 21st Century Act.” This bill would </w:t>
      </w:r>
      <w:r w:rsidRPr="00FB3FD8">
        <w:rPr>
          <w:rStyle w:val="StyleUnderline"/>
        </w:rPr>
        <w:t xml:space="preserve">essentially represent continuity with the Perkins Act </w:t>
      </w:r>
      <w:r w:rsidRPr="00FB3FD8">
        <w:rPr>
          <w:sz w:val="12"/>
        </w:rPr>
        <w:t xml:space="preserve">while </w:t>
      </w:r>
      <w:r w:rsidRPr="00FB3FD8">
        <w:rPr>
          <w:rStyle w:val="StyleUnderline"/>
        </w:rPr>
        <w:t>providing more flexibility and easing both application requirements and federal oversigh</w:t>
      </w:r>
      <w:r w:rsidRPr="00FB3FD8">
        <w:rPr>
          <w:sz w:val="12"/>
        </w:rPr>
        <w:t xml:space="preserve">t. It has a positive emphasis on consortial arrangements and links between secondary and postsecondary CTE. </w:t>
      </w:r>
      <w:r w:rsidRPr="00FB3FD8">
        <w:rPr>
          <w:rStyle w:val="Emphasis"/>
        </w:rPr>
        <w:t>Negotiations on a Senate bill broke down during the summer so it is highly unlikely that the Perkins Act will be reauthorized during the current Congress</w:t>
      </w:r>
      <w:r w:rsidRPr="00FB3FD8">
        <w:rPr>
          <w:sz w:val="12"/>
        </w:rPr>
        <w:t xml:space="preserve">. That said, </w:t>
      </w:r>
      <w:r w:rsidRPr="00FB3FD8">
        <w:rPr>
          <w:rStyle w:val="StyleUnderline"/>
        </w:rPr>
        <w:t>absent a strong interest from the next administration in rethinking the federal role,</w:t>
      </w:r>
      <w:r w:rsidRPr="00FB3FD8">
        <w:rPr>
          <w:sz w:val="12"/>
        </w:rPr>
        <w:t xml:space="preserve"> the </w:t>
      </w:r>
      <w:r w:rsidRPr="00FB3FD8">
        <w:rPr>
          <w:rStyle w:val="StyleUnderline"/>
        </w:rPr>
        <w:t>House bill is likely to be the starting point for negotiation</w:t>
      </w:r>
      <w:r w:rsidRPr="00FB3FD8">
        <w:rPr>
          <w:sz w:val="12"/>
        </w:rPr>
        <w:t>s in the next Congress. If some version of this bill is enacted</w:t>
      </w:r>
      <w:r w:rsidRPr="00FB3FD8">
        <w:rPr>
          <w:rStyle w:val="Emphasis"/>
        </w:rPr>
        <w:t xml:space="preserve">, it would represent an incremental improvement over the current law, but not the innovation needed. </w:t>
      </w:r>
      <w:r w:rsidRPr="00FB3FD8">
        <w:rPr>
          <w:sz w:val="12"/>
        </w:rPr>
        <w:t xml:space="preserve">Option 2: A second option would be to do something more radical: end the fiction that ESEA (now ESSA) provides anything like equitable support for secondary schools and create a separate piece of legislation focused on grades 9-12, “The College and Career Readiness Act.” </w:t>
      </w:r>
      <w:r w:rsidRPr="00FB3FD8">
        <w:rPr>
          <w:rStyle w:val="StyleUnderline"/>
        </w:rPr>
        <w:t>The legislation would begin from the premise that the core mission of high schools</w:t>
      </w:r>
      <w:r w:rsidRPr="00FB3FD8">
        <w:rPr>
          <w:sz w:val="12"/>
        </w:rPr>
        <w:t xml:space="preserve"> in the 21st century must be to prepare all students for both college and career, and to acknowledge that all young people go to college to get a career, not just those in CTE, just as all young people benefit from the critical thinking and broad knowledge gained in humanities and social science disciplines. </w:t>
      </w:r>
      <w:r w:rsidRPr="00FB3FD8">
        <w:rPr>
          <w:rStyle w:val="StyleUnderline"/>
        </w:rPr>
        <w:t>The focus of the federal dollars would be to help high schools address</w:t>
      </w:r>
      <w:r w:rsidRPr="00FB3FD8">
        <w:rPr>
          <w:sz w:val="12"/>
        </w:rPr>
        <w:t xml:space="preserve"> this newly defined mission of </w:t>
      </w:r>
      <w:r w:rsidRPr="00FB3FD8">
        <w:rPr>
          <w:rStyle w:val="StyleUnderline"/>
        </w:rPr>
        <w:t>helping all students acquire sufficient exposure to the world of work</w:t>
      </w:r>
      <w:r w:rsidRPr="00FB3FD8">
        <w:rPr>
          <w:sz w:val="12"/>
        </w:rPr>
        <w:t xml:space="preserve"> and careers to make an informed choice among the career education and training pathways open to them beyond high school. The</w:t>
      </w:r>
      <w:r w:rsidRPr="00FB3FD8">
        <w:rPr>
          <w:rStyle w:val="StyleUnderline"/>
        </w:rPr>
        <w:t xml:space="preserve"> idea would be to look across Title I and the other provisions of ESSA and other categorical programs for funds currently reaching high schools, package them together with Perkins funds</w:t>
      </w:r>
      <w:r w:rsidRPr="00FB3FD8">
        <w:rPr>
          <w:sz w:val="12"/>
        </w:rPr>
        <w:t xml:space="preserve">, and </w:t>
      </w:r>
      <w:r w:rsidRPr="00FB3FD8">
        <w:rPr>
          <w:rStyle w:val="Emphasis"/>
        </w:rPr>
        <w:t>create a new, much more flexible $3-4 billion pot of money to help states and districts support this new “college and career readiness” mission.</w:t>
      </w:r>
      <w:r w:rsidRPr="00FB3FD8">
        <w:rPr>
          <w:sz w:val="12"/>
        </w:rPr>
        <w:t xml:space="preserve"> A significant proportion of the funds would need to be targeted on high schools serving high concentrations of low-income students in order to keep faith with the intent of the Title I program. </w:t>
      </w:r>
    </w:p>
    <w:p w:rsidR="00273C19" w:rsidRPr="00FB3FD8" w:rsidRDefault="00273C19" w:rsidP="00273C19"/>
    <w:p w:rsidR="00111969" w:rsidRPr="00FB3FD8" w:rsidRDefault="00111969" w:rsidP="00111969">
      <w:pPr>
        <w:pStyle w:val="Heading3"/>
      </w:pPr>
      <w:r w:rsidRPr="00FB3FD8">
        <w:t>2ac states fail – cyberterror</w:t>
      </w:r>
    </w:p>
    <w:p w:rsidR="00111969" w:rsidRPr="00FB3FD8" w:rsidRDefault="00111969" w:rsidP="00111969">
      <w:pPr>
        <w:pStyle w:val="Heading4"/>
      </w:pPr>
      <w:r w:rsidRPr="00FB3FD8">
        <w:t>States alone fail for cyber security</w:t>
      </w:r>
    </w:p>
    <w:p w:rsidR="00111969" w:rsidRPr="00FB3FD8" w:rsidRDefault="00111969" w:rsidP="00111969">
      <w:r w:rsidRPr="00FB3FD8">
        <w:rPr>
          <w:rStyle w:val="Style13ptBold"/>
        </w:rPr>
        <w:t>Kay et al 12</w:t>
      </w:r>
      <w:r w:rsidRPr="00FB3FD8">
        <w:t xml:space="preserve"> (David J. Kay - Research Analyst</w:t>
      </w:r>
      <w:r w:rsidRPr="00FB3FD8">
        <w:rPr>
          <w:sz w:val="12"/>
        </w:rPr>
        <w:t xml:space="preserve"> </w:t>
      </w:r>
      <w:r w:rsidRPr="00FB3FD8">
        <w:t>in the Center for Technology and</w:t>
      </w:r>
      <w:r w:rsidRPr="00FB3FD8">
        <w:rPr>
          <w:sz w:val="12"/>
        </w:rPr>
        <w:t xml:space="preserve"> </w:t>
      </w:r>
      <w:r w:rsidRPr="00FB3FD8">
        <w:t>National Security Policy (CTNSP), Institute</w:t>
      </w:r>
      <w:r w:rsidRPr="00FB3FD8">
        <w:rPr>
          <w:sz w:val="12"/>
        </w:rPr>
        <w:t xml:space="preserve"> </w:t>
      </w:r>
      <w:r w:rsidRPr="00FB3FD8">
        <w:t>for National Strategic Studies,</w:t>
      </w:r>
      <w:r w:rsidRPr="00FB3FD8">
        <w:rPr>
          <w:sz w:val="12"/>
        </w:rPr>
        <w:t xml:space="preserve"> </w:t>
      </w:r>
      <w:r w:rsidRPr="00FB3FD8">
        <w:t>at the National Defense University;</w:t>
      </w:r>
      <w:r w:rsidRPr="00FB3FD8">
        <w:rPr>
          <w:sz w:val="12"/>
        </w:rPr>
        <w:t xml:space="preserve"> </w:t>
      </w:r>
      <w:r w:rsidRPr="00FB3FD8">
        <w:t>Terry J. Pudas - Senior Research</w:t>
      </w:r>
      <w:r w:rsidRPr="00FB3FD8">
        <w:rPr>
          <w:sz w:val="12"/>
        </w:rPr>
        <w:t xml:space="preserve"> </w:t>
      </w:r>
      <w:r w:rsidRPr="00FB3FD8">
        <w:t>Fellow in CTNSP; Brett Young -</w:t>
      </w:r>
      <w:r w:rsidRPr="00FB3FD8">
        <w:rPr>
          <w:sz w:val="12"/>
        </w:rPr>
        <w:t xml:space="preserve"> </w:t>
      </w:r>
      <w:r w:rsidRPr="00FB3FD8">
        <w:t>Research Assistant in CTNSP – “Preparing the Pipeline:</w:t>
      </w:r>
      <w:r w:rsidRPr="00FB3FD8">
        <w:rPr>
          <w:sz w:val="12"/>
        </w:rPr>
        <w:t xml:space="preserve"> </w:t>
      </w:r>
      <w:r w:rsidRPr="00FB3FD8">
        <w:t>The U.S. Cyber Workforce</w:t>
      </w:r>
      <w:r w:rsidRPr="00FB3FD8">
        <w:rPr>
          <w:sz w:val="12"/>
        </w:rPr>
        <w:t xml:space="preserve"> </w:t>
      </w:r>
      <w:r w:rsidRPr="00FB3FD8">
        <w:t>for the Future” – August 2012 - http://ctnsp.dodlive.mil/files/2013/07/DH-072.pdf)/TK</w:t>
      </w:r>
    </w:p>
    <w:p w:rsidR="00111969" w:rsidRPr="00FB3FD8" w:rsidRDefault="00111969" w:rsidP="00111969">
      <w:pPr>
        <w:rPr>
          <w:sz w:val="16"/>
        </w:rPr>
      </w:pPr>
      <w:r w:rsidRPr="00FB3FD8">
        <w:rPr>
          <w:rStyle w:val="StyleUnderline"/>
        </w:rPr>
        <w:t xml:space="preserve">One of the primary challenges facing state and local governments is </w:t>
      </w:r>
      <w:r w:rsidRPr="00FB3FD8">
        <w:rPr>
          <w:rStyle w:val="Emphasis"/>
        </w:rPr>
        <w:t>their inability to attract and retain competent individuals</w:t>
      </w:r>
      <w:r w:rsidRPr="00FB3FD8">
        <w:rPr>
          <w:sz w:val="16"/>
        </w:rPr>
        <w:t xml:space="preserve">. </w:t>
      </w:r>
      <w:r w:rsidRPr="00FB3FD8">
        <w:rPr>
          <w:rStyle w:val="StyleUnderline"/>
        </w:rPr>
        <w:t>All states, except Vermont, have a legal requirement to balance their budgets</w:t>
      </w:r>
      <w:r w:rsidRPr="00FB3FD8">
        <w:rPr>
          <w:sz w:val="16"/>
        </w:rPr>
        <w:t xml:space="preserve">. </w:t>
      </w:r>
      <w:r w:rsidRPr="00FB3FD8">
        <w:rPr>
          <w:rStyle w:val="StyleUnderline"/>
        </w:rPr>
        <w:t>States were hit particularly hard by the 2008 financial crisis, and Federal funding to assist states with budget shortfalls, enacted as part of the 2009 Recovery Act, has expired. Although</w:t>
      </w:r>
      <w:r w:rsidRPr="00FB3FD8">
        <w:rPr>
          <w:sz w:val="16"/>
        </w:rPr>
        <w:t xml:space="preserve"> state finances are improving as the economy begins to recover, </w:t>
      </w:r>
      <w:r w:rsidRPr="00FB3FD8">
        <w:rPr>
          <w:rStyle w:val="StyleUnderline"/>
        </w:rPr>
        <w:t>states will continue to face historically large shortfalls in the coming years</w:t>
      </w:r>
      <w:r w:rsidRPr="00FB3FD8">
        <w:rPr>
          <w:sz w:val="16"/>
        </w:rPr>
        <w:t xml:space="preserve">.20 </w:t>
      </w:r>
      <w:r w:rsidRPr="00FB3FD8">
        <w:rPr>
          <w:rStyle w:val="StyleUnderline"/>
        </w:rPr>
        <w:t xml:space="preserve">As a result, </w:t>
      </w:r>
      <w:r w:rsidRPr="00FB3FD8">
        <w:rPr>
          <w:rStyle w:val="Emphasis"/>
        </w:rPr>
        <w:t>states that were once able to attract cyber talent</w:t>
      </w:r>
      <w:r w:rsidRPr="00FB3FD8">
        <w:rPr>
          <w:rStyle w:val="StyleUnderline"/>
        </w:rPr>
        <w:t xml:space="preserve"> with generous benefits packages </w:t>
      </w:r>
      <w:r w:rsidRPr="00FB3FD8">
        <w:rPr>
          <w:rStyle w:val="Emphasis"/>
        </w:rPr>
        <w:t>are no longer able because of fiscal realities</w:t>
      </w:r>
      <w:r w:rsidRPr="00FB3FD8">
        <w:rPr>
          <w:rStyle w:val="StyleUnderline"/>
        </w:rPr>
        <w:t>.</w:t>
      </w:r>
      <w:r w:rsidRPr="00FB3FD8">
        <w:rPr>
          <w:sz w:val="16"/>
        </w:rPr>
        <w:t xml:space="preserve"> </w:t>
      </w:r>
      <w:r w:rsidRPr="00FB3FD8">
        <w:rPr>
          <w:rStyle w:val="StyleUnderline"/>
        </w:rPr>
        <w:t>Impending across-the-board budget cuts will affect not only recruitment, but also the retention of skilled employees</w:t>
      </w:r>
      <w:r w:rsidRPr="00FB3FD8">
        <w:rPr>
          <w:sz w:val="16"/>
        </w:rPr>
        <w:t>. Recent trends indicate that states currently only spend about 2 percent of their IT budget on security, even though the accepted industry standard is about 5 percent.</w:t>
      </w:r>
      <w:r w:rsidRPr="00FB3FD8">
        <w:rPr>
          <w:sz w:val="12"/>
        </w:rPr>
        <w:t>¶</w:t>
      </w:r>
      <w:r w:rsidRPr="00FB3FD8">
        <w:rPr>
          <w:sz w:val="16"/>
        </w:rPr>
        <w:t xml:space="preserve"> </w:t>
      </w:r>
      <w:r w:rsidRPr="00FB3FD8">
        <w:rPr>
          <w:rStyle w:val="StyleUnderline"/>
        </w:rPr>
        <w:t>Some states are also geographically disadvantaged</w:t>
      </w:r>
      <w:r w:rsidRPr="00FB3FD8">
        <w:rPr>
          <w:sz w:val="16"/>
        </w:rPr>
        <w:t xml:space="preserve">. Top-level talent often receives offers from the private sector and a wide array of Federal agencies. </w:t>
      </w:r>
      <w:r w:rsidRPr="00FB3FD8">
        <w:rPr>
          <w:rStyle w:val="StyleUnderline"/>
        </w:rPr>
        <w:t>Individuals with low-density, high-demand skill sets generally choose to pursue top-dollar employment options in Silicon Valley and large metropolitan areas rather than geographically remote areas</w:t>
      </w:r>
      <w:r w:rsidRPr="00FB3FD8">
        <w:rPr>
          <w:sz w:val="16"/>
        </w:rPr>
        <w:t>. As stated, state, local, and tribal governments have difficulty competing with salaries and benefits packages offered by the private sector and Federal Government, especially in the current fiscal climate.</w:t>
      </w:r>
      <w:r w:rsidRPr="00FB3FD8">
        <w:rPr>
          <w:sz w:val="12"/>
        </w:rPr>
        <w:t>¶</w:t>
      </w:r>
      <w:r w:rsidRPr="00FB3FD8">
        <w:rPr>
          <w:sz w:val="16"/>
        </w:rPr>
        <w:t xml:space="preserve"> State and local agencies face tough choices. Some answers to these choices already exist in the form of Federal measures, such as the National Institute of Standards and Technology SP 800-55 and the DHS Risk Management Process. Despite budgetary challenges, state and local authorities may be best served by following Federal Government initiatives and industry best practices by viewing security holistically and not only as an issue of the security of in-house networks. Contractors and third parties that service and connect to government networks must also be part of any solution. What is needed is a comprehensive framework that can be modified depending on the budgetary outlook for a given fiscal year and the current threat environment. Any new framework must not simply be a "check- the-box" bureaucratic exercise, but must be agile and fully evaluate the risks.21</w:t>
      </w:r>
    </w:p>
    <w:p w:rsidR="00111969" w:rsidRPr="00FB3FD8" w:rsidRDefault="00111969" w:rsidP="00111969">
      <w:pPr>
        <w:pStyle w:val="Heading3"/>
      </w:pPr>
      <w:r w:rsidRPr="00FB3FD8">
        <w:t>2ac states fail – sif</w:t>
      </w:r>
    </w:p>
    <w:p w:rsidR="00111969" w:rsidRPr="00FB3FD8" w:rsidRDefault="00111969" w:rsidP="00111969">
      <w:pPr>
        <w:pStyle w:val="Heading4"/>
      </w:pPr>
      <w:r w:rsidRPr="00FB3FD8">
        <w:t>State agencies can’t effectively budget savings for social innovation financing- federal contracts increase rate of returns and attract more investors than states</w:t>
      </w:r>
    </w:p>
    <w:p w:rsidR="00111969" w:rsidRPr="00FB3FD8" w:rsidRDefault="00111969" w:rsidP="00111969">
      <w:r w:rsidRPr="00FB3FD8">
        <w:rPr>
          <w:rStyle w:val="Style13ptBold"/>
        </w:rPr>
        <w:t>Becker and Rothschild 15</w:t>
      </w:r>
      <w:r w:rsidRPr="00FB3FD8">
        <w:t xml:space="preserve"> [Stacy Becker and Steven Rothschild, analysts from Invest in Outcomes from the Department of Education, "Applying Human Capital Performance Bonds to Career and Technical Education." Office of Career, Technical, and Adult Education, US Department of Education pp. 9-11 (September 2015).] //adres</w:t>
      </w:r>
    </w:p>
    <w:p w:rsidR="00111969" w:rsidRPr="00FB3FD8" w:rsidRDefault="00111969" w:rsidP="00111969">
      <w:r w:rsidRPr="00FB3FD8">
        <w:rPr>
          <w:rStyle w:val="StyleUnderline"/>
        </w:rPr>
        <w:t>Condition 3: The Means and Willingness to Capture Savings</w:t>
      </w:r>
      <w:r w:rsidRPr="00FB3FD8">
        <w:rPr>
          <w:rStyle w:val="Emphasis"/>
        </w:rPr>
        <w:t xml:space="preserve"> </w:t>
      </w:r>
      <w:r w:rsidRPr="00FB3FD8">
        <w:rPr>
          <w:rStyle w:val="StyleUnderline"/>
        </w:rPr>
        <w:t>HUCAP requires public agencies to account for savings in their budgets and to use these savings to cover the debt service on the bonds. This is a significant departure from the way states typically budget</w:t>
      </w:r>
      <w:r w:rsidRPr="00FB3FD8">
        <w:t xml:space="preserve">. </w:t>
      </w:r>
      <w:r w:rsidRPr="00FB3FD8">
        <w:rPr>
          <w:rStyle w:val="Emphasis"/>
        </w:rPr>
        <w:t>State agencies rarely take into account the costs of or benefits from their activities that accrue to other departments</w:t>
      </w:r>
      <w:r w:rsidRPr="00FB3FD8">
        <w:t xml:space="preserve">. </w:t>
      </w:r>
      <w:r w:rsidRPr="00FB3FD8">
        <w:rPr>
          <w:rStyle w:val="StyleUnderline"/>
        </w:rPr>
        <w:t>Yet costs and benefits can be spread over many agencies.</w:t>
      </w:r>
      <w:r w:rsidRPr="00FB3FD8">
        <w:t xml:space="preserve"> With conventional budgeting, the Minnesota Department of Employment and Economic Development pays for workforce training services. But the Department of Human Services and MNDOC see reductions in their spending as a result, and the state’s coffers grow from increased tax revenue. HUCAP provides a way of accounting for all of these costs and benefits. It also requires public agencies to see and act upon the bigger-picture impact of human services. Sometimes benefits are dispersed, making it difficult or impossible to capture them. In some cases, the benefits are private and broadly spread across the public. Consider victimization costs. Studies have attempted to quantify these (e.g., McCollister, French, and Fang 2010; and Drake, Aos, and Miller 2009), yet the question of how to access these savings remains. Higher education is another good example of a service area where important tangible benefits are realized but would be difficult to capture. </w:t>
      </w:r>
      <w:r w:rsidRPr="00FB3FD8">
        <w:rPr>
          <w:rStyle w:val="StyleUnderline"/>
        </w:rPr>
        <w:t>Often, financial benefits cross jurisdictional boundaries</w:t>
      </w:r>
      <w:r w:rsidRPr="00FB3FD8">
        <w:t xml:space="preserve">. Services for ex-offenders, for example, yield financial benefits to county law enforcement and courts that are real and tangible, as are the tax benefits to the federal government. And yet it </w:t>
      </w:r>
      <w:r w:rsidRPr="00FB3FD8">
        <w:rPr>
          <w:rStyle w:val="Emphasis"/>
        </w:rPr>
        <w:t xml:space="preserve">is challenging enough to get state agencies to recognize costs and benefits across agency lines, much less bring another level of government to the table </w:t>
      </w:r>
      <w:r w:rsidRPr="00FB3FD8">
        <w:t xml:space="preserve">(which, after all, reaps the benefits at no costs or risk). </w:t>
      </w:r>
      <w:r w:rsidRPr="00FB3FD8">
        <w:rPr>
          <w:rStyle w:val="Emphasis"/>
        </w:rPr>
        <w:t>A major potential player in the use of HUCAP is the federal government because it finances so many local programs, including workforce training and education</w:t>
      </w:r>
      <w:r w:rsidRPr="00FB3FD8">
        <w:t xml:space="preserve">. Federal funding is especially prominent in health and human service programs. </w:t>
      </w:r>
      <w:r w:rsidRPr="00FB3FD8">
        <w:rPr>
          <w:rStyle w:val="StyleUnderline"/>
        </w:rPr>
        <w:t>Federal partnerships</w:t>
      </w:r>
      <w:r w:rsidRPr="00FB3FD8">
        <w:t xml:space="preserve"> are not necessary but </w:t>
      </w:r>
      <w:r w:rsidRPr="00FB3FD8">
        <w:rPr>
          <w:rStyle w:val="Emphasis"/>
        </w:rPr>
        <w:t>could greatly enhance the savings being recognized</w:t>
      </w:r>
      <w:r w:rsidRPr="00FB3FD8">
        <w:t xml:space="preserve">, </w:t>
      </w:r>
      <w:r w:rsidRPr="00FB3FD8">
        <w:rPr>
          <w:rStyle w:val="StyleUnderline"/>
        </w:rPr>
        <w:t>thereby reducing risk and fostering even greater capacity to finance projects</w:t>
      </w:r>
      <w:r w:rsidRPr="00FB3FD8">
        <w:t xml:space="preserve">. For example, Medicaid costs are split between the states and the federal government. </w:t>
      </w:r>
      <w:r w:rsidRPr="00FB3FD8">
        <w:rPr>
          <w:rStyle w:val="Emphasis"/>
        </w:rPr>
        <w:t>If the federal government entered a contract with the state to share any of the savings it receives as a result of a state-level intervention, the added federal savings would considerably increase the return on investment, make transactions less risky, and thereby attract more investment</w:t>
      </w:r>
      <w:r w:rsidRPr="00FB3FD8">
        <w:t>. Another avenue for federal partnerships would be waivers that release federal funding restrictions when services are funded by SIBs or HUCAP.</w:t>
      </w:r>
    </w:p>
    <w:p w:rsidR="00111969" w:rsidRPr="00FB3FD8" w:rsidRDefault="00111969" w:rsidP="00111969"/>
    <w:p w:rsidR="00E55212" w:rsidRPr="00FB3FD8" w:rsidRDefault="00E55212" w:rsidP="00E55212">
      <w:pPr>
        <w:pStyle w:val="Heading2"/>
      </w:pPr>
      <w:r w:rsidRPr="00FB3FD8">
        <w:t>at: state cp planks</w:t>
      </w:r>
    </w:p>
    <w:p w:rsidR="00E55212" w:rsidRPr="00FB3FD8" w:rsidRDefault="00E55212" w:rsidP="00E55212">
      <w:pPr>
        <w:pStyle w:val="Heading3"/>
      </w:pPr>
      <w:r w:rsidRPr="00FB3FD8">
        <w:t>2ac repeal balanced budgets cp</w:t>
      </w:r>
    </w:p>
    <w:p w:rsidR="00E55212" w:rsidRPr="00FB3FD8" w:rsidRDefault="00E55212" w:rsidP="00E55212">
      <w:pPr>
        <w:pStyle w:val="Heading4"/>
      </w:pPr>
      <w:r w:rsidRPr="00FB3FD8">
        <w:t xml:space="preserve">Allowing deficit spending is a ticking time bomb --- balanced budget makes governments more efficient </w:t>
      </w:r>
    </w:p>
    <w:p w:rsidR="00E55212" w:rsidRPr="00FB3FD8" w:rsidRDefault="00E55212" w:rsidP="00E55212">
      <w:r w:rsidRPr="00FB3FD8">
        <w:t xml:space="preserve">By Marisa </w:t>
      </w:r>
      <w:r w:rsidRPr="00FB3FD8">
        <w:rPr>
          <w:b/>
        </w:rPr>
        <w:t>Helms</w:t>
      </w:r>
      <w:r w:rsidRPr="00FB3FD8">
        <w:t xml:space="preserve"> </w:t>
      </w:r>
      <w:r w:rsidRPr="00FB3FD8">
        <w:rPr>
          <w:b/>
        </w:rPr>
        <w:t xml:space="preserve">8 </w:t>
      </w:r>
      <w:r w:rsidRPr="00FB3FD8">
        <w:t>– reporter(“Deficit spending: Why shouldn't Minnesota do as the feds do?”;12/18;https://www.minnpost.com/politics-policy/2008/12/deficit-spending-why-shouldnt-minnesota-do-feds-do)//pk</w:t>
      </w:r>
    </w:p>
    <w:p w:rsidR="00E55212" w:rsidRPr="00FB3FD8" w:rsidRDefault="00E55212" w:rsidP="00E55212">
      <w:pPr>
        <w:rPr>
          <w:sz w:val="16"/>
        </w:rPr>
      </w:pPr>
      <w:r w:rsidRPr="00FB3FD8">
        <w:rPr>
          <w:sz w:val="16"/>
        </w:rPr>
        <w:t xml:space="preserve">But since Minnesota doesn't have the cash to fend off a $5 billion hit and has been averse in recent years to raising taxes, </w:t>
      </w:r>
      <w:r w:rsidRPr="00FB3FD8">
        <w:rPr>
          <w:rStyle w:val="StyleUnderline"/>
        </w:rPr>
        <w:t>why not amend the Constitution to allow borrowing in the category of deficit spending?</w:t>
      </w:r>
      <w:r w:rsidRPr="00FB3FD8">
        <w:rPr>
          <w:sz w:val="16"/>
        </w:rPr>
        <w:t xml:space="preserve"> That way, the government would help people keep their jobs and legislators wouldn't have to cut education, health care, and other services, right? "No. </w:t>
      </w:r>
      <w:r w:rsidRPr="00FB3FD8">
        <w:rPr>
          <w:rStyle w:val="Emphasis"/>
        </w:rPr>
        <w:t>It's a horrible idea</w:t>
      </w:r>
      <w:r w:rsidRPr="00FB3FD8">
        <w:rPr>
          <w:sz w:val="16"/>
        </w:rPr>
        <w:t xml:space="preserve">," says Charlie Weaver, president of the Minnesota Business Partnership. Weaver, a former legislator and former chief of staff to Gov. Tim Pawlenty, says it's not a good thing when governments are "fat and happy." He says </w:t>
      </w:r>
      <w:r w:rsidRPr="00FB3FD8">
        <w:rPr>
          <w:rStyle w:val="StyleUnderline"/>
        </w:rPr>
        <w:t>government needs to be leaner, more efficient and smarter.</w:t>
      </w:r>
      <w:r w:rsidRPr="00FB3FD8">
        <w:rPr>
          <w:sz w:val="16"/>
        </w:rPr>
        <w:t xml:space="preserve"> He argues </w:t>
      </w:r>
      <w:r w:rsidRPr="00FB3FD8">
        <w:rPr>
          <w:rStyle w:val="StyleUnderline"/>
        </w:rPr>
        <w:t xml:space="preserve">that kind of </w:t>
      </w:r>
      <w:r w:rsidRPr="00FB3FD8">
        <w:rPr>
          <w:rStyle w:val="Emphasis"/>
        </w:rPr>
        <w:t>restructuring</w:t>
      </w:r>
      <w:r w:rsidRPr="00FB3FD8">
        <w:rPr>
          <w:rStyle w:val="StyleUnderline"/>
        </w:rPr>
        <w:t xml:space="preserve"> won't happen without cutting spending and </w:t>
      </w:r>
      <w:r w:rsidRPr="00FB3FD8">
        <w:rPr>
          <w:rStyle w:val="Emphasis"/>
        </w:rPr>
        <w:t xml:space="preserve">balancing the budget. </w:t>
      </w:r>
      <w:r w:rsidRPr="00FB3FD8">
        <w:rPr>
          <w:sz w:val="16"/>
        </w:rPr>
        <w:t xml:space="preserve">"This year, </w:t>
      </w:r>
      <w:r w:rsidRPr="00FB3FD8">
        <w:rPr>
          <w:rStyle w:val="StyleUnderline"/>
        </w:rPr>
        <w:t xml:space="preserve">while painful and hard — nobody wants to go through it — </w:t>
      </w:r>
      <w:r w:rsidRPr="00FB3FD8">
        <w:rPr>
          <w:rStyle w:val="Emphasis"/>
        </w:rPr>
        <w:t>institutions will be better for it</w:t>
      </w:r>
      <w:r w:rsidRPr="00FB3FD8">
        <w:rPr>
          <w:sz w:val="16"/>
        </w:rPr>
        <w:t>," says Weaver. "</w:t>
      </w:r>
      <w:r w:rsidRPr="00FB3FD8">
        <w:rPr>
          <w:rStyle w:val="StyleUnderline"/>
        </w:rPr>
        <w:t xml:space="preserve">They will be forced to re-examine their business practices. They will operate better and more efficiently." </w:t>
      </w:r>
      <w:r w:rsidRPr="00FB3FD8">
        <w:rPr>
          <w:sz w:val="16"/>
        </w:rPr>
        <w:t xml:space="preserve">Weaver says that the idea of </w:t>
      </w:r>
      <w:r w:rsidRPr="00FB3FD8">
        <w:rPr>
          <w:rStyle w:val="StyleUnderline"/>
        </w:rPr>
        <w:t xml:space="preserve">deficit spending, even short-term, would </w:t>
      </w:r>
      <w:r w:rsidRPr="00FB3FD8">
        <w:rPr>
          <w:rStyle w:val="Emphasis"/>
        </w:rPr>
        <w:t>never</w:t>
      </w:r>
      <w:r w:rsidRPr="00FB3FD8">
        <w:rPr>
          <w:rStyle w:val="StyleUnderline"/>
        </w:rPr>
        <w:t xml:space="preserve"> work. </w:t>
      </w:r>
      <w:r w:rsidRPr="00FB3FD8">
        <w:rPr>
          <w:sz w:val="16"/>
        </w:rPr>
        <w:t xml:space="preserve">Would legislators run amok? "As a former legislator, I can tell you, there's nothing temporary about what the Legislature does," says Weaver. "Without the constitutional amendment (for a balanced budget), </w:t>
      </w:r>
      <w:r w:rsidRPr="00FB3FD8">
        <w:rPr>
          <w:rStyle w:val="Emphasis"/>
        </w:rPr>
        <w:t xml:space="preserve">spending would run amok </w:t>
      </w:r>
      <w:r w:rsidRPr="00FB3FD8">
        <w:rPr>
          <w:sz w:val="16"/>
        </w:rPr>
        <w:t xml:space="preserve">like in Washington, and our kids would end up paying for it." He's got a point. The federal deficit is not exactly a model of fiscal responsibility. </w:t>
      </w:r>
      <w:r w:rsidRPr="00FB3FD8">
        <w:rPr>
          <w:rStyle w:val="Emphasis"/>
        </w:rPr>
        <w:t>It's a ticking target</w:t>
      </w:r>
      <w:r w:rsidRPr="00FB3FD8">
        <w:rPr>
          <w:sz w:val="16"/>
        </w:rPr>
        <w:t xml:space="preserve">, but the national debt now stands at more than $10.6 trillion, about $35,000 for every man, woman and child in the country. Yikes. It's for that reason Phil Krinkie of the Taxpayers League of Minnesota doesn't know why on earth Minnesota would want to do what the Feds do with deficit spending. "At the federal level, they have an almost callous disregard [of] what the federal debt is," says Krinkie, also a former state legislator. "I don't know anyone who's even in the realm of proposing to do something about it. People just assume the debt will always be there." Krinkie worries that if Minnesota went to a deficit-spending model, lawmakers would become as complacent as those in Congress who do nothing about it. "(Deficit spending) is a tremendous aphrodisiac," says Krinkie. "We think we can help the people who are homeless or don't have health care, but ... from my perspective, it's the absolute wrong direction." For his part, Keynesian economics fan Schultz says deficit spending on the state level does not automatically lead to crippling debt. He says the problem on the national level is that the federal government has had an inconsistent economic philosophy. "We seem to be shifting priorities constantly," says Schultz. "First with defense spending, then taxes. We haven't had a consistent approach to managing the economy for the past two generations." Despite the gains that Schultz believes could be made by adopting deficit spending, it appears so far, only a few states are considering it (all 50 states, except Vermont, have some kind of budget balancing requirement). And in Minnesota, it's not gaining much traction either. A non-starter? </w:t>
      </w:r>
      <w:r w:rsidRPr="00FB3FD8">
        <w:rPr>
          <w:rStyle w:val="StyleUnderline"/>
        </w:rPr>
        <w:t xml:space="preserve">Weaver doubts a deficit-spending proposal would get far with lawmakers and says it has never been seriously considered by the Legislature. </w:t>
      </w:r>
      <w:r w:rsidRPr="00FB3FD8">
        <w:rPr>
          <w:sz w:val="16"/>
        </w:rPr>
        <w:t xml:space="preserve">"I've never heard it talked about even in the toughest times," says Weaver. "It's just such a bad idea. And so un-Minnesotan. Minnesotans like being responsible and take pride in living within our means, not spending more than you have." There don’t appear to be any lawmakers championing deficit spending. Speaker of the House Margaret Anderson Kelliher, DFL-Minneapolis, declined to comment on the issue, but Senate Majority Leader Larry Pogemiller, DFL-Minneapolis, states clearly that he doesn’t think Minnesota should emulate the federal government’s deficit spending ways. “The federal government and </w:t>
      </w:r>
      <w:r w:rsidRPr="00FB3FD8">
        <w:rPr>
          <w:rStyle w:val="StyleUnderline"/>
        </w:rPr>
        <w:t>state government are</w:t>
      </w:r>
      <w:r w:rsidRPr="00FB3FD8">
        <w:rPr>
          <w:sz w:val="16"/>
        </w:rPr>
        <w:t xml:space="preserve"> different,” says Pogemiller. “The federal government is the largest economy in the world. It can print money and, through the Federal Reserve, can affect the economic situation. We’re </w:t>
      </w:r>
      <w:r w:rsidRPr="00FB3FD8">
        <w:rPr>
          <w:rStyle w:val="StyleUnderline"/>
        </w:rPr>
        <w:t xml:space="preserve">a smaller level of government </w:t>
      </w:r>
      <w:r w:rsidRPr="00FB3FD8">
        <w:rPr>
          <w:sz w:val="16"/>
        </w:rPr>
        <w:t>and</w:t>
      </w:r>
      <w:r w:rsidRPr="00FB3FD8">
        <w:rPr>
          <w:rStyle w:val="StyleUnderline"/>
        </w:rPr>
        <w:t xml:space="preserve"> should have balanced budgets</w:t>
      </w:r>
      <w:r w:rsidRPr="00FB3FD8">
        <w:rPr>
          <w:sz w:val="16"/>
        </w:rPr>
        <w:t xml:space="preserve">. As painful as that can be sometimes, </w:t>
      </w:r>
      <w:r w:rsidRPr="00FB3FD8">
        <w:rPr>
          <w:rStyle w:val="StyleUnderline"/>
        </w:rPr>
        <w:t>it’s a wiser course over the long term</w:t>
      </w:r>
      <w:r w:rsidRPr="00FB3FD8">
        <w:rPr>
          <w:sz w:val="16"/>
        </w:rPr>
        <w:t>.”</w:t>
      </w:r>
    </w:p>
    <w:p w:rsidR="00E55212" w:rsidRPr="00FB3FD8" w:rsidRDefault="00E55212" w:rsidP="00E55212">
      <w:pPr>
        <w:pStyle w:val="Heading3"/>
      </w:pPr>
      <w:r w:rsidRPr="00FB3FD8">
        <w:t>2ac tax the rich cp</w:t>
      </w:r>
    </w:p>
    <w:p w:rsidR="00E55212" w:rsidRPr="00FB3FD8" w:rsidRDefault="00E55212" w:rsidP="00E55212">
      <w:pPr>
        <w:pStyle w:val="Heading4"/>
      </w:pPr>
      <w:r w:rsidRPr="00FB3FD8">
        <w:t>Doesn’t solve – offshoring</w:t>
      </w:r>
    </w:p>
    <w:p w:rsidR="00E55212" w:rsidRPr="00FB3FD8" w:rsidRDefault="00E55212" w:rsidP="00E55212">
      <w:r w:rsidRPr="00FB3FD8">
        <w:rPr>
          <w:b/>
        </w:rPr>
        <w:t>ENR 9</w:t>
      </w:r>
      <w:r w:rsidRPr="00FB3FD8">
        <w:t xml:space="preserve"> [7/22/2009, </w:t>
      </w:r>
      <w:hyperlink r:id="rId120" w:history="1">
        <w:r w:rsidRPr="00FB3FD8">
          <w:rPr>
            <w:rStyle w:val="Hyperlink"/>
          </w:rPr>
          <w:t>http://enr.construction.com/opinions/editorials/2009/0722-StifleTheEconomy.asp</w:t>
        </w:r>
      </w:hyperlink>
      <w:r w:rsidRPr="00FB3FD8">
        <w:t xml:space="preserve">, Engineering News-Record, Taxing the Wealthy Even More Will Stifle the Economy”] </w:t>
      </w:r>
    </w:p>
    <w:p w:rsidR="00E55212" w:rsidRPr="00FB3FD8" w:rsidRDefault="00E55212" w:rsidP="00E55212">
      <w:r w:rsidRPr="00FB3FD8">
        <w:t xml:space="preserve">As America digs itself deeper into a financial hole, Congress and states are using a venerable political ploy to justify even more spending: increasing taxes on the wealthy and big companies ostensibly to help those with less. That ploy may have worked in the early 1900s when big bosses often were so-called robber barons. </w:t>
      </w:r>
      <w:r w:rsidRPr="00FB3FD8">
        <w:rPr>
          <w:u w:val="single"/>
        </w:rPr>
        <w:t>Today,</w:t>
      </w:r>
      <w:r w:rsidRPr="00FB3FD8">
        <w:t xml:space="preserve"> however</w:t>
      </w:r>
      <w:r w:rsidRPr="00FB3FD8">
        <w:rPr>
          <w:u w:val="single"/>
        </w:rPr>
        <w:t>, even people at the bottom of the economic ladder realize wealthy individuals help fuel the nation’s economic development in important ways</w:t>
      </w:r>
      <w:r w:rsidRPr="00FB3FD8">
        <w:t xml:space="preserve">. The U.S. is a democracy, </w:t>
      </w:r>
      <w:r w:rsidRPr="00FB3FD8">
        <w:rPr>
          <w:u w:val="single"/>
        </w:rPr>
        <w:t>but wealthy individuals faced with confiscatory taxes can easily vote with their feet by moving their operations and themselves to other states or countries</w:t>
      </w:r>
      <w:r w:rsidRPr="00FB3FD8">
        <w:rPr>
          <w:rStyle w:val="StyleUnderline"/>
        </w:rPr>
        <w:t>. It is easier than most people think, as demonstrated by the recent trend of corporations moving headquarters to Switzerland</w:t>
      </w:r>
      <w:r w:rsidRPr="00FB3FD8">
        <w:rPr>
          <w:u w:val="single"/>
        </w:rPr>
        <w:t xml:space="preserve"> to avoid multiple taxation on income</w:t>
      </w:r>
      <w:r w:rsidRPr="00FB3FD8">
        <w:t xml:space="preserve">. </w:t>
      </w:r>
      <w:r w:rsidRPr="00FB3FD8">
        <w:rPr>
          <w:sz w:val="12"/>
        </w:rPr>
        <w:t>Many construction executives participating in ENR’s construction confidence survey complain about President Obama’s proposed plan to increase taxes on the wealthy and companies to pay for the economic stimulus, health-care reform and pet projects. Enough is enough, they say. “Obama wants to cut open the golden goose to see if there are any more eggs left,” one says. The federal debt now has ballooned past $11.6 trillion, and nations with dollar reserves and investments are nervous. In addition, the federal economic-stimulus program, company bailouts and other guarantees potentially could cost taxpayers up to $23.7 trillion, according to an estimate delivered to the House by the inspector general of the Troubled Asset Relief Program. That does not sit well with people who are used to balancing their books. They also are unhappy about the resurrection of the so-called death tax. Buried in President Obama’s federal budget is an item that keeps the federal estate tax at 2009 levels instead of letting the tax lapse in 2010, as called for in current legislation. This amounts to one of the largest tax hikes in history. Estates of people who already have paid taxes on their earnings can be taxed up to 45%.</w:t>
      </w:r>
      <w:r w:rsidRPr="00FB3FD8">
        <w:t xml:space="preserve"> </w:t>
      </w:r>
      <w:r w:rsidRPr="00FB3FD8">
        <w:rPr>
          <w:u w:val="single"/>
        </w:rPr>
        <w:t xml:space="preserve">The fact that the tax applies only to a limited number of people because of exemptions does not help a family that is trying to preserve a construction firm, farm or other business. </w:t>
      </w:r>
      <w:r w:rsidRPr="00FB3FD8">
        <w:t xml:space="preserve">In the end, </w:t>
      </w:r>
      <w:r w:rsidRPr="00FB3FD8">
        <w:rPr>
          <w:u w:val="single"/>
        </w:rPr>
        <w:t>what does “wealthy” really mean? When income and other assets are taxed over and over by multiple jurisdictions, wealth evaporates quickly, as does the motivation to accumulate and invest it.</w:t>
      </w:r>
      <w:r w:rsidRPr="00FB3FD8">
        <w:t xml:space="preserve"> </w:t>
      </w:r>
      <w:r w:rsidRPr="00FB3FD8">
        <w:rPr>
          <w:u w:val="single"/>
        </w:rPr>
        <w:t xml:space="preserve">When you have to give most of it to the government, </w:t>
      </w:r>
      <w:r w:rsidRPr="00FB3FD8">
        <w:t>it is easier to join the less fortunate. That does nothing for the economy.</w:t>
      </w:r>
    </w:p>
    <w:p w:rsidR="00E55212" w:rsidRPr="00FB3FD8" w:rsidRDefault="00E55212" w:rsidP="00E55212"/>
    <w:p w:rsidR="00183AA1" w:rsidRPr="00FB3FD8" w:rsidRDefault="00183AA1" w:rsidP="00E55212">
      <w:pPr>
        <w:rPr>
          <w:b/>
        </w:rPr>
      </w:pPr>
    </w:p>
    <w:p w:rsidR="00183AA1" w:rsidRPr="00FB3FD8" w:rsidRDefault="00183AA1" w:rsidP="00E55212"/>
    <w:p w:rsidR="00183AA1" w:rsidRPr="00FB3FD8" w:rsidRDefault="00183AA1" w:rsidP="00E55212"/>
    <w:p w:rsidR="00183AA1" w:rsidRPr="00FB3FD8" w:rsidRDefault="00183AA1" w:rsidP="00183AA1">
      <w:pPr>
        <w:pStyle w:val="Heading4"/>
      </w:pPr>
      <w:r w:rsidRPr="00FB3FD8">
        <w:t xml:space="preserve">Rich people </w:t>
      </w:r>
      <w:r w:rsidR="009735DE" w:rsidRPr="00FB3FD8">
        <w:t>will accelerate offshore tax evasion in reaction to the CP --- utterly ineffective at generating revenue</w:t>
      </w:r>
    </w:p>
    <w:p w:rsidR="009735DE" w:rsidRPr="00FB3FD8" w:rsidRDefault="009735DE" w:rsidP="009735DE">
      <w:r w:rsidRPr="00FB3FD8">
        <w:rPr>
          <w:b/>
        </w:rPr>
        <w:t>Chougule 17</w:t>
      </w:r>
      <w:r w:rsidRPr="00FB3FD8">
        <w:t xml:space="preserve"> [Pratik Chougule is an executive editor at The American Conservative, “Will High Taxes Force the Rich to Leave America?,” April 29, 2017, </w:t>
      </w:r>
      <w:hyperlink r:id="rId121" w:history="1">
        <w:r w:rsidRPr="00FB3FD8">
          <w:rPr>
            <w:rStyle w:val="Hyperlink"/>
          </w:rPr>
          <w:t>http://www.theamericanconservative.com/articles/will-high-taxes-force-the-rich-to-leave-america</w:t>
        </w:r>
      </w:hyperlink>
      <w:r w:rsidRPr="00FB3FD8">
        <w:t>]</w:t>
      </w:r>
    </w:p>
    <w:p w:rsidR="009735DE" w:rsidRPr="00FB3FD8" w:rsidRDefault="009735DE" w:rsidP="009735DE"/>
    <w:p w:rsidR="00183AA1" w:rsidRPr="00FB3FD8" w:rsidRDefault="00183AA1" w:rsidP="00183AA1">
      <w:pPr>
        <w:rPr>
          <w:sz w:val="16"/>
        </w:rPr>
      </w:pPr>
      <w:r w:rsidRPr="00FB3FD8">
        <w:rPr>
          <w:sz w:val="16"/>
        </w:rPr>
        <w:t>The reason is that t</w:t>
      </w:r>
      <w:r w:rsidRPr="00FB3FD8">
        <w:rPr>
          <w:rStyle w:val="StyleUnderline"/>
        </w:rPr>
        <w:t>he United States has historically maintained high “tax morale</w:t>
      </w:r>
      <w:r w:rsidRPr="00FB3FD8">
        <w:rPr>
          <w:sz w:val="16"/>
        </w:rPr>
        <w:t xml:space="preserve">.” Due to Americans’ “perceptions of the government’s trustworthiness and competence”, U.S. citizens have complied with a “quasi-voluntary” tax code without forcing the IRS to using the full brunt of its coercive authorities. </w:t>
      </w:r>
      <w:r w:rsidRPr="00FB3FD8">
        <w:rPr>
          <w:rStyle w:val="StyleUnderline"/>
        </w:rPr>
        <w:t>Wealthy Americans have tolerated progressive taxation when</w:t>
      </w:r>
      <w:r w:rsidRPr="00FB3FD8">
        <w:rPr>
          <w:sz w:val="16"/>
        </w:rPr>
        <w:t>, in Georgetown law professor Itai Grinberg’s words, they feel that “</w:t>
      </w:r>
      <w:r w:rsidRPr="00FB3FD8">
        <w:rPr>
          <w:rStyle w:val="StyleUnderline"/>
        </w:rPr>
        <w:t>they are not being taken advantage</w:t>
      </w:r>
      <w:r w:rsidRPr="00FB3FD8">
        <w:rPr>
          <w:sz w:val="16"/>
        </w:rPr>
        <w:t xml:space="preserve"> of.” This is borne out by public opinion polls. During the late 1950s and early 1960s, three in four Americans told pollsters that they trusted the government in Washington “to do what is right” either “most of the time” or “just</w:t>
      </w:r>
      <w:r w:rsidR="009735DE" w:rsidRPr="00FB3FD8">
        <w:rPr>
          <w:sz w:val="16"/>
        </w:rPr>
        <w:t xml:space="preserve"> about always.”</w:t>
      </w:r>
    </w:p>
    <w:p w:rsidR="009735DE" w:rsidRPr="00FB3FD8" w:rsidRDefault="00183AA1" w:rsidP="00183AA1">
      <w:pPr>
        <w:rPr>
          <w:sz w:val="16"/>
        </w:rPr>
      </w:pPr>
      <w:r w:rsidRPr="00FB3FD8">
        <w:rPr>
          <w:rStyle w:val="StyleUnderline"/>
        </w:rPr>
        <w:t>Attitudes of the American rich, however, have been changing since the rise of offshore financial centers</w:t>
      </w:r>
      <w:r w:rsidRPr="00FB3FD8">
        <w:rPr>
          <w:sz w:val="16"/>
        </w:rPr>
        <w:t xml:space="preserve"> in the 1980s, when tax havens became “the heart of globalization.” According to an analysis by UC Berkeley economist Gabriel Zucman, offshore personal wealth is “growing fast” principally for the purpose of evading taxes. U.S. residents own an estimated $1.2 trillion abroad, amounting to some 4 percent of the country’s financial wealth. Eliminating revenue losses from tax havens would produce the equivalent of an 18 percent tax hike on the top .01 percent of income earners.</w:t>
      </w:r>
    </w:p>
    <w:p w:rsidR="009735DE" w:rsidRPr="00FB3FD8" w:rsidRDefault="00183AA1" w:rsidP="00183AA1">
      <w:pPr>
        <w:rPr>
          <w:sz w:val="16"/>
        </w:rPr>
      </w:pPr>
      <w:r w:rsidRPr="00FB3FD8">
        <w:rPr>
          <w:sz w:val="16"/>
        </w:rPr>
        <w:t xml:space="preserve">Over the past two decades, </w:t>
      </w:r>
      <w:r w:rsidRPr="00FB3FD8">
        <w:rPr>
          <w:rStyle w:val="StyleUnderline"/>
        </w:rPr>
        <w:t>Washington has resorted to tougher sanctions to deter Americans’ use of foreign holdings</w:t>
      </w:r>
      <w:r w:rsidRPr="00FB3FD8">
        <w:rPr>
          <w:sz w:val="16"/>
        </w:rPr>
        <w:t xml:space="preserve">. </w:t>
      </w:r>
      <w:r w:rsidRPr="00FB3FD8">
        <w:rPr>
          <w:rStyle w:val="StyleUnderline"/>
        </w:rPr>
        <w:t>Penalties for failing to report foreign-related transactions or abide by tax return filing requirements have increased significantly</w:t>
      </w:r>
      <w:r w:rsidRPr="00FB3FD8">
        <w:rPr>
          <w:sz w:val="16"/>
        </w:rPr>
        <w:t>. A year after world leaders declared at the April 2009 G20 summit an “end of bank secrecy,” President Obama signed into law the 2010 Foreign Account Tax Compliance Act (FATCA). The law threatens foreign financial institutions with a 30 percent withholding rate for failing to report information on asset holders.</w:t>
      </w:r>
    </w:p>
    <w:p w:rsidR="009735DE" w:rsidRPr="00FB3FD8" w:rsidRDefault="00183AA1" w:rsidP="00183AA1">
      <w:pPr>
        <w:rPr>
          <w:sz w:val="16"/>
        </w:rPr>
      </w:pPr>
      <w:r w:rsidRPr="00FB3FD8">
        <w:rPr>
          <w:rStyle w:val="Emphasis"/>
        </w:rPr>
        <w:t>These efforts</w:t>
      </w:r>
      <w:r w:rsidRPr="00FB3FD8">
        <w:rPr>
          <w:sz w:val="16"/>
        </w:rPr>
        <w:t xml:space="preserve">, by and large, </w:t>
      </w:r>
      <w:r w:rsidRPr="00FB3FD8">
        <w:rPr>
          <w:rStyle w:val="Emphasis"/>
        </w:rPr>
        <w:t>have proven ineffective</w:t>
      </w:r>
      <w:r w:rsidRPr="00FB3FD8">
        <w:rPr>
          <w:sz w:val="16"/>
        </w:rPr>
        <w:t>. Revenue projections do not predict any significant effect from FATCA’s enactment.</w:t>
      </w:r>
    </w:p>
    <w:p w:rsidR="009735DE" w:rsidRPr="00FB3FD8" w:rsidRDefault="00183AA1" w:rsidP="00183AA1">
      <w:pPr>
        <w:rPr>
          <w:sz w:val="16"/>
        </w:rPr>
      </w:pPr>
      <w:r w:rsidRPr="00FB3FD8">
        <w:rPr>
          <w:sz w:val="16"/>
        </w:rPr>
        <w:t xml:space="preserve">Instead, </w:t>
      </w:r>
      <w:r w:rsidRPr="00FB3FD8">
        <w:rPr>
          <w:rStyle w:val="Emphasis"/>
        </w:rPr>
        <w:t>higher taxes and more stringent enforcement efforts have spiked rates of expatriation</w:t>
      </w:r>
      <w:r w:rsidRPr="00FB3FD8">
        <w:rPr>
          <w:sz w:val="16"/>
        </w:rPr>
        <w:t>. Between 2008 and 2016, the number of Americans renouncing U.S. citizenship or terminating their long-term U.S. residency jumped by more than 2,240 percent. Among them: entertainer Tina Turner, who went to Switzerland; Bitcoin angel investor Roger Ver (“Bitcoin Jesus”) who resides mostly in Japan; and Facebook co-founder Eduardo Saverin, who settled in Singapore. This, despite the State Department’s 2014 decision to raise the fee for renouncing U.S. citizenship by 422 percent, making the fee more than 20 times the average rate of other high-income countries.</w:t>
      </w:r>
    </w:p>
    <w:p w:rsidR="009735DE" w:rsidRPr="00FB3FD8" w:rsidRDefault="00183AA1" w:rsidP="00183AA1">
      <w:pPr>
        <w:rPr>
          <w:sz w:val="16"/>
        </w:rPr>
      </w:pPr>
      <w:r w:rsidRPr="00FB3FD8">
        <w:rPr>
          <w:rStyle w:val="StyleUnderline"/>
        </w:rPr>
        <w:t xml:space="preserve">Plodding tax bureaucracies simply cannot compete with the </w:t>
      </w:r>
      <w:r w:rsidRPr="00FB3FD8">
        <w:rPr>
          <w:rStyle w:val="Emphasis"/>
        </w:rPr>
        <w:t>powerful incentives created by market competitio</w:t>
      </w:r>
      <w:r w:rsidRPr="00FB3FD8">
        <w:rPr>
          <w:rStyle w:val="StyleUnderline"/>
        </w:rPr>
        <w:t>n</w:t>
      </w:r>
      <w:r w:rsidRPr="00FB3FD8">
        <w:rPr>
          <w:sz w:val="16"/>
        </w:rPr>
        <w:t>. “Competition among national governments,” as Milton Friedman explained, “in the taxes they impose is every bit as productive as competition among individuals or enterprises in the goods and services they offer for sale and the prices at which they offer them.” And contrary to the “race-to-the-bottom” predictions of anti-globalization critics, Nobel Prize winning economist Gary Becker found that, “competition among nations tends to produce a race to the top rather than to the bottom by limiting the ability of powerful and voracious groups and politicians in each nation to impose their will at the expense of the interests of the vast majority of their populations.”</w:t>
      </w:r>
    </w:p>
    <w:p w:rsidR="009735DE" w:rsidRPr="00FB3FD8" w:rsidRDefault="00183AA1" w:rsidP="00183AA1">
      <w:pPr>
        <w:rPr>
          <w:sz w:val="16"/>
        </w:rPr>
      </w:pPr>
      <w:r w:rsidRPr="00FB3FD8">
        <w:rPr>
          <w:rStyle w:val="StyleUnderline"/>
        </w:rPr>
        <w:t xml:space="preserve">The </w:t>
      </w:r>
      <w:r w:rsidRPr="00FB3FD8">
        <w:rPr>
          <w:rStyle w:val="Emphasis"/>
        </w:rPr>
        <w:t>big winners of America’s wealth exodus</w:t>
      </w:r>
      <w:r w:rsidRPr="00FB3FD8">
        <w:rPr>
          <w:rStyle w:val="StyleUnderline"/>
        </w:rPr>
        <w:t xml:space="preserve"> are countries that can attract the rich with low tax rates</w:t>
      </w:r>
      <w:r w:rsidRPr="00FB3FD8">
        <w:rPr>
          <w:sz w:val="16"/>
        </w:rPr>
        <w:t>. Offshore assets managed in Luxembourg have jumped 20 percent since 2009. Precise numbers, while unavailable, are almost certainly higher in the Asia-Pacific, not only in Hong Kong and Singapore, but also in more obscure places like the Cook Islands where “</w:t>
      </w:r>
      <w:r w:rsidRPr="00FB3FD8">
        <w:rPr>
          <w:rStyle w:val="Emphasis"/>
        </w:rPr>
        <w:t>geographical remoteness</w:t>
      </w:r>
      <w:r w:rsidRPr="00FB3FD8">
        <w:rPr>
          <w:sz w:val="16"/>
        </w:rPr>
        <w:t xml:space="preserve">” </w:t>
      </w:r>
      <w:r w:rsidRPr="00FB3FD8">
        <w:rPr>
          <w:rStyle w:val="StyleUnderline"/>
        </w:rPr>
        <w:t>and</w:t>
      </w:r>
      <w:r w:rsidRPr="00FB3FD8">
        <w:rPr>
          <w:sz w:val="16"/>
        </w:rPr>
        <w:t xml:space="preserve"> “</w:t>
      </w:r>
      <w:r w:rsidRPr="00FB3FD8">
        <w:rPr>
          <w:rStyle w:val="Emphasis"/>
        </w:rPr>
        <w:t>strategic detachment</w:t>
      </w:r>
      <w:r w:rsidRPr="00FB3FD8">
        <w:rPr>
          <w:sz w:val="16"/>
        </w:rPr>
        <w:t xml:space="preserve">” </w:t>
      </w:r>
      <w:r w:rsidRPr="00FB3FD8">
        <w:rPr>
          <w:rStyle w:val="StyleUnderline"/>
        </w:rPr>
        <w:t xml:space="preserve">from international treaties provide advantages over landlocked </w:t>
      </w:r>
      <w:r w:rsidRPr="00FB3FD8">
        <w:rPr>
          <w:sz w:val="16"/>
        </w:rPr>
        <w:t xml:space="preserve">European </w:t>
      </w:r>
      <w:r w:rsidRPr="00FB3FD8">
        <w:rPr>
          <w:rStyle w:val="StyleUnderline"/>
        </w:rPr>
        <w:t>competitors</w:t>
      </w:r>
      <w:r w:rsidRPr="00FB3FD8">
        <w:rPr>
          <w:sz w:val="16"/>
        </w:rPr>
        <w:t xml:space="preserve"> like Switzerland. </w:t>
      </w:r>
      <w:r w:rsidRPr="00FB3FD8">
        <w:rPr>
          <w:rStyle w:val="StyleUnderline"/>
        </w:rPr>
        <w:t xml:space="preserve">As capital becomes more globally mobile, </w:t>
      </w:r>
      <w:r w:rsidRPr="00FB3FD8">
        <w:rPr>
          <w:rStyle w:val="Emphasis"/>
        </w:rPr>
        <w:t>thriving offshore financial centers</w:t>
      </w:r>
      <w:r w:rsidRPr="00FB3FD8">
        <w:rPr>
          <w:sz w:val="16"/>
        </w:rPr>
        <w:t xml:space="preserve">, particularly former British territories, </w:t>
      </w:r>
      <w:r w:rsidRPr="00FB3FD8">
        <w:rPr>
          <w:rStyle w:val="StyleUnderline"/>
        </w:rPr>
        <w:t>are well-</w:t>
      </w:r>
      <w:r w:rsidRPr="00FB3FD8">
        <w:rPr>
          <w:rStyle w:val="Emphasis"/>
        </w:rPr>
        <w:t>positioned to develop as tax havens</w:t>
      </w:r>
      <w:r w:rsidRPr="00FB3FD8">
        <w:rPr>
          <w:rStyle w:val="StyleUnderline"/>
        </w:rPr>
        <w:t xml:space="preserve"> due to their lo</w:t>
      </w:r>
      <w:r w:rsidRPr="00FB3FD8">
        <w:rPr>
          <w:rStyle w:val="Emphasis"/>
        </w:rPr>
        <w:t>w tax rates and legacy legal system</w:t>
      </w:r>
      <w:r w:rsidRPr="00FB3FD8">
        <w:rPr>
          <w:rStyle w:val="StyleUnderline"/>
        </w:rPr>
        <w:t>s from the colonial era</w:t>
      </w:r>
      <w:r w:rsidRPr="00FB3FD8">
        <w:rPr>
          <w:sz w:val="16"/>
        </w:rPr>
        <w:t>. A cosmopolitan wealth management industry has sprouted to help the rich navigate new regulatory terrains—an industry that is guided by both a “professional jurisdiction” that “treats national boundaries as a resource to be exploited rather than as a limiting factor”, as well as “an ethic reminiscent of medieval knighthood: an aristocratic code…dedicated to the cause of defending large concentrations of wealth from attack by outsiders.”</w:t>
      </w:r>
    </w:p>
    <w:p w:rsidR="00183AA1" w:rsidRPr="00FB3FD8" w:rsidRDefault="00183AA1" w:rsidP="00183AA1">
      <w:r w:rsidRPr="00FB3FD8">
        <w:rPr>
          <w:rStyle w:val="StyleUnderline"/>
        </w:rPr>
        <w:t>Billions of electronic transfers</w:t>
      </w:r>
      <w:r w:rsidRPr="00FB3FD8">
        <w:rPr>
          <w:sz w:val="16"/>
        </w:rPr>
        <w:t xml:space="preserve"> out of the United States each year </w:t>
      </w:r>
      <w:r w:rsidRPr="00FB3FD8">
        <w:rPr>
          <w:rStyle w:val="StyleUnderline"/>
        </w:rPr>
        <w:t>make it “</w:t>
      </w:r>
      <w:r w:rsidRPr="00FB3FD8">
        <w:rPr>
          <w:rStyle w:val="Emphasis"/>
        </w:rPr>
        <w:t>almost impossible</w:t>
      </w:r>
      <w:r w:rsidRPr="00FB3FD8">
        <w:rPr>
          <w:rStyle w:val="StyleUnderline"/>
        </w:rPr>
        <w:t xml:space="preserve">” for authorities </w:t>
      </w:r>
      <w:r w:rsidRPr="00FB3FD8">
        <w:rPr>
          <w:rStyle w:val="Emphasis"/>
        </w:rPr>
        <w:t>to distinguish tax evasion from legal payments</w:t>
      </w:r>
      <w:r w:rsidRPr="00FB3FD8">
        <w:rPr>
          <w:sz w:val="16"/>
        </w:rPr>
        <w:t xml:space="preserve">. This reality will generate added difficulties for the government as global e-commerce proliferates. About a quarter of Americans already earn money online, a number on the rise. Participants in online labor platforms are disproportionately young adults and consider their online incomes to be “essential” or “important” to their financial situations. </w:t>
      </w:r>
      <w:r w:rsidRPr="00FB3FD8">
        <w:rPr>
          <w:rStyle w:val="StyleUnderline"/>
        </w:rPr>
        <w:t>The well-off and well-educated meanwhile tend to sell on online capital platforms</w:t>
      </w:r>
      <w:r w:rsidRPr="00FB3FD8">
        <w:rPr>
          <w:sz w:val="16"/>
        </w:rPr>
        <w:t>.</w:t>
      </w:r>
    </w:p>
    <w:p w:rsidR="00183AA1" w:rsidRPr="00FB3FD8" w:rsidRDefault="00183AA1" w:rsidP="00183AA1"/>
    <w:p w:rsidR="00183AA1" w:rsidRPr="00FB3FD8" w:rsidRDefault="00183AA1" w:rsidP="00183AA1">
      <w:r w:rsidRPr="00FB3FD8">
        <w:rPr>
          <w:rStyle w:val="StyleUnderline"/>
        </w:rPr>
        <w:t>The U.S. government, in short, is proving no match for the competition posed by international tax havens</w:t>
      </w:r>
      <w:r w:rsidRPr="00FB3FD8">
        <w:t>. Under the current progressive tax system, Washington is at the mercy of a small class of wealthy taxpayers—a group that American society increasingly cannot compel and must persuade to stay in the country.</w:t>
      </w:r>
    </w:p>
    <w:p w:rsidR="00183AA1" w:rsidRPr="00FB3FD8" w:rsidRDefault="00183AA1" w:rsidP="00183AA1"/>
    <w:p w:rsidR="009735DE" w:rsidRPr="00FB3FD8" w:rsidRDefault="009735DE" w:rsidP="009735DE">
      <w:pPr>
        <w:pStyle w:val="Heading4"/>
      </w:pPr>
      <w:r w:rsidRPr="00FB3FD8">
        <w:t xml:space="preserve">No ideological opposition --- raising taxes on the rich actually foments anti-government sentiment </w:t>
      </w:r>
    </w:p>
    <w:p w:rsidR="009735DE" w:rsidRPr="00FB3FD8" w:rsidRDefault="009735DE" w:rsidP="00183AA1">
      <w:r w:rsidRPr="00FB3FD8">
        <w:rPr>
          <w:b/>
        </w:rPr>
        <w:t>Chougule 17</w:t>
      </w:r>
      <w:r w:rsidRPr="00FB3FD8">
        <w:t xml:space="preserve"> [Pratik Chougule is an executive editor at The American Conservative, “Will High Taxes Force the Rich to Leave America?,” April 29, 2017, </w:t>
      </w:r>
      <w:hyperlink r:id="rId122" w:history="1">
        <w:r w:rsidRPr="00FB3FD8">
          <w:rPr>
            <w:rStyle w:val="Hyperlink"/>
          </w:rPr>
          <w:t>http://www.theamericanconservative.com/articles/will-high-taxes-force-the-rich-to-leave-america</w:t>
        </w:r>
      </w:hyperlink>
      <w:r w:rsidRPr="00FB3FD8">
        <w:t>]</w:t>
      </w:r>
    </w:p>
    <w:p w:rsidR="009735DE" w:rsidRPr="00FB3FD8" w:rsidRDefault="009735DE" w:rsidP="00183AA1"/>
    <w:p w:rsidR="009735DE" w:rsidRPr="00FB3FD8" w:rsidRDefault="00183AA1" w:rsidP="00183AA1">
      <w:pPr>
        <w:rPr>
          <w:rStyle w:val="Emphasis"/>
        </w:rPr>
      </w:pPr>
      <w:r w:rsidRPr="00FB3FD8">
        <w:rPr>
          <w:sz w:val="16"/>
        </w:rPr>
        <w:t xml:space="preserve">Not only do today’s rich have a tempting array of options beyond U.S. boundaries, they are ideologically unencumbered by the same nationalistic considerations that tugged at the conscience of an earlier generation of wealthy Americans. In her recent book Capital without Borders: Wealth Mangers and the One Percent, Brooke Harrington found that </w:t>
      </w:r>
      <w:r w:rsidRPr="00FB3FD8">
        <w:rPr>
          <w:rStyle w:val="Emphasis"/>
        </w:rPr>
        <w:t>today’s “stateless super-rich themselves cannot be prevailed upon to pay taxes” for reasons incidental to economic self-interest</w:t>
      </w:r>
      <w:r w:rsidRPr="00FB3FD8">
        <w:rPr>
          <w:sz w:val="16"/>
        </w:rPr>
        <w:t xml:space="preserve">. Why? </w:t>
      </w:r>
      <w:r w:rsidRPr="00FB3FD8">
        <w:rPr>
          <w:rStyle w:val="Emphasis"/>
        </w:rPr>
        <w:t>Because they “belong nowhere in particular and can move at will</w:t>
      </w:r>
      <w:r w:rsidRPr="00FB3FD8">
        <w:rPr>
          <w:sz w:val="16"/>
        </w:rPr>
        <w:t>…</w:t>
      </w:r>
      <w:r w:rsidRPr="00FB3FD8">
        <w:rPr>
          <w:rStyle w:val="Emphasis"/>
        </w:rPr>
        <w:t>ideological appeals to patriotism and or civic duty are meaningless.”</w:t>
      </w:r>
    </w:p>
    <w:p w:rsidR="009735DE" w:rsidRPr="00FB3FD8" w:rsidRDefault="00183AA1" w:rsidP="00183AA1">
      <w:pPr>
        <w:rPr>
          <w:sz w:val="16"/>
        </w:rPr>
      </w:pPr>
      <w:r w:rsidRPr="00FB3FD8">
        <w:rPr>
          <w:sz w:val="16"/>
        </w:rPr>
        <w:t xml:space="preserve">Indeed, </w:t>
      </w:r>
      <w:r w:rsidRPr="00FB3FD8">
        <w:rPr>
          <w:rStyle w:val="Emphasis"/>
        </w:rPr>
        <w:t>many of today’s wealthy are not simply agnostic about the American nation-state</w:t>
      </w:r>
      <w:r w:rsidRPr="00FB3FD8">
        <w:rPr>
          <w:sz w:val="16"/>
        </w:rPr>
        <w:t>; they are driven to tax havens out of principled opposition to the excesses of progressive taxation. “</w:t>
      </w:r>
      <w:r w:rsidRPr="00FB3FD8">
        <w:rPr>
          <w:rStyle w:val="StyleUnderline"/>
        </w:rPr>
        <w:t>Ideological warriors of offshore</w:t>
      </w:r>
      <w:r w:rsidRPr="00FB3FD8">
        <w:rPr>
          <w:sz w:val="16"/>
        </w:rPr>
        <w:t xml:space="preserve">” as Nicholas Shaxon calls them in his book Treasure Islands: Tax Havens and the Men Who Stole the World, </w:t>
      </w:r>
      <w:r w:rsidRPr="00FB3FD8">
        <w:rPr>
          <w:rStyle w:val="StyleUnderline"/>
        </w:rPr>
        <w:t>represent a growing network of American intellectuals</w:t>
      </w:r>
      <w:r w:rsidRPr="00FB3FD8">
        <w:rPr>
          <w:sz w:val="16"/>
        </w:rPr>
        <w:t>, many of them “fanatical supporters” of Ayn Rand, who make a moral case for tax havens as “valiant resistance against tyranny.” They welcome the fact that anti-statist ideologies considered “beyond the pale” in the United States are “allowed to grow without restraint offshore.”</w:t>
      </w:r>
    </w:p>
    <w:p w:rsidR="009735DE" w:rsidRPr="00FB3FD8" w:rsidRDefault="00183AA1" w:rsidP="00183AA1">
      <w:pPr>
        <w:rPr>
          <w:sz w:val="16"/>
        </w:rPr>
      </w:pPr>
      <w:r w:rsidRPr="00FB3FD8">
        <w:rPr>
          <w:rStyle w:val="StyleUnderline"/>
        </w:rPr>
        <w:t>Overlapping with these communities are the same libertarian and anarchist innovators that champion other even more disruptive forms of tax havens</w:t>
      </w:r>
      <w:r w:rsidRPr="00FB3FD8">
        <w:rPr>
          <w:sz w:val="16"/>
        </w:rPr>
        <w:t xml:space="preserve">. </w:t>
      </w:r>
      <w:r w:rsidRPr="00FB3FD8">
        <w:rPr>
          <w:rStyle w:val="StyleUnderline"/>
        </w:rPr>
        <w:t>Cryptocurrencies like Bitcoin,</w:t>
      </w:r>
      <w:r w:rsidRPr="00FB3FD8">
        <w:rPr>
          <w:sz w:val="16"/>
        </w:rPr>
        <w:t xml:space="preserve"> according to UC Irvine law professor Omri Marian, </w:t>
      </w:r>
      <w:r w:rsidRPr="00FB3FD8">
        <w:rPr>
          <w:rStyle w:val="StyleUnderline"/>
        </w:rPr>
        <w:t>have already advanced to the point that they could soon “replace tax havens as the weapon-of-choice for tax-evaders</w:t>
      </w:r>
      <w:r w:rsidRPr="00FB3FD8">
        <w:rPr>
          <w:sz w:val="16"/>
        </w:rPr>
        <w:t>.” Plans for establishing sea-based city-states, long advocated by disillusioned libertarians, passed a significant milestone this year with the signing of a memorandum of understanding for the first seastead in a French Polynesian lagoon.</w:t>
      </w:r>
    </w:p>
    <w:p w:rsidR="009735DE" w:rsidRPr="00FB3FD8" w:rsidRDefault="00183AA1" w:rsidP="00183AA1">
      <w:pPr>
        <w:rPr>
          <w:sz w:val="16"/>
        </w:rPr>
      </w:pPr>
      <w:r w:rsidRPr="00FB3FD8">
        <w:rPr>
          <w:sz w:val="16"/>
        </w:rPr>
        <w:t xml:space="preserve">Anti-government enthusiasts of cryptocurrencies and seasteading may be on the fringes of American politics, but they also epitomize a broader lack of trust in government. From a high of 77 percent in 1964, </w:t>
      </w:r>
      <w:r w:rsidRPr="00FB3FD8">
        <w:rPr>
          <w:rStyle w:val="StyleUnderline"/>
        </w:rPr>
        <w:t>trust in government has plummeted</w:t>
      </w:r>
      <w:r w:rsidRPr="00FB3FD8">
        <w:rPr>
          <w:sz w:val="16"/>
        </w:rPr>
        <w:t xml:space="preserve"> to around 20 percent today.</w:t>
      </w:r>
    </w:p>
    <w:p w:rsidR="009735DE" w:rsidRPr="00FB3FD8" w:rsidRDefault="00183AA1" w:rsidP="00183AA1">
      <w:pPr>
        <w:rPr>
          <w:sz w:val="16"/>
        </w:rPr>
      </w:pPr>
      <w:r w:rsidRPr="00FB3FD8">
        <w:rPr>
          <w:sz w:val="16"/>
        </w:rPr>
        <w:t>During the late 2000’s, when the rich were paying an individual tax of 35 percent, over two-thirds of Americans earning $250,000 or more felt they were overburdened with taxes. This in fact was the only income group that believed the U.S. tax system was unfair.</w:t>
      </w:r>
    </w:p>
    <w:p w:rsidR="009735DE" w:rsidRPr="00FB3FD8" w:rsidRDefault="00183AA1" w:rsidP="00183AA1">
      <w:pPr>
        <w:rPr>
          <w:sz w:val="16"/>
        </w:rPr>
      </w:pPr>
      <w:r w:rsidRPr="00FB3FD8">
        <w:rPr>
          <w:sz w:val="16"/>
        </w:rPr>
        <w:t>America’s rich may not be ready to leave in droves for Seychelles or St. Kitts. But this is in large part because of the country’s non-monetary appeal—an exceptional culture that celebrates the wealthy in a world where economic ambition is too often the victim of class warfare and stifling government overreach.</w:t>
      </w:r>
    </w:p>
    <w:p w:rsidR="00183AA1" w:rsidRPr="00FB3FD8" w:rsidRDefault="00183AA1" w:rsidP="00183AA1">
      <w:r w:rsidRPr="00FB3FD8">
        <w:rPr>
          <w:rStyle w:val="StyleUnderline"/>
        </w:rPr>
        <w:t>In a global economy with abundant tax havens, maintaining the loyalty—and the largess—of America’s rich will require a tax code that respects their liberties</w:t>
      </w:r>
      <w:r w:rsidRPr="00FB3FD8">
        <w:rPr>
          <w:sz w:val="16"/>
        </w:rPr>
        <w:t>. Trump’s paltry tax cut offers little consolation.</w:t>
      </w:r>
    </w:p>
    <w:p w:rsidR="000D1656" w:rsidRPr="00FB3FD8" w:rsidRDefault="00E55212" w:rsidP="00E55212">
      <w:pPr>
        <w:pStyle w:val="Heading3"/>
      </w:pPr>
      <w:r w:rsidRPr="00FB3FD8">
        <w:t>at: job insurance program</w:t>
      </w:r>
    </w:p>
    <w:p w:rsidR="000D1656" w:rsidRPr="00FB3FD8" w:rsidRDefault="000D1656" w:rsidP="000D1656">
      <w:pPr>
        <w:pStyle w:val="Heading4"/>
        <w:rPr>
          <w:rStyle w:val="Style13ptBold"/>
        </w:rPr>
      </w:pPr>
      <w:r w:rsidRPr="00FB3FD8">
        <w:t xml:space="preserve">The counterplan fails --- bureaucratic and little evidence that it improves jobs </w:t>
      </w:r>
    </w:p>
    <w:p w:rsidR="000D1656" w:rsidRPr="00FB3FD8" w:rsidRDefault="000D1656" w:rsidP="000D1656">
      <w:r w:rsidRPr="00FB3FD8">
        <w:t xml:space="preserve">Chris </w:t>
      </w:r>
      <w:r w:rsidRPr="00FB3FD8">
        <w:rPr>
          <w:b/>
        </w:rPr>
        <w:t>Edwards and</w:t>
      </w:r>
      <w:r w:rsidRPr="00FB3FD8">
        <w:t xml:space="preserve"> Daniel J. </w:t>
      </w:r>
      <w:r w:rsidRPr="00FB3FD8">
        <w:rPr>
          <w:b/>
        </w:rPr>
        <w:t xml:space="preserve">Murphy 11 </w:t>
      </w:r>
      <w:r w:rsidRPr="00FB3FD8">
        <w:t xml:space="preserve"> - *director of tax policy studies at Cato** former special assistant in the Department of Labor's Employment and Training Administration.(“Employment and Training Programs: Ineffective and Unneeded”; June 1;https://www.downsizinggovernment.org/labor/employment-training-programs)//pk</w:t>
      </w:r>
    </w:p>
    <w:p w:rsidR="000D1656" w:rsidRPr="00FB3FD8" w:rsidRDefault="000D1656" w:rsidP="000D1656">
      <w:pPr>
        <w:rPr>
          <w:rStyle w:val="Emphasis"/>
        </w:rPr>
      </w:pPr>
      <w:r w:rsidRPr="00FB3FD8">
        <w:rPr>
          <w:rStyle w:val="Emphasis"/>
        </w:rPr>
        <w:t>Little Evidence of Program Effectiveness</w:t>
      </w:r>
    </w:p>
    <w:p w:rsidR="000D1656" w:rsidRPr="00FB3FD8" w:rsidRDefault="000D1656" w:rsidP="000D1656">
      <w:pPr>
        <w:rPr>
          <w:sz w:val="14"/>
        </w:rPr>
      </w:pPr>
      <w:r w:rsidRPr="00FB3FD8">
        <w:rPr>
          <w:sz w:val="14"/>
        </w:rPr>
        <w:t>Federal</w:t>
      </w:r>
      <w:r w:rsidRPr="00FB3FD8">
        <w:rPr>
          <w:rStyle w:val="StyleUnderline"/>
        </w:rPr>
        <w:t xml:space="preserve"> employment and job training programs have long been </w:t>
      </w:r>
      <w:r w:rsidRPr="00FB3FD8">
        <w:rPr>
          <w:rStyle w:val="Emphasis"/>
        </w:rPr>
        <w:t>complex and bureaucratic</w:t>
      </w:r>
      <w:r w:rsidRPr="00FB3FD8">
        <w:rPr>
          <w:sz w:val="14"/>
        </w:rPr>
        <w:t xml:space="preserve">. In a 2011 study, the Government Accountability Office found </w:t>
      </w:r>
      <w:r w:rsidRPr="00FB3FD8">
        <w:rPr>
          <w:rStyle w:val="StyleUnderline"/>
        </w:rPr>
        <w:t xml:space="preserve">that there are </w:t>
      </w:r>
      <w:r w:rsidRPr="00FB3FD8">
        <w:rPr>
          <w:rStyle w:val="Emphasis"/>
        </w:rPr>
        <w:t>47 different and overlapping programs</w:t>
      </w:r>
      <w:r w:rsidRPr="00FB3FD8">
        <w:rPr>
          <w:rStyle w:val="StyleUnderline"/>
        </w:rPr>
        <w:t xml:space="preserve"> costing taxpayers $18 billion a year</w:t>
      </w:r>
      <w:r w:rsidRPr="00FB3FD8">
        <w:rPr>
          <w:sz w:val="14"/>
        </w:rPr>
        <w:t>.14 The Obama administration has complained of "</w:t>
      </w:r>
      <w:r w:rsidRPr="00FB3FD8">
        <w:rPr>
          <w:rStyle w:val="StyleUnderline"/>
        </w:rPr>
        <w:t xml:space="preserve">a complex set of rules and differing requirements and practices across the multiple </w:t>
      </w:r>
      <w:r w:rsidRPr="00FB3FD8">
        <w:rPr>
          <w:sz w:val="14"/>
        </w:rPr>
        <w:t>federal</w:t>
      </w:r>
      <w:r w:rsidRPr="00FB3FD8">
        <w:rPr>
          <w:rStyle w:val="StyleUnderline"/>
        </w:rPr>
        <w:t xml:space="preserve"> agencies and programs that support job-related service</w:t>
      </w:r>
      <w:r w:rsidRPr="00FB3FD8">
        <w:rPr>
          <w:sz w:val="14"/>
        </w:rPr>
        <w:t>s."15 The head of a workforce board in Cincinnati described the complexity of these government programs to USA Today: "</w:t>
      </w:r>
      <w:r w:rsidRPr="00FB3FD8">
        <w:rPr>
          <w:rStyle w:val="StyleUnderline"/>
        </w:rPr>
        <w:t>Most employers find it incredibly complicated. It's mind-boggling to me, and this has been my profession for the last 12 years</w:t>
      </w:r>
      <w:r w:rsidRPr="00FB3FD8">
        <w:rPr>
          <w:sz w:val="14"/>
        </w:rPr>
        <w:t>."16</w:t>
      </w:r>
    </w:p>
    <w:p w:rsidR="000D1656" w:rsidRPr="00FB3FD8" w:rsidRDefault="000D1656" w:rsidP="000D1656">
      <w:pPr>
        <w:rPr>
          <w:sz w:val="14"/>
        </w:rPr>
      </w:pPr>
      <w:r w:rsidRPr="00FB3FD8">
        <w:rPr>
          <w:sz w:val="14"/>
        </w:rPr>
        <w:t xml:space="preserve">More important than the complexity, </w:t>
      </w:r>
      <w:r w:rsidRPr="00FB3FD8">
        <w:rPr>
          <w:rStyle w:val="StyleUnderline"/>
        </w:rPr>
        <w:t xml:space="preserve">there is </w:t>
      </w:r>
      <w:r w:rsidRPr="00FB3FD8">
        <w:rPr>
          <w:rStyle w:val="Emphasis"/>
        </w:rPr>
        <w:t>little evidence</w:t>
      </w:r>
      <w:r w:rsidRPr="00FB3FD8">
        <w:rPr>
          <w:rStyle w:val="StyleUnderline"/>
        </w:rPr>
        <w:t xml:space="preserve"> that </w:t>
      </w:r>
      <w:r w:rsidRPr="00FB3FD8">
        <w:rPr>
          <w:sz w:val="14"/>
        </w:rPr>
        <w:t>federal</w:t>
      </w:r>
      <w:r w:rsidRPr="00FB3FD8">
        <w:rPr>
          <w:rStyle w:val="StyleUnderline"/>
        </w:rPr>
        <w:t xml:space="preserve"> employment and training programs actually </w:t>
      </w:r>
      <w:r w:rsidRPr="00FB3FD8">
        <w:rPr>
          <w:rStyle w:val="Emphasis"/>
        </w:rPr>
        <w:t>work very well</w:t>
      </w:r>
      <w:r w:rsidRPr="00FB3FD8">
        <w:rPr>
          <w:sz w:val="14"/>
        </w:rPr>
        <w:t>. The GAO report concluded that "</w:t>
      </w:r>
      <w:r w:rsidRPr="00FB3FD8">
        <w:rPr>
          <w:rStyle w:val="StyleUnderline"/>
        </w:rPr>
        <w:t>little is known about the effectiveness of employment and training programs</w:t>
      </w:r>
      <w:r w:rsidRPr="00FB3FD8">
        <w:rPr>
          <w:sz w:val="14"/>
        </w:rPr>
        <w:t xml:space="preserve"> we identified."17 </w:t>
      </w:r>
      <w:r w:rsidRPr="00FB3FD8">
        <w:rPr>
          <w:rStyle w:val="StyleUnderline"/>
        </w:rPr>
        <w:t xml:space="preserve">Only 5 of the 47 programs the GAO examined had done detailed impact </w:t>
      </w:r>
      <w:r w:rsidRPr="00FB3FD8">
        <w:rPr>
          <w:sz w:val="14"/>
        </w:rPr>
        <w:t xml:space="preserve">studies. </w:t>
      </w:r>
      <w:r w:rsidRPr="00FB3FD8">
        <w:rPr>
          <w:rStyle w:val="StyleUnderline"/>
        </w:rPr>
        <w:t xml:space="preserve">The GAO found that "the five impact studies generally found that the effects of participation were </w:t>
      </w:r>
      <w:r w:rsidRPr="00FB3FD8">
        <w:rPr>
          <w:rStyle w:val="Emphasis"/>
        </w:rPr>
        <w:t>not consistent</w:t>
      </w:r>
      <w:r w:rsidRPr="00FB3FD8">
        <w:rPr>
          <w:rStyle w:val="StyleUnderline"/>
        </w:rPr>
        <w:t xml:space="preserve"> across programs,</w:t>
      </w:r>
      <w:r w:rsidRPr="00FB3FD8">
        <w:rPr>
          <w:sz w:val="14"/>
        </w:rPr>
        <w:t xml:space="preserve"> with only some demonstrating positive impacts that tended to be small, inconclusive, or restricted to short-term impacts."18</w:t>
      </w:r>
    </w:p>
    <w:p w:rsidR="000D1656" w:rsidRPr="00FB3FD8" w:rsidRDefault="000D1656" w:rsidP="000D1656">
      <w:pPr>
        <w:rPr>
          <w:sz w:val="16"/>
        </w:rPr>
      </w:pPr>
      <w:r w:rsidRPr="00FB3FD8">
        <w:rPr>
          <w:sz w:val="16"/>
        </w:rPr>
        <w:t>One of the few impact studies was for the Workforce Investment Act (WIA) Adult and Dislocated Workers programs. A 2008 study found that the benefits to the unemployed workers participating in the programs were small or nonexistent.19 There was little difference in employment and wage outcomes between workers that took part in the program and workers who did not.</w:t>
      </w:r>
    </w:p>
    <w:p w:rsidR="000D1656" w:rsidRPr="00FB3FD8" w:rsidRDefault="000D1656" w:rsidP="000D1656">
      <w:pPr>
        <w:rPr>
          <w:sz w:val="16"/>
        </w:rPr>
      </w:pPr>
      <w:r w:rsidRPr="00FB3FD8">
        <w:rPr>
          <w:sz w:val="16"/>
        </w:rPr>
        <w:t>The GAO has been noting the dearth of positive findings regarding program effectiveness for many years. Back in 1996, the agency noted:</w:t>
      </w:r>
    </w:p>
    <w:p w:rsidR="000D1656" w:rsidRPr="00FB3FD8" w:rsidRDefault="000D1656" w:rsidP="000D1656">
      <w:pPr>
        <w:rPr>
          <w:sz w:val="16"/>
        </w:rPr>
      </w:pPr>
      <w:r w:rsidRPr="00FB3FD8">
        <w:rPr>
          <w:rStyle w:val="StyleUnderline"/>
        </w:rPr>
        <w:t xml:space="preserve">Although the </w:t>
      </w:r>
      <w:r w:rsidRPr="00FB3FD8">
        <w:rPr>
          <w:sz w:val="16"/>
        </w:rPr>
        <w:t>federal</w:t>
      </w:r>
      <w:r w:rsidRPr="00FB3FD8">
        <w:rPr>
          <w:rStyle w:val="StyleUnderline"/>
        </w:rPr>
        <w:t xml:space="preserve"> government spends billions of dollars annually to support employment training programs, little is known about their long-term effects on participants' earnings and employment rates.</w:t>
      </w:r>
      <w:r w:rsidRPr="00FB3FD8">
        <w:rPr>
          <w:sz w:val="16"/>
        </w:rPr>
        <w:t xml:space="preserve"> Few training programs have been rigorously evaluated to assess their net impact, and, for those that have, the research results have often been inconclusive.20</w:t>
      </w:r>
    </w:p>
    <w:p w:rsidR="000D1656" w:rsidRPr="00FB3FD8" w:rsidRDefault="000D1656" w:rsidP="000D1656">
      <w:pPr>
        <w:rPr>
          <w:sz w:val="16"/>
        </w:rPr>
      </w:pPr>
      <w:r w:rsidRPr="00FB3FD8">
        <w:rPr>
          <w:sz w:val="16"/>
        </w:rPr>
        <w:t xml:space="preserve">The </w:t>
      </w:r>
      <w:r w:rsidRPr="00FB3FD8">
        <w:rPr>
          <w:rStyle w:val="StyleUnderline"/>
        </w:rPr>
        <w:t>GAO's analysis</w:t>
      </w:r>
      <w:r w:rsidRPr="00FB3FD8">
        <w:rPr>
          <w:sz w:val="16"/>
        </w:rPr>
        <w:t xml:space="preserve"> in 1996 </w:t>
      </w:r>
      <w:r w:rsidRPr="00FB3FD8">
        <w:rPr>
          <w:rStyle w:val="StyleUnderline"/>
        </w:rPr>
        <w:t>found no statistically significant improvement in wages</w:t>
      </w:r>
      <w:r w:rsidRPr="00FB3FD8">
        <w:rPr>
          <w:sz w:val="16"/>
        </w:rPr>
        <w:t xml:space="preserve"> over the long term from participation in JPTA training programs.21A decade earlier, the</w:t>
      </w:r>
      <w:r w:rsidRPr="00FB3FD8">
        <w:rPr>
          <w:rStyle w:val="StyleUnderline"/>
        </w:rPr>
        <w:t xml:space="preserve"> prestigious National Research Council came to a similar conclusion </w:t>
      </w:r>
      <w:r w:rsidRPr="00FB3FD8">
        <w:rPr>
          <w:sz w:val="16"/>
        </w:rPr>
        <w:t xml:space="preserve">regarding federal job training programs for youth.22 Determining the </w:t>
      </w:r>
      <w:r w:rsidRPr="00FB3FD8">
        <w:rPr>
          <w:rStyle w:val="StyleUnderline"/>
        </w:rPr>
        <w:t xml:space="preserve">precise effectiveness of such programs may be tricky, but billions of dollars have been spent on these programs </w:t>
      </w:r>
      <w:r w:rsidRPr="00FB3FD8">
        <w:rPr>
          <w:sz w:val="16"/>
        </w:rPr>
        <w:t>year after year since the 1960s. Surely it is time to turn off the funding spigot if the government can't even prove that they work.</w:t>
      </w:r>
    </w:p>
    <w:p w:rsidR="000D1656" w:rsidRPr="00FB3FD8" w:rsidRDefault="000D1656" w:rsidP="000D1656">
      <w:pPr>
        <w:rPr>
          <w:sz w:val="14"/>
        </w:rPr>
      </w:pPr>
      <w:r w:rsidRPr="00FB3FD8">
        <w:rPr>
          <w:sz w:val="14"/>
        </w:rPr>
        <w:t xml:space="preserve">The </w:t>
      </w:r>
      <w:r w:rsidRPr="00FB3FD8">
        <w:rPr>
          <w:rStyle w:val="StyleUnderline"/>
        </w:rPr>
        <w:t xml:space="preserve">most thorough assessment of </w:t>
      </w:r>
      <w:r w:rsidRPr="00FB3FD8">
        <w:rPr>
          <w:sz w:val="14"/>
        </w:rPr>
        <w:t>federal</w:t>
      </w:r>
      <w:r w:rsidRPr="00FB3FD8">
        <w:rPr>
          <w:rStyle w:val="StyleUnderline"/>
        </w:rPr>
        <w:t xml:space="preserve"> job training programs was a $25 million National JTPA study </w:t>
      </w:r>
      <w:r w:rsidRPr="00FB3FD8">
        <w:rPr>
          <w:sz w:val="14"/>
        </w:rPr>
        <w:t xml:space="preserve">in 1994, which was commissioned by the Department of Labor. It tracked 20,000 people over a four-year period who used various training services, and compared them to control groups who did not.23 </w:t>
      </w:r>
      <w:r w:rsidRPr="00FB3FD8">
        <w:rPr>
          <w:rStyle w:val="StyleUnderline"/>
        </w:rPr>
        <w:t xml:space="preserve">The study found that for most participants, </w:t>
      </w:r>
      <w:r w:rsidRPr="00FB3FD8">
        <w:rPr>
          <w:sz w:val="14"/>
        </w:rPr>
        <w:t>federal</w:t>
      </w:r>
      <w:r w:rsidRPr="00FB3FD8">
        <w:rPr>
          <w:rStyle w:val="StyleUnderline"/>
        </w:rPr>
        <w:t xml:space="preserve"> programs had</w:t>
      </w:r>
      <w:r w:rsidRPr="00FB3FD8">
        <w:rPr>
          <w:rStyle w:val="Emphasis"/>
        </w:rPr>
        <w:t xml:space="preserve"> no significant benefits</w:t>
      </w:r>
      <w:r w:rsidRPr="00FB3FD8">
        <w:rPr>
          <w:sz w:val="14"/>
        </w:rPr>
        <w:t>. Some subgroups showed modest benefits, such as adult women, but for young people the study found no benefits from the programs. (Labor experts James Heckman and Jeffrey Smith note: "For youth, the record of government training programs for the disadvantaged is almost uniformly negative."24) All in all, the National JTPA study found that the modest benefits of the program were outweighed by the program's costs.25</w:t>
      </w:r>
    </w:p>
    <w:p w:rsidR="000D1656" w:rsidRPr="00FB3FD8" w:rsidRDefault="000D1656" w:rsidP="000D1656">
      <w:pPr>
        <w:rPr>
          <w:sz w:val="16"/>
        </w:rPr>
      </w:pPr>
      <w:r w:rsidRPr="00FB3FD8">
        <w:rPr>
          <w:sz w:val="16"/>
        </w:rPr>
        <w:t>A 2002 book, The Job Training Charade, examines the failures of federal job training programs over the decades. The author, Gordon Lafer of the University of Oregon, is very liberal in his politics, which is interesting because usually such researchers would be supportive of federal subsidies. But based on his detailed review, he finds that federal job training programs have provided very small or insignificant benefits.26 He argues that these programs exist for political reasons alone. Politicians have championed these programs in order to be seen as "doing something" to help workers, and whether they actually work or not is less important.</w:t>
      </w:r>
    </w:p>
    <w:p w:rsidR="000D1656" w:rsidRPr="00FB3FD8" w:rsidRDefault="000D1656" w:rsidP="000D1656">
      <w:pPr>
        <w:rPr>
          <w:u w:val="single"/>
        </w:rPr>
      </w:pPr>
      <w:r w:rsidRPr="00FB3FD8">
        <w:rPr>
          <w:sz w:val="16"/>
        </w:rPr>
        <w:t>Lafer argues that "</w:t>
      </w:r>
      <w:r w:rsidRPr="00FB3FD8">
        <w:rPr>
          <w:rStyle w:val="StyleUnderline"/>
        </w:rPr>
        <w:t>as successive generations of job training programs fail to produce the hoped for results, policymakers have cycled through a stock repertoire of procedural fixes that promise to solve the problem</w:t>
      </w:r>
      <w:r w:rsidRPr="00FB3FD8">
        <w:rPr>
          <w:sz w:val="16"/>
        </w:rPr>
        <w:t xml:space="preserve">."27 </w:t>
      </w:r>
      <w:r w:rsidRPr="00FB3FD8">
        <w:rPr>
          <w:rStyle w:val="StyleUnderline"/>
        </w:rPr>
        <w:t>CETA was supposed to fix problems</w:t>
      </w:r>
      <w:r w:rsidRPr="00FB3FD8">
        <w:rPr>
          <w:sz w:val="16"/>
        </w:rPr>
        <w:t xml:space="preserve"> of the 1960's training programs. </w:t>
      </w:r>
      <w:r w:rsidRPr="00FB3FD8">
        <w:rPr>
          <w:rStyle w:val="StyleUnderline"/>
        </w:rPr>
        <w:t>JTPA was supposed to fix CETA, and the WIA was supposed to fix JTPA</w:t>
      </w:r>
      <w:r w:rsidRPr="00FB3FD8">
        <w:rPr>
          <w:sz w:val="16"/>
        </w:rPr>
        <w:t>. Lafer notes that "</w:t>
      </w:r>
      <w:r w:rsidRPr="00FB3FD8">
        <w:rPr>
          <w:rStyle w:val="StyleUnderline"/>
        </w:rPr>
        <w:t>repeated reports of [JTPA's] failure seem to have little impact on its political popularity</w:t>
      </w:r>
      <w:r w:rsidRPr="00FB3FD8">
        <w:rPr>
          <w:sz w:val="16"/>
        </w:rPr>
        <w:t xml:space="preserve">... </w:t>
      </w:r>
      <w:r w:rsidRPr="00FB3FD8">
        <w:rPr>
          <w:rStyle w:val="StyleUnderline"/>
        </w:rPr>
        <w:t>JTPA was succeeded by the Workforce Investment Act which</w:t>
      </w:r>
      <w:r w:rsidRPr="00FB3FD8">
        <w:rPr>
          <w:sz w:val="16"/>
        </w:rPr>
        <w:t xml:space="preserve"> . . . </w:t>
      </w:r>
      <w:r w:rsidRPr="00FB3FD8">
        <w:rPr>
          <w:rStyle w:val="StyleUnderline"/>
        </w:rPr>
        <w:t>largely repeats the same strategies found to have failed under JTPA</w:t>
      </w:r>
      <w:r w:rsidRPr="00FB3FD8">
        <w:rPr>
          <w:sz w:val="16"/>
        </w:rPr>
        <w:t xml:space="preserve">."28 </w:t>
      </w:r>
      <w:r w:rsidRPr="00FB3FD8">
        <w:rPr>
          <w:rStyle w:val="StyleUnderline"/>
        </w:rPr>
        <w:t>Job training legislation is little more than "</w:t>
      </w:r>
      <w:r w:rsidRPr="00FB3FD8">
        <w:rPr>
          <w:rStyle w:val="Emphasis"/>
        </w:rPr>
        <w:t xml:space="preserve">political symbolism," </w:t>
      </w:r>
      <w:r w:rsidRPr="00FB3FD8">
        <w:rPr>
          <w:rStyle w:val="StyleUnderline"/>
        </w:rPr>
        <w:t>he says.</w:t>
      </w:r>
    </w:p>
    <w:p w:rsidR="000D1656" w:rsidRPr="00FB3FD8" w:rsidRDefault="000D1656" w:rsidP="000D1656">
      <w:pPr>
        <w:rPr>
          <w:sz w:val="16"/>
        </w:rPr>
      </w:pPr>
      <w:r w:rsidRPr="00FB3FD8">
        <w:rPr>
          <w:sz w:val="16"/>
        </w:rPr>
        <w:t>Raw earnings data is sometimes used to examine the possible benefits of federal employment and training programs. The Department of Labor collects earnings data of individuals before and after they use its workforce programs. In some years, workers who took part in these programs earned a bit more following participation, on average, and in other years they ended up actually earning less, including every year from 2006 to 2009. For example, workers earned an average $1,208 less after participating in programs in 2009.29</w:t>
      </w:r>
    </w:p>
    <w:p w:rsidR="000D1656" w:rsidRPr="00FB3FD8" w:rsidRDefault="000D1656" w:rsidP="000D1656">
      <w:pPr>
        <w:rPr>
          <w:sz w:val="16"/>
        </w:rPr>
      </w:pPr>
      <w:r w:rsidRPr="00FB3FD8">
        <w:rPr>
          <w:sz w:val="16"/>
        </w:rPr>
        <w:t>Other Department of Labor data look at the average earnings of people who have received WIA-adult services. The data compare a subset of those people who took job training to those who did not. In 2008, for example, those who took training earned an average of $615 more over a six-month period than those who did not, as shown in Table 1.30 That appears to be a positive result, but a detailed impact study with various experimental controls would be needed to make firm conclusions. Also, these are just possible short-term effects, which may not last over the longer term. Either way, the table shows that the apparent gains from training have fallen in recent years.</w:t>
      </w:r>
    </w:p>
    <w:p w:rsidR="000D1656" w:rsidRPr="00FB3FD8" w:rsidRDefault="000D1656" w:rsidP="000D1656">
      <w:pPr>
        <w:rPr>
          <w:sz w:val="16"/>
        </w:rPr>
      </w:pPr>
      <w:r w:rsidRPr="00FB3FD8">
        <w:rPr>
          <w:sz w:val="16"/>
        </w:rPr>
        <w:t>Table 1. Six-Month Average Wages, with and without Federal Training</w:t>
      </w:r>
    </w:p>
    <w:p w:rsidR="000D1656" w:rsidRPr="00FB3FD8" w:rsidRDefault="000D1656" w:rsidP="000D1656">
      <w:pPr>
        <w:rPr>
          <w:sz w:val="16"/>
        </w:rPr>
      </w:pPr>
      <w:r w:rsidRPr="00FB3FD8">
        <w:rPr>
          <w:sz w:val="16"/>
        </w:rPr>
        <w:t xml:space="preserve"> </w:t>
      </w:r>
      <w:r w:rsidRPr="00FB3FD8">
        <w:rPr>
          <w:sz w:val="16"/>
        </w:rPr>
        <w:tab/>
        <w:t>2004</w:t>
      </w:r>
      <w:r w:rsidRPr="00FB3FD8">
        <w:rPr>
          <w:sz w:val="16"/>
        </w:rPr>
        <w:tab/>
        <w:t>2005</w:t>
      </w:r>
      <w:r w:rsidRPr="00FB3FD8">
        <w:rPr>
          <w:sz w:val="16"/>
        </w:rPr>
        <w:tab/>
        <w:t>2006</w:t>
      </w:r>
      <w:r w:rsidRPr="00FB3FD8">
        <w:rPr>
          <w:sz w:val="16"/>
        </w:rPr>
        <w:tab/>
        <w:t>2007</w:t>
      </w:r>
      <w:r w:rsidRPr="00FB3FD8">
        <w:rPr>
          <w:sz w:val="16"/>
        </w:rPr>
        <w:tab/>
        <w:t>2008</w:t>
      </w:r>
    </w:p>
    <w:p w:rsidR="000D1656" w:rsidRPr="00FB3FD8" w:rsidRDefault="000D1656" w:rsidP="000D1656">
      <w:pPr>
        <w:rPr>
          <w:sz w:val="16"/>
        </w:rPr>
      </w:pPr>
      <w:r w:rsidRPr="00FB3FD8">
        <w:rPr>
          <w:sz w:val="16"/>
        </w:rPr>
        <w:t>Training</w:t>
      </w:r>
      <w:r w:rsidRPr="00FB3FD8">
        <w:rPr>
          <w:sz w:val="16"/>
        </w:rPr>
        <w:tab/>
        <w:t>$11,871</w:t>
      </w:r>
      <w:r w:rsidRPr="00FB3FD8">
        <w:rPr>
          <w:sz w:val="16"/>
        </w:rPr>
        <w:tab/>
        <w:t>$12,123</w:t>
      </w:r>
      <w:r w:rsidRPr="00FB3FD8">
        <w:rPr>
          <w:sz w:val="16"/>
        </w:rPr>
        <w:tab/>
        <w:t>$13,367</w:t>
      </w:r>
      <w:r w:rsidRPr="00FB3FD8">
        <w:rPr>
          <w:sz w:val="16"/>
        </w:rPr>
        <w:tab/>
        <w:t>$14,771</w:t>
      </w:r>
      <w:r w:rsidRPr="00FB3FD8">
        <w:rPr>
          <w:sz w:val="16"/>
        </w:rPr>
        <w:tab/>
        <w:t>$15,324</w:t>
      </w:r>
    </w:p>
    <w:p w:rsidR="000D1656" w:rsidRPr="00FB3FD8" w:rsidRDefault="000D1656" w:rsidP="000D1656">
      <w:pPr>
        <w:rPr>
          <w:sz w:val="16"/>
        </w:rPr>
      </w:pPr>
      <w:r w:rsidRPr="00FB3FD8">
        <w:rPr>
          <w:sz w:val="16"/>
        </w:rPr>
        <w:t>No Training</w:t>
      </w:r>
      <w:r w:rsidRPr="00FB3FD8">
        <w:rPr>
          <w:sz w:val="16"/>
        </w:rPr>
        <w:tab/>
        <w:t>$10,506</w:t>
      </w:r>
      <w:r w:rsidRPr="00FB3FD8">
        <w:rPr>
          <w:sz w:val="16"/>
        </w:rPr>
        <w:tab/>
        <w:t>$10,220</w:t>
      </w:r>
      <w:r w:rsidRPr="00FB3FD8">
        <w:rPr>
          <w:sz w:val="16"/>
        </w:rPr>
        <w:tab/>
        <w:t>$10,538</w:t>
      </w:r>
      <w:r w:rsidRPr="00FB3FD8">
        <w:rPr>
          <w:sz w:val="16"/>
        </w:rPr>
        <w:tab/>
        <w:t>$13,704</w:t>
      </w:r>
      <w:r w:rsidRPr="00FB3FD8">
        <w:rPr>
          <w:sz w:val="16"/>
        </w:rPr>
        <w:tab/>
        <w:t>$14,709</w:t>
      </w:r>
    </w:p>
    <w:p w:rsidR="000D1656" w:rsidRPr="00FB3FD8" w:rsidRDefault="000D1656" w:rsidP="000D1656">
      <w:pPr>
        <w:rPr>
          <w:sz w:val="16"/>
        </w:rPr>
      </w:pPr>
      <w:r w:rsidRPr="00FB3FD8">
        <w:rPr>
          <w:sz w:val="16"/>
        </w:rPr>
        <w:t>Difference</w:t>
      </w:r>
      <w:r w:rsidRPr="00FB3FD8">
        <w:rPr>
          <w:sz w:val="16"/>
        </w:rPr>
        <w:tab/>
        <w:t>$1,365</w:t>
      </w:r>
      <w:r w:rsidRPr="00FB3FD8">
        <w:rPr>
          <w:sz w:val="16"/>
        </w:rPr>
        <w:tab/>
        <w:t>$1,903</w:t>
      </w:r>
      <w:r w:rsidRPr="00FB3FD8">
        <w:rPr>
          <w:sz w:val="16"/>
        </w:rPr>
        <w:tab/>
        <w:t>$2,829</w:t>
      </w:r>
      <w:r w:rsidRPr="00FB3FD8">
        <w:rPr>
          <w:sz w:val="16"/>
        </w:rPr>
        <w:tab/>
        <w:t>$1,067</w:t>
      </w:r>
      <w:r w:rsidRPr="00FB3FD8">
        <w:rPr>
          <w:sz w:val="16"/>
        </w:rPr>
        <w:tab/>
        <w:t>$615</w:t>
      </w:r>
    </w:p>
    <w:p w:rsidR="000D1656" w:rsidRPr="00FB3FD8" w:rsidRDefault="000D1656" w:rsidP="000D1656">
      <w:pPr>
        <w:rPr>
          <w:b/>
          <w:iCs/>
          <w:u w:val="single"/>
        </w:rPr>
      </w:pPr>
      <w:r w:rsidRPr="00FB3FD8">
        <w:rPr>
          <w:sz w:val="16"/>
        </w:rPr>
        <w:t xml:space="preserve">Even if one believes that the government ought to be in the job training business, and that such training boosts earnings, it still wouldn't be clear that training made overall economic sense. That's because </w:t>
      </w:r>
      <w:r w:rsidRPr="00FB3FD8">
        <w:rPr>
          <w:rStyle w:val="StyleUnderline"/>
        </w:rPr>
        <w:t>the cost to taxpayers of WIA-adults who take training is about $4,000 per participant,</w:t>
      </w:r>
      <w:r w:rsidRPr="00FB3FD8">
        <w:rPr>
          <w:sz w:val="16"/>
        </w:rPr>
        <w:t xml:space="preserve"> according to the GAO.31 </w:t>
      </w:r>
      <w:r w:rsidRPr="00FB3FD8">
        <w:rPr>
          <w:rStyle w:val="StyleUnderline"/>
        </w:rPr>
        <w:t>In addition, when that $4,000 is extracted from families by taxation, it creates further economic damage called "deadweight losses."</w:t>
      </w:r>
      <w:r w:rsidRPr="00FB3FD8">
        <w:rPr>
          <w:sz w:val="16"/>
        </w:rPr>
        <w:t xml:space="preserve"> In sum, </w:t>
      </w:r>
      <w:r w:rsidRPr="00FB3FD8">
        <w:rPr>
          <w:rStyle w:val="Emphasis"/>
        </w:rPr>
        <w:t xml:space="preserve">there does not appear to be any good evidence that </w:t>
      </w:r>
      <w:r w:rsidRPr="00FB3FD8">
        <w:rPr>
          <w:sz w:val="16"/>
        </w:rPr>
        <w:t>federal</w:t>
      </w:r>
      <w:r w:rsidRPr="00FB3FD8">
        <w:rPr>
          <w:rStyle w:val="Emphasis"/>
        </w:rPr>
        <w:t xml:space="preserve"> training programs generate returns large enough to cover the costs.</w:t>
      </w:r>
    </w:p>
    <w:p w:rsidR="000D1656" w:rsidRPr="00FB3FD8" w:rsidRDefault="000D1656" w:rsidP="000D1656">
      <w:pPr>
        <w:rPr>
          <w:rStyle w:val="Emphasis"/>
        </w:rPr>
      </w:pPr>
      <w:r w:rsidRPr="00FB3FD8">
        <w:rPr>
          <w:rStyle w:val="Emphasis"/>
        </w:rPr>
        <w:t xml:space="preserve">Few Users of </w:t>
      </w:r>
      <w:r w:rsidRPr="00FB3FD8">
        <w:rPr>
          <w:sz w:val="16"/>
        </w:rPr>
        <w:t>Federal</w:t>
      </w:r>
      <w:r w:rsidRPr="00FB3FD8">
        <w:rPr>
          <w:rStyle w:val="Emphasis"/>
        </w:rPr>
        <w:t xml:space="preserve"> Services</w:t>
      </w:r>
    </w:p>
    <w:p w:rsidR="000D1656" w:rsidRPr="00FB3FD8" w:rsidRDefault="000D1656" w:rsidP="000D1656">
      <w:pPr>
        <w:rPr>
          <w:sz w:val="16"/>
        </w:rPr>
      </w:pPr>
      <w:r w:rsidRPr="00FB3FD8">
        <w:rPr>
          <w:rStyle w:val="StyleUnderline"/>
        </w:rPr>
        <w:t xml:space="preserve">One way to judge the usefulness of </w:t>
      </w:r>
      <w:r w:rsidRPr="00FB3FD8">
        <w:rPr>
          <w:sz w:val="16"/>
        </w:rPr>
        <w:t>federal</w:t>
      </w:r>
      <w:r w:rsidRPr="00FB3FD8">
        <w:rPr>
          <w:rStyle w:val="StyleUnderline"/>
        </w:rPr>
        <w:t xml:space="preserve"> government</w:t>
      </w:r>
      <w:r w:rsidRPr="00FB3FD8">
        <w:rPr>
          <w:sz w:val="16"/>
        </w:rPr>
        <w:t xml:space="preserve"> employment and training services </w:t>
      </w:r>
      <w:r w:rsidRPr="00FB3FD8">
        <w:rPr>
          <w:rStyle w:val="StyleUnderline"/>
        </w:rPr>
        <w:t>is to look at the demand</w:t>
      </w:r>
      <w:r w:rsidRPr="00FB3FD8">
        <w:rPr>
          <w:sz w:val="16"/>
        </w:rPr>
        <w:t>. Are many unemployed Americans using the job search and training services provided by the Department of Labor?</w:t>
      </w:r>
    </w:p>
    <w:p w:rsidR="000D1656" w:rsidRPr="00FB3FD8" w:rsidRDefault="000D1656" w:rsidP="000D1656">
      <w:pPr>
        <w:rPr>
          <w:u w:val="single"/>
        </w:rPr>
      </w:pPr>
      <w:r w:rsidRPr="00FB3FD8">
        <w:rPr>
          <w:rStyle w:val="StyleUnderline"/>
        </w:rPr>
        <w:t>The department funds nearly 3,000 One-Stop Career Centers across the nation,</w:t>
      </w:r>
      <w:r w:rsidRPr="00FB3FD8">
        <w:rPr>
          <w:sz w:val="16"/>
        </w:rPr>
        <w:t xml:space="preserve"> which provide access to various employment and training services. The </w:t>
      </w:r>
      <w:r w:rsidRPr="00FB3FD8">
        <w:rPr>
          <w:rStyle w:val="StyleUnderline"/>
        </w:rPr>
        <w:t xml:space="preserve">government reports that about 2.5 million people are served annually by these centers. </w:t>
      </w:r>
      <w:r w:rsidRPr="00FB3FD8">
        <w:rPr>
          <w:sz w:val="16"/>
        </w:rPr>
        <w:t xml:space="preserve">That sounds like a lot, but </w:t>
      </w:r>
      <w:r w:rsidRPr="00FB3FD8">
        <w:rPr>
          <w:rStyle w:val="StyleUnderline"/>
        </w:rPr>
        <w:t>it works out to just 833 people per center per year, or</w:t>
      </w:r>
      <w:r w:rsidRPr="00FB3FD8">
        <w:rPr>
          <w:sz w:val="16"/>
        </w:rPr>
        <w:t xml:space="preserve"> just over </w:t>
      </w:r>
      <w:r w:rsidRPr="00FB3FD8">
        <w:rPr>
          <w:rStyle w:val="Emphasis"/>
        </w:rPr>
        <w:t>3 people per center per workday</w:t>
      </w:r>
      <w:r w:rsidRPr="00FB3FD8">
        <w:rPr>
          <w:sz w:val="16"/>
        </w:rPr>
        <w:t xml:space="preserve">! Thus, </w:t>
      </w:r>
      <w:r w:rsidRPr="00FB3FD8">
        <w:rPr>
          <w:rStyle w:val="StyleUnderline"/>
        </w:rPr>
        <w:t>the government is paying for the rent and the staffing of these centers even though there are few "customers."</w:t>
      </w:r>
    </w:p>
    <w:p w:rsidR="000D1656" w:rsidRPr="00FB3FD8" w:rsidRDefault="000D1656" w:rsidP="000D1656">
      <w:pPr>
        <w:rPr>
          <w:sz w:val="16"/>
        </w:rPr>
      </w:pPr>
      <w:r w:rsidRPr="00FB3FD8">
        <w:rPr>
          <w:sz w:val="16"/>
        </w:rPr>
        <w:t>Government officials try to put the low demand for its services in the best light. The Department of Labor claims that 6.7 million people used its WIA-adult services in 2010.32 Yet a different report says that 1.1 million exited WIA-adult programs during a similar period.33 Why is there a yawning gap between those statistics? It turns out that the higher number includes people who "received only self- and informational services."34 A few years ago, administrators were directed to include individuals who opted for self-service to beef up the reported data for those being "served." But really only about 1.1 million receive staff-assisted services, such as job search aid and career counseling.</w:t>
      </w:r>
    </w:p>
    <w:p w:rsidR="000D1656" w:rsidRPr="00FB3FD8" w:rsidRDefault="000D1656" w:rsidP="000D1656">
      <w:pPr>
        <w:rPr>
          <w:sz w:val="16"/>
        </w:rPr>
      </w:pPr>
      <w:r w:rsidRPr="00FB3FD8">
        <w:rPr>
          <w:rStyle w:val="StyleUnderline"/>
        </w:rPr>
        <w:t xml:space="preserve">Of the 1.1 million who used any staff-assisted service, only about 130,000 WIA-adults used </w:t>
      </w:r>
      <w:r w:rsidRPr="00FB3FD8">
        <w:rPr>
          <w:sz w:val="16"/>
        </w:rPr>
        <w:t>federal</w:t>
      </w:r>
      <w:r w:rsidRPr="00FB3FD8">
        <w:rPr>
          <w:rStyle w:val="StyleUnderline"/>
        </w:rPr>
        <w:t xml:space="preserve"> training services</w:t>
      </w:r>
      <w:r w:rsidRPr="00FB3FD8">
        <w:rPr>
          <w:sz w:val="16"/>
        </w:rPr>
        <w:t>.35 Let's put these numbers in context. T and less than 1 percent have enrolled in a Department of Labor training program. he U.S. workforce exceeds 150 million people, and in recent years, there have been as many as 15 million unemployed persons. Thus, less than 10 percent of unemployed workers have received a WIA-adult service in recent years,</w:t>
      </w:r>
    </w:p>
    <w:p w:rsidR="000D1656" w:rsidRPr="00FB3FD8" w:rsidRDefault="000D1656" w:rsidP="000D1656">
      <w:pPr>
        <w:rPr>
          <w:sz w:val="16"/>
        </w:rPr>
      </w:pPr>
      <w:r w:rsidRPr="00FB3FD8">
        <w:rPr>
          <w:rStyle w:val="StyleUnderline"/>
        </w:rPr>
        <w:t xml:space="preserve">Rather than using </w:t>
      </w:r>
      <w:r w:rsidRPr="00FB3FD8">
        <w:rPr>
          <w:sz w:val="16"/>
        </w:rPr>
        <w:t>federal</w:t>
      </w:r>
      <w:r w:rsidRPr="00FB3FD8">
        <w:rPr>
          <w:rStyle w:val="StyleUnderline"/>
        </w:rPr>
        <w:t xml:space="preserve"> programs, most unemployed Americans search for jobs on the Internet, respond to ads, send out resumes, and network with friends and colleagues</w:t>
      </w:r>
      <w:r w:rsidRPr="00FB3FD8">
        <w:rPr>
          <w:sz w:val="16"/>
        </w:rPr>
        <w:t xml:space="preserve">. </w:t>
      </w:r>
      <w:r w:rsidRPr="00FB3FD8">
        <w:rPr>
          <w:rStyle w:val="StyleUnderline"/>
        </w:rPr>
        <w:t>Many seek temporary or contract employment through private staffing agencies.</w:t>
      </w:r>
      <w:r w:rsidRPr="00FB3FD8">
        <w:rPr>
          <w:sz w:val="16"/>
        </w:rPr>
        <w:t xml:space="preserve"> The staffing industry reports hiring 8.6 million people a year, a far larger number than those helped through the WIA-adult program.36</w:t>
      </w:r>
    </w:p>
    <w:p w:rsidR="000D1656" w:rsidRPr="00FB3FD8" w:rsidRDefault="000D1656" w:rsidP="000D1656">
      <w:pPr>
        <w:rPr>
          <w:sz w:val="14"/>
        </w:rPr>
      </w:pPr>
      <w:r w:rsidRPr="00FB3FD8">
        <w:rPr>
          <w:rStyle w:val="StyleUnderline"/>
        </w:rPr>
        <w:t xml:space="preserve">When it comes to job training, Americans participate in a wide range of </w:t>
      </w:r>
      <w:r w:rsidRPr="00FB3FD8">
        <w:rPr>
          <w:rStyle w:val="Emphasis"/>
        </w:rPr>
        <w:t>private sector options</w:t>
      </w:r>
      <w:r w:rsidRPr="00FB3FD8">
        <w:rPr>
          <w:sz w:val="14"/>
        </w:rPr>
        <w:t xml:space="preserve">. </w:t>
      </w:r>
      <w:r w:rsidRPr="00FB3FD8">
        <w:rPr>
          <w:rStyle w:val="StyleUnderline"/>
        </w:rPr>
        <w:t xml:space="preserve">Many people take night classes through their local school systems and community colleges without </w:t>
      </w:r>
      <w:r w:rsidRPr="00FB3FD8">
        <w:rPr>
          <w:sz w:val="14"/>
        </w:rPr>
        <w:t>help from federal</w:t>
      </w:r>
      <w:r w:rsidRPr="00FB3FD8">
        <w:rPr>
          <w:rStyle w:val="StyleUnderline"/>
        </w:rPr>
        <w:t xml:space="preserve"> training programs</w:t>
      </w:r>
      <w:r w:rsidRPr="00FB3FD8">
        <w:rPr>
          <w:sz w:val="14"/>
        </w:rPr>
        <w:t>. America's community colleges award more than 900,000 degrees or certificates each academic year, and less than half of those students even receive any financial aid.37 Staffing company Manpower Inc. says it alone trains 250,000 people each year worldwide, much more than the WIA-adult program.38</w:t>
      </w:r>
    </w:p>
    <w:p w:rsidR="000D1656" w:rsidRPr="00FB3FD8" w:rsidRDefault="000D1656" w:rsidP="000D1656">
      <w:pPr>
        <w:rPr>
          <w:sz w:val="16"/>
        </w:rPr>
      </w:pPr>
      <w:r w:rsidRPr="00FB3FD8">
        <w:rPr>
          <w:rStyle w:val="StyleUnderline"/>
        </w:rPr>
        <w:t xml:space="preserve">The </w:t>
      </w:r>
      <w:r w:rsidRPr="00FB3FD8">
        <w:rPr>
          <w:sz w:val="16"/>
        </w:rPr>
        <w:t>federal</w:t>
      </w:r>
      <w:r w:rsidRPr="00FB3FD8">
        <w:rPr>
          <w:rStyle w:val="StyleUnderline"/>
        </w:rPr>
        <w:t xml:space="preserve"> Trade Adjustment Assistance (TAA) program is also subject to a lack of participation</w:t>
      </w:r>
      <w:r w:rsidRPr="00FB3FD8">
        <w:rPr>
          <w:sz w:val="16"/>
        </w:rPr>
        <w:t>. According to a Mathematica study</w:t>
      </w:r>
      <w:r w:rsidRPr="00FB3FD8">
        <w:rPr>
          <w:rStyle w:val="StyleUnderline"/>
        </w:rPr>
        <w:t>, just half of those eligible for TAA chose to take part</w:t>
      </w:r>
      <w:r w:rsidRPr="00FB3FD8">
        <w:rPr>
          <w:sz w:val="16"/>
        </w:rPr>
        <w:t>.39 And among TAA participants, only about 60 percent choose to receive any training, and recently that figure is down to just over 40 percent. The most common reason given to Mathematica researchers by TAA participants for not enrolling in training was simply that they weren't interested.</w:t>
      </w:r>
    </w:p>
    <w:p w:rsidR="000D1656" w:rsidRPr="00FB3FD8" w:rsidRDefault="000D1656" w:rsidP="000D1656">
      <w:pPr>
        <w:rPr>
          <w:sz w:val="16"/>
        </w:rPr>
      </w:pPr>
      <w:r w:rsidRPr="00FB3FD8">
        <w:rPr>
          <w:rStyle w:val="StyleUnderline"/>
        </w:rPr>
        <w:t xml:space="preserve">Another indicator of the low demand for </w:t>
      </w:r>
      <w:r w:rsidRPr="00FB3FD8">
        <w:rPr>
          <w:sz w:val="16"/>
        </w:rPr>
        <w:t>federal</w:t>
      </w:r>
      <w:r w:rsidRPr="00FB3FD8">
        <w:rPr>
          <w:rStyle w:val="StyleUnderline"/>
        </w:rPr>
        <w:t xml:space="preserve"> employment and training programs is that a sizable share of the funding allocated by Congress isn't spent.</w:t>
      </w:r>
      <w:r w:rsidRPr="00FB3FD8">
        <w:rPr>
          <w:sz w:val="16"/>
        </w:rPr>
        <w:t xml:space="preserve"> About </w:t>
      </w:r>
      <w:r w:rsidRPr="00FB3FD8">
        <w:rPr>
          <w:rStyle w:val="StyleUnderline"/>
        </w:rPr>
        <w:t xml:space="preserve">20 percent of funds doled out to the states for the WIA-adult program are </w:t>
      </w:r>
      <w:r w:rsidRPr="00FB3FD8">
        <w:rPr>
          <w:rStyle w:val="Emphasis"/>
        </w:rPr>
        <w:t>typically left unused</w:t>
      </w:r>
      <w:r w:rsidRPr="00FB3FD8">
        <w:rPr>
          <w:sz w:val="16"/>
        </w:rPr>
        <w:t>.40 There are three separate WIA programs, and combined they leave about $1 billion in funds on the table every year.41 There is a similar pattern of unspent funds in the TAA training program.</w:t>
      </w:r>
    </w:p>
    <w:p w:rsidR="000D1656" w:rsidRPr="00FB3FD8" w:rsidRDefault="000D1656" w:rsidP="000D1656">
      <w:pPr>
        <w:rPr>
          <w:u w:val="single"/>
        </w:rPr>
      </w:pPr>
      <w:r w:rsidRPr="00FB3FD8">
        <w:rPr>
          <w:sz w:val="16"/>
        </w:rPr>
        <w:t xml:space="preserve">Given that </w:t>
      </w:r>
      <w:r w:rsidRPr="00FB3FD8">
        <w:rPr>
          <w:rStyle w:val="StyleUnderline"/>
        </w:rPr>
        <w:t>state governments and individuals usually grab all the federal subsidies they can, the fact that job training funds go unused tells us how unneeded they are. Further evidence comes from looking at enrollment in these programs over time.</w:t>
      </w:r>
      <w:r w:rsidRPr="00FB3FD8">
        <w:rPr>
          <w:sz w:val="16"/>
        </w:rPr>
        <w:t xml:space="preserve"> </w:t>
      </w:r>
      <w:r w:rsidRPr="00FB3FD8">
        <w:rPr>
          <w:rStyle w:val="StyleUnderline"/>
        </w:rPr>
        <w:t>Even as the U.S. unemployment rate soared</w:t>
      </w:r>
      <w:r w:rsidRPr="00FB3FD8">
        <w:rPr>
          <w:sz w:val="16"/>
        </w:rPr>
        <w:t xml:space="preserve"> in 2008, </w:t>
      </w:r>
      <w:r w:rsidRPr="00FB3FD8">
        <w:rPr>
          <w:rStyle w:val="StyleUnderline"/>
        </w:rPr>
        <w:t>the share of WIA-adults who opted to take part in government training plunged to just 11 percent.42</w:t>
      </w:r>
    </w:p>
    <w:p w:rsidR="000D1656" w:rsidRPr="00FB3FD8" w:rsidRDefault="000D1656" w:rsidP="000D1656">
      <w:pPr>
        <w:rPr>
          <w:u w:val="single"/>
        </w:rPr>
      </w:pPr>
      <w:r w:rsidRPr="00FB3FD8">
        <w:rPr>
          <w:sz w:val="16"/>
        </w:rPr>
        <w:t xml:space="preserve">The only aspect of federal employment and training services that garner substantial use from the public are the federal Internet sites, which garner about 9 million visits a year.43 But that just points to the reality that </w:t>
      </w:r>
      <w:r w:rsidRPr="00FB3FD8">
        <w:rPr>
          <w:rStyle w:val="StyleUnderline"/>
        </w:rPr>
        <w:t>the Internet dominates job searches for most workers today, and there isn't a role anymore for an expensive government bureaucracy with a huge office network and staffing structure.</w:t>
      </w:r>
    </w:p>
    <w:p w:rsidR="000D1656" w:rsidRPr="00FB3FD8" w:rsidRDefault="000D1656" w:rsidP="000D1656">
      <w:pPr>
        <w:rPr>
          <w:rStyle w:val="StyleUnderline"/>
        </w:rPr>
      </w:pPr>
      <w:r w:rsidRPr="00FB3FD8">
        <w:rPr>
          <w:rStyle w:val="StyleUnderline"/>
        </w:rPr>
        <w:t>Waste and Abuse in Jobs Programs</w:t>
      </w:r>
    </w:p>
    <w:p w:rsidR="000D1656" w:rsidRPr="00FB3FD8" w:rsidRDefault="000D1656" w:rsidP="000D1656">
      <w:pPr>
        <w:rPr>
          <w:u w:val="single"/>
        </w:rPr>
      </w:pPr>
      <w:r w:rsidRPr="00FB3FD8">
        <w:rPr>
          <w:sz w:val="14"/>
        </w:rPr>
        <w:t xml:space="preserve">In 2011 </w:t>
      </w:r>
      <w:r w:rsidRPr="00FB3FD8">
        <w:rPr>
          <w:rStyle w:val="StyleUnderline"/>
        </w:rPr>
        <w:t>Sen</w:t>
      </w:r>
      <w:r w:rsidRPr="00FB3FD8">
        <w:rPr>
          <w:sz w:val="14"/>
        </w:rPr>
        <w:t xml:space="preserve">. Tom </w:t>
      </w:r>
      <w:r w:rsidRPr="00FB3FD8">
        <w:rPr>
          <w:rStyle w:val="StyleUnderline"/>
        </w:rPr>
        <w:t>Coburn</w:t>
      </w:r>
      <w:r w:rsidRPr="00FB3FD8">
        <w:rPr>
          <w:sz w:val="14"/>
        </w:rPr>
        <w:t xml:space="preserve"> (R-OK) </w:t>
      </w:r>
      <w:r w:rsidRPr="00FB3FD8">
        <w:rPr>
          <w:rStyle w:val="StyleUnderline"/>
        </w:rPr>
        <w:t>released a report on waste, fraud, and abuse in federal employment and job training programs</w:t>
      </w:r>
      <w:r w:rsidRPr="00FB3FD8">
        <w:rPr>
          <w:sz w:val="14"/>
        </w:rPr>
        <w:t xml:space="preserve">.44 The </w:t>
      </w:r>
      <w:r w:rsidRPr="00FB3FD8">
        <w:rPr>
          <w:rStyle w:val="StyleUnderline"/>
        </w:rPr>
        <w:t>report provides detailed examples of administrators spending funds on items such as excessive salaries and perks</w:t>
      </w:r>
      <w:r w:rsidRPr="00FB3FD8">
        <w:rPr>
          <w:sz w:val="14"/>
        </w:rPr>
        <w:t xml:space="preserve">. A </w:t>
      </w:r>
      <w:r w:rsidRPr="00FB3FD8">
        <w:rPr>
          <w:rStyle w:val="StyleUnderline"/>
        </w:rPr>
        <w:t>common problem is that when federal money gets sent down to local employment agencies and private contractors, there is little incentive for efficiency and few restraints on spending abuses.</w:t>
      </w:r>
    </w:p>
    <w:p w:rsidR="000D1656" w:rsidRPr="00FB3FD8" w:rsidRDefault="000D1656" w:rsidP="000D1656">
      <w:pPr>
        <w:rPr>
          <w:sz w:val="16"/>
        </w:rPr>
      </w:pPr>
      <w:r w:rsidRPr="00FB3FD8">
        <w:rPr>
          <w:sz w:val="16"/>
        </w:rPr>
        <w:t xml:space="preserve">The following are some </w:t>
      </w:r>
      <w:r w:rsidRPr="00FB3FD8">
        <w:rPr>
          <w:rStyle w:val="StyleUnderline"/>
        </w:rPr>
        <w:t>examples</w:t>
      </w:r>
      <w:r w:rsidRPr="00FB3FD8">
        <w:rPr>
          <w:sz w:val="16"/>
        </w:rPr>
        <w:t xml:space="preserve"> of waste in recent years from the Coburn study:</w:t>
      </w:r>
    </w:p>
    <w:p w:rsidR="000D1656" w:rsidRPr="00FB3FD8" w:rsidRDefault="000D1656" w:rsidP="000D1656">
      <w:pPr>
        <w:rPr>
          <w:sz w:val="16"/>
        </w:rPr>
      </w:pPr>
      <w:r w:rsidRPr="00FB3FD8">
        <w:rPr>
          <w:sz w:val="16"/>
        </w:rPr>
        <w:t xml:space="preserve">A </w:t>
      </w:r>
      <w:r w:rsidRPr="00FB3FD8">
        <w:rPr>
          <w:rStyle w:val="StyleUnderline"/>
        </w:rPr>
        <w:t>West Virginia criminal was the primary beneficiary of $100,000 in federal job training funds, which he used for luxury hotel</w:t>
      </w:r>
      <w:r w:rsidRPr="00FB3FD8">
        <w:rPr>
          <w:sz w:val="16"/>
        </w:rPr>
        <w:t xml:space="preserve"> stays and other excesses. The state official who awarded the grant funding turned out to be the criminal's mother.</w:t>
      </w:r>
    </w:p>
    <w:p w:rsidR="000D1656" w:rsidRPr="00FB3FD8" w:rsidRDefault="000D1656" w:rsidP="000D1656">
      <w:pPr>
        <w:rPr>
          <w:sz w:val="16"/>
        </w:rPr>
      </w:pPr>
      <w:r w:rsidRPr="00FB3FD8">
        <w:rPr>
          <w:sz w:val="16"/>
        </w:rPr>
        <w:t xml:space="preserve">A </w:t>
      </w:r>
      <w:r w:rsidRPr="00FB3FD8">
        <w:rPr>
          <w:rStyle w:val="StyleUnderline"/>
        </w:rPr>
        <w:t>Tampa Bay government agency spent tens of thousands of dollars</w:t>
      </w:r>
      <w:r w:rsidRPr="00FB3FD8">
        <w:rPr>
          <w:sz w:val="16"/>
        </w:rPr>
        <w:t xml:space="preserve"> of federal job training funds </w:t>
      </w:r>
      <w:r w:rsidRPr="00FB3FD8">
        <w:rPr>
          <w:rStyle w:val="StyleUnderline"/>
        </w:rPr>
        <w:t>on disallowed expenses</w:t>
      </w:r>
      <w:r w:rsidRPr="00FB3FD8">
        <w:rPr>
          <w:sz w:val="16"/>
        </w:rPr>
        <w:t xml:space="preserve"> such as free lunches, hotels, flowers, event tickets, and other perks for managers.</w:t>
      </w:r>
    </w:p>
    <w:p w:rsidR="000D1656" w:rsidRPr="00FB3FD8" w:rsidRDefault="000D1656" w:rsidP="000D1656">
      <w:pPr>
        <w:rPr>
          <w:sz w:val="16"/>
        </w:rPr>
      </w:pPr>
      <w:r w:rsidRPr="00FB3FD8">
        <w:rPr>
          <w:rStyle w:val="StyleUnderline"/>
        </w:rPr>
        <w:t>Federally funded trainees hired by San Francisco's transit authority spent months doing no work because hostile union members</w:t>
      </w:r>
      <w:r w:rsidRPr="00FB3FD8">
        <w:rPr>
          <w:sz w:val="16"/>
        </w:rPr>
        <w:t xml:space="preserve"> at the agency sidelined them.</w:t>
      </w:r>
    </w:p>
    <w:p w:rsidR="000D1656" w:rsidRPr="00FB3FD8" w:rsidRDefault="000D1656" w:rsidP="000D1656">
      <w:pPr>
        <w:rPr>
          <w:sz w:val="16"/>
        </w:rPr>
      </w:pPr>
      <w:r w:rsidRPr="00FB3FD8">
        <w:rPr>
          <w:rStyle w:val="StyleUnderline"/>
        </w:rPr>
        <w:t>Portage County</w:t>
      </w:r>
      <w:r w:rsidRPr="00FB3FD8">
        <w:rPr>
          <w:sz w:val="16"/>
        </w:rPr>
        <w:t xml:space="preserve">, Ohio, </w:t>
      </w:r>
      <w:r w:rsidRPr="00FB3FD8">
        <w:rPr>
          <w:rStyle w:val="StyleUnderline"/>
        </w:rPr>
        <w:t>job training officials blew more than $700,000 on all kinds of unauthorized and frivolous items</w:t>
      </w:r>
      <w:r w:rsidRPr="00FB3FD8">
        <w:rPr>
          <w:sz w:val="16"/>
        </w:rPr>
        <w:t>.</w:t>
      </w:r>
    </w:p>
    <w:p w:rsidR="000D1656" w:rsidRPr="00FB3FD8" w:rsidRDefault="000D1656" w:rsidP="000D1656">
      <w:pPr>
        <w:rPr>
          <w:sz w:val="16"/>
        </w:rPr>
      </w:pPr>
      <w:r w:rsidRPr="00FB3FD8">
        <w:rPr>
          <w:sz w:val="16"/>
        </w:rPr>
        <w:t xml:space="preserve">The </w:t>
      </w:r>
      <w:r w:rsidRPr="00FB3FD8">
        <w:rPr>
          <w:rStyle w:val="StyleUnderline"/>
        </w:rPr>
        <w:t>CEO of an Iowa training firm funded by federal dollars was thrown in jail</w:t>
      </w:r>
      <w:r w:rsidRPr="00FB3FD8">
        <w:rPr>
          <w:sz w:val="16"/>
        </w:rPr>
        <w:t xml:space="preserve"> for 84 months </w:t>
      </w:r>
      <w:r w:rsidRPr="00FB3FD8">
        <w:rPr>
          <w:rStyle w:val="StyleUnderline"/>
        </w:rPr>
        <w:t>for essentially stealing $1.8 million</w:t>
      </w:r>
      <w:r w:rsidRPr="00FB3FD8">
        <w:rPr>
          <w:sz w:val="16"/>
        </w:rPr>
        <w:t>, which she paid to herself and her top aides.</w:t>
      </w:r>
    </w:p>
    <w:p w:rsidR="000D1656" w:rsidRPr="00FB3FD8" w:rsidRDefault="000D1656" w:rsidP="000D1656">
      <w:pPr>
        <w:rPr>
          <w:sz w:val="16"/>
        </w:rPr>
      </w:pPr>
      <w:r w:rsidRPr="00FB3FD8">
        <w:rPr>
          <w:sz w:val="16"/>
        </w:rPr>
        <w:t xml:space="preserve">A </w:t>
      </w:r>
      <w:r w:rsidRPr="00FB3FD8">
        <w:rPr>
          <w:rStyle w:val="StyleUnderline"/>
        </w:rPr>
        <w:t>Montana trade union misspent $1.1 million in federal training grants</w:t>
      </w:r>
      <w:r w:rsidRPr="00FB3FD8">
        <w:rPr>
          <w:sz w:val="16"/>
        </w:rPr>
        <w:t>. An audit found that for every dollar the union spent on helping displaced workers, it spent four dollars on its own staff salaries and perks.</w:t>
      </w:r>
    </w:p>
    <w:p w:rsidR="000D1656" w:rsidRPr="00FB3FD8" w:rsidRDefault="000D1656" w:rsidP="000D1656">
      <w:pPr>
        <w:rPr>
          <w:sz w:val="16"/>
        </w:rPr>
      </w:pPr>
      <w:r w:rsidRPr="00FB3FD8">
        <w:rPr>
          <w:rStyle w:val="StyleUnderline"/>
        </w:rPr>
        <w:t>This sort of waste in federal job training and employment programs has been ongoing for decades</w:t>
      </w:r>
      <w:r w:rsidRPr="00FB3FD8">
        <w:rPr>
          <w:sz w:val="16"/>
        </w:rPr>
        <w:t xml:space="preserve">. </w:t>
      </w:r>
      <w:r w:rsidRPr="00FB3FD8">
        <w:rPr>
          <w:rStyle w:val="StyleUnderline"/>
        </w:rPr>
        <w:t xml:space="preserve">Local administrators of these programs have been known to </w:t>
      </w:r>
      <w:r w:rsidRPr="00FB3FD8">
        <w:rPr>
          <w:rStyle w:val="Emphasis"/>
        </w:rPr>
        <w:t>inflate program accomplishments</w:t>
      </w:r>
      <w:r w:rsidRPr="00FB3FD8">
        <w:rPr>
          <w:rStyle w:val="StyleUnderline"/>
        </w:rPr>
        <w:t xml:space="preserve">, overcharge the taxpayer for superficial services, and </w:t>
      </w:r>
      <w:r w:rsidRPr="00FB3FD8">
        <w:rPr>
          <w:rStyle w:val="Emphasis"/>
        </w:rPr>
        <w:t>divert funds to illegitimate purposes.</w:t>
      </w:r>
      <w:r w:rsidRPr="00FB3FD8">
        <w:rPr>
          <w:sz w:val="16"/>
        </w:rPr>
        <w:t xml:space="preserve">45 Gordon Lafer notes that "from its beginning, the operation of </w:t>
      </w:r>
      <w:r w:rsidRPr="00FB3FD8">
        <w:rPr>
          <w:rStyle w:val="StyleUnderline"/>
        </w:rPr>
        <w:t>JTPA was marked by a level of inefficiency and abuse so blatant and so long ignored, as to suggest that the government was not primarily interested in whether or not the program succeeded</w:t>
      </w:r>
      <w:r w:rsidRPr="00FB3FD8">
        <w:rPr>
          <w:sz w:val="16"/>
        </w:rPr>
        <w:t>."46 When they support subsidy programs, politicians always claim that they are helping society, but they don't have much incentive to make sure programs aren't wasteful or ineffective.</w:t>
      </w:r>
    </w:p>
    <w:p w:rsidR="000D1656" w:rsidRPr="00FB3FD8" w:rsidRDefault="000D1656" w:rsidP="000D1656">
      <w:pPr>
        <w:rPr>
          <w:sz w:val="14"/>
        </w:rPr>
      </w:pPr>
      <w:r w:rsidRPr="00FB3FD8">
        <w:rPr>
          <w:rStyle w:val="StyleUnderline"/>
        </w:rPr>
        <w:t>Auditors catch some of the sorts of waste exposed</w:t>
      </w:r>
      <w:r w:rsidRPr="00FB3FD8">
        <w:rPr>
          <w:sz w:val="14"/>
        </w:rPr>
        <w:t xml:space="preserve"> by Senator Coburn, </w:t>
      </w:r>
      <w:r w:rsidRPr="00FB3FD8">
        <w:rPr>
          <w:rStyle w:val="StyleUnderline"/>
        </w:rPr>
        <w:t xml:space="preserve">but </w:t>
      </w:r>
      <w:r w:rsidRPr="00FB3FD8">
        <w:rPr>
          <w:sz w:val="14"/>
        </w:rPr>
        <w:t>federal</w:t>
      </w:r>
      <w:r w:rsidRPr="00FB3FD8">
        <w:rPr>
          <w:rStyle w:val="StyleUnderline"/>
        </w:rPr>
        <w:t xml:space="preserve"> taxpayer money is </w:t>
      </w:r>
      <w:r w:rsidRPr="00FB3FD8">
        <w:rPr>
          <w:rStyle w:val="Emphasis"/>
        </w:rPr>
        <w:t>never efficiently spent</w:t>
      </w:r>
      <w:r w:rsidRPr="00FB3FD8">
        <w:rPr>
          <w:rStyle w:val="StyleUnderline"/>
        </w:rPr>
        <w:t xml:space="preserve"> </w:t>
      </w:r>
      <w:r w:rsidRPr="00FB3FD8">
        <w:rPr>
          <w:sz w:val="14"/>
        </w:rPr>
        <w:t xml:space="preserve">when it gets thrown out the door in hundreds of subsidy programs to thousands of state and local governments.47 </w:t>
      </w:r>
      <w:r w:rsidRPr="00FB3FD8">
        <w:rPr>
          <w:rStyle w:val="StyleUnderline"/>
        </w:rPr>
        <w:t>State and local governments consider the federal money "free," and they have little incentive to spend it wisely</w:t>
      </w:r>
      <w:r w:rsidRPr="00FB3FD8">
        <w:rPr>
          <w:sz w:val="14"/>
        </w:rPr>
        <w:t>.</w:t>
      </w:r>
    </w:p>
    <w:p w:rsidR="000D1656" w:rsidRPr="00FB3FD8" w:rsidRDefault="000D1656" w:rsidP="000D1656">
      <w:pPr>
        <w:rPr>
          <w:sz w:val="16"/>
        </w:rPr>
      </w:pPr>
      <w:r w:rsidRPr="00FB3FD8">
        <w:rPr>
          <w:rStyle w:val="StyleUnderline"/>
        </w:rPr>
        <w:t>Another problem with doling out federal subsidies to the states is the huge bureaucratic apparatus</w:t>
      </w:r>
      <w:r w:rsidRPr="00FB3FD8">
        <w:rPr>
          <w:sz w:val="16"/>
        </w:rPr>
        <w:t xml:space="preserve"> involved. At the federal level, for example, </w:t>
      </w:r>
      <w:r w:rsidRPr="00FB3FD8">
        <w:rPr>
          <w:rStyle w:val="StyleUnderline"/>
        </w:rPr>
        <w:t xml:space="preserve">there are more than 750 well-paid employees in Department of Labor's </w:t>
      </w:r>
      <w:r w:rsidRPr="00FB3FD8">
        <w:rPr>
          <w:sz w:val="16"/>
        </w:rPr>
        <w:t xml:space="preserve">Employment and Training Administration (ETA). </w:t>
      </w:r>
      <w:r w:rsidRPr="00FB3FD8">
        <w:rPr>
          <w:rStyle w:val="StyleUnderline"/>
        </w:rPr>
        <w:t>Or consider this taxpayer expense—the ETA spends about $100 million a year on various research studies and evaluations.</w:t>
      </w:r>
      <w:r w:rsidRPr="00FB3FD8">
        <w:rPr>
          <w:sz w:val="16"/>
        </w:rPr>
        <w:t>48</w:t>
      </w:r>
    </w:p>
    <w:p w:rsidR="000D1656" w:rsidRPr="00FB3FD8" w:rsidRDefault="000D1656" w:rsidP="000D1656">
      <w:pPr>
        <w:pStyle w:val="Heading4"/>
      </w:pPr>
      <w:r w:rsidRPr="00FB3FD8">
        <w:t>*Note Dutta Gupta is the author that the neg evidence cites when referring to success of job insurance programs</w:t>
      </w:r>
    </w:p>
    <w:p w:rsidR="000D1656" w:rsidRPr="00FB3FD8" w:rsidRDefault="000D1656" w:rsidP="000D1656">
      <w:pPr>
        <w:pStyle w:val="Heading4"/>
      </w:pPr>
      <w:r w:rsidRPr="00FB3FD8">
        <w:t>Low risk of success due lack of analysis --- there also little causal evidence link programs to job creation</w:t>
      </w:r>
    </w:p>
    <w:p w:rsidR="000D1656" w:rsidRPr="00FB3FD8" w:rsidRDefault="000D1656" w:rsidP="000D1656">
      <w:r w:rsidRPr="00FB3FD8">
        <w:t xml:space="preserve">By </w:t>
      </w:r>
      <w:r w:rsidRPr="00FB3FD8">
        <w:rPr>
          <w:b/>
        </w:rPr>
        <w:t xml:space="preserve">Dutta-Gupta et al 16 </w:t>
      </w:r>
      <w:r w:rsidRPr="00FB3FD8">
        <w:t xml:space="preserve"> - *</w:t>
      </w:r>
      <w:r w:rsidRPr="00FB3FD8">
        <w:rPr>
          <w:i/>
        </w:rPr>
        <w:t>Indivar</w:t>
      </w:r>
      <w:r w:rsidRPr="00FB3FD8">
        <w:t xml:space="preserve">  is the Director of the Project on Deep Poverty and Senior Fellow at the Georgetown Center on Poverty and Inequality, **</w:t>
      </w:r>
      <w:r w:rsidRPr="00FB3FD8">
        <w:rPr>
          <w:i/>
        </w:rPr>
        <w:t xml:space="preserve">Kali Grant </w:t>
      </w:r>
      <w:r w:rsidRPr="00FB3FD8">
        <w:t>is the Policy Associate at Georgetown Center on Poverty and Inequality, ***Matthew Eckel</w:t>
      </w:r>
      <w:r w:rsidRPr="00FB3FD8">
        <w:rPr>
          <w:b/>
        </w:rPr>
        <w:t xml:space="preserve"> </w:t>
      </w:r>
      <w:r w:rsidRPr="00FB3FD8">
        <w:t>is Doctoral Student at Georgetown University - ‎Georgetown University</w:t>
      </w:r>
      <w:r w:rsidRPr="00FB3FD8">
        <w:rPr>
          <w:b/>
        </w:rPr>
        <w:t xml:space="preserve"> </w:t>
      </w:r>
      <w:r w:rsidRPr="00FB3FD8">
        <w:t>and Peter Edelman is Carmack Waterhouse Professor of Law and Public Policy at Georgetown University (“LESSONS LEARNED FROM 40 YEARS OF SUBSIDIZED EMPLOYMENT PROGRAMS A FRAMEWORK, REVIEW OF MODELS, AND RECOMMENDATIONS FOR HELPING DISADVANTAGED WORKERS”;Spring;https://www.law.georgetown.edu/academics/centers-institutes/poverty-inequality/current-projects/upload/GCPI-Subsidized-Employment-Paper-20160413.pdf)//pk</w:t>
      </w:r>
    </w:p>
    <w:p w:rsidR="000D1656" w:rsidRPr="00FB3FD8" w:rsidRDefault="000D1656" w:rsidP="000D1656">
      <w:pPr>
        <w:rPr>
          <w:sz w:val="16"/>
        </w:rPr>
      </w:pPr>
      <w:r w:rsidRPr="00FB3FD8">
        <w:rPr>
          <w:rStyle w:val="StyleUnderline"/>
        </w:rPr>
        <w:t xml:space="preserve">Broad generalizations about the effectiveness of subsidized employment and paid work experience programs must be </w:t>
      </w:r>
      <w:r w:rsidRPr="00FB3FD8">
        <w:rPr>
          <w:rStyle w:val="Emphasis"/>
        </w:rPr>
        <w:t>made with care</w:t>
      </w:r>
      <w:r w:rsidRPr="00FB3FD8">
        <w:rPr>
          <w:rStyle w:val="StyleUnderline"/>
        </w:rPr>
        <w:t>, as the range of programs that have existed have distinct purposes and goals,</w:t>
      </w:r>
      <w:r w:rsidRPr="00FB3FD8">
        <w:rPr>
          <w:sz w:val="16"/>
        </w:rPr>
        <w:t xml:space="preserve"> target different populations, and represent different commitments of time and resources. </w:t>
      </w:r>
      <w:r w:rsidRPr="00FB3FD8">
        <w:rPr>
          <w:rStyle w:val="StyleUnderline"/>
        </w:rPr>
        <w:t xml:space="preserve">Some interventions </w:t>
      </w:r>
      <w:r w:rsidRPr="00FB3FD8">
        <w:rPr>
          <w:rStyle w:val="Emphasis"/>
        </w:rPr>
        <w:t>show little impact on post-program employment</w:t>
      </w:r>
      <w:r w:rsidRPr="00FB3FD8">
        <w:rPr>
          <w:sz w:val="16"/>
        </w:rPr>
        <w:t xml:space="preserve">, but nevertheless achieve other worthy goals, such as increased earnings, reduced dependence on public assistance, improved skills, or reduced criminal recidivism. Further, a </w:t>
      </w:r>
      <w:r w:rsidRPr="00FB3FD8">
        <w:rPr>
          <w:rStyle w:val="StyleUnderline"/>
        </w:rPr>
        <w:t>number of subsidized employment demonstrations launched in 2010 by DOL and HHS are still being analyzed</w:t>
      </w:r>
      <w:r w:rsidRPr="00FB3FD8">
        <w:rPr>
          <w:sz w:val="16"/>
        </w:rPr>
        <w:t xml:space="preserve"> (initial impact evaluations will not be published until 2016). </w:t>
      </w:r>
      <w:r w:rsidRPr="00FB3FD8">
        <w:rPr>
          <w:rStyle w:val="StyleUnderline"/>
        </w:rPr>
        <w:t xml:space="preserve">It is especially important to keep in mind that even the best evaluations </w:t>
      </w:r>
      <w:r w:rsidRPr="00FB3FD8">
        <w:rPr>
          <w:rStyle w:val="Emphasis"/>
        </w:rPr>
        <w:t>rarely isolate causal impacts with absolute certainty</w:t>
      </w:r>
      <w:r w:rsidRPr="00FB3FD8">
        <w:rPr>
          <w:sz w:val="16"/>
        </w:rPr>
        <w:t>. Those caveats aside, however, some overarching findings and observations can be made:</w:t>
      </w:r>
    </w:p>
    <w:p w:rsidR="000D1656" w:rsidRPr="00FB3FD8" w:rsidRDefault="00E55212" w:rsidP="00E55212">
      <w:pPr>
        <w:pStyle w:val="Heading3"/>
      </w:pPr>
      <w:r w:rsidRPr="00FB3FD8">
        <w:t>at: reserve bank plank</w:t>
      </w:r>
    </w:p>
    <w:p w:rsidR="000D1656" w:rsidRPr="00FB3FD8" w:rsidRDefault="000D1656" w:rsidP="000D1656">
      <w:pPr>
        <w:pStyle w:val="Heading4"/>
      </w:pPr>
      <w:r w:rsidRPr="00FB3FD8">
        <w:t>State banks don’t have a significant impact on the economy --- their North Dakota Example is flawed</w:t>
      </w:r>
    </w:p>
    <w:p w:rsidR="000D1656" w:rsidRPr="00FB3FD8" w:rsidRDefault="000D1656" w:rsidP="000D1656">
      <w:r w:rsidRPr="00FB3FD8">
        <w:t>Yolanda K</w:t>
      </w:r>
      <w:r w:rsidRPr="00FB3FD8">
        <w:rPr>
          <w:b/>
        </w:rPr>
        <w:t xml:space="preserve">. Kodrzycki and </w:t>
      </w:r>
      <w:r w:rsidRPr="00FB3FD8">
        <w:t>Tal</w:t>
      </w:r>
      <w:r w:rsidRPr="00FB3FD8">
        <w:rPr>
          <w:b/>
        </w:rPr>
        <w:t xml:space="preserve"> Elmatad 11 </w:t>
      </w:r>
      <w:r w:rsidRPr="00FB3FD8">
        <w:t xml:space="preserve"> -*economist in the Research Department at the Federal Reserve Bank of Boston. **from the Federal Reserve Bank of Boston Department of Research(“The Bank of North Dakota: A Model for Massachusetts and Other States?”;11/2/11;https://www.bostonfed.org/publications/new-england-public-policy-center-research-report/2011/the-bank-of-north-dakota-a-model-for-massachusetts-and-other-states.aspx)//pk</w:t>
      </w:r>
    </w:p>
    <w:p w:rsidR="000D1656" w:rsidRPr="00FB3FD8" w:rsidRDefault="000D1656" w:rsidP="000D1656">
      <w:pPr>
        <w:rPr>
          <w:sz w:val="16"/>
        </w:rPr>
      </w:pPr>
      <w:r w:rsidRPr="00FB3FD8">
        <w:rPr>
          <w:sz w:val="16"/>
        </w:rPr>
        <w:t xml:space="preserve">*BND is Bank of North Dakota </w:t>
      </w:r>
      <w:r w:rsidRPr="00FB3FD8">
        <w:rPr>
          <w:rStyle w:val="StyleUnderline"/>
        </w:rPr>
        <w:t xml:space="preserve">BND’s role in stabilizing North Dakota’s economy As the nation’s unemployment rate hovered near 10 percent in late 2009, North Dakota’s unemployment rate stayed below 4.5 percent. </w:t>
      </w:r>
      <w:r w:rsidRPr="00FB3FD8">
        <w:rPr>
          <w:sz w:val="16"/>
        </w:rPr>
        <w:t xml:space="preserve">Some </w:t>
      </w:r>
      <w:r w:rsidRPr="00FB3FD8">
        <w:rPr>
          <w:rStyle w:val="StyleUnderline"/>
        </w:rPr>
        <w:t>policymakers in other parts of the nation have surmised that North Dakota’s relatively benign recession might be attributable in part to the existence of a state-owned bank</w:t>
      </w:r>
      <w:r w:rsidRPr="00FB3FD8">
        <w:rPr>
          <w:sz w:val="16"/>
        </w:rPr>
        <w:t xml:space="preserve">. </w:t>
      </w:r>
      <w:r w:rsidRPr="00FB3FD8">
        <w:rPr>
          <w:rStyle w:val="Emphasis"/>
        </w:rPr>
        <w:t>North Dakotans and economists</w:t>
      </w:r>
      <w:r w:rsidRPr="00FB3FD8">
        <w:rPr>
          <w:sz w:val="16"/>
        </w:rPr>
        <w:t xml:space="preserve">, on the other hand, </w:t>
      </w:r>
      <w:r w:rsidRPr="00FB3FD8">
        <w:rPr>
          <w:rStyle w:val="StyleUnderline"/>
        </w:rPr>
        <w:t xml:space="preserve">tend to be skeptical of that view. They are more likely to attribute North Dakota’s recent economic resilience to the strong performance of industries </w:t>
      </w:r>
      <w:r w:rsidRPr="00FB3FD8">
        <w:rPr>
          <w:rStyle w:val="Emphasis"/>
        </w:rPr>
        <w:t>such as agriculture and energy</w:t>
      </w:r>
      <w:r w:rsidRPr="00FB3FD8">
        <w:rPr>
          <w:rStyle w:val="StyleUnderline"/>
        </w:rPr>
        <w:t xml:space="preserve">, which play a much more important role in North Dakota than in most other parts of the United States. </w:t>
      </w:r>
      <w:r w:rsidRPr="00FB3FD8">
        <w:rPr>
          <w:sz w:val="16"/>
        </w:rPr>
        <w:t xml:space="preserve">This section provides suggestive evidence on BND’s contribution to the stabilization of the North Dakota economy by comparing the state’s economic performance to that of other states over the past several decades. The general conclusion is that North Dakota’s economy has not been marked by unusual stability, notwithstanding any positive effects BND may have had. Figures 6 to 8 show selected economic data for North Dakota, South Dakota, Massachusetts, and the United States as a whole. </w:t>
      </w:r>
      <w:r w:rsidRPr="00FB3FD8">
        <w:rPr>
          <w:rStyle w:val="StyleUnderline"/>
        </w:rPr>
        <w:t xml:space="preserve">South Dakota is selected for comparison because of its proximity to North Dakota, and because </w:t>
      </w:r>
      <w:r w:rsidRPr="00FB3FD8">
        <w:rPr>
          <w:sz w:val="16"/>
        </w:rPr>
        <w:t xml:space="preserve">analysis by the Minnesota Federal Reserve </w:t>
      </w:r>
      <w:r w:rsidRPr="00FB3FD8">
        <w:rPr>
          <w:rStyle w:val="StyleUnderline"/>
        </w:rPr>
        <w:t>indicates that it is the state most similar to North Dakota on key indicators such as size, population, and industry mix</w:t>
      </w:r>
      <w:r w:rsidRPr="00FB3FD8">
        <w:rPr>
          <w:sz w:val="16"/>
        </w:rPr>
        <w:t xml:space="preserve">.36 </w:t>
      </w:r>
      <w:r w:rsidRPr="00FB3FD8">
        <w:rPr>
          <w:rStyle w:val="StyleUnderline"/>
        </w:rPr>
        <w:t>Yet South Dakota’s banking industry is very different from North Dakota’s: in South Dakota, a single private bank accounts for more than two-thirds of all bank deposit</w:t>
      </w:r>
      <w:r w:rsidRPr="00FB3FD8">
        <w:rPr>
          <w:sz w:val="16"/>
        </w:rPr>
        <w:t xml:space="preserve">s.37 </w:t>
      </w:r>
      <w:r w:rsidRPr="00FB3FD8">
        <w:rPr>
          <w:rStyle w:val="StyleUnderline"/>
        </w:rPr>
        <w:t>North Dakota has posted a lower unemployment rate than the nation every year since the late 1970s</w:t>
      </w:r>
      <w:r w:rsidRPr="00FB3FD8">
        <w:rPr>
          <w:sz w:val="16"/>
        </w:rPr>
        <w:t xml:space="preserve">. In most years, </w:t>
      </w:r>
      <w:r w:rsidRPr="00FB3FD8">
        <w:rPr>
          <w:rStyle w:val="StyleUnderline"/>
        </w:rPr>
        <w:t xml:space="preserve">its unemployment rate was below that of Massachusetts </w:t>
      </w:r>
      <w:r w:rsidRPr="00FB3FD8">
        <w:rPr>
          <w:sz w:val="16"/>
        </w:rPr>
        <w:t xml:space="preserve">(Figure 6). </w:t>
      </w:r>
      <w:r w:rsidRPr="00FB3FD8">
        <w:rPr>
          <w:rStyle w:val="StyleUnderline"/>
        </w:rPr>
        <w:t>South Dakota’s unemployment rate</w:t>
      </w:r>
      <w:r w:rsidRPr="00FB3FD8">
        <w:rPr>
          <w:sz w:val="16"/>
        </w:rPr>
        <w:t xml:space="preserve">, in contrast, </w:t>
      </w:r>
      <w:r w:rsidRPr="00FB3FD8">
        <w:rPr>
          <w:rStyle w:val="Emphasis"/>
        </w:rPr>
        <w:t>has been very similar to that of North Dakota throughout this period</w:t>
      </w:r>
      <w:r w:rsidRPr="00FB3FD8">
        <w:rPr>
          <w:sz w:val="16"/>
        </w:rPr>
        <w:t xml:space="preserve">. </w:t>
      </w:r>
      <w:r w:rsidRPr="00FB3FD8">
        <w:rPr>
          <w:rStyle w:val="StyleUnderline"/>
        </w:rPr>
        <w:t xml:space="preserve">That suggests that the presence of a </w:t>
      </w:r>
      <w:r w:rsidRPr="00FB3FD8">
        <w:rPr>
          <w:rStyle w:val="Emphasis"/>
        </w:rPr>
        <w:t xml:space="preserve">state-owned bank may not be the major explanation </w:t>
      </w:r>
      <w:r w:rsidRPr="00FB3FD8">
        <w:rPr>
          <w:rStyle w:val="StyleUnderline"/>
        </w:rPr>
        <w:t>for North Dakota’s low jobless rate relative to other parts of the nation</w:t>
      </w:r>
      <w:r w:rsidRPr="00FB3FD8">
        <w:rPr>
          <w:sz w:val="16"/>
        </w:rPr>
        <w:t xml:space="preserve">. </w:t>
      </w:r>
      <w:r w:rsidRPr="00FB3FD8">
        <w:rPr>
          <w:rStyle w:val="StyleUnderline"/>
        </w:rPr>
        <w:t xml:space="preserve">A plausible alternative hypothesis is that the low unemployment rates in the Dakotas are due to demographic and geographic characteristics that influence the structure of their economies. </w:t>
      </w:r>
      <w:r w:rsidRPr="00FB3FD8">
        <w:rPr>
          <w:sz w:val="16"/>
        </w:rPr>
        <w:t xml:space="preserve">Other indicators show that </w:t>
      </w:r>
      <w:r w:rsidRPr="00FB3FD8">
        <w:rPr>
          <w:rStyle w:val="StyleUnderline"/>
        </w:rPr>
        <w:t>North Dakota’s economy has been quite volatile,</w:t>
      </w:r>
      <w:r w:rsidRPr="00FB3FD8">
        <w:rPr>
          <w:sz w:val="16"/>
        </w:rPr>
        <w:t xml:space="preserve"> especially during the sharp swings in commodity prices in the late 1970s through the late 1980s. Measured by real personal income, North Dakota’s economy has been more cyclical than South Dakota’s, Massachusetts’, or the nation’s (Figure 7). </w:t>
      </w:r>
      <w:r w:rsidRPr="00FB3FD8">
        <w:rPr>
          <w:rStyle w:val="StyleUnderline"/>
        </w:rPr>
        <w:t xml:space="preserve">Mortgage foreclosures reached particularly high levels in North Dakota in the 1980s, almost equaling rates in the current foreclosure crisis nationwide </w:t>
      </w:r>
      <w:r w:rsidRPr="00FB3FD8">
        <w:rPr>
          <w:sz w:val="16"/>
        </w:rPr>
        <w:t xml:space="preserve">(Figure 8). The high foreclosure rates stemmed from problems in the agricultural sector throughout the Midwest. Encouraged by high commodity prices, farmers incurred significant debt during the 1970s, but had difficulty repaying those loans when commodity prices plunged in the 1980s. </w:t>
      </w:r>
      <w:r w:rsidRPr="00FB3FD8">
        <w:rPr>
          <w:rStyle w:val="StyleUnderline"/>
        </w:rPr>
        <w:t>BND had a program in the 1980s to provide financing for farmland foreclosed by other lenders, but it was relatively small, resulting in only 18 loans</w:t>
      </w:r>
      <w:r w:rsidRPr="00FB3FD8">
        <w:rPr>
          <w:sz w:val="16"/>
        </w:rPr>
        <w:t xml:space="preserve">.38 </w:t>
      </w:r>
      <w:r w:rsidRPr="00FB3FD8">
        <w:rPr>
          <w:rStyle w:val="StyleUnderline"/>
        </w:rPr>
        <w:t>Even the head of BND tends to downplay the bank’s role in stabilizing the North Dakota economy</w:t>
      </w:r>
      <w:r w:rsidRPr="00FB3FD8">
        <w:rPr>
          <w:sz w:val="16"/>
        </w:rPr>
        <w:t xml:space="preserve">. </w:t>
      </w:r>
      <w:r w:rsidRPr="00FB3FD8">
        <w:rPr>
          <w:rStyle w:val="StyleUnderline"/>
        </w:rPr>
        <w:t>He noted: “I think that we’ve played a significant role in the state’s recent success, but to quantify a role and tell you what that is would be difficult.</w:t>
      </w:r>
      <w:r w:rsidRPr="00FB3FD8">
        <w:rPr>
          <w:sz w:val="16"/>
        </w:rPr>
        <w:t xml:space="preserve"> </w:t>
      </w:r>
      <w:r w:rsidRPr="00FB3FD8">
        <w:rPr>
          <w:rStyle w:val="StyleUnderline"/>
        </w:rPr>
        <w:t xml:space="preserve">But certainly to lay the success of the </w:t>
      </w:r>
      <w:r w:rsidRPr="00FB3FD8">
        <w:rPr>
          <w:rStyle w:val="Emphasis"/>
        </w:rPr>
        <w:t>state’s economy at our feet wouldn’t be appropriate either</w:t>
      </w:r>
      <w:r w:rsidRPr="00FB3FD8">
        <w:rPr>
          <w:sz w:val="16"/>
        </w:rPr>
        <w:t>.”39</w:t>
      </w:r>
    </w:p>
    <w:p w:rsidR="00967667" w:rsidRPr="00FB3FD8" w:rsidRDefault="00967667" w:rsidP="00967667">
      <w:pPr>
        <w:pStyle w:val="Heading1"/>
        <w:pBdr>
          <w:top w:val="single" w:sz="24" w:space="0" w:color="auto"/>
        </w:pBdr>
      </w:pPr>
      <w:r w:rsidRPr="00FB3FD8">
        <w:t>counterplan answers</w:t>
      </w:r>
    </w:p>
    <w:p w:rsidR="00111969" w:rsidRPr="00FB3FD8" w:rsidRDefault="00111969" w:rsidP="00111969">
      <w:pPr>
        <w:pStyle w:val="Heading2"/>
      </w:pPr>
      <w:r w:rsidRPr="00FB3FD8">
        <w:t>college cp</w:t>
      </w:r>
    </w:p>
    <w:p w:rsidR="001A0081" w:rsidRPr="00FB3FD8" w:rsidRDefault="00E55212" w:rsidP="00E55212">
      <w:pPr>
        <w:pStyle w:val="Heading3"/>
      </w:pPr>
      <w:r w:rsidRPr="00FB3FD8">
        <w:t xml:space="preserve">2ac </w:t>
      </w:r>
      <w:r w:rsidR="0081030D" w:rsidRPr="00FB3FD8">
        <w:t>postsecondary/college cp</w:t>
      </w:r>
    </w:p>
    <w:p w:rsidR="0081030D" w:rsidRPr="00FB3FD8" w:rsidRDefault="0081030D" w:rsidP="0081030D">
      <w:pPr>
        <w:pStyle w:val="Heading4"/>
      </w:pPr>
      <w:r w:rsidRPr="00FB3FD8">
        <w:t>CTE k2 career readiness – results in transition to labor market</w:t>
      </w:r>
    </w:p>
    <w:p w:rsidR="0081030D" w:rsidRPr="00FB3FD8" w:rsidRDefault="0081030D" w:rsidP="0081030D">
      <w:r w:rsidRPr="00FB3FD8">
        <w:rPr>
          <w:rStyle w:val="Style13ptBold"/>
        </w:rPr>
        <w:t>Stone 14’</w:t>
      </w:r>
      <w:r w:rsidRPr="00FB3FD8">
        <w:t xml:space="preserve"> - Director of the National Research Center for Career and Technical Education at the Southern Regional Education Board, Distinguished University Professor in the College of Education and Human Development (James, “The Case for High-Quality CTE”, 2014, Aft, https://www.aft.org/ae/fall2014/stone//GHS-AK)</w:t>
      </w:r>
    </w:p>
    <w:p w:rsidR="0081030D" w:rsidRPr="00FB3FD8" w:rsidRDefault="0081030D" w:rsidP="0081030D">
      <w:pPr>
        <w:rPr>
          <w:rStyle w:val="Emphasis"/>
        </w:rPr>
      </w:pPr>
      <w:r w:rsidRPr="00FB3FD8">
        <w:rPr>
          <w:sz w:val="10"/>
        </w:rPr>
        <w:t xml:space="preserve">Despite evidence to the contrary, global </w:t>
      </w:r>
      <w:r w:rsidRPr="00FB3FD8">
        <w:rPr>
          <w:rStyle w:val="StyleUnderline"/>
        </w:rPr>
        <w:t>competitiveness arguments continue to be used as a means of promoting a strictly academic curriculum in high school</w:t>
      </w:r>
      <w:r w:rsidRPr="00FB3FD8">
        <w:rPr>
          <w:sz w:val="10"/>
        </w:rPr>
        <w:t xml:space="preserve">—one designed solely to prepare students to pursue a four-year college degree—as the best and only educational option. </w:t>
      </w:r>
      <w:r w:rsidRPr="00FB3FD8">
        <w:rPr>
          <w:rStyle w:val="Emphasis"/>
        </w:rPr>
        <w:t xml:space="preserve">This college-for-all mentality has had the pernicious effect of diminishing the presence of high school CTE.* </w:t>
      </w:r>
      <w:r w:rsidRPr="00FB3FD8">
        <w:rPr>
          <w:sz w:val="10"/>
        </w:rPr>
        <w:t xml:space="preserve">The Emerging Labor Market: </w:t>
      </w:r>
      <w:r w:rsidRPr="00FB3FD8">
        <w:rPr>
          <w:rStyle w:val="Emphasis"/>
        </w:rPr>
        <w:t xml:space="preserve">The Raison d’Être for CTE </w:t>
      </w:r>
      <w:r w:rsidRPr="00FB3FD8">
        <w:rPr>
          <w:rStyle w:val="StyleUnderline"/>
        </w:rPr>
        <w:t>Career and technical education</w:t>
      </w:r>
      <w:r w:rsidRPr="00FB3FD8">
        <w:rPr>
          <w:sz w:val="10"/>
        </w:rPr>
        <w:t xml:space="preserve"> is the </w:t>
      </w:r>
      <w:r w:rsidRPr="00FB3FD8">
        <w:rPr>
          <w:rStyle w:val="StyleUnderline"/>
        </w:rPr>
        <w:t>part of American high school that provides the link between the needs of the labor market and the needs of young people</w:t>
      </w:r>
      <w:r w:rsidRPr="00FB3FD8">
        <w:rPr>
          <w:sz w:val="10"/>
        </w:rPr>
        <w:t xml:space="preserve"> to be fully prepared to move into the workforce or continue their career-focused education and training beyond high school. </w:t>
      </w:r>
      <w:r w:rsidRPr="00FB3FD8">
        <w:rPr>
          <w:rStyle w:val="StyleUnderline"/>
        </w:rPr>
        <w:t>Concerns about how to strengthen our economy</w:t>
      </w:r>
      <w:r w:rsidRPr="00FB3FD8">
        <w:rPr>
          <w:sz w:val="10"/>
        </w:rPr>
        <w:t xml:space="preserve">, as well as complaints from employers that too many students graduate from college without the knowledge and skills needed to fill jobs, </w:t>
      </w:r>
      <w:r w:rsidRPr="00FB3FD8">
        <w:rPr>
          <w:rStyle w:val="Emphasis"/>
        </w:rPr>
        <w:t>have sparked a renewed interest in CTE</w:t>
      </w:r>
      <w:r w:rsidRPr="00FB3FD8">
        <w:rPr>
          <w:sz w:val="10"/>
        </w:rPr>
        <w:t xml:space="preserve">. </w:t>
      </w:r>
      <w:r w:rsidRPr="00FB3FD8">
        <w:rPr>
          <w:rStyle w:val="Emphasis"/>
        </w:rPr>
        <w:t>CTE repeatedly surfaces in discussions of “college and career readiness</w:t>
      </w:r>
      <w:r w:rsidRPr="00FB3FD8">
        <w:rPr>
          <w:sz w:val="10"/>
        </w:rPr>
        <w:t xml:space="preserve">”—a phrase, much in use these days, that implies “college ready” and “career ready” are one and the same. The evidence contradicts the rhetoric, however. Both testing and labor-market experts argue that being prepared for college is not the same as being prepared for a successful transition into the workforce.3 Indeed, conflating college readiness and career readiness fails to accommodate the varied nature of the workplace and the different kinds of academic preparation required for successful entry. Put another way, the mathematics skills required for entry into an engineering career pathway are different from those required for a social services career pathway or a business career pathway. Despite the rhetoric around college and career readiness, there is general consensus that </w:t>
      </w:r>
      <w:r w:rsidRPr="00FB3FD8">
        <w:rPr>
          <w:rStyle w:val="Emphasis"/>
        </w:rPr>
        <w:t>equipping all young people with the knowledge and skills to become productive adults is the implicit goal of public education</w:t>
      </w:r>
      <w:r w:rsidRPr="00FB3FD8">
        <w:rPr>
          <w:sz w:val="10"/>
        </w:rPr>
        <w:t xml:space="preserve">. </w:t>
      </w:r>
      <w:r w:rsidRPr="00FB3FD8">
        <w:rPr>
          <w:rStyle w:val="StyleUnderline"/>
        </w:rPr>
        <w:t>CTE</w:t>
      </w:r>
      <w:r w:rsidRPr="00FB3FD8">
        <w:rPr>
          <w:sz w:val="10"/>
        </w:rPr>
        <w:t xml:space="preserve">, with its emphasis on </w:t>
      </w:r>
      <w:r w:rsidRPr="00FB3FD8">
        <w:rPr>
          <w:rStyle w:val="StyleUnderline"/>
        </w:rPr>
        <w:t>providing the background knowledge and tangible skills crucial to career preparation,</w:t>
      </w:r>
      <w:r w:rsidRPr="00FB3FD8">
        <w:rPr>
          <w:sz w:val="10"/>
        </w:rPr>
        <w:t xml:space="preserve"> is now recognized as </w:t>
      </w:r>
      <w:r w:rsidRPr="00FB3FD8">
        <w:rPr>
          <w:rStyle w:val="StyleUnderline"/>
        </w:rPr>
        <w:t>opening multiple pathways to reach that goal</w:t>
      </w:r>
      <w:r w:rsidRPr="00FB3FD8">
        <w:rPr>
          <w:sz w:val="10"/>
        </w:rPr>
        <w:t xml:space="preserve">. Pathways will differ, of course, for each student, but </w:t>
      </w:r>
      <w:r w:rsidRPr="00FB3FD8">
        <w:rPr>
          <w:rStyle w:val="Emphasis"/>
        </w:rPr>
        <w:t>all pathways should facilitate the ultimate transition into the labor market.</w:t>
      </w:r>
    </w:p>
    <w:p w:rsidR="0081030D" w:rsidRPr="00FB3FD8" w:rsidRDefault="0081030D" w:rsidP="0081030D"/>
    <w:p w:rsidR="0081030D" w:rsidRPr="00FB3FD8" w:rsidRDefault="0081030D" w:rsidP="0081030D">
      <w:pPr>
        <w:pStyle w:val="Heading4"/>
      </w:pPr>
      <w:r w:rsidRPr="00FB3FD8">
        <w:t>CP fails- only high school CTE is feasible</w:t>
      </w:r>
    </w:p>
    <w:p w:rsidR="0081030D" w:rsidRPr="00FB3FD8" w:rsidRDefault="0081030D" w:rsidP="0081030D">
      <w:pPr>
        <w:rPr>
          <w:rStyle w:val="Style13ptBold"/>
          <w:b w:val="0"/>
        </w:rPr>
      </w:pPr>
      <w:r w:rsidRPr="00FB3FD8">
        <w:rPr>
          <w:rStyle w:val="Style13ptBold"/>
        </w:rPr>
        <w:t xml:space="preserve">Sanchez 16- </w:t>
      </w:r>
      <w:r w:rsidRPr="00FB3FD8">
        <w:rPr>
          <w:rStyle w:val="Style13ptBold"/>
          <w:b w:val="0"/>
        </w:rPr>
        <w:t>Claudio Sanchez is an Education Correspondent for NPR (“Career And Technical Education: Boom Or Bust?”, 5/14/16, http://www.npr.org/sections/ed/2016/05/14/477343143/career-and-technical-education-boom-or-bust)JK</w:t>
      </w:r>
    </w:p>
    <w:p w:rsidR="0081030D" w:rsidRPr="00FB3FD8" w:rsidRDefault="0081030D" w:rsidP="0081030D">
      <w:pPr>
        <w:rPr>
          <w:rStyle w:val="StyleUnderline"/>
        </w:rPr>
      </w:pPr>
      <w:r w:rsidRPr="00FB3FD8">
        <w:rPr>
          <w:rStyle w:val="StyleUnderline"/>
        </w:rPr>
        <w:t>Career and technical education in high schools has gotten lots of attention and lip service in recent years. Business and industry see it as a long overdue focus on preparing students for the world of work</w:t>
      </w:r>
      <w:r w:rsidRPr="00FB3FD8">
        <w:t xml:space="preserve">. Educators say CTE — once called vocational education — is </w:t>
      </w:r>
      <w:r w:rsidRPr="00FB3FD8">
        <w:rPr>
          <w:rStyle w:val="StyleUnderline"/>
        </w:rPr>
        <w:t>an alternative path for high school graduates who don't plan to go to college</w:t>
      </w:r>
      <w:r w:rsidRPr="00FB3FD8">
        <w:t xml:space="preserve">, at least not right away. It has also come under scrutiny from researchers who say it's just not working as well as it should. </w:t>
      </w:r>
      <w:r w:rsidRPr="00FB3FD8">
        <w:rPr>
          <w:rStyle w:val="StyleUnderline"/>
        </w:rPr>
        <w:t>It's poorly funded and often viewed as a "second rate" education</w:t>
      </w:r>
      <w:r w:rsidRPr="00FB3FD8">
        <w:t xml:space="preserve">. Anthony Carnevale, director of the Center on Education and the Workforce at Georgetown University, has written extensively about this. He says people forget that at the turn of the last century, </w:t>
      </w:r>
      <w:r w:rsidRPr="00FB3FD8">
        <w:rPr>
          <w:rStyle w:val="StyleUnderline"/>
        </w:rPr>
        <w:t>the booming manufacturing economy needed young people for entry level jobs.</w:t>
      </w:r>
      <w:r w:rsidRPr="00FB3FD8">
        <w:t xml:space="preserve"> So what's changed over the years? So </w:t>
      </w:r>
      <w:r w:rsidRPr="00FB3FD8">
        <w:rPr>
          <w:rStyle w:val="StyleUnderline"/>
        </w:rPr>
        <w:t>high school was about jobs</w:t>
      </w:r>
      <w:r w:rsidRPr="00FB3FD8">
        <w:t xml:space="preserve">. Fast forward to 1983 and A Nation at Risk when we committed ourselves to providing every American with an academic education and abandoned work-based programs in high schools. The abandonment of what was then called vocational education was so thorough that [it] had to change its name to CTE. You say that vocational education, or </w:t>
      </w:r>
      <w:r w:rsidRPr="00FB3FD8">
        <w:rPr>
          <w:rStyle w:val="StyleUnderline"/>
        </w:rPr>
        <w:t xml:space="preserve">CTE, is back in vogue because our service economy requires "skills preparation" in high school, not just academic preparation. In other words, we need a third path for teenagers to prepare for today's job market. </w:t>
      </w:r>
      <w:r w:rsidRPr="00FB3FD8">
        <w:t xml:space="preserve">Anthony Carnevale, director of the Center on Education and the Workforce at Georgetown University Courtesy of Georgetown University Young people who graduate from high school in America today, </w:t>
      </w:r>
      <w:r w:rsidRPr="00FB3FD8">
        <w:rPr>
          <w:rStyle w:val="StyleUnderline"/>
        </w:rPr>
        <w:t>the first thing they need is not a [college] admissions slip, given the cost of college. We need a middle path with a different kind of pedagogy focused on real-world knowledg</w:t>
      </w:r>
      <w:r w:rsidRPr="00FB3FD8">
        <w:t xml:space="preserve">e. It has to be an on ramp to more education with labor market value. </w:t>
      </w:r>
      <w:r w:rsidRPr="00FB3FD8">
        <w:rPr>
          <w:rStyle w:val="StyleUnderline"/>
        </w:rPr>
        <w:t>We now live in an economy in which a huge number of technical certificates that take a year to complete, pay more than a [four-year] college degree</w:t>
      </w:r>
      <w:r w:rsidRPr="00FB3FD8">
        <w:t>. You can make a lot more money with a certificate in heating, ventilation and air conditioning.</w:t>
      </w:r>
      <w:r w:rsidRPr="00FB3FD8">
        <w:rPr>
          <w:rStyle w:val="StyleUnderline"/>
        </w:rPr>
        <w:t xml:space="preserve"> The economy now distinguishes [job applicants] no so much based on their level of education but on their field of study.</w:t>
      </w:r>
      <w:r w:rsidRPr="00FB3FD8">
        <w:t xml:space="preserve"> And yet, you say you wouldn't want your son or daughter in a high school CTE program. Why? Because the truth is, the tried-and-true path in America is high school to Harvard. </w:t>
      </w:r>
      <w:r w:rsidRPr="00FB3FD8">
        <w:rPr>
          <w:rStyle w:val="StyleUnderline"/>
        </w:rPr>
        <w:t>Until we invest enough to build an alternative pathway and respect real work in the U.S., I wouldn't risk my child's [education], even though I know that learning by doing is more powerful than learning with your head alone in school</w:t>
      </w:r>
      <w:r w:rsidRPr="00FB3FD8">
        <w:t xml:space="preserve">. Thirty to 40 percent of young people say 'school is irrelevant.' But saying to [parents], 'I'm going to send your kid to trade school,' will not appeal to people. So what are the long-term consequences of this disconnect between what students and parents want and what business and industry need? </w:t>
      </w:r>
      <w:r w:rsidRPr="00FB3FD8">
        <w:rPr>
          <w:rStyle w:val="StyleUnderline"/>
        </w:rPr>
        <w:t xml:space="preserve">The only way career and technical education in high schools will succeed is if it becomes a platform for the development of general skills, which will require investments that right now are far out of reach. </w:t>
      </w:r>
      <w:r w:rsidRPr="00FB3FD8">
        <w:t xml:space="preserve">You're talking about </w:t>
      </w:r>
      <w:r w:rsidRPr="00FB3FD8">
        <w:rPr>
          <w:rStyle w:val="StyleUnderline"/>
        </w:rPr>
        <w:t>infusing the entire high school curriculum with the kind of instruction and pedagogy you've described in vocational education. But wouldn't the business community bear some responsiblity for raising the quality of CTE programs in high schools from mediocre to high quality?</w:t>
      </w:r>
      <w:r w:rsidRPr="00FB3FD8">
        <w:t xml:space="preserve"> The notion that we would do what the Europeans and places like Singapore have done, writing laws that say that business must participate in the entry level training of students, is almost nil. In the U.S., such an effort would have to come from the government leveraging the business community, bribing them to do it or making them do it. It's a long shot. Still,</w:t>
      </w:r>
      <w:r w:rsidRPr="00FB3FD8">
        <w:rPr>
          <w:rStyle w:val="StyleUnderline"/>
        </w:rPr>
        <w:t xml:space="preserve"> you say we can develop a third path from school to work that's uniquely American for graduates who don't plan to go to college right after high school. Not just because it's a good idea, but because we have to.</w:t>
      </w:r>
      <w:r w:rsidRPr="00FB3FD8">
        <w:t xml:space="preserve"> Every year, </w:t>
      </w:r>
      <w:r w:rsidRPr="00FB3FD8">
        <w:rPr>
          <w:rStyle w:val="StyleUnderline"/>
        </w:rPr>
        <w:t xml:space="preserve">more than 400,000 young people in the top half of their high school class go to college, and eight years later they have not earned either a two- or four-year degree or certificate. So at some point, failure matters. Education reform in pursuit of academic excellence is floundering. We need to change our curriculum. The notion that the Common Core will make people college and career ready is largely a fantasy. </w:t>
      </w:r>
      <w:r w:rsidRPr="00FB3FD8">
        <w:t xml:space="preserve">Politicians want to put a BA in every pot. </w:t>
      </w:r>
      <w:r w:rsidRPr="00FB3FD8">
        <w:rPr>
          <w:rStyle w:val="StyleUnderline"/>
        </w:rPr>
        <w:t>The education system has moved to a very idealized curriculum of higher and higher levels of abstraction, away from something that's practical and applied.</w:t>
      </w:r>
    </w:p>
    <w:p w:rsidR="0081030D" w:rsidRPr="00FB3FD8" w:rsidRDefault="0081030D" w:rsidP="0081030D">
      <w:pPr>
        <w:pStyle w:val="Heading4"/>
      </w:pPr>
      <w:r w:rsidRPr="00FB3FD8">
        <w:t xml:space="preserve">College isn’t feasible for everybody- CTE in high school is the best option </w:t>
      </w:r>
    </w:p>
    <w:p w:rsidR="0081030D" w:rsidRPr="00FB3FD8" w:rsidRDefault="0081030D" w:rsidP="0081030D">
      <w:pPr>
        <w:rPr>
          <w:rStyle w:val="Style13ptBold"/>
          <w:b w:val="0"/>
        </w:rPr>
      </w:pPr>
      <w:r w:rsidRPr="00FB3FD8">
        <w:rPr>
          <w:rStyle w:val="Style13ptBold"/>
        </w:rPr>
        <w:t xml:space="preserve">Petrilli 16- </w:t>
      </w:r>
      <w:r w:rsidRPr="00FB3FD8">
        <w:rPr>
          <w:rStyle w:val="Style13ptBold"/>
          <w:b w:val="0"/>
        </w:rPr>
        <w:t xml:space="preserve">Michael Petrilli is a writer for Brookings (“Not just college: Technical education as a pathway to the middle class”, 4/1/16, </w:t>
      </w:r>
      <w:hyperlink r:id="rId123" w:history="1">
        <w:r w:rsidRPr="00FB3FD8">
          <w:rPr>
            <w:rStyle w:val="Hyperlink"/>
            <w:sz w:val="26"/>
          </w:rPr>
          <w:t>https://www.brookings.edu/blog/social-mobility-memos/2016/04/01/not-just-college-technical-education-as-a-pathway-to-the-middle-class/</w:t>
        </w:r>
      </w:hyperlink>
      <w:r w:rsidRPr="00FB3FD8">
        <w:rPr>
          <w:rStyle w:val="Style13ptBold"/>
          <w:b w:val="0"/>
        </w:rPr>
        <w:t>)JK</w:t>
      </w:r>
    </w:p>
    <w:p w:rsidR="0081030D" w:rsidRPr="00FB3FD8" w:rsidRDefault="0081030D" w:rsidP="0081030D">
      <w:pPr>
        <w:rPr>
          <w:rStyle w:val="Style13ptBold"/>
        </w:rPr>
      </w:pPr>
      <w:r w:rsidRPr="00FB3FD8">
        <w:rPr>
          <w:rStyle w:val="Style13ptBold"/>
        </w:rPr>
        <w:t>***note same card is in AT: Econ DA with a different tag</w:t>
      </w:r>
    </w:p>
    <w:p w:rsidR="0081030D" w:rsidRPr="00FB3FD8" w:rsidRDefault="0081030D" w:rsidP="0081030D">
      <w:pPr>
        <w:rPr>
          <w:rStyle w:val="StyleUnderline"/>
        </w:rPr>
      </w:pPr>
      <w:r w:rsidRPr="00FB3FD8">
        <w:rPr>
          <w:rStyle w:val="StyleUnderline"/>
        </w:rPr>
        <w:t>Education reformers are obsessed with getting many more low-income students “to and through” four-year colleges</w:t>
      </w:r>
      <w:r w:rsidRPr="00FB3FD8">
        <w:t>. Understandably so, a bachelor’s degree is the closest thing we have to a guaranteed ticket to the middle class. The trouble is</w:t>
      </w:r>
      <w:r w:rsidRPr="00FB3FD8">
        <w:rPr>
          <w:rStyle w:val="StyleUnderline"/>
        </w:rPr>
        <w:t>, few children from poorer homes are likely duto end up with a BA</w:t>
      </w:r>
      <w:r w:rsidRPr="00FB3FD8">
        <w:t xml:space="preserve">. As Andrew Kelly of the American Enterprise Institute shows in his chapter of my new book, </w:t>
      </w:r>
      <w:r w:rsidRPr="00FB3FD8">
        <w:rPr>
          <w:rStyle w:val="StyleUnderline"/>
        </w:rPr>
        <w:t xml:space="preserve">just 14 percent of children from the bottom third of the income distribution will complete four-year degrees. Even if we doubled that number, most poor and working class kids will still need other paths to the middle class. </w:t>
      </w:r>
      <w:r w:rsidRPr="00FB3FD8">
        <w:t xml:space="preserve">“BACHELOR’S DEGREE OR BUST”: A FAILED STRATEGY </w:t>
      </w:r>
      <w:r w:rsidRPr="00FB3FD8">
        <w:rPr>
          <w:rStyle w:val="StyleUnderline"/>
        </w:rPr>
        <w:t>The academic-dominated approach is not working, especially for economically disadvantaged students. Of this group, about 20 percent of teenagers don’t graduate from high school at all. Of those who do graduate, about half matriculate to some form of colleg</w:t>
      </w:r>
      <w:r w:rsidRPr="00FB3FD8">
        <w:t xml:space="preserve">e. But many are not ready: two-thirds of low-income students at community colleges start in remedial classes. Here’s where things really fall apart. </w:t>
      </w:r>
      <w:r w:rsidRPr="00FB3FD8">
        <w:rPr>
          <w:rStyle w:val="StyleUnderline"/>
        </w:rPr>
        <w:t xml:space="preserve">Only a third of community college students who start in remedial courses complete a credential within six years. Forty percent don’t ever get beyond the remedial stage. The common outcome of our current strategy—“bachelor’s degree or bust”—is that a young person drops out of college at age 20 with no post-secondary credential, no skills, and no work experience, but a fair amount of debt. That’s a terrible way to begin adult life, and it’s even worse if the young adult aims to escape poverty. </w:t>
      </w:r>
      <w:r w:rsidRPr="00FB3FD8">
        <w:t xml:space="preserve">Technical education for social mobility </w:t>
      </w:r>
      <w:r w:rsidRPr="00FB3FD8">
        <w:rPr>
          <w:rStyle w:val="Emphasis"/>
        </w:rPr>
        <w:t>A better approach for many young people would be to develop coherent pathways, beginning in high school, into authentic technical education options at the post-secondary level</w:t>
      </w:r>
      <w:r w:rsidRPr="00FB3FD8">
        <w:rPr>
          <w:rStyle w:val="StyleUnderline"/>
        </w:rPr>
        <w:t xml:space="preserve">. </w:t>
      </w:r>
      <w:r w:rsidRPr="00FB3FD8">
        <w:t>But, right now, 81 percent of high school students are taking an academic route; only 19 percent are “concentrating” in career and technical education (i.e., earning at least three credits in a single CTE program area). As Tamar Jacoby demonstrates, high-quality career and technical education (</w:t>
      </w:r>
      <w:r w:rsidRPr="00FB3FD8">
        <w:rPr>
          <w:rStyle w:val="StyleUnderline"/>
        </w:rPr>
        <w:t xml:space="preserve">CTE) programs, culminating in industry-recognized post-secondary credentials, have great promise in engaging students, helping them succeed academically, boosting college completion rates, and brightening career prospects. By age 20, graduates of such programs have academic credentials, technical credentials, and work experience—and, usually, well-paying jobs: </w:t>
      </w:r>
      <w:r w:rsidRPr="00FB3FD8">
        <w:t xml:space="preserve">There is a fear of ‘tracking’ in high school, for obvious reasons. But it simply doesn’t work to wait until kids are </w:t>
      </w:r>
      <w:r w:rsidRPr="00FB3FD8">
        <w:rPr>
          <w:rStyle w:val="StyleUnderline"/>
        </w:rPr>
        <w:t>18. Generic high school experiences are not preparing low-income students to successfully pursue either academic or technical routes after they receive their diplom</w:t>
      </w:r>
      <w:r w:rsidRPr="00FB3FD8">
        <w:t xml:space="preserve">as. A student must be able to choose their own path. But there should be a real choice. </w:t>
      </w:r>
      <w:r w:rsidRPr="00FB3FD8">
        <w:rPr>
          <w:rStyle w:val="StyleUnderline"/>
        </w:rPr>
        <w:t>The education system alone cannot solve persistent poverty or the growing gaps between working-class and college-educated Americans. But it can do a lot better. If we are serious about social mobility, we need to move past the singular obsession with four-year colleges, and give more weight to career and technical education.</w:t>
      </w:r>
    </w:p>
    <w:p w:rsidR="0081030D" w:rsidRPr="00FB3FD8" w:rsidRDefault="0081030D" w:rsidP="0081030D">
      <w:pPr>
        <w:pStyle w:val="Heading4"/>
      </w:pPr>
      <w:r w:rsidRPr="00FB3FD8">
        <w:t>CP Fails- students will go to for profit colleges only having education in secondary schools can spur a better path</w:t>
      </w:r>
    </w:p>
    <w:p w:rsidR="0081030D" w:rsidRPr="00FB3FD8" w:rsidRDefault="0081030D" w:rsidP="0081030D">
      <w:pPr>
        <w:rPr>
          <w:rStyle w:val="Style13ptBold"/>
          <w:b w:val="0"/>
        </w:rPr>
      </w:pPr>
      <w:r w:rsidRPr="00FB3FD8">
        <w:rPr>
          <w:rStyle w:val="Style13ptBold"/>
        </w:rPr>
        <w:t xml:space="preserve">Kreigbaum 17- </w:t>
      </w:r>
      <w:r w:rsidRPr="00FB3FD8">
        <w:rPr>
          <w:rStyle w:val="Style13ptBold"/>
          <w:b w:val="0"/>
        </w:rPr>
        <w:t>Andrew Kreigbaum is a federal policy reporter for Inside Higher Ed (“Overburdened With Debt”, 1/10/17, https://www.insidehighered.com/news/2017/01/10/federal-data-show-hundreds-vocational-programs-fail-meet-new-gainful-employment)JK</w:t>
      </w:r>
    </w:p>
    <w:p w:rsidR="0081030D" w:rsidRPr="00FB3FD8" w:rsidRDefault="0081030D" w:rsidP="0081030D">
      <w:pPr>
        <w:rPr>
          <w:rStyle w:val="StyleUnderline"/>
        </w:rPr>
      </w:pPr>
      <w:r w:rsidRPr="00FB3FD8">
        <w:rPr>
          <w:rStyle w:val="StyleUnderline"/>
        </w:rPr>
        <w:t xml:space="preserve">Nearly a tenth of vocational programs assessed by the Department of Education failed to meet new criteria measuring whether graduates are able to repay their federal student loans -- 98 percent of them at for-profit institutions. That puts them at risk of losing access to federal student aid funding -- a potential death knell for programs. </w:t>
      </w:r>
      <w:r w:rsidRPr="00FB3FD8">
        <w:t xml:space="preserve">The department designed the gainful employment rule to hold vocational programs accountable for how much student loan debt graduates took out relative to their discretionary income -- the first time institutions have been held accountable based on that metric. But for-profit-college groups and some Republican lawmakers have criticized the rule for targeting the sector and excluding nonvocational programs. GOP congressional leaders have said the rule is among a number of Obama administration regulations they plan to roll back after winning control of the White House and Congress in November. </w:t>
      </w:r>
      <w:r w:rsidRPr="00FB3FD8">
        <w:rPr>
          <w:rStyle w:val="StyleUnderline"/>
        </w:rPr>
        <w:t xml:space="preserve">Among the institutions with multiple programs classified as failing in gainful employment ratings released by the department Monday: Sanford-Brown, the Art Institutes, ITT Technical Institute, Minnesota School of Business, and Full Sail University. All but one institution with multiple failing career education programs were for-profits. The lone exception, Wright Career College, closed in April 2016. More than 800 vocational programs were designated as failing. Another 1,200 out of 8,637 total programs received a “zone” rate designation -- not quite failing but in danger of being disqualified for federal aid programs without eventual improvement. </w:t>
      </w:r>
      <w:r w:rsidRPr="00FB3FD8">
        <w:t xml:space="preserve">Education Secretary John B. King Jr. said the data published as part of the new rule would help prospective students make decisions about which schools and programs to apply to based on the ability of past graduates to find jobs, their earnings and whether they are able to repay their student loans. King said that postsecondary education is still the best investment someone can make in their future, but that the quality of the program matters. “Far too many hardworking students are graduating with certificates or degrees that have little or no value on the job market,” he said in a call with reporters Monday. Earnings data published by the department in November showed that, over all, graduates of certificate programs at public colleges earned significantly more than graduates of such programs at for-profit colleges. That’s partly because students at public colleges were more likely to have entered relatively higher-earning fields like nursing. The ratings released Monday, which incorporate student debt-to-income ratios, also rated for-profits poorly. Out of more than 800 failing programs, 98 percent were based at for-profit institutions. And for-profits accounted for two-thirds of programs that earned the zone rating. More than 5,600 programs assessed in the Department of Education data were for-profits. Failing institutions have an annual loan payment exceeding 30 percent of graduates' discretionary income or 12 percent of their total earnings. And graduates of programs with the zone rating have an annual loan payment between 20 to 30 percent of discretionary income or between 8 to 12 percent of total income. </w:t>
      </w:r>
      <w:r w:rsidRPr="00FB3FD8">
        <w:rPr>
          <w:rStyle w:val="StyleUnderline"/>
        </w:rPr>
        <w:t xml:space="preserve">“It’s clear the low performance is concentrated in the for-profit sector,” said Under Secretary Ted Mitchell. “Many of these programs leave graduates with substantial debt and very low earnings.” </w:t>
      </w:r>
      <w:r w:rsidRPr="00FB3FD8">
        <w:t xml:space="preserve">On the other hand, zero community colleges appeared among the list of failing certificate programs, he said. Failing programs have 30 days to notify students that they are at risk of losing eligibility for federal student aid. Programs counted as failing for two out of three consecutive years will no longer qualify for use of Title IV funds like federal direct student loans and Pell Grants. And zone-rated schools will be cut off from federal funds if they go four consecutive years without improving. Steve Gunderson, president and CEO of Career Education Colleges and Universities, the largest for-profit industry group, said the department should not have published a public list of failing programs before institutions could exhaust the process to appeal the ratings. That would include 14 days to file a notice of appeal, 60 days to file an appeal, and the additional time for the department to rule on the case. “The department’s decision to publish a list of schools failing their initial calculations before the process is complete makes clear this is all about political motivations and harming institutions, and has nothing to do with expanding higher education access and opportunity or creating sound public policy,” Gunderson wrote in a statement. “We had hoped this department would comply with the timelines and procedures it had established. Unfortunately we should not have expected even this minimum level of decency from them.” The Department of Education had long said it planned to publish data on individual programs in January. And the process leading up to the release of the data Monday included a “challenge” period for institutions to present evidence that federal data on their programs was inaccurate. But CECU said a number of institutions have reported differences with the department's calculations, and some programs could be moved from failing to zone or passing long after the data is published this week. </w:t>
      </w:r>
      <w:r w:rsidRPr="00FB3FD8">
        <w:rPr>
          <w:rStyle w:val="StyleUnderline"/>
        </w:rPr>
        <w:t xml:space="preserve">The University of Phoenix said in a statement that it will continue to support current students attending programs at risk of losing eligibility for Title IV funding, partly by making them aware of their options. Phoenix will also start an institutional grant program to cover costs for students in good academic standing should a program lose eligibility for federal aid. </w:t>
      </w:r>
      <w:r w:rsidRPr="00FB3FD8">
        <w:t xml:space="preserve">Although Republicans have pledged to eliminate gainful employment, Debbie Cochrane, vice president of the Institute for College Access and Success, said the rule addresses two issues -- the burden of student debt and the ability of graduates to find well-paying jobs -- that President-elect Donald Trump spoke about on the campaign trail. </w:t>
      </w:r>
      <w:r w:rsidRPr="00FB3FD8">
        <w:rPr>
          <w:rStyle w:val="StyleUnderline"/>
        </w:rPr>
        <w:t>“I don’t think that fate of the rule is in any way a foregone conclusion,” Cochrane said. “The idea schools should be leaving students and taxpayers better off is a notion with bipartisan support.”</w:t>
      </w:r>
    </w:p>
    <w:p w:rsidR="0081030D" w:rsidRPr="00FB3FD8" w:rsidRDefault="0081030D" w:rsidP="0081030D">
      <w:pPr>
        <w:rPr>
          <w:rStyle w:val="StyleUnderline"/>
        </w:rPr>
      </w:pPr>
    </w:p>
    <w:p w:rsidR="0081030D" w:rsidRPr="00FB3FD8" w:rsidRDefault="0081030D" w:rsidP="0081030D"/>
    <w:p w:rsidR="00CE22CA" w:rsidRPr="00FB3FD8" w:rsidRDefault="00CE22CA" w:rsidP="00CE22CA">
      <w:pPr>
        <w:pStyle w:val="Heading3"/>
      </w:pPr>
      <w:r w:rsidRPr="00FB3FD8">
        <w:t>2ac community college cp</w:t>
      </w:r>
    </w:p>
    <w:p w:rsidR="00CE22CA" w:rsidRPr="00FB3FD8" w:rsidRDefault="00CE22CA" w:rsidP="00CE22CA">
      <w:pPr>
        <w:pStyle w:val="Heading4"/>
      </w:pPr>
      <w:r w:rsidRPr="00FB3FD8">
        <w:t>***Note you can also take cards from AT: Econ DA for more high school CTE is key to College CTE</w:t>
      </w:r>
    </w:p>
    <w:p w:rsidR="00CE22CA" w:rsidRPr="00FB3FD8" w:rsidRDefault="00CE22CA" w:rsidP="00CE22CA">
      <w:pPr>
        <w:rPr>
          <w:rStyle w:val="StyleUnderline"/>
        </w:rPr>
      </w:pPr>
    </w:p>
    <w:p w:rsidR="00CE22CA" w:rsidRPr="00FB3FD8" w:rsidRDefault="00CE22CA" w:rsidP="00CE22CA">
      <w:pPr>
        <w:pStyle w:val="Heading4"/>
      </w:pPr>
      <w:r w:rsidRPr="00FB3FD8">
        <w:t>Community College preclude people from taking CTE courses</w:t>
      </w:r>
    </w:p>
    <w:p w:rsidR="00CE22CA" w:rsidRPr="00FB3FD8" w:rsidRDefault="00CE22CA" w:rsidP="00CE22CA">
      <w:r w:rsidRPr="00FB3FD8">
        <w:rPr>
          <w:rStyle w:val="Style13ptBold"/>
        </w:rPr>
        <w:t>Fain 12’</w:t>
      </w:r>
      <w:r w:rsidRPr="00FB3FD8">
        <w:t xml:space="preserve"> - News Editor at Inside Higher Ed, won beat reporting from the Education Writers Association (Paul, “Standardized Tests That Fail”, Inside Higher Ed, 2/29/12, https://www.insidehighered.com/news/2012/02/29/too-many-community-college-students-are-placing-remedial-classes-studies-find//GHS-AK)</w:t>
      </w:r>
    </w:p>
    <w:p w:rsidR="00CE22CA" w:rsidRPr="00FB3FD8" w:rsidRDefault="00CE22CA" w:rsidP="00CE22CA">
      <w:pPr>
        <w:rPr>
          <w:sz w:val="12"/>
        </w:rPr>
      </w:pPr>
      <w:r w:rsidRPr="00FB3FD8">
        <w:rPr>
          <w:rStyle w:val="StyleUnderline"/>
        </w:rPr>
        <w:t xml:space="preserve">Large numbers of community college students are being placed into remedial courses </w:t>
      </w:r>
      <w:r w:rsidRPr="00FB3FD8">
        <w:rPr>
          <w:sz w:val="12"/>
        </w:rPr>
        <w:t xml:space="preserve">they don’t need, according to new studies that </w:t>
      </w:r>
      <w:r w:rsidRPr="00FB3FD8">
        <w:rPr>
          <w:rStyle w:val="StyleUnderline"/>
        </w:rPr>
        <w:t>questions the value of the two primary standardized tests two-year colleges</w:t>
      </w:r>
      <w:r w:rsidRPr="00FB3FD8">
        <w:rPr>
          <w:sz w:val="12"/>
        </w:rPr>
        <w:t xml:space="preserve"> use to place students: the COMPASS and the ACCUPLACER. The research, which analyzed data from a large, </w:t>
      </w:r>
      <w:r w:rsidRPr="00FB3FD8">
        <w:rPr>
          <w:rStyle w:val="Emphasis"/>
        </w:rPr>
        <w:t>urban community college system and a statewide two-year system, found that up to a third of students who placed into remedial classes on the basis of the placement tests could have passed college-level classes with a grade of B or better</w:t>
      </w:r>
      <w:r w:rsidRPr="00FB3FD8">
        <w:rPr>
          <w:sz w:val="12"/>
        </w:rPr>
        <w:t xml:space="preserve">. The studies used </w:t>
      </w:r>
      <w:r w:rsidRPr="00FB3FD8">
        <w:rPr>
          <w:rStyle w:val="StyleUnderline"/>
        </w:rPr>
        <w:t>student-level information provided by the institutions to compare how the tests predicted student success</w:t>
      </w:r>
      <w:r w:rsidRPr="00FB3FD8">
        <w:rPr>
          <w:sz w:val="12"/>
        </w:rPr>
        <w:t xml:space="preserve">, comparing their accuracy with indicators gleaned from high school grades. The Community College Research Center at Columbia University's Teachers College released the two studies Tuesday. “We find that </w:t>
      </w:r>
      <w:r w:rsidRPr="00FB3FD8">
        <w:rPr>
          <w:rStyle w:val="Emphasis"/>
        </w:rPr>
        <w:t>placement tests do not yield strong predictions of how students will perform in college</w:t>
      </w:r>
      <w:r w:rsidRPr="00FB3FD8">
        <w:rPr>
          <w:sz w:val="12"/>
        </w:rPr>
        <w:t xml:space="preserve">,” the researchers wrote. “In contrast, high school GPAs are useful for predicting many aspects of students’ college performance.” For example, the urban community college study found placement exams to be better predictors of success in math than in English, and more predictive of who is likely to do well in college-level course work than of who is likely to fail. And the research on the state system found the tests to be poor at predicting future college grades, with the best performing test, the COMPASS, accounting for only 5 percent of the variation in student grades. The research tackles a subject -- remedial, or developmental, education -- that experts consider the primary obstacle to more students earning college degrees. About 6 in 10 community college students are assigned to remedial classes. Credits earned in those classes generally do not count toward graduation, although most students pay tuition for them. Even more problematic, </w:t>
      </w:r>
      <w:r w:rsidRPr="00FB3FD8">
        <w:rPr>
          <w:rStyle w:val="StyleUnderline"/>
        </w:rPr>
        <w:t>remedial education is a black hole from which comparatively few students ever emerge.</w:t>
      </w:r>
      <w:r w:rsidRPr="00FB3FD8">
        <w:rPr>
          <w:sz w:val="12"/>
        </w:rPr>
        <w:t xml:space="preserve"> Only </w:t>
      </w:r>
      <w:r w:rsidRPr="00FB3FD8">
        <w:rPr>
          <w:rStyle w:val="Emphasis"/>
        </w:rPr>
        <w:t xml:space="preserve">25 percent of students in remedial classes will eventually earn a degree from a community college or transfer to a four-year college, </w:t>
      </w:r>
      <w:r w:rsidRPr="00FB3FD8">
        <w:rPr>
          <w:sz w:val="12"/>
        </w:rPr>
        <w:t>research has found.</w:t>
      </w:r>
    </w:p>
    <w:p w:rsidR="00CE22CA" w:rsidRPr="00FB3FD8" w:rsidRDefault="00CE22CA" w:rsidP="00CE22CA"/>
    <w:p w:rsidR="00CE22CA" w:rsidRPr="00FB3FD8" w:rsidRDefault="00CE22CA" w:rsidP="00CE22CA"/>
    <w:p w:rsidR="00CE22CA" w:rsidRPr="00FB3FD8" w:rsidRDefault="00CE22CA" w:rsidP="00CE22CA">
      <w:pPr>
        <w:pStyle w:val="Heading4"/>
      </w:pPr>
      <w:r w:rsidRPr="00FB3FD8">
        <w:t>People in CC’s are not equipped for CTE</w:t>
      </w:r>
    </w:p>
    <w:p w:rsidR="00CE22CA" w:rsidRPr="00FB3FD8" w:rsidRDefault="00CE22CA" w:rsidP="00CE22CA">
      <w:r w:rsidRPr="00FB3FD8">
        <w:rPr>
          <w:rStyle w:val="Style13ptBold"/>
        </w:rPr>
        <w:t>Fain 13’</w:t>
      </w:r>
      <w:r w:rsidRPr="00FB3FD8">
        <w:t xml:space="preserve"> – News Editor at Inside Higher Ed, won beat reporting from the Education Writers Association (Paul, “Low Bar, High Failure”, Inside Higher Ed, 5/07/13, https://www.insidehighered.com/news/2013/05/07/community-college-students-struggle-meet-low-academic-standards-study-finds//GHS-AK)</w:t>
      </w:r>
    </w:p>
    <w:p w:rsidR="00CE22CA" w:rsidRPr="00FB3FD8" w:rsidRDefault="00CE22CA" w:rsidP="00CE22CA">
      <w:pPr>
        <w:rPr>
          <w:sz w:val="10"/>
        </w:rPr>
      </w:pPr>
      <w:r w:rsidRPr="00FB3FD8">
        <w:rPr>
          <w:rStyle w:val="StyleUnderline"/>
        </w:rPr>
        <w:t>Community colleges set a low bar for students during their first year of enrollment,</w:t>
      </w:r>
      <w:r w:rsidRPr="00FB3FD8">
        <w:rPr>
          <w:sz w:val="10"/>
        </w:rPr>
        <w:t xml:space="preserve"> with </w:t>
      </w:r>
      <w:r w:rsidRPr="00FB3FD8">
        <w:rPr>
          <w:rStyle w:val="Emphasis"/>
        </w:rPr>
        <w:t>lax academic standards in literacy and mathematics</w:t>
      </w:r>
      <w:r w:rsidRPr="00FB3FD8">
        <w:rPr>
          <w:sz w:val="10"/>
        </w:rPr>
        <w:t xml:space="preserve">, according to a new study from the National Center on Education and the Economy. And </w:t>
      </w:r>
      <w:r w:rsidRPr="00FB3FD8">
        <w:rPr>
          <w:rStyle w:val="Emphasis"/>
        </w:rPr>
        <w:t>many students fail to meet even those minimal expectations</w:t>
      </w:r>
      <w:r w:rsidRPr="00FB3FD8">
        <w:rPr>
          <w:sz w:val="10"/>
        </w:rPr>
        <w:t>. The study released today uncovered “</w:t>
      </w:r>
      <w:r w:rsidRPr="00FB3FD8">
        <w:rPr>
          <w:rStyle w:val="Emphasis"/>
        </w:rPr>
        <w:t>disturbingly low standards among community college instructors</w:t>
      </w:r>
      <w:r w:rsidRPr="00FB3FD8">
        <w:rPr>
          <w:sz w:val="10"/>
        </w:rPr>
        <w:t>,” said Marc S. Tucker, president of the center, a nonprofit group that focuses on academic assessment and standards across systems of education. “</w:t>
      </w:r>
      <w:r w:rsidRPr="00FB3FD8">
        <w:rPr>
          <w:rStyle w:val="Emphasis"/>
        </w:rPr>
        <w:t>It’s clear that we’re cheating our students</w:t>
      </w:r>
      <w:r w:rsidRPr="00FB3FD8">
        <w:rPr>
          <w:sz w:val="10"/>
        </w:rPr>
        <w:t xml:space="preserve">.” </w:t>
      </w:r>
      <w:r w:rsidRPr="00FB3FD8">
        <w:rPr>
          <w:rStyle w:val="Emphasis"/>
        </w:rPr>
        <w:t xml:space="preserve">Inadequate standards hurt students’ chances of succeeding in the job market, </w:t>
      </w:r>
      <w:r w:rsidRPr="00FB3FD8">
        <w:rPr>
          <w:sz w:val="10"/>
        </w:rPr>
        <w:t xml:space="preserve">according to the report. But there are </w:t>
      </w:r>
      <w:r w:rsidRPr="00FB3FD8">
        <w:rPr>
          <w:rStyle w:val="Emphasis"/>
        </w:rPr>
        <w:t>no simple fixes for this problem</w:t>
      </w:r>
      <w:r w:rsidRPr="00FB3FD8">
        <w:rPr>
          <w:sz w:val="10"/>
        </w:rPr>
        <w:t xml:space="preserve">, the study said. That’s because </w:t>
      </w:r>
      <w:r w:rsidRPr="00FB3FD8">
        <w:rPr>
          <w:rStyle w:val="Emphasis"/>
        </w:rPr>
        <w:t xml:space="preserve">community colleges likely are reacting to the inadequate academic preparation of incoming students, a majority of whom require remedial coursework in college. </w:t>
      </w:r>
      <w:r w:rsidRPr="00FB3FD8">
        <w:rPr>
          <w:sz w:val="10"/>
        </w:rPr>
        <w:t>“</w:t>
      </w:r>
      <w:r w:rsidRPr="00FB3FD8">
        <w:rPr>
          <w:rStyle w:val="StyleUnderline"/>
        </w:rPr>
        <w:t>To raise the standards in our community colleges without concurrently doing what is necessary to enable our graduating high school students to meet the minimal standards currently in place would be irresponsible,”</w:t>
      </w:r>
      <w:r w:rsidRPr="00FB3FD8">
        <w:rPr>
          <w:sz w:val="10"/>
        </w:rPr>
        <w:t xml:space="preserve"> the report said. “Such a policy stance will only make a tough situation worse. So action on both fronts is clearly urgent.” The research gives a particularly in-depth view of academic expectations, according the center. That’s because it drew from a wide review of syllabuses, textbooks, tests and graded assignments from seven community colleges located in seven different states. Researchers picked the colleges to represent a broad swath of the sector. The sample colleges enroll students from urban, rural and suburban areas, with enrollments ranging from 3,000 to 30,000 students. </w:t>
      </w:r>
      <w:r w:rsidRPr="00FB3FD8">
        <w:rPr>
          <w:rStyle w:val="Emphasis"/>
        </w:rPr>
        <w:t>Other studies of academic standards at community colleges were based on surveys and focus groups with faculty members, which are “notoriously faulty” methods</w:t>
      </w:r>
      <w:r w:rsidRPr="00FB3FD8">
        <w:rPr>
          <w:sz w:val="10"/>
        </w:rPr>
        <w:t xml:space="preserve">, officials from the center said. The new research looked at academic requirements of credit-bearing courses in eight of the most popular programs at the colleges, including accounting, automotive technology, computer programming and a general studies track, among others. The courses were aimed at first-year students. </w:t>
      </w:r>
      <w:r w:rsidRPr="00FB3FD8">
        <w:rPr>
          <w:rStyle w:val="Emphasis"/>
        </w:rPr>
        <w:t>The reading and writing skills students must demonstrate are not very complex or cognitively demanding</w:t>
      </w:r>
      <w:r w:rsidRPr="00FB3FD8">
        <w:rPr>
          <w:sz w:val="10"/>
        </w:rPr>
        <w:t xml:space="preserve">, the study found. The reading complexity of the college texts scrutinized by researchers was usually at the 11th -or 12th-grade level. Instructors generally made limited use of those texts and rely heavily on aids such as PowerPoint presentations and videos to help students understand key points. Testing was similarly light, according to the research. “We found that most assessments in community colleges come in the form of multiple-choice questions that demand very little in the way of complex reading skills and no writing,” the study found. Bridging the Gap Mathematics standards are a slightly different story. </w:t>
      </w:r>
      <w:r w:rsidRPr="00FB3FD8">
        <w:rPr>
          <w:rStyle w:val="Emphasis"/>
        </w:rPr>
        <w:t xml:space="preserve">Most entering community college students need to have a good grasp on math concepts </w:t>
      </w:r>
      <w:r w:rsidRPr="00FB3FD8">
        <w:rPr>
          <w:sz w:val="10"/>
        </w:rPr>
        <w:t xml:space="preserve">from middle school, particularly arithmetic, ratios and expressions. </w:t>
      </w:r>
      <w:r w:rsidRPr="00FB3FD8">
        <w:rPr>
          <w:rStyle w:val="StyleUnderline"/>
        </w:rPr>
        <w:t xml:space="preserve">Students do not have those concepts down, </w:t>
      </w:r>
      <w:r w:rsidRPr="00FB3FD8">
        <w:rPr>
          <w:sz w:val="10"/>
        </w:rPr>
        <w:t xml:space="preserve">given math course completion rates at community colleges. However, the study found that common high school math tracks, like Algebra II, are of limited value to most community college students (with the exception being the relatively small number who take calculus and work in STEM field jobs). </w:t>
      </w:r>
      <w:r w:rsidRPr="00FB3FD8">
        <w:rPr>
          <w:rStyle w:val="Emphasis"/>
        </w:rPr>
        <w:t>The bottom line is that high schools aren’t teaching the right math for the two-year path</w:t>
      </w:r>
      <w:r w:rsidRPr="00FB3FD8">
        <w:rPr>
          <w:sz w:val="10"/>
        </w:rPr>
        <w:t>, Tucker said, and are failing to help students master the math they need to succeed in community college.</w:t>
      </w:r>
    </w:p>
    <w:p w:rsidR="00CE22CA" w:rsidRPr="00FB3FD8" w:rsidRDefault="00CE22CA" w:rsidP="00CE22CA"/>
    <w:p w:rsidR="00CE22CA" w:rsidRPr="00FB3FD8" w:rsidRDefault="00CE22CA" w:rsidP="00CE22CA">
      <w:pPr>
        <w:pStyle w:val="Heading4"/>
      </w:pPr>
      <w:r w:rsidRPr="00FB3FD8">
        <w:t>Perm do both</w:t>
      </w:r>
    </w:p>
    <w:p w:rsidR="00CE22CA" w:rsidRPr="00FB3FD8" w:rsidRDefault="00CE22CA" w:rsidP="00CE22CA">
      <w:pPr>
        <w:rPr>
          <w:rStyle w:val="Style13ptBold"/>
          <w:b w:val="0"/>
        </w:rPr>
      </w:pPr>
      <w:r w:rsidRPr="00FB3FD8">
        <w:rPr>
          <w:rStyle w:val="Style13ptBold"/>
        </w:rPr>
        <w:t xml:space="preserve">LHC 11- </w:t>
      </w:r>
      <w:r w:rsidRPr="00FB3FD8">
        <w:rPr>
          <w:rStyle w:val="Style13ptBold"/>
          <w:b w:val="0"/>
        </w:rPr>
        <w:t>Little Hoover Commission (“Career Technical Education White Paper “, 9/22/11, http://www.lhc.ca.gov/studies/189/CTE/MillanApr07.pdf)JK</w:t>
      </w:r>
    </w:p>
    <w:p w:rsidR="00CE22CA" w:rsidRPr="00FB3FD8" w:rsidRDefault="00CE22CA" w:rsidP="00CE22CA">
      <w:pPr>
        <w:rPr>
          <w:rStyle w:val="Emphasis"/>
        </w:rPr>
      </w:pPr>
      <w:r w:rsidRPr="00FB3FD8">
        <w:t xml:space="preserve">The community colleges have various mechanisms to attempt to align programs to demand, but a combination of factors can stifle those efforts. Some of the factors include </w:t>
      </w:r>
      <w:r w:rsidRPr="00FB3FD8">
        <w:rPr>
          <w:rStyle w:val="StyleUnderline"/>
        </w:rPr>
        <w:t>college funding that is unresponsive to the real costs of CTE programs.</w:t>
      </w:r>
      <w:r w:rsidRPr="00FB3FD8">
        <w:t xml:space="preserve"> </w:t>
      </w:r>
      <w:r w:rsidRPr="00FB3FD8">
        <w:rPr>
          <w:rStyle w:val="StyleUnderline"/>
        </w:rPr>
        <w:t>Community college CTE programs are focused on students’ transitions to gainful employment, not another education segment</w:t>
      </w:r>
      <w:r w:rsidRPr="00FB3FD8">
        <w:t xml:space="preserve">. </w:t>
      </w:r>
      <w:r w:rsidRPr="00FB3FD8">
        <w:rPr>
          <w:rStyle w:val="StyleUnderline"/>
        </w:rPr>
        <w:t>Those programs are high cost</w:t>
      </w:r>
      <w:r w:rsidRPr="00FB3FD8">
        <w:t xml:space="preserve">, due to the following: • the need to update curriculum constantly to current industry enrollments. • the need for faculty professional development to keep abreast of industry requirements. • high-cost learning stations, equipment and supplies, and • the necessity to limit class size for the acquisition of skills which requires a low student / faculty ratio. Funding that is capped in growth. </w:t>
      </w:r>
      <w:r w:rsidRPr="00FB3FD8">
        <w:rPr>
          <w:rStyle w:val="StyleUnderline"/>
        </w:rPr>
        <w:t xml:space="preserve">Individual community college finances are carefully monitored to “balance the books.” To support high-cost CTE programs, colleges are forced to practice “enrollment management” which balances the mix of high cost programs against lower cost programs. </w:t>
      </w:r>
      <w:r w:rsidRPr="00FB3FD8">
        <w:t xml:space="preserve">Limited funds to initiate new programs. CTE program start up can be exorbitantly expensive, and in the zero-sum world of funding caps, as described above, program start up uses funding that otherwise could be used to maintain or update educational programs. Unintended consequences of accountability measures. By intrinsic content, some CTE programs are difficult to master due to the combination of academic and technical skill attainment required. </w:t>
      </w:r>
      <w:r w:rsidRPr="00FB3FD8">
        <w:rPr>
          <w:rStyle w:val="StyleUnderline"/>
        </w:rPr>
        <w:t xml:space="preserve">Colleges are mindful of student “success rates” and colleges may have disincentives to expand programs that historically have lower success rates. A similar examination of CTE system components outside of the community college system needs to occur, and financial and administrative remedies and mandates need to be crafted to encourage and support a real demand driven system. </w:t>
      </w:r>
      <w:r w:rsidRPr="00FB3FD8">
        <w:t xml:space="preserve">2. Better Align CTE Programs Across Educational Segments The recently published “California Statewide Assessment of Career Technical Education Systems” suggests </w:t>
      </w:r>
      <w:r w:rsidRPr="00FB3FD8">
        <w:rPr>
          <w:rStyle w:val="StyleUnderline"/>
        </w:rPr>
        <w:t>a poor alignment of CTE course offerings in secondary schools versus CTE program offerings in the community colleges</w:t>
      </w:r>
      <w:r w:rsidRPr="00FB3FD8">
        <w:t xml:space="preserve">. Before deliberations on enhancing alignments can occur, </w:t>
      </w:r>
      <w:r w:rsidRPr="00FB3FD8">
        <w:rPr>
          <w:rStyle w:val="StyleUnderline"/>
        </w:rPr>
        <w:t>one must determine what is available for alignment</w:t>
      </w:r>
      <w:r w:rsidRPr="00FB3FD8">
        <w:t>. To date, in those areas where natural alignment could occur, work has been occurring to sustain secondary / postsecondary alignment. Constant maintenance of such alignment is required, though, due to the very dynamic nature of CTE curriculum. Alignment from community colleges CTE programs to four year baccalaureate degree granting institutions is another element of concern. One of this year’s projects is being implemented, funded from SB70 funds, which propose to examine that issue and generate recommendations. The California Community Colleges System Office anticipates presenting information and recommendations on this subject as that project generates findings. 3. Address the Challenges of Life-Long Learning Discussions of California’s</w:t>
      </w:r>
      <w:r w:rsidRPr="00FB3FD8">
        <w:rPr>
          <w:rStyle w:val="Emphasis"/>
        </w:rPr>
        <w:t xml:space="preserve"> CTE system often envision a secondary / postsecondary pipeline for young Californians to enter the workforce. </w:t>
      </w:r>
      <w:r w:rsidRPr="00FB3FD8">
        <w:t xml:space="preserve">However, </w:t>
      </w:r>
      <w:r w:rsidRPr="00FB3FD8">
        <w:rPr>
          <w:rStyle w:val="StyleUnderline"/>
        </w:rPr>
        <w:t xml:space="preserve">that conception does not address the reality of today’s workforce needs. </w:t>
      </w:r>
      <w:r w:rsidRPr="00FB3FD8">
        <w:t>According to demographers and various studies of the California workforce</w:t>
      </w:r>
      <w:r w:rsidRPr="00FB3FD8">
        <w:rPr>
          <w:rStyle w:val="StyleUnderline"/>
        </w:rPr>
        <w:t>, a large portion of the available workers are already out of the secondary school system</w:t>
      </w:r>
      <w:r w:rsidRPr="00FB3FD8">
        <w:rPr>
          <w:rStyle w:val="Emphasis"/>
        </w:rPr>
        <w:t>. Thus we are faced with the need to simultaneously address improving the status of CTE offerings in the secondary schools that have traditionally formed the pipeline for community college CTE students</w:t>
      </w:r>
      <w:r w:rsidRPr="00FB3FD8">
        <w:rPr>
          <w:rStyle w:val="StyleUnderline"/>
        </w:rPr>
        <w:t xml:space="preserve">, as well as addressing the needs of youth and young adults who are no longer in the secondary school system that need basic skills education and training for today's high wage/high skill jobs. Life-long learning needs have many dimensions: </w:t>
      </w:r>
      <w:r w:rsidRPr="00FB3FD8">
        <w:t xml:space="preserve">Individuals who have left the educational system with skills only sufficient for marginal participation in the workforce. The cumulative effect of California’s </w:t>
      </w:r>
      <w:r w:rsidRPr="00FB3FD8">
        <w:rPr>
          <w:rStyle w:val="StyleUnderline"/>
        </w:rPr>
        <w:t xml:space="preserve">high secondary school drop out rate is a significant population group requiring additional education and training to address California’s workforce labor needs. </w:t>
      </w:r>
      <w:r w:rsidRPr="00FB3FD8">
        <w:t xml:space="preserve">Incumbent workers needing skills upgrades or incumbent workers at risk of losing employment due to economic dislocations. California’s economy is dependent on dynamic workforce needs which are constantly being impacted by technological advances and global competitive circumstances. Re-entry workers needing education and training. For many legitimate reasons, such as family obligations or sickness / injury, some populations may well have skills, but have been outside of the workforce. Special needs can be present, such as updating licenses needed to enter the occupation, with which community college can assist. The California Community Colleges System Office’s recent Strategic Plan outlined many of these issues. Methods for the implementation of those recommendations are now under study. </w:t>
      </w:r>
      <w:r w:rsidRPr="00FB3FD8">
        <w:rPr>
          <w:rStyle w:val="StyleUnderline"/>
        </w:rPr>
        <w:t xml:space="preserve">However, it can be anticipated that the system will need resources and administrative remedies to address life-long learning needs better. </w:t>
      </w:r>
      <w:r w:rsidRPr="00FB3FD8">
        <w:t xml:space="preserve">In summary, our recommendations for the Governor's CTE Initiative include the following: 1. </w:t>
      </w:r>
      <w:r w:rsidRPr="00FB3FD8">
        <w:rPr>
          <w:rStyle w:val="StyleUnderline"/>
        </w:rPr>
        <w:t>Career Technical Education Must Address Career Pathways –</w:t>
      </w:r>
      <w:r w:rsidRPr="00FB3FD8">
        <w:t xml:space="preserve"> The new career technical education programs should give attention to </w:t>
      </w:r>
      <w:r w:rsidRPr="00FB3FD8">
        <w:rPr>
          <w:rStyle w:val="StyleUnderline"/>
        </w:rPr>
        <w:t>assisting students in moving along a career pathway that allows them to maximize their ability to move up the career ladder</w:t>
      </w:r>
      <w:r w:rsidRPr="00FB3FD8">
        <w:t xml:space="preserve">. Much of the bad reputation that was given to career technical education programs of the 1970’s and 1980’s was because education professionals tracked students. This practice was most prevalent among Hispanic and Black students. 2. Concurrent Enrollment Programs – Some controversy was raised by misuse of concurrent enrollment between the K-12 and community colleges. While a legislative fix was needed to control the use of concurrent enrollment, that fix also shut doors of opportunity for the middle college programs, </w:t>
      </w:r>
      <w:r w:rsidRPr="00FB3FD8">
        <w:rPr>
          <w:rStyle w:val="StyleUnderline"/>
        </w:rPr>
        <w:t>cooperative career technical programs between high schools and community colleges, and instructional access at the high school site</w:t>
      </w:r>
      <w:r w:rsidRPr="00FB3FD8">
        <w:t xml:space="preserve">. Some accommodation needs to be given to facilitate career technical program access through concurrent enrollment. 3. Credentials vs. Minimum Qualifications – The K-12 and ROC/P’s use teaching credentials, while the community colleges use minimum qualifications as the factor in deciding who may provide instruction. Career technical classes need to have experienced journeyman level faculty in the trades, particularly when addressing apprenticeship programs. 4. Create a Mechanism for Replacing Programs that are Outdated - Some change is needed to meet occupational needs and to allow for articulation and cooperative programs between community colleges and the K-12. Crafting up-to-date career technical education curriculum that expertly equips enrollees with the skills and knowledge needed for current occupations and/or occupations occurring in emerging industries. 5. Regional Collaboration – Some of the best growth comes in regional areas where collaboratives have been developed among local Workforce Investment Board’s (WIB's) ROC/P’s, K-12’s and the community colleges. These collaborations can be particularly effective when economic development agencies are included in the process. Efforts need to be made to encourage these regional collaboratives, especially when they are dedicated to meeting workforce development coordination for the region. 6. Addressing Rural and Economically Depressed Area Needs – California is finding it increasingly difficult to meet the educational needs of rural and economically depressed areas in order to break the pattern of poverty. 7. </w:t>
      </w:r>
      <w:r w:rsidRPr="00FB3FD8">
        <w:rPr>
          <w:rStyle w:val="StyleUnderline"/>
        </w:rPr>
        <w:t xml:space="preserve">Collaborative Partnerships for Career Technical Education in the State Systems for Education – The federal government recognizes the California Department of Education as the single state agency to receive federal funding under the Perkins Act. A Joint Advisory Council is in place to coordinate funding between the K-12 and the community colleges and to oversee the improved coordination of CTE offerings at both the secondary and community college level. This group should sustain the balance and encourage collaboration that will maximize resources to meet student needs for career technical education in California. </w:t>
      </w:r>
      <w:r w:rsidRPr="00FB3FD8">
        <w:t xml:space="preserve">8. Increase the actual number and choices of enrollment opportunities – in varied career technical education areas, as well as increasing accomplishment outcomes, as measured by “work ready” certificates, degrees and diplomas, or transition to more advanced training in even higher-skill occupation. 9. </w:t>
      </w:r>
      <w:r w:rsidRPr="00FB3FD8">
        <w:rPr>
          <w:rStyle w:val="StyleUnderline"/>
        </w:rPr>
        <w:t xml:space="preserve">Create and sustain indispensable partnerships between education and business and industry </w:t>
      </w:r>
      <w:r w:rsidRPr="00FB3FD8">
        <w:t xml:space="preserve">– These partnerships keep career technical education programs current and relevant to the needs of the state’s workforce, create multiple learning venues for students, and support a climate of mutual benefit. 10. Ensure sufficient competent faculty, counselors, and instructional support services to meet the challenge of preparing California’s workforce – This would include updating the skills of current professionals in education, as well as increasing the number of educational professionals through recruitment and training. </w:t>
      </w:r>
      <w:r w:rsidRPr="00FB3FD8">
        <w:rPr>
          <w:rStyle w:val="StyleUnderline"/>
        </w:rPr>
        <w:t xml:space="preserve">The K-12 needs to promote access among its students to all careers, and the community colleges need to recognize the contributions of the K-12 in providing appropriate skills and creating awareness of career pathways and basic skills development so that by </w:t>
      </w:r>
      <w:r w:rsidRPr="00FB3FD8">
        <w:rPr>
          <w:rStyle w:val="Emphasis"/>
        </w:rPr>
        <w:t xml:space="preserve">working together, we will ensure a brighter and economically more secure future for our students. </w:t>
      </w:r>
    </w:p>
    <w:p w:rsidR="00CE22CA" w:rsidRPr="00FB3FD8" w:rsidRDefault="00CE22CA" w:rsidP="00CE22CA">
      <w:pPr>
        <w:rPr>
          <w:rStyle w:val="Emphasis"/>
        </w:rPr>
      </w:pPr>
    </w:p>
    <w:p w:rsidR="00CE22CA" w:rsidRPr="00FB3FD8" w:rsidRDefault="00CE22CA" w:rsidP="00CE22CA">
      <w:pPr>
        <w:pStyle w:val="Heading4"/>
      </w:pPr>
      <w:r w:rsidRPr="00FB3FD8">
        <w:t>The Plan is a prerequisite to CP solvency</w:t>
      </w:r>
    </w:p>
    <w:p w:rsidR="00CE22CA" w:rsidRPr="00FB3FD8" w:rsidRDefault="00CE22CA" w:rsidP="00CE22CA">
      <w:pPr>
        <w:rPr>
          <w:rStyle w:val="Style13ptBold"/>
          <w:b w:val="0"/>
        </w:rPr>
      </w:pPr>
      <w:r w:rsidRPr="00FB3FD8">
        <w:rPr>
          <w:rStyle w:val="Style13ptBold"/>
        </w:rPr>
        <w:t xml:space="preserve">Stone 07- </w:t>
      </w:r>
      <w:r w:rsidRPr="00FB3FD8">
        <w:rPr>
          <w:rStyle w:val="Style13ptBold"/>
          <w:b w:val="0"/>
        </w:rPr>
        <w:t>Dr. James R. Stone III, Ed.D., is the Director of the NRCCTE at SREB. Dr. Stone's research has focused on strategies that improve the capacity of CTE program (“CTE Pathway Programs, Academic Performance, and the Transition to College and Career”, http://files.eric.ed.gov/fulltext/ED497342.pdf)JK</w:t>
      </w:r>
    </w:p>
    <w:p w:rsidR="00CE22CA" w:rsidRPr="00FB3FD8" w:rsidRDefault="00CE22CA" w:rsidP="00CE22CA">
      <w:r w:rsidRPr="00FB3FD8">
        <w:rPr>
          <w:rStyle w:val="StyleUnderline"/>
        </w:rPr>
        <w:t>CTE transition programs or career pathway programs have emerged over the past two decades as a means to encourage high school students to transition to college and careers</w:t>
      </w:r>
      <w:r w:rsidRPr="00FB3FD8">
        <w:t xml:space="preserve"> (Hull, 2005). In this study, the </w:t>
      </w:r>
      <w:r w:rsidRPr="00FB3FD8">
        <w:rPr>
          <w:rStyle w:val="StyleUnderline"/>
        </w:rPr>
        <w:t>term career pathway1 is associated with CTE transition programs because it emphasizes an articulated and integrated secondary-to-postsecondary program that begins in high school and continues to the postsecondary level, usually the community college, and ultimately prepares students for family-sustaining wage careers</w:t>
      </w:r>
      <w:r w:rsidRPr="00FB3FD8">
        <w:t xml:space="preserve">. These programs represent a fundamental change from the vocational education of the past, which emphasized a form of education separate and distinct from the general or college preparatory curriculum (Lynch, 2000; Rojewski, 2002). </w:t>
      </w:r>
      <w:r w:rsidRPr="00FB3FD8">
        <w:rPr>
          <w:rStyle w:val="StyleUnderline"/>
        </w:rPr>
        <w:t>Modern-day CTE recognizes that the majority of high school students need to be engaged in progressively advanced academic curriculum</w:t>
      </w:r>
      <w:r w:rsidRPr="00FB3FD8">
        <w:t xml:space="preserve">. </w:t>
      </w:r>
      <w:r w:rsidRPr="00FB3FD8">
        <w:rPr>
          <w:rStyle w:val="StyleUnderline"/>
        </w:rPr>
        <w:t xml:space="preserve">By expanding their focus, CTE transition programs are made accessible to high school students who range from students with special needs to students enrolled in college preparatory courses. </w:t>
      </w:r>
      <w:r w:rsidRPr="00FB3FD8">
        <w:t xml:space="preserve">Bragg (2001), Lynch (2000), and others have labeled this new form of education the “new vocationalism,” wherein CTE emphasizes curriculum alignment, articulation, and integration to facilitate student transition to college and ultimately employment. </w:t>
      </w:r>
      <w:r w:rsidRPr="00FB3FD8">
        <w:rPr>
          <w:rStyle w:val="StyleUnderline"/>
        </w:rPr>
        <w:t>This new vintage of CTE curriculum encourages student engagement and persistence by helping students see the necessary and reciprocal relationship between their academic and career goal</w:t>
      </w:r>
      <w:r w:rsidRPr="00FB3FD8">
        <w:t xml:space="preserve">s. An underlying assumption is that, once students understand the relevance of their education, </w:t>
      </w:r>
      <w:r w:rsidRPr="00FB3FD8">
        <w:rPr>
          <w:rStyle w:val="StyleUnderline"/>
        </w:rPr>
        <w:t xml:space="preserve">they will be motivated to stay in high school and improve their academic performance so college becomes a realistic option </w:t>
      </w:r>
      <w:r w:rsidRPr="00FB3FD8">
        <w:t xml:space="preserve">(Castellano, Stringfield, Stone, &amp; Wayman, 2003). </w:t>
      </w:r>
    </w:p>
    <w:p w:rsidR="00CE22CA" w:rsidRPr="00FB3FD8" w:rsidRDefault="00CE22CA" w:rsidP="00CE22CA"/>
    <w:p w:rsidR="001A0081" w:rsidRPr="00FB3FD8" w:rsidRDefault="00E55212" w:rsidP="00E55212">
      <w:pPr>
        <w:pStyle w:val="Heading3"/>
      </w:pPr>
      <w:r w:rsidRPr="00FB3FD8">
        <w:t>2ac linked learning cp</w:t>
      </w:r>
    </w:p>
    <w:p w:rsidR="001A0081" w:rsidRPr="00FB3FD8" w:rsidRDefault="001A0081" w:rsidP="001A0081">
      <w:pPr>
        <w:pStyle w:val="Heading4"/>
        <w:widowControl w:val="0"/>
        <w:numPr>
          <w:ilvl w:val="0"/>
          <w:numId w:val="19"/>
        </w:numPr>
      </w:pPr>
      <w:r w:rsidRPr="00FB3FD8">
        <w:t>No say yes ev – Steinhauser ev context of California – never says States would implement it – its also not in the context of the plan – which means the quid/quo isn’t in their solvency ev</w:t>
      </w:r>
    </w:p>
    <w:p w:rsidR="001A0081" w:rsidRPr="00FB3FD8" w:rsidRDefault="001A0081" w:rsidP="001A0081"/>
    <w:p w:rsidR="001A0081" w:rsidRPr="00FB3FD8" w:rsidRDefault="001A0081" w:rsidP="001A0081">
      <w:pPr>
        <w:pStyle w:val="Heading4"/>
        <w:widowControl w:val="0"/>
        <w:numPr>
          <w:ilvl w:val="0"/>
          <w:numId w:val="19"/>
        </w:numPr>
      </w:pPr>
      <w:r w:rsidRPr="00FB3FD8">
        <w:t>Solvency question – if we win the thesis of the Aff – the net ben goes away – bc CTE good</w:t>
      </w:r>
    </w:p>
    <w:p w:rsidR="001A0081" w:rsidRPr="00FB3FD8" w:rsidRDefault="001A0081" w:rsidP="001A0081"/>
    <w:p w:rsidR="001A0081" w:rsidRPr="00FB3FD8" w:rsidRDefault="001A0081" w:rsidP="001A0081">
      <w:pPr>
        <w:pStyle w:val="Heading4"/>
        <w:widowControl w:val="0"/>
        <w:numPr>
          <w:ilvl w:val="0"/>
          <w:numId w:val="19"/>
        </w:numPr>
      </w:pPr>
      <w:r w:rsidRPr="00FB3FD8">
        <w:t>This NB is terrible – CTE happens in high school that already integrates academic classes and CTE classes</w:t>
      </w:r>
    </w:p>
    <w:p w:rsidR="001A0081" w:rsidRPr="00FB3FD8" w:rsidRDefault="001A0081" w:rsidP="001A0081"/>
    <w:p w:rsidR="001A0081" w:rsidRPr="00FB3FD8" w:rsidRDefault="001A0081" w:rsidP="001A0081">
      <w:pPr>
        <w:pStyle w:val="Heading4"/>
      </w:pPr>
      <w:r w:rsidRPr="00FB3FD8">
        <w:t>Perkins Reauthorization in 1990 emphasized CTE connection to academic education</w:t>
      </w:r>
    </w:p>
    <w:p w:rsidR="001A0081" w:rsidRPr="00FB3FD8" w:rsidRDefault="001A0081" w:rsidP="001A0081">
      <w:r w:rsidRPr="00FB3FD8">
        <w:rPr>
          <w:rStyle w:val="Style13ptBold"/>
        </w:rPr>
        <w:t>Stone 14’</w:t>
      </w:r>
      <w:r w:rsidRPr="00FB3FD8">
        <w:t xml:space="preserve"> - Director of the National Research Center for Career and Technical Education at the Southern Regional Education Board, Distinguished University Professor in the College of Education and Human Development (James, “The Case for High-Quality CTE”, 2014, Aft, https://www.aft.org/ae/fall2014/stone//GHS-AK)</w:t>
      </w:r>
    </w:p>
    <w:p w:rsidR="001A0081" w:rsidRPr="00FB3FD8" w:rsidRDefault="001A0081" w:rsidP="001A0081">
      <w:pPr>
        <w:rPr>
          <w:sz w:val="10"/>
        </w:rPr>
      </w:pPr>
      <w:r w:rsidRPr="00FB3FD8">
        <w:rPr>
          <w:sz w:val="10"/>
        </w:rPr>
        <w:t xml:space="preserve">In the 1970s and 1980s, as the country saw its position in the global marketplace slipping, </w:t>
      </w:r>
      <w:r w:rsidRPr="00FB3FD8">
        <w:rPr>
          <w:rStyle w:val="Emphasis"/>
        </w:rPr>
        <w:t>Congress again looked to strengthen vocational education as a way to bolster worker preparation and economic activity</w:t>
      </w:r>
      <w:r w:rsidRPr="00FB3FD8">
        <w:rPr>
          <w:sz w:val="10"/>
        </w:rPr>
        <w:t xml:space="preserve">. In 1976, amendments focused on gender equality in a half-hearted attempt to attract female students, long underrepresented in such programs. And in 1984, Congress passed the Carl D. Perkins Vocational Education Act, named after a congressman who was a longtime champion of vocational education. </w:t>
      </w:r>
      <w:r w:rsidRPr="00FB3FD8">
        <w:rPr>
          <w:rStyle w:val="StyleUnderline"/>
        </w:rPr>
        <w:t>The Perkins Act further amended the 1963 Vocational Education Act and emphasized improving the skills of the labor market.</w:t>
      </w:r>
      <w:r w:rsidRPr="00FB3FD8">
        <w:rPr>
          <w:sz w:val="10"/>
        </w:rPr>
        <w:t xml:space="preserve"> In </w:t>
      </w:r>
      <w:r w:rsidRPr="00FB3FD8">
        <w:rPr>
          <w:rStyle w:val="Emphasis"/>
        </w:rPr>
        <w:t>1990</w:t>
      </w:r>
      <w:r w:rsidRPr="00FB3FD8">
        <w:rPr>
          <w:sz w:val="10"/>
        </w:rPr>
        <w:t xml:space="preserve">, </w:t>
      </w:r>
      <w:r w:rsidRPr="00FB3FD8">
        <w:rPr>
          <w:rStyle w:val="Emphasis"/>
        </w:rPr>
        <w:t>Congress passed a more extensive revision of the vocational legislation</w:t>
      </w:r>
      <w:r w:rsidRPr="00FB3FD8">
        <w:rPr>
          <w:sz w:val="10"/>
        </w:rPr>
        <w:t xml:space="preserve">. Influenced by a growing criticism of American education (e.g., A Nation at Risk), </w:t>
      </w:r>
      <w:r w:rsidRPr="00FB3FD8">
        <w:rPr>
          <w:rStyle w:val="Emphasis"/>
        </w:rPr>
        <w:t>the revised Perkins Act introduced new requirements for curriculum integration</w:t>
      </w:r>
      <w:r w:rsidRPr="00FB3FD8">
        <w:rPr>
          <w:sz w:val="10"/>
        </w:rPr>
        <w:t xml:space="preserve">, articulation between secondary and postsecondary CTE programs (Tech-Prep), and </w:t>
      </w:r>
      <w:r w:rsidRPr="00FB3FD8">
        <w:rPr>
          <w:rStyle w:val="Emphasis"/>
        </w:rPr>
        <w:t>greater business and industry involvement in CTE.</w:t>
      </w:r>
      <w:r w:rsidRPr="00FB3FD8">
        <w:rPr>
          <w:sz w:val="10"/>
        </w:rPr>
        <w:t xml:space="preserve"> This was a dramatic departure from the historic approach to CTE as a narrowly focused employment-preparation program. Instead, </w:t>
      </w:r>
      <w:r w:rsidRPr="00FB3FD8">
        <w:rPr>
          <w:rStyle w:val="Emphasis"/>
        </w:rPr>
        <w:t>the revised law emphasized CTE’s connection to academic education</w:t>
      </w:r>
      <w:r w:rsidRPr="00FB3FD8">
        <w:rPr>
          <w:sz w:val="10"/>
        </w:rPr>
        <w:t xml:space="preserve"> and learning beyond high school and recognized it as necessary to prepare the workforce of the future. This act defined CTE as part of an integrated system that included:</w:t>
      </w:r>
    </w:p>
    <w:p w:rsidR="001A0081" w:rsidRPr="00FB3FD8" w:rsidRDefault="001A0081" w:rsidP="001A0081"/>
    <w:p w:rsidR="001A0081" w:rsidRPr="00FB3FD8" w:rsidRDefault="001A0081" w:rsidP="001A0081"/>
    <w:p w:rsidR="001A0081" w:rsidRPr="00FB3FD8" w:rsidRDefault="001A0081" w:rsidP="001A0081">
      <w:pPr>
        <w:pStyle w:val="Heading4"/>
      </w:pPr>
      <w:r w:rsidRPr="00FB3FD8">
        <w:t>Linked Learning already being adopted – nonuq the NB</w:t>
      </w:r>
    </w:p>
    <w:p w:rsidR="001A0081" w:rsidRPr="00FB3FD8" w:rsidRDefault="001A0081" w:rsidP="001A0081">
      <w:pPr>
        <w:rPr>
          <w:rStyle w:val="Style13ptBold"/>
        </w:rPr>
      </w:pPr>
      <w:r w:rsidRPr="00FB3FD8">
        <w:rPr>
          <w:rStyle w:val="Style13ptBold"/>
        </w:rPr>
        <w:t xml:space="preserve">Linked Learning No Date’ </w:t>
      </w:r>
      <w:r w:rsidRPr="00FB3FD8">
        <w:t>(LL, “Where Linked Learning is Happening”, No Date, Linked Learning, http://www.linkedlearning.org/en/about/where-linked-learning-is-happening//GHS-AK)</w:t>
      </w:r>
    </w:p>
    <w:p w:rsidR="001A0081" w:rsidRPr="00FB3FD8" w:rsidRDefault="001A0081" w:rsidP="001A0081">
      <w:pPr>
        <w:rPr>
          <w:sz w:val="12"/>
        </w:rPr>
      </w:pPr>
      <w:r w:rsidRPr="00FB3FD8">
        <w:rPr>
          <w:rStyle w:val="StyleUnderline"/>
        </w:rPr>
        <w:t>Linked Learning</w:t>
      </w:r>
      <w:r w:rsidRPr="00FB3FD8">
        <w:rPr>
          <w:sz w:val="12"/>
        </w:rPr>
        <w:t xml:space="preserve"> is a proven </w:t>
      </w:r>
      <w:r w:rsidRPr="00FB3FD8">
        <w:rPr>
          <w:rStyle w:val="StyleUnderline"/>
        </w:rPr>
        <w:t>approach</w:t>
      </w:r>
      <w:r w:rsidRPr="00FB3FD8">
        <w:rPr>
          <w:sz w:val="12"/>
        </w:rPr>
        <w:t xml:space="preserve"> that </w:t>
      </w:r>
      <w:r w:rsidRPr="00FB3FD8">
        <w:rPr>
          <w:rStyle w:val="StyleUnderline"/>
        </w:rPr>
        <w:t>is turning public high school education</w:t>
      </w:r>
      <w:r w:rsidRPr="00FB3FD8">
        <w:rPr>
          <w:sz w:val="12"/>
        </w:rPr>
        <w:t xml:space="preserve"> into a personally relevant, </w:t>
      </w:r>
      <w:r w:rsidRPr="00FB3FD8">
        <w:rPr>
          <w:rStyle w:val="StyleUnderline"/>
        </w:rPr>
        <w:t>engaging experience for students</w:t>
      </w:r>
      <w:r w:rsidRPr="00FB3FD8">
        <w:rPr>
          <w:sz w:val="12"/>
        </w:rPr>
        <w:t xml:space="preserve">, exposing them to previously unimagined career and college opportunities and preparing them to succeed in today’s global economy. </w:t>
      </w:r>
      <w:r w:rsidRPr="00FB3FD8">
        <w:rPr>
          <w:rStyle w:val="Emphasis"/>
        </w:rPr>
        <w:t>Linked Learning continues to gain momentum in California and across the country</w:t>
      </w:r>
      <w:r w:rsidRPr="00FB3FD8">
        <w:rPr>
          <w:sz w:val="12"/>
        </w:rPr>
        <w:t xml:space="preserve"> as recognition of its effectiveness grows. </w:t>
      </w:r>
      <w:r w:rsidRPr="00FB3FD8">
        <w:rPr>
          <w:rStyle w:val="StyleUnderline"/>
        </w:rPr>
        <w:t>As a flexible, adaptable approach to high school reform,</w:t>
      </w:r>
      <w:r w:rsidRPr="00FB3FD8">
        <w:rPr>
          <w:sz w:val="12"/>
        </w:rPr>
        <w:t xml:space="preserve"> Linked Learning can be tailored to the unique needs of most districts, schools, and communities. Originally, Linked Learning began in nine California school districts, known as the District Initiative. With investments from the California Career Pathways Trust (CCPT) and Career Technical Education Incentive Grant Program (CTEIG), Linked Learning is available in more than 100 districts in California. Today, Linked Learning is </w:t>
      </w:r>
      <w:r w:rsidRPr="00FB3FD8">
        <w:rPr>
          <w:rStyle w:val="Emphasis"/>
        </w:rPr>
        <w:t>expanding outside of California to include school districts in Massachusetts, Texas, Michigan, and Canada</w:t>
      </w:r>
      <w:r w:rsidRPr="00FB3FD8">
        <w:rPr>
          <w:sz w:val="12"/>
        </w:rPr>
        <w:t>. It is delivered through a variety of models including California Partnership Academies, career academies, NAF academies, charter schools, and small-themed schools.</w:t>
      </w:r>
    </w:p>
    <w:p w:rsidR="001A0081" w:rsidRPr="00FB3FD8" w:rsidRDefault="001A0081" w:rsidP="001A0081"/>
    <w:p w:rsidR="00967667" w:rsidRPr="00FB3FD8" w:rsidRDefault="00111969" w:rsidP="00967667">
      <w:pPr>
        <w:pStyle w:val="Heading2"/>
      </w:pPr>
      <w:r w:rsidRPr="00FB3FD8">
        <w:t>cte pic</w:t>
      </w:r>
    </w:p>
    <w:p w:rsidR="00C840A6" w:rsidRPr="00FB3FD8" w:rsidRDefault="00111969" w:rsidP="00E55212">
      <w:pPr>
        <w:pStyle w:val="Heading3"/>
      </w:pPr>
      <w:r w:rsidRPr="00FB3FD8">
        <w:t>2ac cte pic</w:t>
      </w:r>
    </w:p>
    <w:p w:rsidR="00C840A6" w:rsidRPr="00FB3FD8" w:rsidRDefault="00C840A6" w:rsidP="00C840A6">
      <w:pPr>
        <w:pStyle w:val="Heading4"/>
      </w:pPr>
      <w:r w:rsidRPr="00FB3FD8">
        <w:t>The aff encouragement of partnerships with the private sector solves the net benefit</w:t>
      </w:r>
    </w:p>
    <w:p w:rsidR="00C840A6" w:rsidRPr="00FB3FD8" w:rsidRDefault="00C840A6" w:rsidP="00C840A6">
      <w:r w:rsidRPr="00FB3FD8">
        <w:t xml:space="preserve">By Paul </w:t>
      </w:r>
      <w:r w:rsidRPr="00FB3FD8">
        <w:rPr>
          <w:b/>
        </w:rPr>
        <w:t xml:space="preserve">Fain 17 </w:t>
      </w:r>
      <w:r w:rsidRPr="00FB3FD8">
        <w:t>– Senior Reporter, Inside Higher Ed(“Spotlight on Vocational Training”;April 25</w:t>
      </w:r>
      <w:r w:rsidRPr="00FB3FD8">
        <w:rPr>
          <w:vertAlign w:val="superscript"/>
        </w:rPr>
        <w:t>th</w:t>
      </w:r>
      <w:r w:rsidRPr="00FB3FD8">
        <w:t>;https://www.insidehighered.com/news/2017/04/25/vocational-education-surges-continues-struggle-image-and-gender-imbalance)//pk</w:t>
      </w:r>
    </w:p>
    <w:p w:rsidR="00C840A6" w:rsidRPr="00FB3FD8" w:rsidRDefault="00C840A6" w:rsidP="00C840A6">
      <w:pPr>
        <w:rPr>
          <w:u w:val="single"/>
        </w:rPr>
      </w:pPr>
      <w:r w:rsidRPr="00FB3FD8">
        <w:rPr>
          <w:sz w:val="14"/>
        </w:rPr>
        <w:t xml:space="preserve">Seeking Solutions </w:t>
      </w:r>
      <w:r w:rsidRPr="00FB3FD8">
        <w:rPr>
          <w:rStyle w:val="StyleUnderline"/>
        </w:rPr>
        <w:t xml:space="preserve">Sessions here included advice on common-sense solutions to both vocational </w:t>
      </w:r>
      <w:r w:rsidRPr="00FB3FD8">
        <w:rPr>
          <w:rStyle w:val="Emphasis"/>
        </w:rPr>
        <w:t>education’s image</w:t>
      </w:r>
      <w:r w:rsidRPr="00FB3FD8">
        <w:rPr>
          <w:rStyle w:val="StyleUnderline"/>
        </w:rPr>
        <w:t xml:space="preserve"> </w:t>
      </w:r>
      <w:r w:rsidRPr="00FB3FD8">
        <w:rPr>
          <w:sz w:val="14"/>
        </w:rPr>
        <w:t>and gender imbalance problems</w:t>
      </w:r>
      <w:r w:rsidRPr="00FB3FD8">
        <w:rPr>
          <w:rStyle w:val="StyleUnderline"/>
        </w:rPr>
        <w:t>. A key to making progress</w:t>
      </w:r>
      <w:r w:rsidRPr="00FB3FD8">
        <w:rPr>
          <w:sz w:val="14"/>
        </w:rPr>
        <w:t xml:space="preserve">, speakers said, </w:t>
      </w:r>
      <w:r w:rsidRPr="00FB3FD8">
        <w:rPr>
          <w:rStyle w:val="StyleUnderline"/>
        </w:rPr>
        <w:t>is</w:t>
      </w:r>
      <w:r w:rsidRPr="00FB3FD8">
        <w:rPr>
          <w:sz w:val="14"/>
        </w:rPr>
        <w:t xml:space="preserve"> for colleges </w:t>
      </w:r>
      <w:r w:rsidRPr="00FB3FD8">
        <w:rPr>
          <w:rStyle w:val="StyleUnderline"/>
        </w:rPr>
        <w:t xml:space="preserve">to develop strong, </w:t>
      </w:r>
      <w:r w:rsidRPr="00FB3FD8">
        <w:rPr>
          <w:rStyle w:val="Emphasis"/>
        </w:rPr>
        <w:t>meaningful partnerships</w:t>
      </w:r>
      <w:r w:rsidRPr="00FB3FD8">
        <w:rPr>
          <w:rStyle w:val="StyleUnderline"/>
        </w:rPr>
        <w:t xml:space="preserve"> with employers.</w:t>
      </w:r>
      <w:r w:rsidRPr="00FB3FD8">
        <w:rPr>
          <w:sz w:val="14"/>
        </w:rPr>
        <w:t xml:space="preserve"> </w:t>
      </w:r>
      <w:r w:rsidRPr="00FB3FD8">
        <w:rPr>
          <w:rStyle w:val="StyleUnderline"/>
        </w:rPr>
        <w:t>That means working with them on curricular development while encouraging paid internships, and prodding employers to pay for up-to-date training and technology.</w:t>
      </w:r>
    </w:p>
    <w:p w:rsidR="00111969" w:rsidRPr="00FB3FD8" w:rsidRDefault="00111969" w:rsidP="00111969">
      <w:pPr>
        <w:pStyle w:val="Heading4"/>
      </w:pPr>
      <w:r w:rsidRPr="00FB3FD8">
        <w:t>The aff’s terminology resolves negative stigmas and backlash to the program – past renaming proves</w:t>
      </w:r>
    </w:p>
    <w:p w:rsidR="00111969" w:rsidRPr="00FB3FD8" w:rsidRDefault="00111969" w:rsidP="00111969">
      <w:r w:rsidRPr="00FB3FD8">
        <w:rPr>
          <w:rStyle w:val="Style13ptBold"/>
        </w:rPr>
        <w:t>Jasper 16</w:t>
      </w:r>
      <w:r w:rsidRPr="00FB3FD8">
        <w:t xml:space="preserve"> (Michael Jasper – Harvard Political Review – “Accepting Alternatives: Career and Technical Education Should Be Embraced” – 10/18/16 - http://harvardpolitics.com/united-states/accepting-alternatives-career-technical-education-embraced/)/TK</w:t>
      </w:r>
    </w:p>
    <w:p w:rsidR="00111969" w:rsidRPr="00FB3FD8" w:rsidRDefault="00111969" w:rsidP="00111969">
      <w:pPr>
        <w:rPr>
          <w:b/>
          <w:iCs/>
          <w:u w:val="single"/>
          <w:bdr w:val="single" w:sz="18" w:space="0" w:color="auto"/>
        </w:rPr>
      </w:pPr>
      <w:r w:rsidRPr="00FB3FD8">
        <w:rPr>
          <w:rStyle w:val="StyleUnderline"/>
        </w:rPr>
        <w:t>In 2012, San Diego Unified School District officials made a minor addition to the high school graduation requirements: two to four courses in CTE</w:t>
      </w:r>
      <w:r w:rsidRPr="00FB3FD8">
        <w:rPr>
          <w:sz w:val="16"/>
        </w:rPr>
        <w:t xml:space="preserve">—Career and Technical Education, </w:t>
      </w:r>
      <w:r w:rsidRPr="00FB3FD8">
        <w:rPr>
          <w:rStyle w:val="StyleUnderline"/>
        </w:rPr>
        <w:t>the 21st century rebranding of “Vocational Education.” In response, 100 parents marched in protest and an online petition against the move totaled over 1,300 hundred angry signatures. Within a month, the school officials had removed the requirements.</w:t>
      </w:r>
      <w:r w:rsidRPr="00FB3FD8">
        <w:rPr>
          <w:rStyle w:val="StyleUnderline"/>
          <w:sz w:val="12"/>
        </w:rPr>
        <w:t>¶</w:t>
      </w:r>
      <w:r w:rsidRPr="00FB3FD8">
        <w:rPr>
          <w:sz w:val="16"/>
        </w:rPr>
        <w:t xml:space="preserve"> </w:t>
      </w:r>
      <w:r w:rsidRPr="00FB3FD8">
        <w:rPr>
          <w:rStyle w:val="StyleUnderline"/>
        </w:rPr>
        <w:t>To many in the U</w:t>
      </w:r>
      <w:r w:rsidRPr="00FB3FD8">
        <w:rPr>
          <w:sz w:val="16"/>
        </w:rPr>
        <w:t xml:space="preserve">nited </w:t>
      </w:r>
      <w:r w:rsidRPr="00FB3FD8">
        <w:rPr>
          <w:rStyle w:val="StyleUnderline"/>
        </w:rPr>
        <w:t>S</w:t>
      </w:r>
      <w:r w:rsidRPr="00FB3FD8">
        <w:rPr>
          <w:sz w:val="16"/>
        </w:rPr>
        <w:t xml:space="preserve">tates, </w:t>
      </w:r>
      <w:r w:rsidRPr="00FB3FD8">
        <w:rPr>
          <w:rStyle w:val="StyleUnderline"/>
        </w:rPr>
        <w:t>vocational education is a scarlet letter. However, this stigma is not exclusive to affluent communities like those that protested in San Diego. It pervades all levels of American society, including the government</w:t>
      </w:r>
      <w:r w:rsidRPr="00FB3FD8">
        <w:rPr>
          <w:sz w:val="16"/>
        </w:rPr>
        <w:t xml:space="preserve">. It’s no surprise that </w:t>
      </w:r>
      <w:r w:rsidRPr="00FB3FD8">
        <w:rPr>
          <w:rStyle w:val="StyleUnderline"/>
        </w:rPr>
        <w:t xml:space="preserve">in 2006, when the Carl D. Perkins Vocational and Technical Education Act was up for renewal, it was quietly </w:t>
      </w:r>
      <w:r w:rsidRPr="00FB3FD8">
        <w:rPr>
          <w:rStyle w:val="Emphasis"/>
        </w:rPr>
        <w:t>renamed the Carl D. Perkins Career and Technical Education Act.</w:t>
      </w:r>
    </w:p>
    <w:p w:rsidR="00111969" w:rsidRPr="00FB3FD8" w:rsidRDefault="00111969" w:rsidP="00111969">
      <w:pPr>
        <w:pStyle w:val="Heading4"/>
      </w:pPr>
      <w:r w:rsidRPr="00FB3FD8">
        <w:t>No impact - bad reputations of CTE are disappearing now</w:t>
      </w:r>
    </w:p>
    <w:p w:rsidR="00111969" w:rsidRPr="00FB3FD8" w:rsidRDefault="00111969" w:rsidP="00111969">
      <w:r w:rsidRPr="00FB3FD8">
        <w:rPr>
          <w:rStyle w:val="Style13ptBold"/>
        </w:rPr>
        <w:t>Devaney 12</w:t>
      </w:r>
      <w:r w:rsidRPr="00FB3FD8">
        <w:t xml:space="preserve"> (Laura Devaney, Managing Editor at eSchool News – “CTE sheds its stigma” – 11/12/14 - https://www.eschoolnews.com/2014/09/12/cte-sheds-stigma-834/)/TK</w:t>
      </w:r>
    </w:p>
    <w:p w:rsidR="00111969" w:rsidRPr="00FB3FD8" w:rsidRDefault="00111969" w:rsidP="00111969">
      <w:pPr>
        <w:rPr>
          <w:rStyle w:val="StyleUnderline"/>
        </w:rPr>
      </w:pPr>
      <w:r w:rsidRPr="00FB3FD8">
        <w:rPr>
          <w:rStyle w:val="StyleUnderline"/>
        </w:rPr>
        <w:t>Career and technical education (CTE) or vocational education: either term used to stir up negative images of students without ambition</w:t>
      </w:r>
      <w:r w:rsidRPr="00FB3FD8">
        <w:rPr>
          <w:sz w:val="16"/>
        </w:rPr>
        <w:t xml:space="preserve">. </w:t>
      </w:r>
      <w:r w:rsidRPr="00FB3FD8">
        <w:rPr>
          <w:rStyle w:val="StyleUnderline"/>
        </w:rPr>
        <w:t xml:space="preserve">But those </w:t>
      </w:r>
      <w:r w:rsidRPr="00FB3FD8">
        <w:rPr>
          <w:rStyle w:val="Emphasis"/>
        </w:rPr>
        <w:t>misplaced reputations are disappearing</w:t>
      </w:r>
      <w:r w:rsidRPr="00FB3FD8">
        <w:rPr>
          <w:rStyle w:val="StyleUnderline"/>
        </w:rPr>
        <w:t>. CTE has established itself as a path that many high-achieving students choose in pursuit of industry certifications and hands-on skills they can use right out of high school, in training programs, or in college.</w:t>
      </w:r>
      <w:r w:rsidRPr="00FB3FD8">
        <w:rPr>
          <w:rStyle w:val="StyleUnderline"/>
          <w:sz w:val="12"/>
        </w:rPr>
        <w:t>¶</w:t>
      </w:r>
      <w:r w:rsidRPr="00FB3FD8">
        <w:rPr>
          <w:sz w:val="16"/>
        </w:rPr>
        <w:t xml:space="preserve"> </w:t>
      </w:r>
      <w:r w:rsidRPr="00FB3FD8">
        <w:rPr>
          <w:rStyle w:val="StyleUnderline"/>
        </w:rPr>
        <w:t>Instead of being dismissed as the class for low-achieving or behaviorally-challenged students, CTE has emerged as a way for students to develop practical skills while participating in rigorous and high-quality courses.</w:t>
      </w:r>
      <w:r w:rsidRPr="00FB3FD8">
        <w:rPr>
          <w:rStyle w:val="StyleUnderline"/>
          <w:sz w:val="12"/>
        </w:rPr>
        <w:t>¶</w:t>
      </w:r>
      <w:r w:rsidRPr="00FB3FD8">
        <w:rPr>
          <w:sz w:val="16"/>
        </w:rPr>
        <w:t xml:space="preserve"> In fact, 94 percent of high school students are part of CTE—and this doesn’t include the millions of postsecondary students who also are enrolled in CTE programs, according to the Association for Career and Technical Education (ACTE).</w:t>
      </w:r>
      <w:r w:rsidRPr="00FB3FD8">
        <w:rPr>
          <w:sz w:val="12"/>
        </w:rPr>
        <w:t>¶</w:t>
      </w:r>
      <w:r w:rsidRPr="00FB3FD8">
        <w:rPr>
          <w:sz w:val="16"/>
        </w:rPr>
        <w:t xml:space="preserve"> </w:t>
      </w:r>
      <w:r w:rsidRPr="00FB3FD8">
        <w:rPr>
          <w:rStyle w:val="StyleUnderline"/>
        </w:rPr>
        <w:t>Students who focus on CTE programs have an average high school graduation rate of 90 percent</w:t>
      </w:r>
      <w:r w:rsidRPr="00FB3FD8">
        <w:rPr>
          <w:sz w:val="16"/>
        </w:rPr>
        <w:t>, compared to an average national freshmen graduation rate of 75 percent, according to ACTE data.</w:t>
      </w:r>
      <w:r w:rsidRPr="00FB3FD8">
        <w:rPr>
          <w:sz w:val="12"/>
        </w:rPr>
        <w:t>¶</w:t>
      </w:r>
      <w:r w:rsidRPr="00FB3FD8">
        <w:rPr>
          <w:sz w:val="16"/>
        </w:rPr>
        <w:t xml:space="preserve"> Of high school students in CTE programs, more than 70 percent enrolled in postsecondary education soon after completing high school.</w:t>
      </w:r>
      <w:r w:rsidRPr="00FB3FD8">
        <w:rPr>
          <w:sz w:val="12"/>
        </w:rPr>
        <w:t>¶</w:t>
      </w:r>
      <w:r w:rsidRPr="00FB3FD8">
        <w:rPr>
          <w:sz w:val="16"/>
        </w:rPr>
        <w:t xml:space="preserve"> By 2020, it is estimated that more than 16 million jobs will require a two-year associate degree or some post-secondary education. And many of those jobs will be in CTE fields, including IT and health care, according to 2014 ACTE survey data.</w:t>
      </w:r>
      <w:r w:rsidRPr="00FB3FD8">
        <w:rPr>
          <w:sz w:val="12"/>
        </w:rPr>
        <w:t>¶</w:t>
      </w:r>
      <w:r w:rsidRPr="00FB3FD8">
        <w:rPr>
          <w:sz w:val="16"/>
        </w:rPr>
        <w:t xml:space="preserve"> </w:t>
      </w:r>
      <w:r w:rsidRPr="00FB3FD8">
        <w:rPr>
          <w:rStyle w:val="Emphasis"/>
        </w:rPr>
        <w:t>CTE looks “vastly different</w:t>
      </w:r>
      <w:r w:rsidRPr="00FB3FD8">
        <w:rPr>
          <w:rStyle w:val="StyleUnderline"/>
        </w:rPr>
        <w:t xml:space="preserve"> than what it looked like in the mid-80s</w:t>
      </w:r>
      <w:r w:rsidRPr="00FB3FD8">
        <w:rPr>
          <w:sz w:val="16"/>
        </w:rPr>
        <w:t>,” said Sarah Martin, head of the Career and Technical Education department in the Katy Independent School District. Instead of focusing on pre-determined job skills, “</w:t>
      </w:r>
      <w:r w:rsidRPr="00FB3FD8">
        <w:rPr>
          <w:rStyle w:val="StyleUnderline"/>
        </w:rPr>
        <w:t>a greater focus is placed on academic rigor, career-focused programs of study, collaboration between secondary and post-secondary education, and greater accountability.”</w:t>
      </w:r>
    </w:p>
    <w:p w:rsidR="00111969" w:rsidRPr="00FB3FD8" w:rsidRDefault="00111969" w:rsidP="00111969">
      <w:pPr>
        <w:pStyle w:val="Heading4"/>
      </w:pPr>
      <w:r w:rsidRPr="00FB3FD8">
        <w:t xml:space="preserve">We’ve moved beyond old stigmas </w:t>
      </w:r>
    </w:p>
    <w:p w:rsidR="00111969" w:rsidRPr="00FB3FD8" w:rsidRDefault="00111969" w:rsidP="00111969">
      <w:r w:rsidRPr="00FB3FD8">
        <w:rPr>
          <w:rStyle w:val="Style13ptBold"/>
        </w:rPr>
        <w:t>Perez 15</w:t>
      </w:r>
      <w:r w:rsidRPr="00FB3FD8">
        <w:t xml:space="preserve"> (Dr. Jason Perez - head principal at Heritage Trails Elementary in Moore, Oklahoma, as well as a faculty member at Concordia University – Portland, where he teaches Master of Education in Curriculum and Instruction courses, and an adjunct faculty member at St. Thomas University – “Career and Technical Education: Erase the Stigma with a Fresh Perspective” – 3/17/15 - http://www.hotchalkeducationnetwork.com/erasing-stigma-of-career-tech-ed/)/TK</w:t>
      </w:r>
    </w:p>
    <w:p w:rsidR="00111969" w:rsidRPr="00FB3FD8" w:rsidRDefault="00111969" w:rsidP="00111969">
      <w:pPr>
        <w:rPr>
          <w:rStyle w:val="StyleUnderline"/>
        </w:rPr>
      </w:pPr>
      <w:r w:rsidRPr="00FB3FD8">
        <w:rPr>
          <w:rStyle w:val="StyleUnderline"/>
        </w:rPr>
        <w:t>Old thinking about vocational schools dies hard</w:t>
      </w:r>
    </w:p>
    <w:p w:rsidR="00111969" w:rsidRPr="00FB3FD8" w:rsidRDefault="00111969" w:rsidP="00111969">
      <w:pPr>
        <w:rPr>
          <w:rStyle w:val="StyleUnderline"/>
        </w:rPr>
      </w:pPr>
      <w:r w:rsidRPr="00FB3FD8">
        <w:t xml:space="preserve">Perhaps </w:t>
      </w:r>
      <w:r w:rsidRPr="00FB3FD8">
        <w:rPr>
          <w:rStyle w:val="Emphasis"/>
        </w:rPr>
        <w:t>the current education community has moved beyond</w:t>
      </w:r>
      <w:r w:rsidRPr="00FB3FD8">
        <w:rPr>
          <w:rStyle w:val="StyleUnderline"/>
        </w:rPr>
        <w:t xml:space="preserve"> the </w:t>
      </w:r>
      <w:r w:rsidRPr="00FB3FD8">
        <w:rPr>
          <w:rStyle w:val="Emphasis"/>
        </w:rPr>
        <w:t>old stigmas</w:t>
      </w:r>
      <w:r w:rsidRPr="00FB3FD8">
        <w:rPr>
          <w:rStyle w:val="StyleUnderline"/>
        </w:rPr>
        <w:t xml:space="preserve"> related to career tech. Current trends in the job market show a rapid growth in career fields emphasizing technology and nursing</w:t>
      </w:r>
      <w:r w:rsidRPr="00FB3FD8">
        <w:t xml:space="preserve">. </w:t>
      </w:r>
      <w:r w:rsidRPr="00FB3FD8">
        <w:rPr>
          <w:rStyle w:val="StyleUnderline"/>
        </w:rPr>
        <w:t>These fields</w:t>
      </w:r>
      <w:r w:rsidRPr="00FB3FD8">
        <w:t xml:space="preserve"> lend themselves toward the type of curriculum offered in so many trade schools and </w:t>
      </w:r>
      <w:r w:rsidRPr="00FB3FD8">
        <w:rPr>
          <w:rStyle w:val="StyleUnderline"/>
        </w:rPr>
        <w:t>draw the conclusion that these alternatives to a traditional post-high school degree can be beneficial for all involved.</w:t>
      </w:r>
    </w:p>
    <w:p w:rsidR="00111969" w:rsidRPr="00FB3FD8" w:rsidRDefault="00111969" w:rsidP="00111969">
      <w:pPr>
        <w:pStyle w:val="Heading3"/>
      </w:pPr>
      <w:r w:rsidRPr="00FB3FD8">
        <w:t>1ar no net benefit</w:t>
      </w:r>
    </w:p>
    <w:p w:rsidR="00111969" w:rsidRPr="00FB3FD8" w:rsidRDefault="00111969" w:rsidP="00111969">
      <w:pPr>
        <w:pStyle w:val="Heading4"/>
      </w:pPr>
      <w:r w:rsidRPr="00FB3FD8">
        <w:t>Support for CTE is growing – tides have changed in favor of it</w:t>
      </w:r>
    </w:p>
    <w:p w:rsidR="00111969" w:rsidRPr="00FB3FD8" w:rsidRDefault="00111969" w:rsidP="00111969">
      <w:r w:rsidRPr="00FB3FD8">
        <w:rPr>
          <w:rStyle w:val="Style13ptBold"/>
        </w:rPr>
        <w:t>Howe 15</w:t>
      </w:r>
      <w:r w:rsidRPr="00FB3FD8">
        <w:t xml:space="preserve"> (Neil Howe - historian, economist, and demographer, and a leading authority on generational trends, coined the term "Millennial Generation" and is the bestselling author of over a dozen books, including Generations, The Fourth Turning, Millennials Rising, and The Graying of the Great Powers – “Voc-Ed Makes A Comeback” – 4/16/15 - https://www.forbes.com/sites/neilhowe/2015/04/16/voc-ed-makes-a-comeback/2/#c3f3cba18922)/TK</w:t>
      </w:r>
    </w:p>
    <w:p w:rsidR="00111969" w:rsidRPr="00FB3FD8" w:rsidRDefault="00111969" w:rsidP="00111969">
      <w:pPr>
        <w:rPr>
          <w:rStyle w:val="StyleUnderline"/>
        </w:rPr>
      </w:pPr>
      <w:r w:rsidRPr="00FB3FD8">
        <w:rPr>
          <w:rStyle w:val="StyleUnderline"/>
        </w:rPr>
        <w:t>Over the past decade, voc-ed has undergone an extreme makeover</w:t>
      </w:r>
      <w:r w:rsidRPr="00FB3FD8">
        <w:rPr>
          <w:sz w:val="16"/>
        </w:rPr>
        <w:t xml:space="preserve">. In the 1980s and early ‘90s, this path was considered the “plan B” alternative for underachievers. In the late ‘90s and early ‘00s, when G.I.s and Silent retired in droves, voc-ed was reframed as a way to address the sudden shortage of skilled workers and rebranded as “career and technical education” in 2006 to remove its long-held stigma. </w:t>
      </w:r>
      <w:r w:rsidRPr="00FB3FD8">
        <w:rPr>
          <w:rStyle w:val="StyleUnderline"/>
        </w:rPr>
        <w:t xml:space="preserve">From 2002 to 2012, the number of students earning sub-baccalaureate credentials in CTE fields rose </w:t>
      </w:r>
      <w:r w:rsidRPr="00FB3FD8">
        <w:rPr>
          <w:sz w:val="16"/>
        </w:rPr>
        <w:t>71%, compared to a 54% increase in all undergraduate awards.</w:t>
      </w:r>
      <w:r w:rsidRPr="00FB3FD8">
        <w:rPr>
          <w:sz w:val="12"/>
        </w:rPr>
        <w:t>¶</w:t>
      </w:r>
      <w:r w:rsidRPr="00FB3FD8">
        <w:rPr>
          <w:sz w:val="16"/>
        </w:rPr>
        <w:t xml:space="preserve"> </w:t>
      </w:r>
      <w:r w:rsidRPr="00FB3FD8">
        <w:rPr>
          <w:rStyle w:val="StyleUnderline"/>
        </w:rPr>
        <w:t xml:space="preserve">This CTE revival is </w:t>
      </w:r>
      <w:r w:rsidRPr="00FB3FD8">
        <w:rPr>
          <w:sz w:val="16"/>
        </w:rPr>
        <w:t xml:space="preserve">also </w:t>
      </w:r>
      <w:r w:rsidRPr="00FB3FD8">
        <w:rPr>
          <w:rStyle w:val="StyleUnderline"/>
        </w:rPr>
        <w:t>happening in high schools today</w:t>
      </w:r>
      <w:r w:rsidRPr="00FB3FD8">
        <w:rPr>
          <w:sz w:val="16"/>
        </w:rPr>
        <w:t xml:space="preserve">, though you wouldn’t know it by looking at official statistics. According to the National Center for Education Statistics, the CTE percentage of total credits earned by public high school graduates steadily declined from 18% in 1990 to 13% in 2009. But </w:t>
      </w:r>
      <w:r w:rsidRPr="00FB3FD8">
        <w:rPr>
          <w:rStyle w:val="StyleUnderline"/>
        </w:rPr>
        <w:t>today’s high schools are embracing CTE</w:t>
      </w:r>
      <w:r w:rsidRPr="00FB3FD8">
        <w:rPr>
          <w:sz w:val="16"/>
        </w:rPr>
        <w:t xml:space="preserve"> in the form of career academies, which aren’t included in these numbers. The number of U.S. career academies has more than doubled (from 2,500 to over 6,000) since 2008. These academies cater to career-bound and college-bound students alike—giving students both technical skills and academic know-how.</w:t>
      </w:r>
      <w:r w:rsidRPr="00FB3FD8">
        <w:rPr>
          <w:sz w:val="12"/>
        </w:rPr>
        <w:t>¶</w:t>
      </w:r>
      <w:r w:rsidRPr="00FB3FD8">
        <w:rPr>
          <w:sz w:val="16"/>
        </w:rPr>
        <w:t xml:space="preserve"> With CTE curricula that focus on student engagement, career academies produce phenomenal results. While the national high school graduation rate hovers at 80%, academies under the wing of the National Academy Foundation boasted a 97% graduation rate last year, with 93% of graduates planning to earn at least a technical degree.</w:t>
      </w:r>
      <w:r w:rsidRPr="00FB3FD8">
        <w:rPr>
          <w:sz w:val="12"/>
        </w:rPr>
        <w:t>¶</w:t>
      </w:r>
      <w:r w:rsidRPr="00FB3FD8">
        <w:rPr>
          <w:sz w:val="16"/>
        </w:rPr>
        <w:t xml:space="preserve"> In part, </w:t>
      </w:r>
      <w:r w:rsidRPr="00FB3FD8">
        <w:rPr>
          <w:rStyle w:val="StyleUnderline"/>
        </w:rPr>
        <w:t xml:space="preserve">this </w:t>
      </w:r>
      <w:r w:rsidRPr="00FB3FD8">
        <w:rPr>
          <w:rStyle w:val="Emphasis"/>
        </w:rPr>
        <w:t>sea change towards CTE</w:t>
      </w:r>
      <w:r w:rsidRPr="00FB3FD8">
        <w:rPr>
          <w:rStyle w:val="StyleUnderline"/>
        </w:rPr>
        <w:t xml:space="preserve"> is in response to </w:t>
      </w:r>
      <w:r w:rsidRPr="00FB3FD8">
        <w:rPr>
          <w:rStyle w:val="Emphasis"/>
        </w:rPr>
        <w:t>increased skepticism toward the</w:t>
      </w:r>
      <w:r w:rsidRPr="00FB3FD8">
        <w:rPr>
          <w:rStyle w:val="StyleUnderline"/>
        </w:rPr>
        <w:t xml:space="preserve"> </w:t>
      </w:r>
      <w:r w:rsidRPr="00FB3FD8">
        <w:rPr>
          <w:rStyle w:val="Emphasis"/>
        </w:rPr>
        <w:t>“everyone should go to college” model</w:t>
      </w:r>
      <w:r w:rsidRPr="00FB3FD8">
        <w:rPr>
          <w:sz w:val="16"/>
        </w:rPr>
        <w:t xml:space="preserve">. </w:t>
      </w:r>
      <w:r w:rsidRPr="00FB3FD8">
        <w:rPr>
          <w:rStyle w:val="StyleUnderline"/>
        </w:rPr>
        <w:t>Today, only 30% of young Americans actually end up earning a four-year degree</w:t>
      </w:r>
      <w:r w:rsidRPr="00FB3FD8">
        <w:rPr>
          <w:sz w:val="16"/>
        </w:rPr>
        <w:t>. And low-income students, who would benefit the most from a degree, often have the worst outcomes: Fully 99% of college attendees from the top quintile graduate by age 24, while only 21% from the bottom quintile can say the same.</w:t>
      </w:r>
      <w:r w:rsidRPr="00FB3FD8">
        <w:rPr>
          <w:sz w:val="12"/>
        </w:rPr>
        <w:t>¶</w:t>
      </w:r>
      <w:r w:rsidRPr="00FB3FD8">
        <w:rPr>
          <w:sz w:val="16"/>
        </w:rPr>
        <w:t xml:space="preserve"> </w:t>
      </w:r>
      <w:r w:rsidRPr="00FB3FD8">
        <w:rPr>
          <w:rStyle w:val="StyleUnderline"/>
        </w:rPr>
        <w:t>This shift is also buoyed along by economic forces, including the current and projected demand for middle-skilled</w:t>
      </w:r>
      <w:r w:rsidRPr="00FB3FD8">
        <w:rPr>
          <w:sz w:val="16"/>
        </w:rPr>
        <w:t xml:space="preserve"> jobs. According to Brookings researchers Harry Holzer and Robert Lerman, there will be new openings for 1.0 million computer specialists, 1.5 million health care workers, and 4.6 million skilled construction workers over the next decade. And the salaries that accompany these careers are remarkable, in some cases reaching six figures for entry-level positions.</w:t>
      </w:r>
      <w:r w:rsidRPr="00FB3FD8">
        <w:rPr>
          <w:sz w:val="12"/>
        </w:rPr>
        <w:t>¶</w:t>
      </w:r>
      <w:r w:rsidRPr="00FB3FD8">
        <w:rPr>
          <w:sz w:val="16"/>
        </w:rPr>
        <w:t xml:space="preserve"> </w:t>
      </w:r>
      <w:r w:rsidRPr="00FB3FD8">
        <w:rPr>
          <w:rStyle w:val="StyleUnderline"/>
        </w:rPr>
        <w:t>A growing number of companies are partnering with high schools and community colleges to streamline the workforce pipeline. Along the Gulf Coast, energy companies like Fluor have contributed money, advice, and surplus equipment to nearby community colleges that train high-skilled workers</w:t>
      </w:r>
      <w:r w:rsidRPr="00FB3FD8">
        <w:rPr>
          <w:sz w:val="16"/>
        </w:rPr>
        <w:t>. In Nashville, Tennessee, Country Music Television took over “The Academies of Nashville” program, which partners with over 170 local businesses. And Ford’s Next Generation Learning (NGL) initiative established career academies in 20 communities across the United States. These investments are a smart move because, in the words of Ford NGL’s Executive Director Cheryl Carrier, “[through this system] students, teachers, and businesses all win.”</w:t>
      </w:r>
      <w:r w:rsidRPr="00FB3FD8">
        <w:rPr>
          <w:sz w:val="12"/>
        </w:rPr>
        <w:t>¶</w:t>
      </w:r>
      <w:r w:rsidRPr="00FB3FD8">
        <w:rPr>
          <w:sz w:val="16"/>
        </w:rPr>
        <w:t xml:space="preserve"> There is a long generational drama behind this voc-ed revival. For the G.I. Generation returning from WWII, voc-ed was a modern and democratic innovation that prepared students for an expanding industrial economy. While many went off to college on the G.I. Bill, they also attended vocational schools to pursue careers in the trades. For Silent and first-wave Boomers, voc-ed continued to be a stepping stone to stable blue-collar jobs.</w:t>
      </w:r>
      <w:r w:rsidRPr="00FB3FD8">
        <w:rPr>
          <w:sz w:val="12"/>
        </w:rPr>
        <w:t>¶</w:t>
      </w:r>
      <w:r w:rsidRPr="00FB3FD8">
        <w:rPr>
          <w:sz w:val="16"/>
        </w:rPr>
        <w:t xml:space="preserve"> But for late-wave Boomers and Xers, who entered the job </w:t>
      </w:r>
      <w:r w:rsidRPr="00FB3FD8">
        <w:rPr>
          <w:rStyle w:val="StyleUnderline"/>
        </w:rPr>
        <w:t>market in the deindustrializing late 1970s and ‘80s, voc-ed became a path to nowhere.</w:t>
      </w:r>
      <w:r w:rsidRPr="00FB3FD8">
        <w:rPr>
          <w:sz w:val="16"/>
        </w:rPr>
        <w:t xml:space="preserve"> The jobs that remained were filled by G.I. and Silent workers. Voc-ed also lost its luster once Boomer “yuppies” began championing schools that would prepare kids for an ideas-producing economy—not so much a goods-producing economy.</w:t>
      </w:r>
      <w:r w:rsidRPr="00FB3FD8">
        <w:rPr>
          <w:sz w:val="12"/>
        </w:rPr>
        <w:t>¶</w:t>
      </w:r>
      <w:r w:rsidRPr="00FB3FD8">
        <w:rPr>
          <w:sz w:val="16"/>
        </w:rPr>
        <w:t xml:space="preserve"> </w:t>
      </w:r>
      <w:r w:rsidRPr="00FB3FD8">
        <w:rPr>
          <w:rStyle w:val="StyleUnderline"/>
        </w:rPr>
        <w:t>Times are now changing</w:t>
      </w:r>
      <w:r w:rsidRPr="00FB3FD8">
        <w:rPr>
          <w:sz w:val="16"/>
        </w:rPr>
        <w:t xml:space="preserve">. Xer </w:t>
      </w:r>
      <w:r w:rsidRPr="00FB3FD8">
        <w:rPr>
          <w:rStyle w:val="Emphasis"/>
        </w:rPr>
        <w:t>parents see CTE as an opportunity to keep</w:t>
      </w:r>
      <w:r w:rsidRPr="00FB3FD8">
        <w:rPr>
          <w:rStyle w:val="StyleUnderline"/>
        </w:rPr>
        <w:t xml:space="preserve"> their </w:t>
      </w:r>
      <w:r w:rsidRPr="00FB3FD8">
        <w:rPr>
          <w:rStyle w:val="Emphasis"/>
        </w:rPr>
        <w:t>kids on track</w:t>
      </w:r>
      <w:r w:rsidRPr="00FB3FD8">
        <w:rPr>
          <w:rStyle w:val="StyleUnderline"/>
        </w:rPr>
        <w:t xml:space="preserve"> by teaching them practical life skills that produce measurable results. If public schools can put their kids on the path to a successful career, with or without the increasingly expensive bachelor’s degree, they’re on board.</w:t>
      </w:r>
      <w:r w:rsidRPr="00FB3FD8">
        <w:rPr>
          <w:rStyle w:val="StyleUnderline"/>
          <w:sz w:val="12"/>
        </w:rPr>
        <w:t>¶</w:t>
      </w:r>
      <w:r w:rsidRPr="00FB3FD8">
        <w:rPr>
          <w:sz w:val="16"/>
        </w:rPr>
        <w:t xml:space="preserve"> </w:t>
      </w:r>
      <w:r w:rsidRPr="00FB3FD8">
        <w:rPr>
          <w:rStyle w:val="StyleUnderline"/>
        </w:rPr>
        <w:t xml:space="preserve">The CTE </w:t>
      </w:r>
      <w:r w:rsidRPr="00FB3FD8">
        <w:rPr>
          <w:sz w:val="16"/>
        </w:rPr>
        <w:t xml:space="preserve">curriculum </w:t>
      </w:r>
      <w:r w:rsidRPr="00FB3FD8">
        <w:rPr>
          <w:rStyle w:val="StyleUnderline"/>
        </w:rPr>
        <w:t>also resonates with Millennials who crave structure and security</w:t>
      </w:r>
      <w:r w:rsidRPr="00FB3FD8">
        <w:rPr>
          <w:sz w:val="16"/>
        </w:rPr>
        <w:t>. They’ve been taught to plan ahead to the extreme: A 2014 Nickelodeon poll found that 45% of 8- to 11-year-olds worry about finding a job “a great deal/a lot.” These risk-averse achievers view CTE as a safety net that fills the gap between high school and the working world—and that offers a long-term plan for achievement that is guided, monitored, and continuous.</w:t>
      </w:r>
      <w:r w:rsidRPr="00FB3FD8">
        <w:rPr>
          <w:sz w:val="12"/>
        </w:rPr>
        <w:t>¶</w:t>
      </w:r>
      <w:r w:rsidRPr="00FB3FD8">
        <w:rPr>
          <w:sz w:val="16"/>
        </w:rPr>
        <w:t xml:space="preserve"> </w:t>
      </w:r>
      <w:r w:rsidRPr="00FB3FD8">
        <w:rPr>
          <w:rStyle w:val="StyleUnderline"/>
        </w:rPr>
        <w:t>Looking ahead, CTE will become an attractive option as students look for more efficient paths to successful careers. If the idea that “not everyone needs a four-year degree” continues gaining traction, doors may open for even more CTE options, such as for-profit schools</w:t>
      </w:r>
      <w:r w:rsidRPr="00FB3FD8">
        <w:rPr>
          <w:sz w:val="16"/>
        </w:rPr>
        <w:t xml:space="preserve">. Affordable courses specializing in high-demand skills (like coding) have already launched dedicated students into the middle class. </w:t>
      </w:r>
      <w:r w:rsidRPr="00FB3FD8">
        <w:rPr>
          <w:rStyle w:val="StyleUnderline"/>
        </w:rPr>
        <w:t>CTE</w:t>
      </w:r>
      <w:r w:rsidRPr="00FB3FD8">
        <w:rPr>
          <w:sz w:val="16"/>
        </w:rPr>
        <w:t xml:space="preserve"> (in its many forms) </w:t>
      </w:r>
      <w:r w:rsidRPr="00FB3FD8">
        <w:rPr>
          <w:rStyle w:val="StyleUnderline"/>
        </w:rPr>
        <w:t>will continue to appeal to a “maker” generation like Millennials—just as it did for young G.I.s—in search of the American Dream.</w:t>
      </w:r>
    </w:p>
    <w:p w:rsidR="00111969" w:rsidRPr="00FB3FD8" w:rsidRDefault="00111969" w:rsidP="00111969"/>
    <w:p w:rsidR="00111969" w:rsidRPr="00FB3FD8" w:rsidRDefault="00111969" w:rsidP="00111969"/>
    <w:p w:rsidR="00111969" w:rsidRPr="00FB3FD8" w:rsidRDefault="00111969" w:rsidP="00111969"/>
    <w:p w:rsidR="00111969" w:rsidRPr="00FB3FD8" w:rsidRDefault="00111969" w:rsidP="00111969"/>
    <w:p w:rsidR="00967667" w:rsidRPr="00FB3FD8" w:rsidRDefault="006549AD" w:rsidP="00967667">
      <w:pPr>
        <w:pStyle w:val="Heading2"/>
      </w:pPr>
      <w:r w:rsidRPr="00FB3FD8">
        <w:t>free market / tax credit cp’s</w:t>
      </w:r>
    </w:p>
    <w:p w:rsidR="00C65B73" w:rsidRPr="00FB3FD8" w:rsidRDefault="00E55212" w:rsidP="00E55212">
      <w:pPr>
        <w:pStyle w:val="Heading3"/>
      </w:pPr>
      <w:r w:rsidRPr="00FB3FD8">
        <w:t>2ac tax credit cp</w:t>
      </w:r>
    </w:p>
    <w:p w:rsidR="00C65B73" w:rsidRPr="00FB3FD8" w:rsidRDefault="00C65B73" w:rsidP="00C65B73">
      <w:pPr>
        <w:pStyle w:val="Heading4"/>
      </w:pPr>
      <w:r w:rsidRPr="00FB3FD8">
        <w:t xml:space="preserve">**Note you can take high school key cards from the AT: community college cp block </w:t>
      </w:r>
    </w:p>
    <w:p w:rsidR="00C65B73" w:rsidRPr="00FB3FD8" w:rsidRDefault="00C65B73" w:rsidP="00C65B73">
      <w:pPr>
        <w:pStyle w:val="Heading4"/>
      </w:pPr>
      <w:r w:rsidRPr="00FB3FD8">
        <w:t>The CP happened in Alabama and it failed miserably</w:t>
      </w:r>
    </w:p>
    <w:p w:rsidR="00C65B73" w:rsidRPr="00FB3FD8" w:rsidRDefault="00C65B73" w:rsidP="00C65B73">
      <w:pPr>
        <w:rPr>
          <w:rStyle w:val="Style13ptBold"/>
          <w:b w:val="0"/>
        </w:rPr>
      </w:pPr>
      <w:r w:rsidRPr="00FB3FD8">
        <w:rPr>
          <w:rStyle w:val="Style13ptBold"/>
        </w:rPr>
        <w:t xml:space="preserve">Belenger 13- </w:t>
      </w:r>
      <w:r w:rsidRPr="00FB3FD8">
        <w:rPr>
          <w:rStyle w:val="Style13ptBold"/>
          <w:b w:val="0"/>
        </w:rPr>
        <w:t>Evan Belenger is an esteemed writer for The Birmingham News (“Alabama Accountability Act's definition of a 'failing school' is 'deeply flawed,' Bice says (poll)”, 4/25/13, http://blog.al.com/wire/2013/04/alabama_accountability_acts_de.html)JK</w:t>
      </w:r>
    </w:p>
    <w:p w:rsidR="00C65B73" w:rsidRPr="00FB3FD8" w:rsidRDefault="00C65B73" w:rsidP="00C65B73">
      <w:pPr>
        <w:rPr>
          <w:rStyle w:val="StyleUnderline"/>
        </w:rPr>
      </w:pPr>
      <w:r w:rsidRPr="00FB3FD8">
        <w:t xml:space="preserve">Bice also told the board that </w:t>
      </w:r>
      <w:r w:rsidRPr="00FB3FD8">
        <w:rPr>
          <w:rStyle w:val="StyleUnderline"/>
        </w:rPr>
        <w:t xml:space="preserve">the act will reduce funding to all public schools statewide, regardless of whether they're considered failing. That's because it funds tax credits for parents off the top of the Education Trust Fund, which covers all of the state's public-education spending. </w:t>
      </w:r>
      <w:r w:rsidRPr="00FB3FD8">
        <w:t xml:space="preserve">Bice said current department of education estimates project </w:t>
      </w:r>
      <w:r w:rsidRPr="00FB3FD8">
        <w:rPr>
          <w:rStyle w:val="StyleUnderline"/>
        </w:rPr>
        <w:t>the tax credits alone will cost $45 million annually. That does not include existing private school students that a Senate committee said yesterday would be eligible for the tax credits, regardless of whether they had ever participated in public educatio</w:t>
      </w:r>
      <w:r w:rsidRPr="00FB3FD8">
        <w:t xml:space="preserve">n, Bice said. For example, Bice said, </w:t>
      </w:r>
      <w:r w:rsidRPr="00FB3FD8">
        <w:rPr>
          <w:rStyle w:val="StyleUnderline"/>
        </w:rPr>
        <w:t>Shelby County has no schools on the failing list, but it would still lose $2.7 million in state funding</w:t>
      </w:r>
      <w:r w:rsidRPr="00FB3FD8">
        <w:t xml:space="preserve">, according to department of education projections. During the work session, school board members raised concern that local school systems -- not the Legislature -- would be the ones facing lawsuits over the accountability act. They also raised alarm over the cost of transporting students to from failing districts to other schools, which they said would come out of local education dollars, not the Education Trust Fund. </w:t>
      </w:r>
      <w:r w:rsidRPr="00FB3FD8">
        <w:rPr>
          <w:rStyle w:val="StyleUnderline"/>
        </w:rPr>
        <w:t>"We're giving tax credits to people who don't need them, and as a result, our schools are going to be in pro-ration,"</w:t>
      </w:r>
      <w:r w:rsidRPr="00FB3FD8">
        <w:t xml:space="preserve"> said school board member Ella Bell of Montgomery. The Legislature is expected to debate changes to the Alabama Accountability Act today. Voting 6-3 Wednesday, the Senate Education Policy Committee approved a host of changes to the accountability act. </w:t>
      </w:r>
      <w:r w:rsidRPr="00FB3FD8">
        <w:rPr>
          <w:rStyle w:val="StyleUnderline"/>
        </w:rPr>
        <w:t xml:space="preserve">The act allows families with children zoned for failing schools to receive tax credits to help pay for the cost of tuition at a private school. It also allows parents to transfer their students to higher performing public schools. </w:t>
      </w:r>
      <w:r w:rsidRPr="00FB3FD8">
        <w:t xml:space="preserve">As proposed, </w:t>
      </w:r>
      <w:r w:rsidRPr="00FB3FD8">
        <w:rPr>
          <w:rStyle w:val="StyleUnderline"/>
        </w:rPr>
        <w:t>the amendments do not require private or public schools to accept students from failing schools.</w:t>
      </w:r>
    </w:p>
    <w:p w:rsidR="00C65B73" w:rsidRPr="00FB3FD8" w:rsidRDefault="00C65B73" w:rsidP="00C65B73">
      <w:pPr>
        <w:pStyle w:val="Heading4"/>
      </w:pPr>
      <w:r w:rsidRPr="00FB3FD8">
        <w:t xml:space="preserve">Perm do both- the plans implementation is key </w:t>
      </w:r>
    </w:p>
    <w:p w:rsidR="00C65B73" w:rsidRPr="00FB3FD8" w:rsidRDefault="00C65B73" w:rsidP="00C65B73">
      <w:r w:rsidRPr="00FB3FD8">
        <w:rPr>
          <w:b/>
        </w:rPr>
        <w:t>Their Author Smarick 17</w:t>
      </w:r>
      <w:r w:rsidRPr="00FB3FD8">
        <w:t xml:space="preserve"> [Andy Smarick, Morgridge Fellow in Education at the American Enterprise Institute (AEI), where he works on education and related domestic and social policy issues, concurrently, he serves as president of the Maryland State Board of Education, former White House fellow in the Domestic Policy Council, former a deputy assistant secretary of planning, evaluation, and policy development at the US Department of Education, and a distinguished visiting fellow at the Thomas B. Fordham Foundation, “Career and technical education and federal policy,” May 9, 2017, </w:t>
      </w:r>
      <w:hyperlink r:id="rId124" w:history="1">
        <w:r w:rsidRPr="00FB3FD8">
          <w:rPr>
            <w:rStyle w:val="Hyperlink"/>
          </w:rPr>
          <w:t>http://www.aei.org/publication/career-and-technical-education-and-federal-policy</w:t>
        </w:r>
      </w:hyperlink>
      <w:r w:rsidRPr="00FB3FD8">
        <w:t>]JK</w:t>
      </w:r>
    </w:p>
    <w:p w:rsidR="00C65B73" w:rsidRPr="00FB3FD8" w:rsidRDefault="00C65B73" w:rsidP="00C65B73">
      <w:pPr>
        <w:rPr>
          <w:rStyle w:val="StyleUnderline"/>
        </w:rPr>
      </w:pPr>
      <w:r w:rsidRPr="00FB3FD8">
        <w:t xml:space="preserve">In short, </w:t>
      </w:r>
      <w:r w:rsidRPr="00FB3FD8">
        <w:rPr>
          <w:rStyle w:val="StyleUnderline"/>
        </w:rPr>
        <w:t>Perkins reauthorization and these tax provisions demonstrate both the possibilities and perils of federal involvement in training.</w:t>
      </w:r>
      <w:r w:rsidRPr="00FB3FD8">
        <w:t xml:space="preserve"> Uncle Sam can set and act on national priorities and bring big resources to bear. However, </w:t>
      </w:r>
      <w:r w:rsidRPr="00FB3FD8">
        <w:rPr>
          <w:rStyle w:val="StyleUnderline"/>
        </w:rPr>
        <w:t>how well these initiatives work is largely in the hands of those implementing them</w:t>
      </w:r>
      <w:r w:rsidRPr="00FB3FD8">
        <w:t xml:space="preserve">. As my colleague Rick Hess reminds us, </w:t>
      </w:r>
      <w:r w:rsidRPr="00FB3FD8">
        <w:rPr>
          <w:rStyle w:val="StyleUnderline"/>
        </w:rPr>
        <w:t>the feds can make us do things, but they can’t make us do them well.</w:t>
      </w:r>
    </w:p>
    <w:p w:rsidR="00C65B73" w:rsidRPr="00FB3FD8" w:rsidRDefault="00C65B73" w:rsidP="00C65B73">
      <w:pPr>
        <w:rPr>
          <w:rStyle w:val="StyleUnderline"/>
        </w:rPr>
      </w:pPr>
    </w:p>
    <w:p w:rsidR="00C65B73" w:rsidRPr="00FB3FD8" w:rsidRDefault="00C65B73" w:rsidP="00C65B73">
      <w:pPr>
        <w:pStyle w:val="Heading4"/>
      </w:pPr>
      <w:r w:rsidRPr="00FB3FD8">
        <w:t xml:space="preserve">CP fails- the plans pathways programs and data are key </w:t>
      </w:r>
    </w:p>
    <w:p w:rsidR="00C65B73" w:rsidRPr="00FB3FD8" w:rsidRDefault="00C65B73" w:rsidP="00C65B73">
      <w:pPr>
        <w:rPr>
          <w:rStyle w:val="Style13ptBold"/>
          <w:b w:val="0"/>
        </w:rPr>
      </w:pPr>
      <w:r w:rsidRPr="00FB3FD8">
        <w:rPr>
          <w:rStyle w:val="Style13ptBold"/>
        </w:rPr>
        <w:t xml:space="preserve">Larson 14- </w:t>
      </w:r>
      <w:r w:rsidRPr="00FB3FD8">
        <w:rPr>
          <w:rStyle w:val="Style13ptBold"/>
          <w:b w:val="0"/>
        </w:rPr>
        <w:t>Kristen Nye Larson is writer for The Lexington Institute (“Updating Career and Technical Education for the 21st Century” 2/14/14, http://www.lexingtoninstitute.org/wp-content/uploads/2014/02/Career-and-Technical-Education1.pdf)JK</w:t>
      </w:r>
    </w:p>
    <w:p w:rsidR="00C65B73" w:rsidRPr="00FB3FD8" w:rsidRDefault="00C65B73" w:rsidP="00C65B73">
      <w:pPr>
        <w:rPr>
          <w:rStyle w:val="StyleUnderline"/>
        </w:rPr>
      </w:pPr>
      <w:r w:rsidRPr="00FB3FD8">
        <w:rPr>
          <w:rStyle w:val="StyleUnderline"/>
        </w:rPr>
        <w:t>Tax incentives for businesses to work and partner with CTE programs through initiatives like Apprenticeship Carolina can help build those relationships between the school and private sector.</w:t>
      </w:r>
      <w:r w:rsidRPr="00FB3FD8">
        <w:t xml:space="preserve"> </w:t>
      </w:r>
      <w:r w:rsidRPr="00FB3FD8">
        <w:rPr>
          <w:rStyle w:val="StyleUnderline"/>
        </w:rPr>
        <w:t>Building a relationship with an outside entity</w:t>
      </w:r>
      <w:r w:rsidRPr="00FB3FD8">
        <w:t xml:space="preserve">, like Apprenticeship Carolina, </w:t>
      </w:r>
      <w:r w:rsidRPr="00FB3FD8">
        <w:rPr>
          <w:rStyle w:val="StyleUnderline"/>
        </w:rPr>
        <w:t xml:space="preserve">to help facilitate and create best practices for a useful program can also be important. </w:t>
      </w:r>
      <w:r w:rsidRPr="00FB3FD8">
        <w:t xml:space="preserve">Big Picture Learning’s </w:t>
      </w:r>
      <w:r w:rsidRPr="00FB3FD8">
        <w:rPr>
          <w:rStyle w:val="StyleUnderline"/>
        </w:rPr>
        <w:t>innovative system has achieved a 96 percent response rate tracking post-graduation outcomes</w:t>
      </w:r>
      <w:r w:rsidRPr="00FB3FD8">
        <w:t xml:space="preserve">. 16 Lexington Institute </w:t>
      </w:r>
      <w:r w:rsidRPr="00FB3FD8">
        <w:rPr>
          <w:rStyle w:val="StyleUnderline"/>
        </w:rPr>
        <w:t>Tracking the success and progress of students from graduation to career and forward is vital to measuring the success of CTE programs. If a school’s goal is to prepare a student for a career, they need to pursue data to support that goal</w:t>
      </w:r>
      <w:r w:rsidRPr="00FB3FD8">
        <w:t xml:space="preserve">. Using some of the methodology that the Big Picture Company uses for its school may help. That study started in 2006, so the researchers have had time to figure out how to get the highest response and most valuable data from its graduates. </w:t>
      </w:r>
      <w:r w:rsidRPr="00FB3FD8">
        <w:rPr>
          <w:rStyle w:val="StyleUnderline"/>
        </w:rPr>
        <w:t>CTE programs need to track the number of graduates and non-graduates that are moving and staying in jobs related to their area of study and certification</w:t>
      </w:r>
      <w:r w:rsidRPr="00FB3FD8">
        <w:t>. CPH, in partnership with DATC, is on the right path for gathering some of this data, but we would encourage the school and others to track the students as long as possible. While the Big Picture Company study is costly,</w:t>
      </w:r>
      <w:r w:rsidRPr="00FB3FD8">
        <w:rPr>
          <w:rStyle w:val="StyleUnderline"/>
        </w:rPr>
        <w:t xml:space="preserve"> the importance of the data collection to measure the successes and challenges of a program is extremely valuable</w:t>
      </w:r>
    </w:p>
    <w:p w:rsidR="00967667" w:rsidRPr="00FB3FD8" w:rsidRDefault="00E55212" w:rsidP="00E55212">
      <w:pPr>
        <w:pStyle w:val="Heading3"/>
      </w:pPr>
      <w:r w:rsidRPr="00FB3FD8">
        <w:t>at: education tax credit</w:t>
      </w:r>
    </w:p>
    <w:p w:rsidR="00967667" w:rsidRPr="00FB3FD8" w:rsidRDefault="00967667" w:rsidP="00967667">
      <w:pPr>
        <w:pStyle w:val="Heading4"/>
      </w:pPr>
      <w:r w:rsidRPr="00FB3FD8">
        <w:t>Tax credits for education fail --- they don’t increase the number of people getting the education</w:t>
      </w:r>
    </w:p>
    <w:p w:rsidR="00967667" w:rsidRPr="00FB3FD8" w:rsidRDefault="00967667" w:rsidP="00967667">
      <w:r w:rsidRPr="00FB3FD8">
        <w:t xml:space="preserve">Susan </w:t>
      </w:r>
      <w:r w:rsidRPr="00FB3FD8">
        <w:rPr>
          <w:b/>
        </w:rPr>
        <w:t>Dynarski</w:t>
      </w:r>
      <w:r w:rsidRPr="00FB3FD8">
        <w:t xml:space="preserve"> </w:t>
      </w:r>
      <w:r w:rsidRPr="00FB3FD8">
        <w:rPr>
          <w:b/>
        </w:rPr>
        <w:t xml:space="preserve">16 </w:t>
      </w:r>
      <w:r w:rsidRPr="00FB3FD8">
        <w:t>–  professor of education, public policy and economics at the University of Michigan.(“$20 Billion in Tax Credits Fails to Increase College Attendance”;April 19</w:t>
      </w:r>
      <w:r w:rsidRPr="00FB3FD8">
        <w:rPr>
          <w:vertAlign w:val="superscript"/>
        </w:rPr>
        <w:t>th</w:t>
      </w:r>
      <w:r w:rsidRPr="00FB3FD8">
        <w:t>; https://www.nytimes.com/2016/04/20/upshot/how-to-use-tax-credits-to-increase-college-attendance.html)//pk</w:t>
      </w:r>
    </w:p>
    <w:p w:rsidR="00967667" w:rsidRPr="00FB3FD8" w:rsidRDefault="00967667" w:rsidP="00967667">
      <w:pPr>
        <w:rPr>
          <w:u w:val="single"/>
        </w:rPr>
      </w:pPr>
      <w:r w:rsidRPr="00FB3FD8">
        <w:rPr>
          <w:rStyle w:val="StyleUnderline"/>
        </w:rPr>
        <w:t>Taxpayers will file for $20 billion in tax credits for college expense</w:t>
      </w:r>
      <w:r w:rsidRPr="00FB3FD8">
        <w:rPr>
          <w:sz w:val="16"/>
        </w:rPr>
        <w:t xml:space="preserve">s they paid in 2015, but while those who get them will no doubt be happy, </w:t>
      </w:r>
      <w:r w:rsidRPr="00FB3FD8">
        <w:rPr>
          <w:rStyle w:val="StyleUnderline"/>
        </w:rPr>
        <w:t xml:space="preserve">new evidence shows they have </w:t>
      </w:r>
      <w:r w:rsidRPr="00FB3FD8">
        <w:rPr>
          <w:rStyle w:val="Emphasis"/>
        </w:rPr>
        <w:t>no effect on encouraging people</w:t>
      </w:r>
      <w:r w:rsidRPr="00FB3FD8">
        <w:rPr>
          <w:rStyle w:val="StyleUnderline"/>
        </w:rPr>
        <w:t xml:space="preserve"> to attend college.</w:t>
      </w:r>
    </w:p>
    <w:p w:rsidR="00967667" w:rsidRPr="00FB3FD8" w:rsidRDefault="00967667" w:rsidP="00967667">
      <w:pPr>
        <w:rPr>
          <w:sz w:val="16"/>
        </w:rPr>
      </w:pPr>
      <w:r w:rsidRPr="00FB3FD8">
        <w:rPr>
          <w:sz w:val="16"/>
        </w:rPr>
        <w:t xml:space="preserve">The </w:t>
      </w:r>
      <w:r w:rsidRPr="00FB3FD8">
        <w:rPr>
          <w:rStyle w:val="StyleUnderline"/>
        </w:rPr>
        <w:t>federal government provides over $30 billion annually in tax benefits for college</w:t>
      </w:r>
      <w:r w:rsidRPr="00FB3FD8">
        <w:rPr>
          <w:sz w:val="16"/>
        </w:rPr>
        <w:t xml:space="preserve">. </w:t>
      </w:r>
      <w:r w:rsidRPr="00FB3FD8">
        <w:rPr>
          <w:rStyle w:val="StyleUnderline"/>
        </w:rPr>
        <w:t>In addition to the two tax credits</w:t>
      </w:r>
      <w:r w:rsidRPr="00FB3FD8">
        <w:rPr>
          <w:sz w:val="16"/>
        </w:rPr>
        <w:t xml:space="preserve"> </w:t>
      </w:r>
      <w:r w:rsidRPr="00FB3FD8">
        <w:rPr>
          <w:rStyle w:val="StyleUnderline"/>
        </w:rPr>
        <w:t>— the American Opportunity Tax Credit and the Lifetime Learning Credit — benefits include a deduction for interest paid on student loans</w:t>
      </w:r>
      <w:r w:rsidRPr="00FB3FD8">
        <w:rPr>
          <w:sz w:val="16"/>
        </w:rPr>
        <w:t>, a recently defunct deduction for tuition expenses, and the 529 and Coverdell tax-advantaged savings accounts.</w:t>
      </w:r>
    </w:p>
    <w:p w:rsidR="00967667" w:rsidRPr="00FB3FD8" w:rsidRDefault="00967667" w:rsidP="00967667">
      <w:pPr>
        <w:rPr>
          <w:sz w:val="16"/>
        </w:rPr>
      </w:pPr>
      <w:r w:rsidRPr="00FB3FD8">
        <w:rPr>
          <w:rStyle w:val="StyleUnderline"/>
        </w:rPr>
        <w:t>That is a lot of money</w:t>
      </w:r>
      <w:r w:rsidRPr="00FB3FD8">
        <w:rPr>
          <w:sz w:val="16"/>
        </w:rPr>
        <w:t xml:space="preserve">. </w:t>
      </w:r>
      <w:r w:rsidRPr="00FB3FD8">
        <w:rPr>
          <w:rStyle w:val="Emphasis"/>
        </w:rPr>
        <w:t>It’s about half</w:t>
      </w:r>
      <w:r w:rsidRPr="00FB3FD8">
        <w:rPr>
          <w:rStyle w:val="StyleUnderline"/>
        </w:rPr>
        <w:t xml:space="preserve"> of what the federal government spends on elementary and secondary education</w:t>
      </w:r>
      <w:r w:rsidRPr="00FB3FD8">
        <w:rPr>
          <w:sz w:val="16"/>
        </w:rPr>
        <w:t xml:space="preserve"> and two-thirds of what it spends on Pell Grants, which subsidize costs for low-income college students.</w:t>
      </w:r>
    </w:p>
    <w:p w:rsidR="00967667" w:rsidRPr="00FB3FD8" w:rsidRDefault="00967667" w:rsidP="00967667">
      <w:pPr>
        <w:rPr>
          <w:u w:val="single"/>
        </w:rPr>
      </w:pPr>
      <w:r w:rsidRPr="00FB3FD8">
        <w:rPr>
          <w:rStyle w:val="StyleUnderline"/>
        </w:rPr>
        <w:t>The tax benefits were created to get more people into and through college</w:t>
      </w:r>
      <w:r w:rsidRPr="00FB3FD8">
        <w:rPr>
          <w:sz w:val="16"/>
        </w:rPr>
        <w:t xml:space="preserve">. But </w:t>
      </w:r>
      <w:r w:rsidRPr="00FB3FD8">
        <w:rPr>
          <w:rStyle w:val="StyleUnderline"/>
        </w:rPr>
        <w:t xml:space="preserve">researchers at Stanford and the University of California, Santa Cruz, have now shown that the largest tax benefit, the tax credits, have </w:t>
      </w:r>
      <w:r w:rsidRPr="00FB3FD8">
        <w:rPr>
          <w:rStyle w:val="Emphasis"/>
        </w:rPr>
        <w:t>no effect on increasing education.</w:t>
      </w:r>
    </w:p>
    <w:p w:rsidR="00967667" w:rsidRPr="00FB3FD8" w:rsidRDefault="00967667" w:rsidP="00967667">
      <w:pPr>
        <w:rPr>
          <w:sz w:val="16"/>
        </w:rPr>
      </w:pPr>
      <w:r w:rsidRPr="00FB3FD8">
        <w:rPr>
          <w:sz w:val="16"/>
        </w:rPr>
        <w:t xml:space="preserve">The </w:t>
      </w:r>
      <w:r w:rsidRPr="00FB3FD8">
        <w:rPr>
          <w:rStyle w:val="StyleUnderline"/>
        </w:rPr>
        <w:t>economists</w:t>
      </w:r>
      <w:r w:rsidRPr="00FB3FD8">
        <w:rPr>
          <w:sz w:val="16"/>
        </w:rPr>
        <w:t xml:space="preserve"> George </w:t>
      </w:r>
      <w:r w:rsidRPr="00FB3FD8">
        <w:rPr>
          <w:rStyle w:val="StyleUnderline"/>
        </w:rPr>
        <w:t>Bulman and</w:t>
      </w:r>
      <w:r w:rsidRPr="00FB3FD8">
        <w:rPr>
          <w:sz w:val="16"/>
        </w:rPr>
        <w:t xml:space="preserve"> Caroline </w:t>
      </w:r>
      <w:r w:rsidRPr="00FB3FD8">
        <w:rPr>
          <w:rStyle w:val="StyleUnderline"/>
        </w:rPr>
        <w:t>Hoxby scoured hundred of millions of tax returns searching for an effect of the tax credits and tuition deduction</w:t>
      </w:r>
      <w:r w:rsidRPr="00FB3FD8">
        <w:rPr>
          <w:sz w:val="16"/>
        </w:rPr>
        <w:t xml:space="preserve">. </w:t>
      </w:r>
      <w:r w:rsidRPr="00FB3FD8">
        <w:rPr>
          <w:rStyle w:val="StyleUnderline"/>
        </w:rPr>
        <w:t>They inspected detailed, individual-level administrative data from the I.R.S.</w:t>
      </w:r>
      <w:r w:rsidRPr="00FB3FD8">
        <w:rPr>
          <w:sz w:val="16"/>
        </w:rPr>
        <w:t xml:space="preserve"> (The I.R.S. has developed secure mechanisms that allow these data to be analyzed without compromising the privacy of taxpayers.)</w:t>
      </w:r>
    </w:p>
    <w:p w:rsidR="00967667" w:rsidRPr="00FB3FD8" w:rsidRDefault="00967667" w:rsidP="00967667">
      <w:pPr>
        <w:rPr>
          <w:sz w:val="14"/>
        </w:rPr>
      </w:pPr>
      <w:r w:rsidRPr="00FB3FD8">
        <w:rPr>
          <w:rStyle w:val="StyleUnderline"/>
        </w:rPr>
        <w:t>These tax data have already generated a series of high-profile studies</w:t>
      </w:r>
      <w:r w:rsidRPr="00FB3FD8">
        <w:rPr>
          <w:sz w:val="14"/>
        </w:rPr>
        <w:t>, including two that exposed enormous variation across the United States in life spans and intergenerational income mobility.</w:t>
      </w:r>
    </w:p>
    <w:p w:rsidR="00967667" w:rsidRPr="00FB3FD8" w:rsidRDefault="00967667" w:rsidP="00967667">
      <w:pPr>
        <w:rPr>
          <w:u w:val="single"/>
        </w:rPr>
      </w:pPr>
      <w:r w:rsidRPr="00FB3FD8">
        <w:rPr>
          <w:rStyle w:val="StyleUnderline"/>
        </w:rPr>
        <w:t>Dozens of data sets, including the I.R.S. data, show that college enrollment rises with income.</w:t>
      </w:r>
      <w:r w:rsidRPr="00FB3FD8">
        <w:rPr>
          <w:sz w:val="16"/>
        </w:rPr>
        <w:t xml:space="preserve"> </w:t>
      </w:r>
      <w:r w:rsidRPr="00FB3FD8">
        <w:rPr>
          <w:rStyle w:val="StyleUnderline"/>
        </w:rPr>
        <w:t>If the tax credits help to increase college attendance</w:t>
      </w:r>
      <w:r w:rsidRPr="00FB3FD8">
        <w:rPr>
          <w:sz w:val="16"/>
        </w:rPr>
        <w:t xml:space="preserve">, </w:t>
      </w:r>
      <w:r w:rsidRPr="00FB3FD8">
        <w:rPr>
          <w:rStyle w:val="StyleUnderline"/>
        </w:rPr>
        <w:t>we should see this positive relationship between income and college attendance weaken where the tax credits phase out.</w:t>
      </w:r>
    </w:p>
    <w:p w:rsidR="00967667" w:rsidRPr="00FB3FD8" w:rsidRDefault="00967667" w:rsidP="00967667">
      <w:pPr>
        <w:rPr>
          <w:sz w:val="16"/>
        </w:rPr>
      </w:pPr>
      <w:r w:rsidRPr="00FB3FD8">
        <w:rPr>
          <w:sz w:val="16"/>
        </w:rPr>
        <w:t xml:space="preserve"> (The tax credits phase out within certain income ranges, with their value dropping with each additional dollar of income. The American Opportunity Tax Credit is worth up to $2,500 per student, but above an adjusted gross income of $160,000 for a married couple, the credit drops steadily, until it reaches zero at $180,000.)</w:t>
      </w:r>
    </w:p>
    <w:p w:rsidR="00967667" w:rsidRPr="00FB3FD8" w:rsidRDefault="00967667" w:rsidP="00967667">
      <w:pPr>
        <w:rPr>
          <w:u w:val="single"/>
        </w:rPr>
      </w:pPr>
      <w:r w:rsidRPr="00FB3FD8">
        <w:rPr>
          <w:rStyle w:val="StyleUnderline"/>
        </w:rPr>
        <w:t>The intuition is that, in the phaseout region, rising income is offset by the decreasing credit</w:t>
      </w:r>
      <w:r w:rsidRPr="00FB3FD8">
        <w:rPr>
          <w:sz w:val="16"/>
        </w:rPr>
        <w:t xml:space="preserve">, </w:t>
      </w:r>
      <w:r w:rsidRPr="00FB3FD8">
        <w:rPr>
          <w:rStyle w:val="StyleUnderline"/>
        </w:rPr>
        <w:t>blunting the positive correlation between income and attendance</w:t>
      </w:r>
      <w:r w:rsidRPr="00FB3FD8">
        <w:rPr>
          <w:sz w:val="16"/>
        </w:rPr>
        <w:t xml:space="preserve">. </w:t>
      </w:r>
      <w:r w:rsidRPr="00FB3FD8">
        <w:rPr>
          <w:rStyle w:val="StyleUnderline"/>
        </w:rPr>
        <w:t>Statistical analysts call this method regression-kink design, because it relies on a change in the relationship between two variables.</w:t>
      </w:r>
    </w:p>
    <w:p w:rsidR="00967667" w:rsidRPr="00FB3FD8" w:rsidRDefault="00967667" w:rsidP="00967667">
      <w:pPr>
        <w:rPr>
          <w:rStyle w:val="StyleUnderline"/>
        </w:rPr>
      </w:pPr>
      <w:r w:rsidRPr="00FB3FD8">
        <w:rPr>
          <w:sz w:val="16"/>
        </w:rPr>
        <w:t xml:space="preserve">Mr. </w:t>
      </w:r>
      <w:r w:rsidRPr="00FB3FD8">
        <w:rPr>
          <w:rStyle w:val="StyleUnderline"/>
        </w:rPr>
        <w:t>Bulman and Ms. Hoxby found the predicted relationship between adjusted gross income and the receipt of tax credits in the phaseout region: Credits drop as income rises. But they found no corresponding relationship between income and college attendance</w:t>
      </w:r>
      <w:r w:rsidRPr="00FB3FD8">
        <w:rPr>
          <w:sz w:val="16"/>
        </w:rPr>
        <w:t xml:space="preserve">. </w:t>
      </w:r>
      <w:r w:rsidRPr="00FB3FD8">
        <w:rPr>
          <w:rStyle w:val="StyleUnderline"/>
        </w:rPr>
        <w:t xml:space="preserve">College attendance rises unabated with </w:t>
      </w:r>
      <w:r w:rsidRPr="00FB3FD8">
        <w:rPr>
          <w:rStyle w:val="Emphasis"/>
        </w:rPr>
        <w:t>adjusted gross income</w:t>
      </w:r>
      <w:r w:rsidRPr="00FB3FD8">
        <w:rPr>
          <w:rStyle w:val="StyleUnderline"/>
        </w:rPr>
        <w:t>, with no change when the credits phase out.</w:t>
      </w:r>
    </w:p>
    <w:p w:rsidR="00967667" w:rsidRPr="00FB3FD8" w:rsidRDefault="00967667" w:rsidP="00967667">
      <w:pPr>
        <w:rPr>
          <w:sz w:val="16"/>
        </w:rPr>
      </w:pPr>
      <w:r w:rsidRPr="00FB3FD8">
        <w:rPr>
          <w:sz w:val="16"/>
        </w:rPr>
        <w:t xml:space="preserve">Why no effect? </w:t>
      </w:r>
      <w:r w:rsidRPr="00FB3FD8">
        <w:rPr>
          <w:rStyle w:val="StyleUnderline"/>
        </w:rPr>
        <w:t xml:space="preserve">One explanation is that the </w:t>
      </w:r>
      <w:r w:rsidRPr="00FB3FD8">
        <w:rPr>
          <w:rStyle w:val="Emphasis"/>
        </w:rPr>
        <w:t>credits primarily go to middle- and upper-income families</w:t>
      </w:r>
      <w:r w:rsidRPr="00FB3FD8">
        <w:rPr>
          <w:sz w:val="16"/>
        </w:rPr>
        <w:t xml:space="preserve">, </w:t>
      </w:r>
      <w:r w:rsidRPr="00FB3FD8">
        <w:rPr>
          <w:rStyle w:val="StyleUnderline"/>
        </w:rPr>
        <w:t>whose decision on whether to send their children to college is unlikely to be affected by $2,500.</w:t>
      </w:r>
      <w:r w:rsidRPr="00FB3FD8">
        <w:rPr>
          <w:sz w:val="16"/>
        </w:rPr>
        <w:t xml:space="preserve"> Another, </w:t>
      </w:r>
      <w:r w:rsidRPr="00FB3FD8">
        <w:rPr>
          <w:rStyle w:val="StyleUnderline"/>
        </w:rPr>
        <w:t>compatible explanation is that the c</w:t>
      </w:r>
      <w:r w:rsidRPr="00FB3FD8">
        <w:rPr>
          <w:rStyle w:val="Emphasis"/>
        </w:rPr>
        <w:t>redits are delivered too late to</w:t>
      </w:r>
      <w:r w:rsidRPr="00FB3FD8">
        <w:rPr>
          <w:rStyle w:val="StyleUnderline"/>
        </w:rPr>
        <w:t xml:space="preserve"> affect enrollment.</w:t>
      </w:r>
      <w:r w:rsidRPr="00FB3FD8">
        <w:rPr>
          <w:sz w:val="16"/>
        </w:rPr>
        <w:t xml:space="preserve"> </w:t>
      </w:r>
      <w:r w:rsidRPr="00FB3FD8">
        <w:rPr>
          <w:rStyle w:val="Emphasis"/>
        </w:rPr>
        <w:t>Families get them after tuition is due;</w:t>
      </w:r>
      <w:r w:rsidRPr="00FB3FD8">
        <w:rPr>
          <w:sz w:val="16"/>
        </w:rPr>
        <w:t xml:space="preserve"> a </w:t>
      </w:r>
      <w:r w:rsidRPr="00FB3FD8">
        <w:rPr>
          <w:rStyle w:val="StyleUnderline"/>
        </w:rPr>
        <w:t>family that pays tuition in September won’t get a tax credit until at least the following January</w:t>
      </w:r>
      <w:r w:rsidRPr="00FB3FD8">
        <w:rPr>
          <w:sz w:val="16"/>
        </w:rPr>
        <w:t>. At that point the credit is a nice windfall, but has arrived too late to help pay the bursar.</w:t>
      </w:r>
    </w:p>
    <w:p w:rsidR="00967667" w:rsidRPr="00FB3FD8" w:rsidRDefault="00967667" w:rsidP="00967667">
      <w:pPr>
        <w:rPr>
          <w:sz w:val="14"/>
        </w:rPr>
      </w:pPr>
      <w:r w:rsidRPr="00FB3FD8">
        <w:rPr>
          <w:rStyle w:val="Emphasis"/>
        </w:rPr>
        <w:t>The complexity of the tax benefits</w:t>
      </w:r>
      <w:r w:rsidRPr="00FB3FD8">
        <w:rPr>
          <w:rStyle w:val="StyleUnderline"/>
        </w:rPr>
        <w:t xml:space="preserve"> also most likely undermines their effect</w:t>
      </w:r>
      <w:r w:rsidRPr="00FB3FD8">
        <w:rPr>
          <w:sz w:val="14"/>
        </w:rPr>
        <w:t>. I discuss this in greater detail in a recent paper I wrote with Judith Scott-Clayton, which provides a comprehensive overview of the tax benefits for education.</w:t>
      </w:r>
    </w:p>
    <w:p w:rsidR="00967667" w:rsidRPr="00FB3FD8" w:rsidRDefault="00967667" w:rsidP="00967667">
      <w:pPr>
        <w:rPr>
          <w:sz w:val="14"/>
        </w:rPr>
      </w:pPr>
    </w:p>
    <w:p w:rsidR="00967667" w:rsidRPr="00FB3FD8" w:rsidRDefault="00967667" w:rsidP="00967667">
      <w:pPr>
        <w:rPr>
          <w:sz w:val="14"/>
        </w:rPr>
      </w:pPr>
    </w:p>
    <w:p w:rsidR="00967667" w:rsidRPr="00FB3FD8" w:rsidRDefault="00E55212" w:rsidP="00E55212">
      <w:pPr>
        <w:pStyle w:val="Heading3"/>
      </w:pPr>
      <w:r w:rsidRPr="00FB3FD8">
        <w:t>at: job creation tax credit</w:t>
      </w:r>
    </w:p>
    <w:p w:rsidR="00967667" w:rsidRPr="00FB3FD8" w:rsidRDefault="00967667" w:rsidP="00967667">
      <w:pPr>
        <w:pStyle w:val="Heading4"/>
      </w:pPr>
      <w:r w:rsidRPr="00FB3FD8">
        <w:t>JCTC fails --- empirical evidence</w:t>
      </w:r>
    </w:p>
    <w:p w:rsidR="00967667" w:rsidRPr="00FB3FD8" w:rsidRDefault="00967667" w:rsidP="00967667">
      <w:r w:rsidRPr="00FB3FD8">
        <w:t xml:space="preserve">By Joseph J. </w:t>
      </w:r>
      <w:r w:rsidRPr="00FB3FD8">
        <w:rPr>
          <w:b/>
        </w:rPr>
        <w:t xml:space="preserve">Thorndike 12 </w:t>
      </w:r>
      <w:r w:rsidRPr="00FB3FD8">
        <w:t xml:space="preserve"> -Joseph J. Thorndike is director of the Tax History Project (“Obama’s Job Creation Tax Credit: Cool Idea, Bad Policy”; Feb. 24;http://business.time.com/2012/02/24/obamas-job-creation-tax-credit-cool-idea-bad-policy/)//pk</w:t>
      </w:r>
    </w:p>
    <w:p w:rsidR="00967667" w:rsidRPr="00FB3FD8" w:rsidRDefault="00967667" w:rsidP="00967667">
      <w:pPr>
        <w:rPr>
          <w:sz w:val="16"/>
        </w:rPr>
      </w:pPr>
      <w:r w:rsidRPr="00FB3FD8">
        <w:rPr>
          <w:sz w:val="16"/>
        </w:rPr>
        <w:t xml:space="preserve">Quite a bit, in fact. In his fiscal 2013 budget proposal, President </w:t>
      </w:r>
      <w:r w:rsidRPr="00FB3FD8">
        <w:rPr>
          <w:rStyle w:val="StyleUnderline"/>
        </w:rPr>
        <w:t>Obama has suggested a temporary 10% tax credit designed to spur job creation and wage growth among small businesses</w:t>
      </w:r>
      <w:r w:rsidRPr="00FB3FD8">
        <w:rPr>
          <w:sz w:val="16"/>
        </w:rPr>
        <w:t>. It’s a fine idea with a long pedigree — just the ticket if you’re in the market for small-bore economic policies that sound cool but don’t do much.</w:t>
      </w:r>
    </w:p>
    <w:p w:rsidR="00967667" w:rsidRPr="00FB3FD8" w:rsidRDefault="00967667" w:rsidP="00967667">
      <w:pPr>
        <w:rPr>
          <w:sz w:val="16"/>
        </w:rPr>
      </w:pPr>
      <w:r w:rsidRPr="00FB3FD8">
        <w:rPr>
          <w:rStyle w:val="StyleUnderline"/>
        </w:rPr>
        <w:t>In recent years,</w:t>
      </w:r>
      <w:r w:rsidRPr="00FB3FD8">
        <w:rPr>
          <w:sz w:val="16"/>
        </w:rPr>
        <w:t xml:space="preserve"> there’s been a lot of talk, and even a little action, </w:t>
      </w:r>
      <w:r w:rsidRPr="00FB3FD8">
        <w:rPr>
          <w:rStyle w:val="StyleUnderline"/>
        </w:rPr>
        <w:t>on the notion of job creating tax incentives</w:t>
      </w:r>
      <w:r w:rsidRPr="00FB3FD8">
        <w:rPr>
          <w:sz w:val="16"/>
        </w:rPr>
        <w:t xml:space="preserve">. </w:t>
      </w:r>
      <w:r w:rsidRPr="00FB3FD8">
        <w:rPr>
          <w:rStyle w:val="StyleUnderline"/>
        </w:rPr>
        <w:t>The Hiring Incentives to Restore Employment Act of 2010 featured a pair of credits, including one to encourage hiring unemployed workers.</w:t>
      </w:r>
      <w:r w:rsidRPr="00FB3FD8">
        <w:rPr>
          <w:sz w:val="16"/>
        </w:rPr>
        <w:t xml:space="preserve"> And Congress agreed last fall to create a new credit for the hiring of unemployed veterans.</w:t>
      </w:r>
    </w:p>
    <w:p w:rsidR="00967667" w:rsidRPr="00FB3FD8" w:rsidRDefault="00967667" w:rsidP="00967667">
      <w:pPr>
        <w:rPr>
          <w:sz w:val="16"/>
        </w:rPr>
      </w:pPr>
      <w:r w:rsidRPr="00FB3FD8">
        <w:rPr>
          <w:rStyle w:val="StyleUnderline"/>
        </w:rPr>
        <w:t>This sort of legislation is obviously well intentioned. High and persistent unemployment is a blight on the economy</w:t>
      </w:r>
      <w:r w:rsidRPr="00FB3FD8">
        <w:rPr>
          <w:sz w:val="16"/>
        </w:rPr>
        <w:t>. Left unchecked, it can even be a threat to democracy — research suggests that long-term joblessness is associated with support for authoritarian government.</w:t>
      </w:r>
    </w:p>
    <w:p w:rsidR="00967667" w:rsidRPr="00FB3FD8" w:rsidRDefault="00967667" w:rsidP="00967667">
      <w:pPr>
        <w:rPr>
          <w:b/>
          <w:iCs/>
          <w:u w:val="single"/>
        </w:rPr>
      </w:pPr>
      <w:r w:rsidRPr="00FB3FD8">
        <w:rPr>
          <w:sz w:val="16"/>
        </w:rPr>
        <w:t xml:space="preserve">But here’s the problem: </w:t>
      </w:r>
      <w:r w:rsidRPr="00FB3FD8">
        <w:rPr>
          <w:rStyle w:val="Emphasis"/>
        </w:rPr>
        <w:t>Job creation tax incentives don’t work</w:t>
      </w:r>
      <w:r w:rsidRPr="00FB3FD8">
        <w:rPr>
          <w:sz w:val="16"/>
        </w:rPr>
        <w:t xml:space="preserve">. At least not well. </w:t>
      </w:r>
      <w:r w:rsidRPr="00FB3FD8">
        <w:rPr>
          <w:rStyle w:val="StyleUnderline"/>
        </w:rPr>
        <w:t xml:space="preserve">And to the extent they provide the appearance of efficacy without the substance, </w:t>
      </w:r>
      <w:r w:rsidRPr="00FB3FD8">
        <w:rPr>
          <w:rStyle w:val="Emphasis"/>
        </w:rPr>
        <w:t>they hinder the kind of economic policy that actually might put people back to work.</w:t>
      </w:r>
    </w:p>
    <w:p w:rsidR="00967667" w:rsidRPr="00FB3FD8" w:rsidRDefault="00967667" w:rsidP="00967667">
      <w:pPr>
        <w:rPr>
          <w:sz w:val="16"/>
        </w:rPr>
      </w:pPr>
      <w:r w:rsidRPr="00FB3FD8">
        <w:rPr>
          <w:sz w:val="16"/>
        </w:rPr>
        <w:t>Obama’s Plan</w:t>
      </w:r>
    </w:p>
    <w:p w:rsidR="00967667" w:rsidRPr="00FB3FD8" w:rsidRDefault="00967667" w:rsidP="00967667">
      <w:pPr>
        <w:rPr>
          <w:sz w:val="16"/>
        </w:rPr>
      </w:pPr>
      <w:r w:rsidRPr="00FB3FD8">
        <w:rPr>
          <w:sz w:val="16"/>
        </w:rPr>
        <w:t>Obama’s proposed hiring incentive would give employers a 10% tax credit for any increase in wages, whether from new hires or wage increases for existing employees. The credit would be calculated by comparing a company’s 2012 eligible wages, defined as Old Age, Survivors, and Disability Insurance wages, with its 2011 eligible wages. The credit is capped at $500,000 per employer, with an eye toward keeping it focused on small businesses.</w:t>
      </w:r>
    </w:p>
    <w:p w:rsidR="00967667" w:rsidRPr="00FB3FD8" w:rsidRDefault="00967667" w:rsidP="00967667">
      <w:pPr>
        <w:rPr>
          <w:sz w:val="16"/>
        </w:rPr>
      </w:pPr>
      <w:r w:rsidRPr="00FB3FD8">
        <w:rPr>
          <w:rStyle w:val="StyleUnderline"/>
        </w:rPr>
        <w:t>In inspiration, if not in technical detail, the Obama credit harkens back to the new jobs tax credit</w:t>
      </w:r>
      <w:r w:rsidRPr="00FB3FD8">
        <w:rPr>
          <w:sz w:val="16"/>
        </w:rPr>
        <w:t xml:space="preserve"> (NJTC), </w:t>
      </w:r>
      <w:r w:rsidRPr="00FB3FD8">
        <w:rPr>
          <w:rStyle w:val="StyleUnderline"/>
        </w:rPr>
        <w:t>enacted in 1977 and allowed to lapse in 1978</w:t>
      </w:r>
      <w:r w:rsidRPr="00FB3FD8">
        <w:rPr>
          <w:sz w:val="16"/>
        </w:rPr>
        <w:t xml:space="preserve">. Like the Obama incentive, </w:t>
      </w:r>
      <w:r w:rsidRPr="00FB3FD8">
        <w:rPr>
          <w:rStyle w:val="StyleUnderline"/>
        </w:rPr>
        <w:t>the NJTC was an incremental credit</w:t>
      </w:r>
      <w:r w:rsidRPr="00FB3FD8">
        <w:rPr>
          <w:sz w:val="16"/>
        </w:rPr>
        <w:t>. Employers were eligible if they increased wages (calculated using aggregate unemployment insurance wages under FUTA) paid to at least 102% of the previous year’s wage base. The credit was 50% of the increase in the wage base, but various limitations reduced the maximum benefit per employee to between $600 and $1,800. A $100,000 overall cap effectively limited the number of new jobs the credit would subsidize to 47 per firm.</w:t>
      </w:r>
    </w:p>
    <w:p w:rsidR="00967667" w:rsidRPr="00FB3FD8" w:rsidRDefault="00967667" w:rsidP="00967667">
      <w:pPr>
        <w:rPr>
          <w:b/>
          <w:iCs/>
          <w:u w:val="single"/>
        </w:rPr>
      </w:pPr>
      <w:r w:rsidRPr="00FB3FD8">
        <w:rPr>
          <w:rStyle w:val="StyleUnderline"/>
        </w:rPr>
        <w:t xml:space="preserve">Over the course of its brief life, the </w:t>
      </w:r>
      <w:r w:rsidRPr="00FB3FD8">
        <w:rPr>
          <w:rStyle w:val="Emphasis"/>
        </w:rPr>
        <w:t>NJTC cost the Treasury $5.7 billion</w:t>
      </w:r>
      <w:r w:rsidRPr="00FB3FD8">
        <w:rPr>
          <w:rStyle w:val="StyleUnderline"/>
        </w:rPr>
        <w:t xml:space="preserve"> but </w:t>
      </w:r>
      <w:r w:rsidRPr="00FB3FD8">
        <w:rPr>
          <w:sz w:val="16"/>
        </w:rPr>
        <w:t>probably</w:t>
      </w:r>
      <w:r w:rsidRPr="00FB3FD8">
        <w:rPr>
          <w:rStyle w:val="StyleUnderline"/>
        </w:rPr>
        <w:t xml:space="preserve"> </w:t>
      </w:r>
      <w:r w:rsidRPr="00FB3FD8">
        <w:rPr>
          <w:rStyle w:val="Emphasis"/>
        </w:rPr>
        <w:t>created only a handful of jobs.</w:t>
      </w:r>
      <w:r w:rsidRPr="00FB3FD8">
        <w:rPr>
          <w:sz w:val="16"/>
        </w:rPr>
        <w:t xml:space="preserve"> As Emil Sunley, former Treasury deputy secretary for tax analysis, later summed up: “</w:t>
      </w:r>
      <w:r w:rsidRPr="00FB3FD8">
        <w:rPr>
          <w:rStyle w:val="Emphasis"/>
        </w:rPr>
        <w:t>The impact of the credit on jobs was slight.”</w:t>
      </w:r>
    </w:p>
    <w:p w:rsidR="00967667" w:rsidRPr="00FB3FD8" w:rsidRDefault="00967667" w:rsidP="00967667">
      <w:pPr>
        <w:rPr>
          <w:sz w:val="16"/>
        </w:rPr>
      </w:pPr>
      <w:r w:rsidRPr="00FB3FD8">
        <w:rPr>
          <w:rStyle w:val="StyleUnderline"/>
        </w:rPr>
        <w:t>Less slight, however, was the credit’s complexity</w:t>
      </w:r>
      <w:r w:rsidRPr="00FB3FD8">
        <w:rPr>
          <w:sz w:val="16"/>
        </w:rPr>
        <w:t>. “</w:t>
      </w:r>
      <w:r w:rsidRPr="00FB3FD8">
        <w:rPr>
          <w:rStyle w:val="Emphasis"/>
        </w:rPr>
        <w:t>No student of public finance, if left alone, would design a tax incentive as complicated as the jobs credit</w:t>
      </w:r>
      <w:r w:rsidRPr="00FB3FD8">
        <w:rPr>
          <w:sz w:val="16"/>
        </w:rPr>
        <w:t>,” Sunley wrote in his essay tracing the NJTC’s legislative odyssey. President Carter had originally proposed a much simpler idea: an optional income tax credit of 4% of Social Security taxes paid by the employer. But Congress had other ideas. “The complexity of the jobs credit, which resulted in a number of economic distortions, arose because Congress wanted the credit to be incremental, to do something for the handicapped, and to avoid excessively favorable treatment for new firms that might be competing with old firms,” Sunley wrote.</w:t>
      </w:r>
    </w:p>
    <w:p w:rsidR="00967667" w:rsidRPr="00FB3FD8" w:rsidRDefault="00967667" w:rsidP="00967667">
      <w:pPr>
        <w:rPr>
          <w:sz w:val="16"/>
        </w:rPr>
      </w:pPr>
      <w:r w:rsidRPr="00FB3FD8">
        <w:rPr>
          <w:sz w:val="16"/>
        </w:rPr>
        <w:t>The road to complexity is paved with good intentions.</w:t>
      </w:r>
    </w:p>
    <w:p w:rsidR="00967667" w:rsidRPr="00FB3FD8" w:rsidRDefault="00967667" w:rsidP="00967667">
      <w:pPr>
        <w:rPr>
          <w:u w:val="single"/>
        </w:rPr>
      </w:pPr>
      <w:r w:rsidRPr="00FB3FD8">
        <w:rPr>
          <w:rStyle w:val="StyleUnderline"/>
        </w:rPr>
        <w:t>Many subsequent analyses of the NJTC have echoed Sunley’s assessment</w:t>
      </w:r>
      <w:r w:rsidRPr="00FB3FD8">
        <w:rPr>
          <w:sz w:val="16"/>
        </w:rPr>
        <w:t>. “</w:t>
      </w:r>
      <w:r w:rsidRPr="00FB3FD8">
        <w:rPr>
          <w:rStyle w:val="StyleUnderline"/>
        </w:rPr>
        <w:t>The evidence cited by proponents that many jobs were created by the Carter-era program is not strong</w:t>
      </w:r>
      <w:r w:rsidRPr="00FB3FD8">
        <w:rPr>
          <w:sz w:val="16"/>
        </w:rPr>
        <w:t>,” wrote Michael Ettlinger of the Center for American Progress</w:t>
      </w:r>
      <w:r w:rsidRPr="00FB3FD8">
        <w:rPr>
          <w:rStyle w:val="StyleUnderline"/>
        </w:rPr>
        <w:t>. “It amounts to some correlations that are not very persuasive as to cause and effect, especially as it relates to the magnitude of any increases in employment.”</w:t>
      </w:r>
    </w:p>
    <w:p w:rsidR="00967667" w:rsidRPr="00FB3FD8" w:rsidRDefault="00967667" w:rsidP="00967667">
      <w:r w:rsidRPr="00FB3FD8">
        <w:t>A Weak Case</w:t>
      </w:r>
    </w:p>
    <w:p w:rsidR="00967667" w:rsidRPr="00FB3FD8" w:rsidRDefault="00967667" w:rsidP="00967667">
      <w:pPr>
        <w:rPr>
          <w:u w:val="single"/>
        </w:rPr>
      </w:pPr>
      <w:r w:rsidRPr="00FB3FD8">
        <w:rPr>
          <w:rStyle w:val="StyleUnderline"/>
        </w:rPr>
        <w:t>Ultimately, the case for hiring tax incentives usually reduces to “something is better than nothing” or similar bromides</w:t>
      </w:r>
      <w:r w:rsidRPr="00FB3FD8">
        <w:rPr>
          <w:sz w:val="16"/>
        </w:rPr>
        <w:t xml:space="preserve">. </w:t>
      </w:r>
      <w:r w:rsidRPr="00FB3FD8">
        <w:rPr>
          <w:rStyle w:val="StyleUnderline"/>
        </w:rPr>
        <w:t>Supporters advance them as second-best solutions when more effective means of fostering job creation are politically untenable.</w:t>
      </w:r>
    </w:p>
    <w:p w:rsidR="00967667" w:rsidRPr="00FB3FD8" w:rsidRDefault="00967667" w:rsidP="00967667">
      <w:pPr>
        <w:rPr>
          <w:sz w:val="16"/>
        </w:rPr>
      </w:pPr>
      <w:r w:rsidRPr="00FB3FD8">
        <w:rPr>
          <w:rStyle w:val="Emphasis"/>
        </w:rPr>
        <w:t>That’s certainly the case today</w:t>
      </w:r>
      <w:r w:rsidRPr="00FB3FD8">
        <w:rPr>
          <w:sz w:val="16"/>
        </w:rPr>
        <w:t>. Does anyone doubt that Obama and most congressional Democrats would much prefer to create jobs by stimulating aggregate demand through a large spending bill? Or even a general tax cut? Those options are deemed too expensive (especially in conjunction with the recent extension of the payroll tax cut), so symbolic stimulus like the jobs credit is all that’s left.</w:t>
      </w:r>
    </w:p>
    <w:p w:rsidR="00967667" w:rsidRPr="00FB3FD8" w:rsidRDefault="00967667" w:rsidP="00967667">
      <w:pPr>
        <w:rPr>
          <w:sz w:val="16"/>
        </w:rPr>
      </w:pPr>
      <w:r w:rsidRPr="00FB3FD8">
        <w:rPr>
          <w:sz w:val="16"/>
        </w:rPr>
        <w:t>And that would be fine if it didn’t encourage lawmakers to keep trotting out similar proposals to advance whatever sort of policy aim they can’t achieve directly. After all, if you can’t make the case for direct spending to create jobs, how likely is it that you’ll be able to make the case for spending on, say, green energy innovation?</w:t>
      </w:r>
    </w:p>
    <w:p w:rsidR="00967667" w:rsidRPr="00FB3FD8" w:rsidRDefault="00967667" w:rsidP="00967667">
      <w:pPr>
        <w:rPr>
          <w:rStyle w:val="Emphasis"/>
        </w:rPr>
      </w:pPr>
      <w:r w:rsidRPr="00FB3FD8">
        <w:rPr>
          <w:sz w:val="16"/>
        </w:rPr>
        <w:t xml:space="preserve">Almost always, </w:t>
      </w:r>
      <w:r w:rsidRPr="00FB3FD8">
        <w:rPr>
          <w:rStyle w:val="StyleUnderline"/>
        </w:rPr>
        <w:t xml:space="preserve">tax incentives are a backhanded means of pursuing policy goals. In isolation they’re irritating, but often </w:t>
      </w:r>
      <w:r w:rsidRPr="00FB3FD8">
        <w:rPr>
          <w:rStyle w:val="Emphasis"/>
        </w:rPr>
        <w:t>irrelevant</w:t>
      </w:r>
      <w:r w:rsidRPr="00FB3FD8">
        <w:rPr>
          <w:sz w:val="16"/>
        </w:rPr>
        <w:t xml:space="preserve">. They don’t usually cost much, but </w:t>
      </w:r>
      <w:r w:rsidRPr="00FB3FD8">
        <w:rPr>
          <w:rStyle w:val="StyleUnderline"/>
        </w:rPr>
        <w:t xml:space="preserve">taken as a group, </w:t>
      </w:r>
      <w:r w:rsidRPr="00FB3FD8">
        <w:rPr>
          <w:rStyle w:val="Emphasis"/>
        </w:rPr>
        <w:t>they’re a blight on the tax system.</w:t>
      </w:r>
      <w:r w:rsidRPr="00FB3FD8">
        <w:rPr>
          <w:rStyle w:val="StyleUnderline"/>
        </w:rPr>
        <w:t xml:space="preserve"> And </w:t>
      </w:r>
      <w:r w:rsidRPr="00FB3FD8">
        <w:rPr>
          <w:rStyle w:val="Emphasis"/>
        </w:rPr>
        <w:t>that can get very expensive indeed.</w:t>
      </w:r>
    </w:p>
    <w:p w:rsidR="00967667" w:rsidRPr="00FB3FD8" w:rsidRDefault="00967667" w:rsidP="00967667">
      <w:pPr>
        <w:pStyle w:val="Heading4"/>
      </w:pPr>
      <w:r w:rsidRPr="00FB3FD8">
        <w:t>Ohio proves</w:t>
      </w:r>
    </w:p>
    <w:p w:rsidR="00967667" w:rsidRPr="00FB3FD8" w:rsidRDefault="00967667" w:rsidP="00967667">
      <w:r w:rsidRPr="00FB3FD8">
        <w:t xml:space="preserve">Kara </w:t>
      </w:r>
      <w:r w:rsidRPr="00FB3FD8">
        <w:rPr>
          <w:b/>
        </w:rPr>
        <w:t>Driscoll</w:t>
      </w:r>
      <w:r w:rsidRPr="00FB3FD8">
        <w:t xml:space="preserve"> </w:t>
      </w:r>
      <w:r w:rsidRPr="00FB3FD8">
        <w:rPr>
          <w:b/>
        </w:rPr>
        <w:t xml:space="preserve">and </w:t>
      </w:r>
      <w:r w:rsidRPr="00FB3FD8">
        <w:t xml:space="preserve">Randy </w:t>
      </w:r>
      <w:r w:rsidRPr="00FB3FD8">
        <w:rPr>
          <w:b/>
        </w:rPr>
        <w:t>Tucker 16</w:t>
      </w:r>
      <w:r w:rsidRPr="00FB3FD8">
        <w:t xml:space="preserve">  - (“Incentives don’t always lead to job creation with Ohio company”;12/9;http://www.daytondailynews.com/business/incentives-don-always-lead-job-creation-with-ohio-company/G0leDWunzWPqQ9NfykYLbK/)//pk</w:t>
      </w:r>
    </w:p>
    <w:p w:rsidR="00967667" w:rsidRPr="00FB3FD8" w:rsidRDefault="00967667" w:rsidP="00967667">
      <w:pPr>
        <w:rPr>
          <w:sz w:val="16"/>
        </w:rPr>
      </w:pPr>
      <w:r w:rsidRPr="00FB3FD8">
        <w:rPr>
          <w:rStyle w:val="StyleUnderline"/>
        </w:rPr>
        <w:t>Ohio companies large and small each year receive millions of dollars in assistance from the state in the form of job-creation tax credits,</w:t>
      </w:r>
      <w:r w:rsidRPr="00FB3FD8">
        <w:rPr>
          <w:sz w:val="16"/>
        </w:rPr>
        <w:t xml:space="preserve"> grants and low-interest loans designed to boost job growth and payrolls, </w:t>
      </w:r>
      <w:r w:rsidRPr="00FB3FD8">
        <w:rPr>
          <w:rStyle w:val="Emphasis"/>
        </w:rPr>
        <w:t>but the return on investment for taxpayers isn’t always fully recovered.</w:t>
      </w:r>
      <w:r w:rsidRPr="00FB3FD8">
        <w:rPr>
          <w:b/>
          <w:iCs/>
          <w:u w:val="single"/>
        </w:rPr>
        <w:t xml:space="preserve"> </w:t>
      </w:r>
      <w:r w:rsidRPr="00FB3FD8">
        <w:rPr>
          <w:rStyle w:val="StyleUnderline"/>
        </w:rPr>
        <w:t xml:space="preserve">Statewide, about 27 percent of companies that received job tax credit awards in 2012 </w:t>
      </w:r>
      <w:r w:rsidRPr="00FB3FD8">
        <w:rPr>
          <w:rStyle w:val="Emphasis"/>
        </w:rPr>
        <w:t>were not compliant with the terms and conditions</w:t>
      </w:r>
      <w:r w:rsidRPr="00FB3FD8">
        <w:rPr>
          <w:sz w:val="16"/>
        </w:rPr>
        <w:t xml:space="preserve"> of their agreement in 2015, </w:t>
      </w:r>
      <w:r w:rsidRPr="00FB3FD8">
        <w:rPr>
          <w:rStyle w:val="StyleUnderline"/>
        </w:rPr>
        <w:t xml:space="preserve">and the most common reason for </w:t>
      </w:r>
      <w:r w:rsidRPr="00FB3FD8">
        <w:rPr>
          <w:rStyle w:val="Emphasis"/>
        </w:rPr>
        <w:t>noncompliance was failure to create jobs</w:t>
      </w:r>
      <w:r w:rsidRPr="00FB3FD8">
        <w:rPr>
          <w:sz w:val="16"/>
        </w:rPr>
        <w:t xml:space="preserve">, according to a recent report from the Ohio Attorney General’s office. The overall compliance rate in 2015 — including companies receiving grants and low-interest loans — was 80 percent. But that still means 72 of the 341 companies highlighted in the report failed to create jobs and payroll at the rate they promised. </w:t>
      </w:r>
      <w:r w:rsidRPr="00FB3FD8">
        <w:rPr>
          <w:rStyle w:val="StyleUnderline"/>
        </w:rPr>
        <w:t>Critics say the tax credits are sometimes given to companies that don’t need them</w:t>
      </w:r>
      <w:r w:rsidRPr="00FB3FD8">
        <w:rPr>
          <w:sz w:val="16"/>
        </w:rPr>
        <w:t xml:space="preserve">, but backers say if the state doesn’t offer such incentives it will continue to lose important job creating businesses to competing states. Locally, at </w:t>
      </w:r>
      <w:r w:rsidRPr="00FB3FD8">
        <w:rPr>
          <w:rStyle w:val="StyleUnderline"/>
        </w:rPr>
        <w:t>least eight companies did not live up to their projected job creation commitments</w:t>
      </w:r>
      <w:r w:rsidRPr="00FB3FD8">
        <w:rPr>
          <w:sz w:val="16"/>
        </w:rPr>
        <w:t xml:space="preserve"> — including such prominent names as </w:t>
      </w:r>
      <w:r w:rsidRPr="00FB3FD8">
        <w:rPr>
          <w:rStyle w:val="Emphasis"/>
        </w:rPr>
        <w:t>Procter &amp; Gamble</w:t>
      </w:r>
      <w:r w:rsidRPr="00FB3FD8">
        <w:rPr>
          <w:sz w:val="16"/>
        </w:rPr>
        <w:t xml:space="preserve">, and Dayton-based defense contractor </w:t>
      </w:r>
      <w:r w:rsidRPr="00FB3FD8">
        <w:rPr>
          <w:rStyle w:val="Emphasis"/>
        </w:rPr>
        <w:t>Projects Unlimited —</w:t>
      </w:r>
      <w:r w:rsidRPr="00FB3FD8">
        <w:rPr>
          <w:sz w:val="16"/>
        </w:rPr>
        <w:t xml:space="preserve"> after receiving grants and generous tax credit subsidies.</w:t>
      </w:r>
    </w:p>
    <w:p w:rsidR="00967667" w:rsidRPr="00FB3FD8" w:rsidRDefault="00967667" w:rsidP="00967667">
      <w:pPr>
        <w:pStyle w:val="Heading4"/>
      </w:pPr>
      <w:r w:rsidRPr="00FB3FD8">
        <w:t>Michigan proves</w:t>
      </w:r>
    </w:p>
    <w:p w:rsidR="00967667" w:rsidRPr="00FB3FD8" w:rsidRDefault="00967667" w:rsidP="00967667">
      <w:r w:rsidRPr="00FB3FD8">
        <w:t xml:space="preserve">By JARRETT </w:t>
      </w:r>
      <w:r w:rsidRPr="00FB3FD8">
        <w:rPr>
          <w:b/>
        </w:rPr>
        <w:t>SKORUP</w:t>
      </w:r>
      <w:r w:rsidRPr="00FB3FD8">
        <w:t xml:space="preserve"> </w:t>
      </w:r>
      <w:r w:rsidRPr="00FB3FD8">
        <w:rPr>
          <w:b/>
        </w:rPr>
        <w:t xml:space="preserve">14 </w:t>
      </w:r>
      <w:r w:rsidRPr="00FB3FD8">
        <w:t xml:space="preserve"> - (“MEGA Failure: Job Projections From Michigan Tax Credit Program Rarely Came True;May 15;https://www.michigancapitolconfidential.com/MEGA-program-a-complete-failure)//pk</w:t>
      </w:r>
    </w:p>
    <w:p w:rsidR="00967667" w:rsidRPr="00FB3FD8" w:rsidRDefault="00967667" w:rsidP="00967667">
      <w:pPr>
        <w:rPr>
          <w:sz w:val="16"/>
        </w:rPr>
      </w:pPr>
      <w:r w:rsidRPr="00FB3FD8">
        <w:rPr>
          <w:rStyle w:val="StyleUnderline"/>
        </w:rPr>
        <w:t>Michigan’s former flagship economic development program was used for years by politicians on both sides of the aisle to tout job creation projections</w:t>
      </w:r>
      <w:r w:rsidRPr="00FB3FD8">
        <w:rPr>
          <w:sz w:val="16"/>
        </w:rPr>
        <w:t xml:space="preserve">. </w:t>
      </w:r>
      <w:r w:rsidRPr="00FB3FD8">
        <w:rPr>
          <w:rStyle w:val="Emphasis"/>
        </w:rPr>
        <w:t xml:space="preserve">But a review of the program shows those jobs rarely materialized. </w:t>
      </w:r>
      <w:r w:rsidRPr="00FB3FD8">
        <w:rPr>
          <w:sz w:val="16"/>
        </w:rPr>
        <w:t xml:space="preserve">Of the 434 </w:t>
      </w:r>
      <w:r w:rsidRPr="00FB3FD8">
        <w:rPr>
          <w:rStyle w:val="StyleUnderline"/>
        </w:rPr>
        <w:t>Michigan Economic Growth Authority</w:t>
      </w:r>
      <w:r w:rsidRPr="00FB3FD8">
        <w:rPr>
          <w:sz w:val="16"/>
        </w:rPr>
        <w:t xml:space="preserve"> (</w:t>
      </w:r>
      <w:r w:rsidRPr="00FB3FD8">
        <w:rPr>
          <w:rStyle w:val="StyleUnderline"/>
        </w:rPr>
        <w:t>MEGA) credits approved for new jobs from 2005 to the end of the program in 2011,</w:t>
      </w:r>
      <w:r w:rsidRPr="00FB3FD8">
        <w:rPr>
          <w:sz w:val="16"/>
        </w:rPr>
        <w:t xml:space="preserve"> </w:t>
      </w:r>
      <w:r w:rsidRPr="00FB3FD8">
        <w:rPr>
          <w:rStyle w:val="Emphasis"/>
        </w:rPr>
        <w:t>only 10 projects met or exceeded their estimated job counts.</w:t>
      </w:r>
      <w:r w:rsidRPr="00FB3FD8">
        <w:rPr>
          <w:sz w:val="16"/>
        </w:rPr>
        <w:t xml:space="preserve"> </w:t>
      </w:r>
      <w:r w:rsidRPr="00FB3FD8">
        <w:rPr>
          <w:rStyle w:val="StyleUnderline"/>
        </w:rPr>
        <w:t xml:space="preserve">In other words, just </w:t>
      </w:r>
      <w:r w:rsidRPr="00FB3FD8">
        <w:rPr>
          <w:rStyle w:val="Emphasis"/>
        </w:rPr>
        <w:t xml:space="preserve">2.3 percent of MEGA projects </w:t>
      </w:r>
      <w:r w:rsidRPr="00FB3FD8">
        <w:rPr>
          <w:rStyle w:val="StyleUnderline"/>
        </w:rPr>
        <w:t xml:space="preserve">met or exceeded expectations. </w:t>
      </w:r>
      <w:r w:rsidRPr="00FB3FD8">
        <w:rPr>
          <w:sz w:val="16"/>
        </w:rPr>
        <w:t xml:space="preserve">Former Gov. Jennifer Granholm greatly expanded the MEGA program. The Michigan Economic Development Corp., which oversaw the program, projected that these projects would create 122,785 jobs. In fact, only 13,914 materialized. "These job projections benefited only a few people — mostly politicians running for re-election," said James Hohman, assistant director of fiscal policy at the Mackinac Center for Public Policy, who tracked the program. Inauspicious Beginning The MEGA program began during the administration of Republican Gov. John Engler in 1995. Viewed as a way to get businesses to come to Michigan and industries already in the state to expand, the program empowered a centralized board to give tax breaks to select companies. Over the years, the program expanded drastically. In the 2000s, Michigan's economy began to deteriorate. Under the administration of Democratic Gov. Jennifer Granholm, with help from a bipartisan legislature, the MEGA program exploded. An original cap on the number of credits issued per year was eliminated, and Gov. Granholm repeatedly touted the program as a way to help "reinvent," "diversify," and "grow" the state economy. From 2005 on, </w:t>
      </w:r>
      <w:r w:rsidRPr="00FB3FD8">
        <w:rPr>
          <w:rStyle w:val="StyleUnderline"/>
        </w:rPr>
        <w:t>Michigan went all in on the MEGA program and other incentives. The state issued so many credits that it is now on the hook for more than $5 billion through 2036</w:t>
      </w:r>
      <w:r w:rsidRPr="00FB3FD8">
        <w:rPr>
          <w:sz w:val="16"/>
        </w:rPr>
        <w:t xml:space="preserve">. For 2014, </w:t>
      </w:r>
      <w:r w:rsidRPr="00FB3FD8">
        <w:rPr>
          <w:rStyle w:val="StyleUnderline"/>
        </w:rPr>
        <w:t>Michigan is expected to pay $860 million on economic development programs with $638 million of that coming mostly from Granholm-era tax credits</w:t>
      </w:r>
      <w:r w:rsidRPr="00FB3FD8">
        <w:rPr>
          <w:sz w:val="16"/>
        </w:rPr>
        <w:t xml:space="preserve">. Of that, the state expects to pay out $245 million in past MEGA credits this year. While defenders note that the program only pays out state funds if jobs are actually created, there are two main critiques of state tax credit and subsidy programs: 1) Every other citizen and business in the state not favored by state officials has to pay more to support those who get the credits; and 2) </w:t>
      </w:r>
      <w:r w:rsidRPr="00FB3FD8">
        <w:rPr>
          <w:rStyle w:val="StyleUnderline"/>
        </w:rPr>
        <w:t xml:space="preserve">Politicians are able to use state government to advertise themselves while lauding "job creation" numbers that rarely materialize. </w:t>
      </w:r>
      <w:r w:rsidRPr="00FB3FD8">
        <w:rPr>
          <w:sz w:val="16"/>
        </w:rPr>
        <w:t xml:space="preserve">Pandering With Press Releases Gov. Granholm and the MEDC were particularly adept at using press releases full of projections for jobs that never happened. While Michigan was shedding jobs faster than any other state in the nation, the Granholm administration pumped out press releases that were picked up uncritically by media sources across the state. She also made prominent use of these projections in media interviews and speeches. In her 2010 State of the State address, Gov. Granholm named 40 or so companies being helped by state incentive programs — mainly the MEGA tax credits. She specifically cited job numbers for 17 companies. It appears that every single one of those fell short. </w:t>
      </w:r>
      <w:r w:rsidRPr="00FB3FD8">
        <w:rPr>
          <w:rStyle w:val="StyleUnderline"/>
        </w:rPr>
        <w:t>Some became prominent failures</w:t>
      </w:r>
      <w:r w:rsidRPr="00FB3FD8">
        <w:rPr>
          <w:sz w:val="16"/>
        </w:rPr>
        <w:t xml:space="preserve">. </w:t>
      </w:r>
      <w:r w:rsidRPr="00FB3FD8">
        <w:rPr>
          <w:rStyle w:val="StyleUnderline"/>
        </w:rPr>
        <w:t>The film studios of Hangar 42 in West Michigan and Unity Studios in Allen Park both ended in scandal</w:t>
      </w:r>
      <w:r w:rsidRPr="00FB3FD8">
        <w:rPr>
          <w:sz w:val="16"/>
        </w:rPr>
        <w:t xml:space="preserve">. </w:t>
      </w:r>
      <w:r w:rsidRPr="00FB3FD8">
        <w:rPr>
          <w:rStyle w:val="StyleUnderline"/>
        </w:rPr>
        <w:t>A123 Systems and LG Chem were battery companies that went bankr</w:t>
      </w:r>
      <w:r w:rsidRPr="00FB3FD8">
        <w:rPr>
          <w:sz w:val="16"/>
        </w:rPr>
        <w:t xml:space="preserve">upt. </w:t>
      </w:r>
      <w:r w:rsidRPr="00FB3FD8">
        <w:rPr>
          <w:rStyle w:val="StyleUnderline"/>
        </w:rPr>
        <w:t>Renewable energy projects featuring the old Ford Wixom Plant, GlobalWatt, Dow Kokam and Suniva all flopped.</w:t>
      </w:r>
      <w:r w:rsidRPr="00FB3FD8">
        <w:rPr>
          <w:sz w:val="16"/>
        </w:rPr>
        <w:t xml:space="preserve"> </w:t>
      </w:r>
      <w:r w:rsidRPr="00FB3FD8">
        <w:rPr>
          <w:rStyle w:val="StyleUnderline"/>
        </w:rPr>
        <w:t xml:space="preserve">Others companies mentioned in the speech are still around, but </w:t>
      </w:r>
      <w:r w:rsidRPr="00FB3FD8">
        <w:rPr>
          <w:rStyle w:val="Emphasis"/>
        </w:rPr>
        <w:t>the job claims did not live up to predictions</w:t>
      </w:r>
      <w:r w:rsidRPr="00FB3FD8">
        <w:rPr>
          <w:sz w:val="16"/>
        </w:rPr>
        <w:t>. Gov</w:t>
      </w:r>
      <w:r w:rsidRPr="00FB3FD8">
        <w:rPr>
          <w:rStyle w:val="StyleUnderline"/>
        </w:rPr>
        <w:t>. Granholm cited 100 jobs at Dowding Machining</w:t>
      </w:r>
      <w:r w:rsidRPr="00FB3FD8">
        <w:rPr>
          <w:sz w:val="16"/>
        </w:rPr>
        <w:t xml:space="preserve"> in Eaton Rapids; 6</w:t>
      </w:r>
      <w:r w:rsidRPr="00FB3FD8">
        <w:rPr>
          <w:rStyle w:val="StyleUnderline"/>
        </w:rPr>
        <w:t>,500 jobs making solar shingles in the Saginaw Valley region</w:t>
      </w:r>
      <w:r w:rsidRPr="00FB3FD8">
        <w:rPr>
          <w:sz w:val="16"/>
        </w:rPr>
        <w:t>; 3</w:t>
      </w:r>
      <w:r w:rsidRPr="00FB3FD8">
        <w:rPr>
          <w:rStyle w:val="StyleUnderline"/>
        </w:rPr>
        <w:t>,300 jobs for MPI Research</w:t>
      </w:r>
      <w:r w:rsidRPr="00FB3FD8">
        <w:rPr>
          <w:sz w:val="16"/>
        </w:rPr>
        <w:t xml:space="preserve">; and </w:t>
      </w:r>
      <w:r w:rsidRPr="00FB3FD8">
        <w:rPr>
          <w:rStyle w:val="StyleUnderline"/>
        </w:rPr>
        <w:t>1,000 projected for Google.</w:t>
      </w:r>
      <w:r w:rsidRPr="00FB3FD8">
        <w:rPr>
          <w:sz w:val="16"/>
        </w:rPr>
        <w:t xml:space="preserve"> </w:t>
      </w:r>
      <w:r w:rsidRPr="00FB3FD8">
        <w:rPr>
          <w:rStyle w:val="Emphasis"/>
        </w:rPr>
        <w:t>All fell well short</w:t>
      </w:r>
      <w:r w:rsidRPr="00FB3FD8">
        <w:rPr>
          <w:sz w:val="16"/>
        </w:rPr>
        <w:t>, according to state documents.</w:t>
      </w:r>
    </w:p>
    <w:p w:rsidR="00C65B73" w:rsidRPr="00FB3FD8" w:rsidRDefault="00E55212" w:rsidP="00E55212">
      <w:pPr>
        <w:pStyle w:val="Heading3"/>
      </w:pPr>
      <w:r w:rsidRPr="00FB3FD8">
        <w:t>at: free market cp</w:t>
      </w:r>
    </w:p>
    <w:p w:rsidR="00C65B73" w:rsidRPr="00FB3FD8" w:rsidRDefault="00C65B73" w:rsidP="00C65B73">
      <w:pPr>
        <w:pStyle w:val="Heading4"/>
      </w:pPr>
      <w:r w:rsidRPr="00FB3FD8">
        <w:t>Government involvement is key</w:t>
      </w:r>
    </w:p>
    <w:p w:rsidR="00C65B73" w:rsidRPr="00FB3FD8" w:rsidRDefault="00C65B73" w:rsidP="00C65B73">
      <w:pPr>
        <w:rPr>
          <w:rStyle w:val="Style13ptBold"/>
          <w:b w:val="0"/>
        </w:rPr>
      </w:pPr>
      <w:r w:rsidRPr="00FB3FD8">
        <w:rPr>
          <w:rStyle w:val="Style13ptBold"/>
        </w:rPr>
        <w:t xml:space="preserve">NCSL 13- </w:t>
      </w:r>
      <w:r w:rsidRPr="00FB3FD8">
        <w:rPr>
          <w:rStyle w:val="Style13ptBold"/>
          <w:b w:val="0"/>
        </w:rPr>
        <w:t>National Conference of State Legislatures, (“ NCSL Labor and Economic Development Committee - Policy The Federal Role in Career and Technical Education”, August 2013, http://www.ncsl.org/ncsl-in-dc/standing-committees/labor-and-economic-development/federal-role-in-career-and-technical-education.aspx)JK</w:t>
      </w:r>
    </w:p>
    <w:p w:rsidR="00C65B73" w:rsidRPr="00FB3FD8" w:rsidRDefault="00C65B73" w:rsidP="00C65B73">
      <w:r w:rsidRPr="00FB3FD8">
        <w:t xml:space="preserve">The Carl D. </w:t>
      </w:r>
      <w:r w:rsidRPr="00FB3FD8">
        <w:rPr>
          <w:rStyle w:val="StyleUnderline"/>
        </w:rPr>
        <w:t>Perkins Vocational &amp; Technical Education Act of 2006 provides appropriations to support a framework to better prepare secondary and post-secondary students for further education and employment by developing their academic and technical skills</w:t>
      </w:r>
      <w:r w:rsidRPr="00FB3FD8">
        <w:t xml:space="preserve">. </w:t>
      </w:r>
      <w:r w:rsidRPr="00FB3FD8">
        <w:rPr>
          <w:rStyle w:val="StyleUnderline"/>
        </w:rPr>
        <w:t>Perkins funds are provided to the states, which in turn allocate funds by federal formula to secondary and post secondary institutions. States currently receive two grants</w:t>
      </w:r>
      <w:r w:rsidRPr="00FB3FD8">
        <w:t xml:space="preserve"> - Basic State Grants and Tech Prep. States must distribute at least 85% of the Basic funds to local programs using either the needs-based formula included in the law or an alternative formula that targets resources to disadvantaged schools and students. States may reserve up to ten percent for leadership activities and five percent for administrative activities. While federal funds represent about 5% of aggregate expenditures for career and technical education, </w:t>
      </w:r>
      <w:r w:rsidRPr="00FB3FD8">
        <w:rPr>
          <w:rStyle w:val="Emphasis"/>
        </w:rPr>
        <w:t>they are critical to maintaining service levels as states increasingly make use of this education platform</w:t>
      </w:r>
      <w:r w:rsidRPr="00FB3FD8">
        <w:rPr>
          <w:rStyle w:val="StyleUnderline"/>
        </w:rPr>
        <w:t xml:space="preserve">. </w:t>
      </w:r>
      <w:r w:rsidRPr="00FB3FD8">
        <w:t xml:space="preserve">However, as with the federal contribution to K-12 education, it is vitally important that the federal role in career and technical education remain positive and supportive of state policies and not outgrow the size of the investment by burdening the system in a labyrinth of disjointed reporting requirements and accountability measures. </w:t>
      </w:r>
      <w:r w:rsidRPr="00FB3FD8">
        <w:rPr>
          <w:rStyle w:val="StyleUnderline"/>
        </w:rPr>
        <w:t xml:space="preserve">Research demonstrates that investment in CTE funding increases overall employment outcomes and earnings of participants. Career and Technical Education has also been shown to mitigate dropout and absentee rates by providing an alternative to the traditional four year baccalaureate degree. Furthermore, Career and Technical Education is increasingly an avenue for working adults in transition between jobs to return to school and get retrained for a new career. The federal government should provide additional funding and support the authority of states for flexibility to allocate some funds through a competitive grant administered by the state in pursuit and support of innovative, high quality and effective programs. </w:t>
      </w:r>
      <w:r w:rsidRPr="00FB3FD8">
        <w:t>These funding decisions can best be handled at the state level rather than by individual schools and/or districts. States should have the discretion to fund schools based on performance and effectiveness, not on prior funding. States should continue to have the authority to determine the split between secondary and post secondary CTE programs. States sovereignty regarding teacher qualifications should be respected. The existing funding formula for the allocation of federal funds to the state should be maintained. The proper and legal recipient of federal appropriations should be the “state”, not an individual nor an agency of the state. Furthermore, the federal government should also be mindful not to incorporate measures into reauthorization that interfere with states’ flexibility to respond to local and regional education and training needs - especially in light of the important role CTE currently plays in our economic recovery and in securing future prosperity. Maintenance of Effort The Carl D. Perkins Vocational and Technical Education Act and the American Recovery and Reinvestment Act (</w:t>
      </w:r>
      <w:r w:rsidRPr="00FB3FD8">
        <w:rPr>
          <w:rStyle w:val="StyleUnderline"/>
        </w:rPr>
        <w:t>ARRA) both contain such a requirement for states to comply with in order to be eligible for federal CTE. Federal maintenance of effort (MOE) requirements are put in place to prevent states from supplanting state funding with federal dollars</w:t>
      </w:r>
      <w:r w:rsidRPr="00FB3FD8">
        <w:t xml:space="preserve">. However, in challenging fiscal times MOEs punish states for recent enhancements and reward those that have not made career and technical education a funding priority. The </w:t>
      </w:r>
      <w:r w:rsidRPr="00FB3FD8">
        <w:rPr>
          <w:rStyle w:val="StyleUnderline"/>
        </w:rPr>
        <w:t>most recent economic downturn has had a devastating impact on state budgets including career and technical education</w:t>
      </w:r>
      <w:r w:rsidRPr="00FB3FD8">
        <w:t xml:space="preserve">. The perverse consequence of well-intentioned MOE requirements is to withhold vital federal funding when it is needed most. </w:t>
      </w:r>
      <w:r w:rsidRPr="00FB3FD8">
        <w:rPr>
          <w:rStyle w:val="StyleUnderline"/>
        </w:rPr>
        <w:t xml:space="preserve">The impact on state programs is devastating and counterproductive as the nation builds towards economic recovery. The National Conference of State Legislatures strongly urges the U.S. Department of Education to provide flexibility for states and where appropriate waive the Perkins and ARRA maintenance of effort requirements as state budgets recover from the recession. </w:t>
      </w:r>
      <w:r w:rsidRPr="00FB3FD8">
        <w:t>The National Conference of State Legislatures stands prepared to work with the Administration and Congress to ensure that Career and Technical Education programs continue to serve as a dynamic and energizing force in the American economy.</w:t>
      </w:r>
    </w:p>
    <w:p w:rsidR="00C65B73" w:rsidRPr="00FB3FD8" w:rsidRDefault="00AE174C" w:rsidP="00C65B73">
      <w:pPr>
        <w:pStyle w:val="Heading2"/>
      </w:pPr>
      <w:r w:rsidRPr="00FB3FD8">
        <w:t>infrastructure bank cp</w:t>
      </w:r>
    </w:p>
    <w:p w:rsidR="00C65B73" w:rsidRPr="00FB3FD8" w:rsidRDefault="00AE174C" w:rsidP="00E55212">
      <w:pPr>
        <w:pStyle w:val="Heading3"/>
      </w:pPr>
      <w:r w:rsidRPr="00FB3FD8">
        <w:t xml:space="preserve">2ac </w:t>
      </w:r>
      <w:r w:rsidR="00E55212" w:rsidRPr="00FB3FD8">
        <w:t>infrastructure bank</w:t>
      </w:r>
    </w:p>
    <w:p w:rsidR="00C65B73" w:rsidRPr="00FB3FD8" w:rsidRDefault="00C65B73" w:rsidP="00C65B73">
      <w:pPr>
        <w:pStyle w:val="Heading4"/>
      </w:pPr>
      <w:r w:rsidRPr="00FB3FD8">
        <w:t>Federal infrastructure banks fail --- influenced by politics and states prove</w:t>
      </w:r>
    </w:p>
    <w:p w:rsidR="00C65B73" w:rsidRPr="00FB3FD8" w:rsidRDefault="00C65B73" w:rsidP="00C65B73">
      <w:pPr>
        <w:rPr>
          <w:rStyle w:val="Emphasis"/>
          <w:b w:val="0"/>
          <w:u w:val="none"/>
        </w:rPr>
      </w:pPr>
      <w:r w:rsidRPr="00FB3FD8">
        <w:rPr>
          <w:rStyle w:val="Emphasis"/>
          <w:b w:val="0"/>
          <w:u w:val="none"/>
        </w:rPr>
        <w:t xml:space="preserve">BY ROBERT </w:t>
      </w:r>
      <w:r w:rsidRPr="00FB3FD8">
        <w:rPr>
          <w:rStyle w:val="Emphasis"/>
          <w:u w:val="none"/>
        </w:rPr>
        <w:t xml:space="preserve">KROL 17 </w:t>
      </w:r>
      <w:r w:rsidRPr="00FB3FD8">
        <w:rPr>
          <w:rStyle w:val="Emphasis"/>
          <w:b w:val="0"/>
          <w:u w:val="none"/>
        </w:rPr>
        <w:t xml:space="preserve"> - professor of economics at California State University, Northridge(“Does a national public infrastructure bank make sense?”;2/16;http://thehill.com/blogs/congress-blog/economy-budget/319948-does-a-national-public-infrastructure-bank-make-sense)//pk</w:t>
      </w:r>
    </w:p>
    <w:p w:rsidR="00C65B73" w:rsidRPr="00FB3FD8" w:rsidRDefault="00C65B73" w:rsidP="00C65B73">
      <w:pPr>
        <w:rPr>
          <w:rStyle w:val="Emphasis"/>
          <w:b w:val="0"/>
          <w:u w:val="none"/>
        </w:rPr>
      </w:pPr>
    </w:p>
    <w:p w:rsidR="00C65B73" w:rsidRPr="00FB3FD8" w:rsidRDefault="00C65B73" w:rsidP="00C65B73">
      <w:pPr>
        <w:rPr>
          <w:rStyle w:val="Emphasis"/>
          <w:b w:val="0"/>
          <w:sz w:val="16"/>
          <w:u w:val="none"/>
        </w:rPr>
      </w:pPr>
      <w:r w:rsidRPr="00FB3FD8">
        <w:rPr>
          <w:rStyle w:val="Emphasis"/>
          <w:b w:val="0"/>
          <w:sz w:val="16"/>
          <w:u w:val="none"/>
        </w:rPr>
        <w:t xml:space="preserve">President Trump has called for a major increase in infrastructure spending, and Treasury Secretary Steven </w:t>
      </w:r>
      <w:r w:rsidRPr="00FB3FD8">
        <w:rPr>
          <w:rStyle w:val="StyleUnderline"/>
        </w:rPr>
        <w:t>Mnuchin has suggested that a national infrastructure bank</w:t>
      </w:r>
      <w:r w:rsidRPr="00FB3FD8">
        <w:rPr>
          <w:rStyle w:val="Emphasis"/>
          <w:b w:val="0"/>
          <w:sz w:val="16"/>
          <w:u w:val="none"/>
        </w:rPr>
        <w:t xml:space="preserve"> could play a role in solving our transportation woes. For over two decades politicians have toyed with the idea to fund highway and bridge construction. It’s encouraging that our leaders may be fundamentally reassessing how we fund transportation—but in this case, the facts will reveal that an infrastructure bank is not the answer. </w:t>
      </w:r>
    </w:p>
    <w:p w:rsidR="00C65B73" w:rsidRPr="00FB3FD8" w:rsidRDefault="00C65B73" w:rsidP="00C65B73">
      <w:pPr>
        <w:rPr>
          <w:rStyle w:val="Emphasis"/>
          <w:b w:val="0"/>
          <w:sz w:val="16"/>
          <w:u w:val="none"/>
        </w:rPr>
      </w:pPr>
      <w:r w:rsidRPr="00FB3FD8">
        <w:rPr>
          <w:rStyle w:val="Emphasis"/>
          <w:b w:val="0"/>
          <w:sz w:val="16"/>
          <w:u w:val="none"/>
        </w:rPr>
        <w:t>Bill Clinton first proposed the idea when he ran for president, before settling for a pilot program at the state level in 1995. President Obama also proposed establishing a national infrastructure bank, but Congress failed to approve the measure. Most recently, while serving as a member of President Trump’s transition team, Mnuchin suggested that an infrastructure bank could serve as a means to increase investment in highways and bridges.</w:t>
      </w:r>
    </w:p>
    <w:p w:rsidR="00C65B73" w:rsidRPr="00FB3FD8" w:rsidRDefault="00C65B73" w:rsidP="00C65B73">
      <w:pPr>
        <w:rPr>
          <w:rStyle w:val="Emphasis"/>
          <w:b w:val="0"/>
          <w:sz w:val="16"/>
          <w:u w:val="none"/>
        </w:rPr>
      </w:pPr>
      <w:r w:rsidRPr="00FB3FD8">
        <w:rPr>
          <w:rStyle w:val="StyleUnderline"/>
        </w:rPr>
        <w:t>Some politicians tend to favor the idea over direct grants</w:t>
      </w:r>
      <w:r w:rsidRPr="00FB3FD8">
        <w:rPr>
          <w:rStyle w:val="Emphasis"/>
          <w:b w:val="0"/>
          <w:sz w:val="16"/>
          <w:u w:val="none"/>
        </w:rPr>
        <w:t xml:space="preserve"> because—as the story goes—when loans are repaid, the funds are available to be loaned out once again to support additional projects, providing a sustainable source of infrastructure funding.</w:t>
      </w:r>
    </w:p>
    <w:p w:rsidR="00C65B73" w:rsidRPr="00FB3FD8" w:rsidRDefault="00C65B73" w:rsidP="00C65B73">
      <w:pPr>
        <w:rPr>
          <w:rStyle w:val="Emphasis"/>
          <w:b w:val="0"/>
          <w:iCs w:val="0"/>
        </w:rPr>
      </w:pPr>
      <w:r w:rsidRPr="00FB3FD8">
        <w:rPr>
          <w:rStyle w:val="StyleUnderline"/>
        </w:rPr>
        <w:t>This is a naïve view</w:t>
      </w:r>
      <w:r w:rsidRPr="00FB3FD8">
        <w:rPr>
          <w:rStyle w:val="Emphasis"/>
          <w:b w:val="0"/>
          <w:sz w:val="16"/>
          <w:u w:val="none"/>
        </w:rPr>
        <w:t xml:space="preserve">. </w:t>
      </w:r>
      <w:r w:rsidRPr="00FB3FD8">
        <w:rPr>
          <w:rStyle w:val="StyleUnderline"/>
        </w:rPr>
        <w:t>State infrastructure banks offer valuable lessons as to why a federal bank is unlikely to become a long-term, sustainable source of funding.</w:t>
      </w:r>
    </w:p>
    <w:p w:rsidR="00C65B73" w:rsidRPr="00FB3FD8" w:rsidRDefault="00C65B73" w:rsidP="00C65B73">
      <w:pPr>
        <w:rPr>
          <w:rStyle w:val="Emphasis"/>
          <w:b w:val="0"/>
          <w:iCs w:val="0"/>
        </w:rPr>
      </w:pPr>
      <w:r w:rsidRPr="00FB3FD8">
        <w:rPr>
          <w:rStyle w:val="Emphasis"/>
          <w:b w:val="0"/>
          <w:sz w:val="16"/>
          <w:u w:val="none"/>
        </w:rPr>
        <w:t xml:space="preserve">The </w:t>
      </w:r>
      <w:r w:rsidRPr="00FB3FD8">
        <w:rPr>
          <w:rStyle w:val="StyleUnderline"/>
        </w:rPr>
        <w:t>1995 National Highway System Designation Act established a state infrastructure bank pilot program</w:t>
      </w:r>
      <w:r w:rsidRPr="00FB3FD8">
        <w:rPr>
          <w:rStyle w:val="Emphasis"/>
          <w:b w:val="0"/>
          <w:sz w:val="16"/>
          <w:u w:val="none"/>
        </w:rPr>
        <w:t xml:space="preserve">. </w:t>
      </w:r>
      <w:r w:rsidRPr="00FB3FD8">
        <w:rPr>
          <w:rStyle w:val="StyleUnderline"/>
        </w:rPr>
        <w:t>Since then 34 states set up public infrastructure banks.</w:t>
      </w:r>
      <w:r w:rsidRPr="00FB3FD8">
        <w:rPr>
          <w:rStyle w:val="Emphasis"/>
          <w:b w:val="0"/>
          <w:sz w:val="16"/>
          <w:u w:val="none"/>
        </w:rPr>
        <w:t xml:space="preserve"> </w:t>
      </w:r>
      <w:r w:rsidRPr="00FB3FD8">
        <w:rPr>
          <w:rStyle w:val="StyleUnderline"/>
        </w:rPr>
        <w:t>The initial capital came mostly from federal and some state tax dollars.</w:t>
      </w:r>
    </w:p>
    <w:p w:rsidR="00C65B73" w:rsidRPr="00FB3FD8" w:rsidRDefault="00C65B73" w:rsidP="00C65B73">
      <w:pPr>
        <w:rPr>
          <w:rStyle w:val="Emphasis"/>
          <w:b w:val="0"/>
          <w:iCs w:val="0"/>
        </w:rPr>
      </w:pPr>
      <w:r w:rsidRPr="00FB3FD8">
        <w:rPr>
          <w:rStyle w:val="StyleUnderline"/>
        </w:rPr>
        <w:t xml:space="preserve">According to </w:t>
      </w:r>
      <w:r w:rsidRPr="00FB3FD8">
        <w:rPr>
          <w:rStyle w:val="Emphasis"/>
          <w:b w:val="0"/>
          <w:sz w:val="16"/>
          <w:u w:val="none"/>
        </w:rPr>
        <w:t xml:space="preserve">tallies by </w:t>
      </w:r>
      <w:r w:rsidRPr="00FB3FD8">
        <w:rPr>
          <w:rStyle w:val="StyleUnderline"/>
        </w:rPr>
        <w:t>Brookings</w:t>
      </w:r>
      <w:r w:rsidRPr="00FB3FD8">
        <w:rPr>
          <w:rStyle w:val="Emphasis"/>
          <w:b w:val="0"/>
          <w:sz w:val="16"/>
          <w:u w:val="none"/>
        </w:rPr>
        <w:t xml:space="preserve"> Institution researchers Robert Puentes and Jennifer Thompson, </w:t>
      </w:r>
      <w:r w:rsidRPr="00FB3FD8">
        <w:rPr>
          <w:rStyle w:val="StyleUnderline"/>
        </w:rPr>
        <w:t>these banks made 1,134 agreements worth $7.4 billion between 1995 and 2012</w:t>
      </w:r>
      <w:r w:rsidRPr="00FB3FD8">
        <w:rPr>
          <w:rStyle w:val="Emphasis"/>
          <w:b w:val="0"/>
          <w:sz w:val="16"/>
          <w:u w:val="none"/>
        </w:rPr>
        <w:t>, amounting to one-half-of-one percent of total state spending on infrastructure over the period</w:t>
      </w:r>
      <w:r w:rsidRPr="00FB3FD8">
        <w:rPr>
          <w:rStyle w:val="StyleUnderline"/>
        </w:rPr>
        <w:t>. Seventy percent of the agreements were for highway construction.</w:t>
      </w:r>
    </w:p>
    <w:p w:rsidR="00C65B73" w:rsidRPr="00FB3FD8" w:rsidRDefault="00C65B73" w:rsidP="00C65B73">
      <w:pPr>
        <w:rPr>
          <w:rStyle w:val="Emphasis"/>
          <w:b w:val="0"/>
          <w:iCs w:val="0"/>
        </w:rPr>
      </w:pPr>
      <w:r w:rsidRPr="00FB3FD8">
        <w:rPr>
          <w:rStyle w:val="Emphasis"/>
          <w:b w:val="0"/>
          <w:sz w:val="16"/>
          <w:u w:val="none"/>
        </w:rPr>
        <w:t xml:space="preserve">However, </w:t>
      </w:r>
      <w:r w:rsidRPr="00FB3FD8">
        <w:rPr>
          <w:rStyle w:val="StyleUnderline"/>
        </w:rPr>
        <w:t>rather than making traditional loans, 28 percent of the agreements were issued interest free</w:t>
      </w:r>
      <w:r w:rsidRPr="00FB3FD8">
        <w:rPr>
          <w:rStyle w:val="Emphasis"/>
          <w:b w:val="0"/>
          <w:sz w:val="16"/>
          <w:u w:val="none"/>
        </w:rPr>
        <w:t>—</w:t>
      </w:r>
      <w:r w:rsidRPr="00FB3FD8">
        <w:rPr>
          <w:rStyle w:val="Emphasis"/>
        </w:rPr>
        <w:t>defeating the goal of providing a sustainable source of infrastructure funding</w:t>
      </w:r>
      <w:r w:rsidRPr="00FB3FD8">
        <w:rPr>
          <w:rStyle w:val="Emphasis"/>
          <w:b w:val="0"/>
          <w:sz w:val="16"/>
          <w:u w:val="none"/>
        </w:rPr>
        <w:t>. T</w:t>
      </w:r>
      <w:r w:rsidRPr="00FB3FD8">
        <w:rPr>
          <w:rStyle w:val="StyleUnderline"/>
        </w:rPr>
        <w:t xml:space="preserve">oday, many of these banks are inactive or </w:t>
      </w:r>
      <w:r w:rsidRPr="00FB3FD8">
        <w:rPr>
          <w:rStyle w:val="Emphasis"/>
        </w:rPr>
        <w:t>require addition taxpayer</w:t>
      </w:r>
      <w:r w:rsidRPr="00FB3FD8">
        <w:rPr>
          <w:rStyle w:val="StyleUnderline"/>
        </w:rPr>
        <w:t xml:space="preserve"> dollars.</w:t>
      </w:r>
    </w:p>
    <w:p w:rsidR="00C65B73" w:rsidRPr="00FB3FD8" w:rsidRDefault="00C65B73" w:rsidP="00C65B73">
      <w:pPr>
        <w:rPr>
          <w:rStyle w:val="Emphasis"/>
        </w:rPr>
      </w:pPr>
      <w:r w:rsidRPr="00FB3FD8">
        <w:rPr>
          <w:rStyle w:val="StyleUnderline"/>
        </w:rPr>
        <w:t>A national infrastructure bank would presumably allow firms to borrow at the Treasury bond interest rate</w:t>
      </w:r>
      <w:r w:rsidRPr="00FB3FD8">
        <w:rPr>
          <w:rStyle w:val="Emphasis"/>
          <w:b w:val="0"/>
          <w:sz w:val="16"/>
          <w:u w:val="none"/>
        </w:rPr>
        <w:t xml:space="preserve">, an attractive feature to private borrowers. </w:t>
      </w:r>
      <w:r w:rsidRPr="00FB3FD8">
        <w:rPr>
          <w:rStyle w:val="StyleUnderline"/>
        </w:rPr>
        <w:t>But state and local governments—</w:t>
      </w:r>
      <w:r w:rsidRPr="00FB3FD8">
        <w:rPr>
          <w:sz w:val="16"/>
        </w:rPr>
        <w:t>traditionally</w:t>
      </w:r>
      <w:r w:rsidRPr="00FB3FD8">
        <w:rPr>
          <w:rStyle w:val="Emphasis"/>
          <w:b w:val="0"/>
          <w:sz w:val="16"/>
          <w:u w:val="none"/>
        </w:rPr>
        <w:t xml:space="preserve"> the main borrowers in this case—</w:t>
      </w:r>
      <w:r w:rsidRPr="00FB3FD8">
        <w:rPr>
          <w:rStyle w:val="StyleUnderline"/>
        </w:rPr>
        <w:t>have historically been able to borrow at lower rates. Interest rates on infrastructure bank loans would have to be below the state and local rate in order to entice them to borrow from the bank.</w:t>
      </w:r>
      <w:r w:rsidRPr="00FB3FD8">
        <w:rPr>
          <w:rStyle w:val="Emphasis"/>
          <w:b w:val="0"/>
          <w:sz w:val="16"/>
          <w:u w:val="none"/>
        </w:rPr>
        <w:t xml:space="preserve"> Again, </w:t>
      </w:r>
      <w:r w:rsidRPr="00FB3FD8">
        <w:rPr>
          <w:rStyle w:val="StyleUnderline"/>
        </w:rPr>
        <w:t xml:space="preserve">this is a problem if the goal is a </w:t>
      </w:r>
      <w:r w:rsidRPr="00FB3FD8">
        <w:rPr>
          <w:rStyle w:val="Emphasis"/>
        </w:rPr>
        <w:t>sustainable source of infrastructure investment funds.</w:t>
      </w:r>
    </w:p>
    <w:p w:rsidR="00C65B73" w:rsidRPr="00FB3FD8" w:rsidRDefault="00C65B73" w:rsidP="00C65B73">
      <w:pPr>
        <w:rPr>
          <w:rStyle w:val="Emphasis"/>
          <w:b w:val="0"/>
          <w:iCs w:val="0"/>
        </w:rPr>
      </w:pPr>
      <w:r w:rsidRPr="00FB3FD8">
        <w:rPr>
          <w:rStyle w:val="StyleUnderline"/>
        </w:rPr>
        <w:t>The bank could also be allowed to leverage the initial taxpayer capital by borrowing in financial markets. Leveraging initial taxpayer funds and lending at below market interest rates in order to make loans attractive would put the bank’s capital at risk, endangering its ability to fund future projects, even if all loans were repaid</w:t>
      </w:r>
      <w:r w:rsidRPr="00FB3FD8">
        <w:rPr>
          <w:rStyle w:val="Emphasis"/>
          <w:b w:val="0"/>
          <w:u w:val="none"/>
        </w:rPr>
        <w:t xml:space="preserve">. If the infrastructure bank took this approach, </w:t>
      </w:r>
      <w:r w:rsidRPr="00FB3FD8">
        <w:rPr>
          <w:rStyle w:val="StyleUnderline"/>
        </w:rPr>
        <w:t>it would also attract projects with lower returns.</w:t>
      </w:r>
    </w:p>
    <w:p w:rsidR="00C65B73" w:rsidRPr="00FB3FD8" w:rsidRDefault="00C65B73" w:rsidP="00C65B73">
      <w:pPr>
        <w:rPr>
          <w:rStyle w:val="Emphasis"/>
        </w:rPr>
      </w:pPr>
      <w:r w:rsidRPr="00FB3FD8">
        <w:rPr>
          <w:rStyle w:val="Emphasis"/>
        </w:rPr>
        <w:t>Large highway projects are inherently risky.</w:t>
      </w:r>
      <w:r w:rsidRPr="00FB3FD8">
        <w:rPr>
          <w:rStyle w:val="Emphasis"/>
          <w:b w:val="0"/>
          <w:u w:val="none"/>
        </w:rPr>
        <w:t xml:space="preserve"> </w:t>
      </w:r>
      <w:r w:rsidRPr="00FB3FD8">
        <w:rPr>
          <w:rStyle w:val="StyleUnderline"/>
        </w:rPr>
        <w:t>Project costs and demand are difficult to forecast, resulting in defaults that would further reduce the bank’s capital</w:t>
      </w:r>
      <w:r w:rsidRPr="00FB3FD8">
        <w:rPr>
          <w:rStyle w:val="Emphasis"/>
          <w:b w:val="0"/>
          <w:u w:val="none"/>
        </w:rPr>
        <w:t>. Unlike private banks</w:t>
      </w:r>
      <w:r w:rsidRPr="00FB3FD8">
        <w:rPr>
          <w:rStyle w:val="Emphasis"/>
        </w:rPr>
        <w:t>, public lenders often fail to focus on the riskiness of a project.</w:t>
      </w:r>
    </w:p>
    <w:p w:rsidR="00C65B73" w:rsidRPr="00FB3FD8" w:rsidRDefault="00C65B73" w:rsidP="00C65B73">
      <w:pPr>
        <w:rPr>
          <w:rStyle w:val="Emphasis"/>
          <w:b w:val="0"/>
          <w:iCs w:val="0"/>
        </w:rPr>
      </w:pPr>
      <w:r w:rsidRPr="00FB3FD8">
        <w:rPr>
          <w:rStyle w:val="StyleUnderline"/>
        </w:rPr>
        <w:t>The biggest problem is that a national public infrastructure bank would cement politics into transportation funding decisions</w:t>
      </w:r>
      <w:r w:rsidRPr="00FB3FD8">
        <w:rPr>
          <w:rStyle w:val="Emphasis"/>
          <w:b w:val="0"/>
          <w:sz w:val="16"/>
          <w:u w:val="none"/>
        </w:rPr>
        <w:t xml:space="preserve">. </w:t>
      </w:r>
      <w:r w:rsidRPr="00FB3FD8">
        <w:rPr>
          <w:rStyle w:val="StyleUnderline"/>
        </w:rPr>
        <w:t>We can expect this discretionary lending institution to be guided more by partisan politics</w:t>
      </w:r>
      <w:r w:rsidRPr="00FB3FD8">
        <w:rPr>
          <w:rStyle w:val="Emphasis"/>
          <w:b w:val="0"/>
          <w:sz w:val="16"/>
          <w:u w:val="none"/>
        </w:rPr>
        <w:t xml:space="preserve"> than by hard economic facts. </w:t>
      </w:r>
      <w:r w:rsidRPr="00FB3FD8">
        <w:rPr>
          <w:rStyle w:val="StyleUnderline"/>
        </w:rPr>
        <w:t>If the past is any indication, loans are likely to go to states with close elections or to reward past political support, rather than to areas of the country where it makes the most economic sense.</w:t>
      </w:r>
    </w:p>
    <w:p w:rsidR="00C65B73" w:rsidRPr="00FB3FD8" w:rsidRDefault="00C65B73" w:rsidP="00C65B73">
      <w:pPr>
        <w:rPr>
          <w:rStyle w:val="Emphasis"/>
          <w:b w:val="0"/>
          <w:iCs w:val="0"/>
        </w:rPr>
      </w:pPr>
      <w:r w:rsidRPr="00FB3FD8">
        <w:rPr>
          <w:rStyle w:val="Emphasis"/>
          <w:b w:val="0"/>
          <w:sz w:val="16"/>
          <w:u w:val="none"/>
        </w:rPr>
        <w:t xml:space="preserve">And </w:t>
      </w:r>
      <w:r w:rsidRPr="00FB3FD8">
        <w:rPr>
          <w:rStyle w:val="StyleUnderline"/>
        </w:rPr>
        <w:t>because a national bank would not be able to provide a sustainable source of highway funding on the scale envisioned</w:t>
      </w:r>
      <w:r w:rsidRPr="00FB3FD8">
        <w:rPr>
          <w:rStyle w:val="Emphasis"/>
          <w:b w:val="0"/>
          <w:sz w:val="16"/>
          <w:u w:val="none"/>
        </w:rPr>
        <w:t xml:space="preserve"> by its supporters, </w:t>
      </w:r>
      <w:r w:rsidRPr="00FB3FD8">
        <w:rPr>
          <w:rStyle w:val="StyleUnderline"/>
        </w:rPr>
        <w:t>it would most likely need additional taxpayer funding over time.</w:t>
      </w:r>
    </w:p>
    <w:p w:rsidR="00C65B73" w:rsidRPr="00FB3FD8" w:rsidRDefault="00C65B73" w:rsidP="00C65B73">
      <w:pPr>
        <w:rPr>
          <w:rStyle w:val="StyleUnderline"/>
        </w:rPr>
      </w:pPr>
      <w:r w:rsidRPr="00FB3FD8">
        <w:rPr>
          <w:rStyle w:val="Emphasis"/>
          <w:b w:val="0"/>
          <w:sz w:val="14"/>
          <w:u w:val="none"/>
        </w:rPr>
        <w:t xml:space="preserve">We need to find better ways to allocate transportation money, but </w:t>
      </w:r>
      <w:r w:rsidRPr="00FB3FD8">
        <w:rPr>
          <w:rStyle w:val="StyleUnderline"/>
        </w:rPr>
        <w:t>adding another program to the already convoluted Washington transportation bureaucracy won’t solve the problem</w:t>
      </w:r>
      <w:r w:rsidRPr="00FB3FD8">
        <w:rPr>
          <w:rStyle w:val="Emphasis"/>
          <w:b w:val="0"/>
          <w:sz w:val="14"/>
          <w:u w:val="none"/>
        </w:rPr>
        <w:t xml:space="preserve">. Given its likely design, it </w:t>
      </w:r>
      <w:r w:rsidRPr="00FB3FD8">
        <w:rPr>
          <w:rStyle w:val="StyleUnderline"/>
        </w:rPr>
        <w:t>would further imbed federal politics into state and local transportation investment decisions, at a time when states and cities need more say, not less.</w:t>
      </w:r>
    </w:p>
    <w:p w:rsidR="00C65B73" w:rsidRPr="00FB3FD8" w:rsidRDefault="00C65B73" w:rsidP="00C65B73"/>
    <w:p w:rsidR="00C65B73" w:rsidRPr="00FB3FD8" w:rsidRDefault="00C65B73" w:rsidP="00C65B73">
      <w:pPr>
        <w:pStyle w:val="Heading4"/>
      </w:pPr>
      <w:r w:rsidRPr="00FB3FD8">
        <w:t xml:space="preserve">An infrastructure bank fails --- creates more bureaucratic tape and results in inefficient distribution of funds </w:t>
      </w:r>
    </w:p>
    <w:p w:rsidR="00C65B73" w:rsidRPr="00FB3FD8" w:rsidRDefault="00C65B73" w:rsidP="00C65B73">
      <w:r w:rsidRPr="00FB3FD8">
        <w:t xml:space="preserve">Eben </w:t>
      </w:r>
      <w:r w:rsidRPr="00FB3FD8">
        <w:rPr>
          <w:b/>
        </w:rPr>
        <w:t xml:space="preserve">Harrell 16 </w:t>
      </w:r>
      <w:r w:rsidRPr="00FB3FD8">
        <w:t xml:space="preserve"> - senior lecturer in the finance unit at Harvard Business School(“The Right Way to Rebuild America’s Infrastructure”;12/16;https://hbr.org/2016/12/the-right-way-to-rebuild-americas-infrastructure)//pk</w:t>
      </w:r>
    </w:p>
    <w:p w:rsidR="00C65B73" w:rsidRPr="00FB3FD8" w:rsidRDefault="00C65B73" w:rsidP="00C65B73">
      <w:pPr>
        <w:rPr>
          <w:sz w:val="16"/>
        </w:rPr>
      </w:pPr>
      <w:r w:rsidRPr="00FB3FD8">
        <w:rPr>
          <w:sz w:val="16"/>
        </w:rPr>
        <w:t xml:space="preserve">The </w:t>
      </w:r>
      <w:r w:rsidRPr="00FB3FD8">
        <w:rPr>
          <w:rStyle w:val="StyleUnderline"/>
        </w:rPr>
        <w:t>Clinton campaign proposed a new infrastructure bank,</w:t>
      </w:r>
      <w:r w:rsidRPr="00FB3FD8">
        <w:rPr>
          <w:sz w:val="16"/>
        </w:rPr>
        <w:t xml:space="preserve"> to be capitalized by additional corporate taxes. Would that have been a better proposal?</w:t>
      </w:r>
    </w:p>
    <w:p w:rsidR="00C65B73" w:rsidRPr="00FB3FD8" w:rsidRDefault="00C65B73" w:rsidP="00C65B73">
      <w:pPr>
        <w:rPr>
          <w:rStyle w:val="Emphasis"/>
        </w:rPr>
      </w:pPr>
      <w:r w:rsidRPr="00FB3FD8">
        <w:rPr>
          <w:rStyle w:val="Emphasis"/>
        </w:rPr>
        <w:t>I’m not persuaded</w:t>
      </w:r>
      <w:r w:rsidRPr="00FB3FD8">
        <w:rPr>
          <w:rStyle w:val="StyleUnderline"/>
        </w:rPr>
        <w:t>. The benefit would naturally be to have capital available to fund projects</w:t>
      </w:r>
      <w:r w:rsidRPr="00FB3FD8">
        <w:rPr>
          <w:sz w:val="16"/>
        </w:rPr>
        <w:t xml:space="preserve">. </w:t>
      </w:r>
      <w:r w:rsidRPr="00FB3FD8">
        <w:rPr>
          <w:rStyle w:val="StyleUnderline"/>
        </w:rPr>
        <w:t xml:space="preserve">It’s not clear to me why adding </w:t>
      </w:r>
      <w:r w:rsidRPr="00FB3FD8">
        <w:rPr>
          <w:rStyle w:val="Emphasis"/>
        </w:rPr>
        <w:t>another administrative entity</w:t>
      </w:r>
      <w:r w:rsidRPr="00FB3FD8">
        <w:rPr>
          <w:rStyle w:val="StyleUnderline"/>
        </w:rPr>
        <w:t xml:space="preserve"> is any more efficient than just increasing traditional taxpayer-funded federal support for locally built highways, bridges, waterways, and more</w:t>
      </w:r>
      <w:r w:rsidRPr="00FB3FD8">
        <w:rPr>
          <w:sz w:val="16"/>
        </w:rPr>
        <w:t xml:space="preserve">. </w:t>
      </w:r>
      <w:r w:rsidRPr="00FB3FD8">
        <w:rPr>
          <w:rStyle w:val="StyleUnderline"/>
        </w:rPr>
        <w:t xml:space="preserve">A drawback to the Clinton plan was that </w:t>
      </w:r>
      <w:r w:rsidRPr="00FB3FD8">
        <w:rPr>
          <w:rStyle w:val="Emphasis"/>
        </w:rPr>
        <w:t>it would raise taxes differentially on one class of participants</w:t>
      </w:r>
      <w:r w:rsidRPr="00FB3FD8">
        <w:rPr>
          <w:rStyle w:val="StyleUnderline"/>
        </w:rPr>
        <w:t xml:space="preserve"> in the economy</w:t>
      </w:r>
      <w:r w:rsidRPr="00FB3FD8">
        <w:rPr>
          <w:sz w:val="16"/>
        </w:rPr>
        <w:t xml:space="preserve"> (corporations) </w:t>
      </w:r>
      <w:r w:rsidRPr="00FB3FD8">
        <w:rPr>
          <w:rStyle w:val="StyleUnderline"/>
        </w:rPr>
        <w:t>to fund incremental infrastructure spending</w:t>
      </w:r>
      <w:r w:rsidRPr="00FB3FD8">
        <w:rPr>
          <w:sz w:val="16"/>
        </w:rPr>
        <w:t xml:space="preserve">. </w:t>
      </w:r>
      <w:r w:rsidRPr="00FB3FD8">
        <w:rPr>
          <w:rStyle w:val="StyleUnderline"/>
        </w:rPr>
        <w:t xml:space="preserve">A second common criticism is that such a bank might be pressured into distributing cash both </w:t>
      </w:r>
      <w:r w:rsidRPr="00FB3FD8">
        <w:rPr>
          <w:rStyle w:val="Emphasis"/>
        </w:rPr>
        <w:t>inefficiently and for largely political considerations.</w:t>
      </w:r>
    </w:p>
    <w:p w:rsidR="00AE174C" w:rsidRPr="00FB3FD8" w:rsidRDefault="00AE174C" w:rsidP="00AE174C">
      <w:pPr>
        <w:pStyle w:val="Heading2"/>
      </w:pPr>
      <w:r w:rsidRPr="00FB3FD8">
        <w:t>immigration cp</w:t>
      </w:r>
    </w:p>
    <w:p w:rsidR="00AE174C" w:rsidRPr="00FB3FD8" w:rsidRDefault="00AE174C" w:rsidP="00AE174C">
      <w:pPr>
        <w:pStyle w:val="Heading3"/>
      </w:pPr>
      <w:r w:rsidRPr="00FB3FD8">
        <w:t>2ac immigration cp</w:t>
      </w:r>
    </w:p>
    <w:p w:rsidR="00AE174C" w:rsidRPr="00FB3FD8" w:rsidRDefault="00AE174C" w:rsidP="00AE174C">
      <w:pPr>
        <w:pStyle w:val="Heading4"/>
      </w:pPr>
      <w:r w:rsidRPr="00FB3FD8">
        <w:t>Foreign workers fail to resolve the skilled workforce gap – improving education domestically is the only sustainable solution</w:t>
      </w:r>
    </w:p>
    <w:p w:rsidR="00AE174C" w:rsidRPr="00FB3FD8" w:rsidRDefault="00AE174C" w:rsidP="00AE174C">
      <w:r w:rsidRPr="00FB3FD8">
        <w:rPr>
          <w:rStyle w:val="Style13ptBold"/>
        </w:rPr>
        <w:t>Sirkin 16</w:t>
      </w:r>
      <w:r w:rsidRPr="00FB3FD8">
        <w:t xml:space="preserve"> (Harold L. Sirkin - Chicago-based senior partner of The Boston Consulting Group (BCG) and a former global leader of the firm’s IT, E-commerce and Operations practices for 13 years, professor at Northwestern University’s Kellogg School of Management, co-authored three books: “The US Manufacturing Renaissance: How Shifting Global Economics Are Creating an American Comeback,” "GLOBALITY: Competing with Everyone from Everywhere for Everything," "Payback: Reaping the Rewards of Innovation,” received MBA from the University of Chicago and my BS from the Wharton School of the University of Pennsylvania – “Hiring Foreign Talent Won't Close The Skills Gap” – 6/24/16 - https://www.forbes.com/sites/haroldsirkin/2016/06/24/hiring-foreign-talent-wont-close-the-skills-gap/#639e7d7b6bb0)/TK</w:t>
      </w:r>
    </w:p>
    <w:p w:rsidR="00AE174C" w:rsidRPr="00FB3FD8" w:rsidRDefault="00AE174C" w:rsidP="00AE174C">
      <w:pPr>
        <w:rPr>
          <w:rStyle w:val="Emphasis"/>
        </w:rPr>
      </w:pPr>
      <w:r w:rsidRPr="00FB3FD8">
        <w:rPr>
          <w:sz w:val="16"/>
        </w:rPr>
        <w:t>The narrative goes something like this: Greedy corporations looking to maximize profits claim they can’t find local workers with the necessary job skills, so they recruit less-expensive foreign talent, which crowds out native-born job seekers and depresses wages in the process. We hear this all the time.</w:t>
      </w:r>
      <w:r w:rsidRPr="00FB3FD8">
        <w:rPr>
          <w:sz w:val="12"/>
        </w:rPr>
        <w:t>¶</w:t>
      </w:r>
      <w:r w:rsidRPr="00FB3FD8">
        <w:rPr>
          <w:sz w:val="16"/>
        </w:rPr>
        <w:t xml:space="preserve"> What we’re not hearing is the fact that skilled workers are in short supply and high demand virtually everywhere, from China to Canada, Malta to Botswana, Ethiopia to Mozambique. When the global economy finally recovers, the problem is likely to get worse, as demand for talent intensifies.</w:t>
      </w:r>
      <w:r w:rsidRPr="00FB3FD8">
        <w:rPr>
          <w:sz w:val="12"/>
        </w:rPr>
        <w:t>¶</w:t>
      </w:r>
      <w:r w:rsidRPr="00FB3FD8">
        <w:rPr>
          <w:sz w:val="16"/>
        </w:rPr>
        <w:t xml:space="preserve"> </w:t>
      </w:r>
      <w:r w:rsidRPr="00FB3FD8">
        <w:rPr>
          <w:rStyle w:val="Emphasis"/>
        </w:rPr>
        <w:t>The “skills gap” is driven by</w:t>
      </w:r>
      <w:r w:rsidRPr="00FB3FD8">
        <w:rPr>
          <w:rStyle w:val="StyleUnderline"/>
        </w:rPr>
        <w:t xml:space="preserve"> </w:t>
      </w:r>
      <w:r w:rsidRPr="00FB3FD8">
        <w:rPr>
          <w:sz w:val="16"/>
        </w:rPr>
        <w:t xml:space="preserve">several factors, including demographics, </w:t>
      </w:r>
      <w:r w:rsidRPr="00FB3FD8">
        <w:rPr>
          <w:rStyle w:val="StyleUnderline"/>
        </w:rPr>
        <w:t xml:space="preserve">the changing requirements of an increasingly high-tech workplace and </w:t>
      </w:r>
      <w:r w:rsidRPr="00FB3FD8">
        <w:rPr>
          <w:rStyle w:val="Emphasis"/>
        </w:rPr>
        <w:t>the inability of</w:t>
      </w:r>
      <w:r w:rsidRPr="00FB3FD8">
        <w:rPr>
          <w:rStyle w:val="StyleUnderline"/>
        </w:rPr>
        <w:t xml:space="preserve"> many </w:t>
      </w:r>
      <w:r w:rsidRPr="00FB3FD8">
        <w:rPr>
          <w:rStyle w:val="Emphasis"/>
        </w:rPr>
        <w:t>public education systems</w:t>
      </w:r>
      <w:r w:rsidRPr="00FB3FD8">
        <w:rPr>
          <w:sz w:val="16"/>
        </w:rPr>
        <w:t xml:space="preserve"> – with a few notable exceptions, such as Germany – </w:t>
      </w:r>
      <w:r w:rsidRPr="00FB3FD8">
        <w:rPr>
          <w:rStyle w:val="Emphasis"/>
        </w:rPr>
        <w:t>to adapt to the needs of today</w:t>
      </w:r>
      <w:r w:rsidRPr="00FB3FD8">
        <w:rPr>
          <w:rStyle w:val="StyleUnderline"/>
        </w:rPr>
        <w:t>’s employers.</w:t>
      </w:r>
      <w:r w:rsidRPr="00FB3FD8">
        <w:rPr>
          <w:rStyle w:val="StyleUnderline"/>
          <w:sz w:val="12"/>
        </w:rPr>
        <w:t>¶</w:t>
      </w:r>
      <w:r w:rsidRPr="00FB3FD8">
        <w:rPr>
          <w:sz w:val="16"/>
        </w:rPr>
        <w:t xml:space="preserve"> So </w:t>
      </w:r>
      <w:r w:rsidRPr="00FB3FD8">
        <w:rPr>
          <w:rStyle w:val="StyleUnderline"/>
        </w:rPr>
        <w:t>workers with the proper skills are in high demand</w:t>
      </w:r>
      <w:r w:rsidRPr="00FB3FD8">
        <w:rPr>
          <w:sz w:val="16"/>
        </w:rPr>
        <w:t xml:space="preserve">. But there are only so many skilled workers. </w:t>
      </w:r>
      <w:r w:rsidRPr="00FB3FD8">
        <w:rPr>
          <w:rStyle w:val="Emphasis"/>
        </w:rPr>
        <w:t>The long-term solution is not special visas for foreign workers, it’s improving education and training at home</w:t>
      </w:r>
      <w:r w:rsidRPr="00FB3FD8">
        <w:rPr>
          <w:rStyle w:val="StyleUnderline"/>
        </w:rPr>
        <w:t>.</w:t>
      </w:r>
      <w:r w:rsidRPr="00FB3FD8">
        <w:rPr>
          <w:sz w:val="16"/>
        </w:rPr>
        <w:t xml:space="preserve"> Business has a big stake in this and needs to play an active role.</w:t>
      </w:r>
      <w:r w:rsidRPr="00FB3FD8">
        <w:rPr>
          <w:sz w:val="12"/>
        </w:rPr>
        <w:t>¶</w:t>
      </w:r>
      <w:r w:rsidRPr="00FB3FD8">
        <w:rPr>
          <w:sz w:val="16"/>
        </w:rPr>
        <w:t xml:space="preserve"> For now, at least, the U.S. is advantaged in this battle because coming to the U.S. to seek your fortune continues to be aspirational for many people. But this advantage is not guaranteed.</w:t>
      </w:r>
      <w:r w:rsidRPr="00FB3FD8">
        <w:rPr>
          <w:sz w:val="12"/>
        </w:rPr>
        <w:t>¶</w:t>
      </w:r>
      <w:r w:rsidRPr="00FB3FD8">
        <w:rPr>
          <w:sz w:val="16"/>
        </w:rPr>
        <w:t xml:space="preserve"> While needs will vary from country to country, </w:t>
      </w:r>
      <w:r w:rsidRPr="00FB3FD8">
        <w:rPr>
          <w:rStyle w:val="StyleUnderline"/>
        </w:rPr>
        <w:t>the general story line about immigrant workers muscling out native-born workers virtually guarantees that the issue will become over-politicized</w:t>
      </w:r>
      <w:r w:rsidRPr="00FB3FD8">
        <w:rPr>
          <w:sz w:val="16"/>
        </w:rPr>
        <w:t>, as it has been</w:t>
      </w:r>
      <w:r w:rsidRPr="00FB3FD8">
        <w:rPr>
          <w:rStyle w:val="StyleUnderline"/>
        </w:rPr>
        <w:t xml:space="preserve"> in the U</w:t>
      </w:r>
      <w:r w:rsidRPr="00FB3FD8">
        <w:rPr>
          <w:sz w:val="16"/>
        </w:rPr>
        <w:t xml:space="preserve">nited </w:t>
      </w:r>
      <w:r w:rsidRPr="00FB3FD8">
        <w:rPr>
          <w:rStyle w:val="StyleUnderline"/>
        </w:rPr>
        <w:t>S</w:t>
      </w:r>
      <w:r w:rsidRPr="00FB3FD8">
        <w:rPr>
          <w:sz w:val="16"/>
        </w:rPr>
        <w:t>tates and Europe.</w:t>
      </w:r>
      <w:r w:rsidRPr="00FB3FD8">
        <w:rPr>
          <w:sz w:val="12"/>
        </w:rPr>
        <w:t>¶</w:t>
      </w:r>
      <w:r w:rsidRPr="00FB3FD8">
        <w:rPr>
          <w:sz w:val="16"/>
        </w:rPr>
        <w:t xml:space="preserve"> Late last year, for example, just before Christmas, an article in Britain’s daily Telegraph asked rhetorically, “Is migration the answer to the skills gap?” According to the article, among the 28 member countries in the EU, the United Kingdom has the fourth-highest “talent mismatch between skills required and available,” trailing only Ireland, Spain and Portugal. The solution for certain companies is to hire immigrant workers, sparking controversy and resentment.</w:t>
      </w:r>
      <w:r w:rsidRPr="00FB3FD8">
        <w:rPr>
          <w:sz w:val="12"/>
        </w:rPr>
        <w:t>¶</w:t>
      </w:r>
      <w:r w:rsidRPr="00FB3FD8">
        <w:rPr>
          <w:sz w:val="16"/>
        </w:rPr>
        <w:t xml:space="preserve"> The Telegraph article cites a British government report debunking the claim that U.K. workers are being victimized by foreign job-seekers who, in the words of one individual quoted in the article, “just walk in and take British jobs and then stick around for as long as they want.”</w:t>
      </w:r>
      <w:r w:rsidRPr="00FB3FD8">
        <w:rPr>
          <w:sz w:val="12"/>
        </w:rPr>
        <w:t>¶</w:t>
      </w:r>
      <w:r w:rsidRPr="00FB3FD8">
        <w:rPr>
          <w:sz w:val="16"/>
        </w:rPr>
        <w:t xml:space="preserve"> What is undercutting many British workers is that they don’t have the technical skills employers need. As Chris Lawton, senior research fellow in economics at Nottingham University Business School, told the Telegraph, there were approximately 740,000 job vacancies in the U.K. at the time the article was written; some 146,000 of these were “proving hard to fill because of a lack of suitably qualified or experienced candidates.” So employers look overseas for suitably qualified and experienced workers.</w:t>
      </w:r>
      <w:r w:rsidRPr="00FB3FD8">
        <w:rPr>
          <w:sz w:val="12"/>
        </w:rPr>
        <w:t>¶</w:t>
      </w:r>
      <w:r w:rsidRPr="00FB3FD8">
        <w:rPr>
          <w:sz w:val="16"/>
        </w:rPr>
        <w:t xml:space="preserve"> While the skills gap problem receives a lot of ink and airtime in the U.S., the U.K. and other highly industrialized nations, the problem is near-universal. Companies worldwide are facing pretty much the same challenges: a mismatch between job requirements and the skills of job applicants. The problem is especially acute, in fact, in developing countries.</w:t>
      </w:r>
      <w:r w:rsidRPr="00FB3FD8">
        <w:rPr>
          <w:sz w:val="12"/>
        </w:rPr>
        <w:t>¶</w:t>
      </w:r>
      <w:r w:rsidRPr="00FB3FD8">
        <w:rPr>
          <w:sz w:val="16"/>
        </w:rPr>
        <w:t xml:space="preserve"> Policy makers are aware. And </w:t>
      </w:r>
      <w:r w:rsidRPr="00FB3FD8">
        <w:rPr>
          <w:rStyle w:val="StyleUnderline"/>
        </w:rPr>
        <w:t>while government officials talk a good game and invest significant sums in education, they don’t seem to be closing the skills gap.</w:t>
      </w:r>
      <w:r w:rsidRPr="00FB3FD8">
        <w:rPr>
          <w:rStyle w:val="StyleUnderline"/>
          <w:sz w:val="12"/>
        </w:rPr>
        <w:t>¶</w:t>
      </w:r>
      <w:r w:rsidRPr="00FB3FD8">
        <w:rPr>
          <w:sz w:val="16"/>
        </w:rPr>
        <w:t xml:space="preserve"> This means business needs to get more involved, and in fact needs take the lead – not only because the board and CEO might see improving education as a social responsibility, but because it’s in their own self-interest. The skills gap is business’s problem. Business had better figure out how to close the gap and invest whatever time, expertise and financial resources are needed to create an employment-ready workforce. SAP SE is attempting to do this in some 30 African countries with its sponsorship of African Code Week, which will include – according to its press release – "thousands of free coding workshops and online training offered to children and youth aged 8 to 24."</w:t>
      </w:r>
      <w:r w:rsidRPr="00FB3FD8">
        <w:rPr>
          <w:sz w:val="12"/>
        </w:rPr>
        <w:t>¶</w:t>
      </w:r>
      <w:r w:rsidRPr="00FB3FD8">
        <w:rPr>
          <w:sz w:val="16"/>
        </w:rPr>
        <w:t xml:space="preserve"> Other companies also are also stepping up, as some of my colleagues pointed out in a recent article here. More is needed.</w:t>
      </w:r>
      <w:r w:rsidRPr="00FB3FD8">
        <w:rPr>
          <w:sz w:val="12"/>
        </w:rPr>
        <w:t>¶</w:t>
      </w:r>
      <w:r w:rsidRPr="00FB3FD8">
        <w:rPr>
          <w:sz w:val="16"/>
        </w:rPr>
        <w:t xml:space="preserve"> </w:t>
      </w:r>
      <w:r w:rsidRPr="00FB3FD8">
        <w:rPr>
          <w:rStyle w:val="StyleUnderline"/>
        </w:rPr>
        <w:t xml:space="preserve">We’re not yet at a crisis stage </w:t>
      </w:r>
      <w:r w:rsidRPr="00FB3FD8">
        <w:rPr>
          <w:rStyle w:val="Emphasis"/>
        </w:rPr>
        <w:t>in the U</w:t>
      </w:r>
      <w:r w:rsidRPr="00FB3FD8">
        <w:rPr>
          <w:sz w:val="16"/>
        </w:rPr>
        <w:t xml:space="preserve">nited </w:t>
      </w:r>
      <w:r w:rsidRPr="00FB3FD8">
        <w:rPr>
          <w:rStyle w:val="Emphasis"/>
        </w:rPr>
        <w:t>S</w:t>
      </w:r>
      <w:r w:rsidRPr="00FB3FD8">
        <w:rPr>
          <w:sz w:val="16"/>
        </w:rPr>
        <w:t xml:space="preserve">tates. But </w:t>
      </w:r>
      <w:r w:rsidRPr="00FB3FD8">
        <w:rPr>
          <w:rStyle w:val="StyleUnderline"/>
        </w:rPr>
        <w:t xml:space="preserve">with the baby boomers continuing to retire at an extraordinary rate – and with many Millennials still underemployed and lacking job skills and experience – </w:t>
      </w:r>
      <w:r w:rsidRPr="00FB3FD8">
        <w:rPr>
          <w:rStyle w:val="Emphasis"/>
        </w:rPr>
        <w:t>the problem is likely to worsen over time</w:t>
      </w:r>
      <w:r w:rsidRPr="00FB3FD8">
        <w:rPr>
          <w:sz w:val="16"/>
        </w:rPr>
        <w:t xml:space="preserve">. Companies need to think and act long term. </w:t>
      </w:r>
      <w:r w:rsidRPr="00FB3FD8">
        <w:rPr>
          <w:rStyle w:val="StyleUnderline"/>
        </w:rPr>
        <w:t xml:space="preserve">And while </w:t>
      </w:r>
      <w:r w:rsidRPr="00FB3FD8">
        <w:rPr>
          <w:rStyle w:val="Emphasis"/>
        </w:rPr>
        <w:t>foreign workers</w:t>
      </w:r>
      <w:r w:rsidRPr="00FB3FD8">
        <w:rPr>
          <w:rStyle w:val="StyleUnderline"/>
        </w:rPr>
        <w:t xml:space="preserve"> shouldn't be scorned, they </w:t>
      </w:r>
      <w:r w:rsidRPr="00FB3FD8">
        <w:rPr>
          <w:rStyle w:val="Emphasis"/>
        </w:rPr>
        <w:t>are a stop-gap solution.</w:t>
      </w:r>
    </w:p>
    <w:p w:rsidR="00AE174C" w:rsidRPr="00FB3FD8" w:rsidRDefault="00AE174C" w:rsidP="00AE174C"/>
    <w:p w:rsidR="00AE174C" w:rsidRPr="00FB3FD8" w:rsidRDefault="00AE174C" w:rsidP="00AE174C">
      <w:pPr>
        <w:pStyle w:val="Heading3"/>
      </w:pPr>
      <w:r w:rsidRPr="00FB3FD8">
        <w:t>2ac espionage da</w:t>
      </w:r>
    </w:p>
    <w:p w:rsidR="00AE174C" w:rsidRPr="00FB3FD8" w:rsidRDefault="00AE174C" w:rsidP="00AE174C">
      <w:pPr>
        <w:pStyle w:val="Heading4"/>
      </w:pPr>
      <w:r w:rsidRPr="00FB3FD8">
        <w:t>US China cyber relations are improving now – espionage is decreasing</w:t>
      </w:r>
    </w:p>
    <w:p w:rsidR="00AE174C" w:rsidRPr="00FB3FD8" w:rsidRDefault="00AE174C" w:rsidP="00AE174C">
      <w:r w:rsidRPr="00FB3FD8">
        <w:rPr>
          <w:rStyle w:val="Style13ptBold"/>
        </w:rPr>
        <w:t>Brown and Yung 17</w:t>
      </w:r>
      <w:r w:rsidRPr="00FB3FD8">
        <w:t xml:space="preserve"> (Gary Brown - Professor of Cyber Security at Marine Corps University; Christopher D. Yung - Ph.D., is Donald Bren Chair of Non­Western Strategic Thought at Marine Corps University – “Evaluating the US-China Cybersecurity Agreement, Part 3” – 1/21/17 - http://webcache.googleusercontent.com/search?q=cache:YQZla8ZTfggJ:thediplomat.com/2017/01/evaluating-the-us-china-cybersecurity-agreement-part-3/+&amp;cd=4&amp;hl=en&amp;ct=clnk&amp;gl=us)/TK</w:t>
      </w:r>
    </w:p>
    <w:p w:rsidR="00AE174C" w:rsidRPr="00FB3FD8" w:rsidRDefault="00AE174C" w:rsidP="00AE174C">
      <w:pPr>
        <w:rPr>
          <w:sz w:val="16"/>
        </w:rPr>
      </w:pPr>
      <w:r w:rsidRPr="00FB3FD8">
        <w:rPr>
          <w:sz w:val="16"/>
        </w:rPr>
        <w:t xml:space="preserve">Other analysts believe </w:t>
      </w:r>
      <w:r w:rsidRPr="00FB3FD8">
        <w:rPr>
          <w:rStyle w:val="StyleUnderline"/>
        </w:rPr>
        <w:t xml:space="preserve">this agreement is a welcome step, says the right things about Sino-American cooperation in cyberspace, and might be the first step in slowing Chinese cyber attacks. It has marked the most advanced steps taken by Washington to obtain a commitment from Beijing to address the growing concern for U.S. companies and </w:t>
      </w:r>
      <w:r w:rsidRPr="00FB3FD8">
        <w:rPr>
          <w:rStyle w:val="Emphasis"/>
        </w:rPr>
        <w:t>combat</w:t>
      </w:r>
      <w:r w:rsidRPr="00FB3FD8">
        <w:rPr>
          <w:rStyle w:val="StyleUnderline"/>
        </w:rPr>
        <w:t xml:space="preserve"> corporate </w:t>
      </w:r>
      <w:r w:rsidRPr="00FB3FD8">
        <w:rPr>
          <w:rStyle w:val="Emphasis"/>
        </w:rPr>
        <w:t xml:space="preserve">espionage </w:t>
      </w:r>
      <w:r w:rsidRPr="00FB3FD8">
        <w:rPr>
          <w:rStyle w:val="StyleUnderline"/>
        </w:rPr>
        <w:t>in cyberspace</w:t>
      </w:r>
      <w:r w:rsidRPr="00FB3FD8">
        <w:rPr>
          <w:sz w:val="16"/>
        </w:rPr>
        <w:t xml:space="preserve">. Even though there is not an enforcement mechanism or promise of meaningful behavioral changes by Beijing, </w:t>
      </w:r>
      <w:r w:rsidRPr="00FB3FD8">
        <w:rPr>
          <w:rStyle w:val="StyleUnderline"/>
        </w:rPr>
        <w:t>it is</w:t>
      </w:r>
      <w:r w:rsidRPr="00FB3FD8">
        <w:rPr>
          <w:sz w:val="16"/>
        </w:rPr>
        <w:t xml:space="preserve"> still </w:t>
      </w:r>
      <w:r w:rsidRPr="00FB3FD8">
        <w:rPr>
          <w:rStyle w:val="StyleUnderline"/>
        </w:rPr>
        <w:t>creating a framework for increased dialogue and cooperation.</w:t>
      </w:r>
      <w:r w:rsidRPr="00FB3FD8">
        <w:rPr>
          <w:sz w:val="16"/>
        </w:rPr>
        <w:t xml:space="preserve"> This is a step forward from the preceding stance of denial and counterattacks. Dean Garfield, chief executive of the Information Technology Industry Council, believes </w:t>
      </w:r>
      <w:r w:rsidRPr="00FB3FD8">
        <w:rPr>
          <w:rStyle w:val="StyleUnderline"/>
        </w:rPr>
        <w:t xml:space="preserve">this development </w:t>
      </w:r>
      <w:r w:rsidRPr="00FB3FD8">
        <w:rPr>
          <w:sz w:val="16"/>
        </w:rPr>
        <w:t>of “sustained dialogue where there was very little communication</w:t>
      </w:r>
      <w:r w:rsidRPr="00FB3FD8">
        <w:rPr>
          <w:rStyle w:val="StyleUnderline"/>
        </w:rPr>
        <w:t>” indicates cooperation and sends a positive message to U.S. companies</w:t>
      </w:r>
      <w:r w:rsidRPr="00FB3FD8">
        <w:rPr>
          <w:sz w:val="16"/>
        </w:rPr>
        <w:t>. Dmitri Alperovitch of CrowdStrike also notes this is important because it obligates Beijing to respond to evidence presented by the United States instead of being able to ignore it.</w:t>
      </w:r>
      <w:r w:rsidRPr="00FB3FD8">
        <w:rPr>
          <w:sz w:val="12"/>
        </w:rPr>
        <w:t>¶</w:t>
      </w:r>
      <w:r w:rsidRPr="00FB3FD8">
        <w:rPr>
          <w:sz w:val="16"/>
        </w:rPr>
        <w:t xml:space="preserve"> China’s statements after the meeting seemed to reflect a somewhat different view than those expressed by their American counterparts, with both government officials and analysts pleased with the outcome of the agreement. </w:t>
      </w:r>
      <w:r w:rsidRPr="00FB3FD8">
        <w:rPr>
          <w:rStyle w:val="StyleUnderline"/>
        </w:rPr>
        <w:t>They hail the summit as a success in reconciling differences between the two powers, reducing tensions and deepening cooperation on major issues, such as cyber crime</w:t>
      </w:r>
      <w:r w:rsidRPr="00FB3FD8">
        <w:rPr>
          <w:sz w:val="16"/>
        </w:rPr>
        <w:t>. Chinese news agency Xinhua reflected that the summit’s outcome shows the high priority given to cyber issues on both nation’s agendas. The U.S.-China cyber agreement paved the way for a U.K.-China agreement, beginning to set a precedent for China’s cyber cooperation with other Western countries.</w:t>
      </w:r>
      <w:r w:rsidRPr="00FB3FD8">
        <w:rPr>
          <w:sz w:val="12"/>
        </w:rPr>
        <w:t>¶</w:t>
      </w:r>
      <w:r w:rsidRPr="00FB3FD8">
        <w:rPr>
          <w:sz w:val="16"/>
        </w:rPr>
        <w:t xml:space="preserve"> The comments given by the respective leaders reflect their different views on the importance of the cyber agreement. During the press conference, Presidents Obama and Xi reflected some of the same points in their remarks but also suggested very different outlooks. Obama opened with recognizing the need to halt the growing cyber threat to U.S. companies and citizens, especially economic espionage. He said </w:t>
      </w:r>
      <w:r w:rsidRPr="00FB3FD8">
        <w:rPr>
          <w:rStyle w:val="StyleUnderline"/>
        </w:rPr>
        <w:t>China and the United States will work together with other nations to “promote international rules of the road for appropriate conduct in cyberspace.</w:t>
      </w:r>
      <w:r w:rsidRPr="00FB3FD8">
        <w:rPr>
          <w:sz w:val="16"/>
        </w:rPr>
        <w:t>” The president stressed the significant progress they had achieved during the meeting, paving the way to a more secure cyberspace.</w:t>
      </w:r>
    </w:p>
    <w:p w:rsidR="00AE174C" w:rsidRPr="00FB3FD8" w:rsidRDefault="00AE174C" w:rsidP="00AE174C">
      <w:pPr>
        <w:pStyle w:val="Heading4"/>
      </w:pPr>
      <w:r w:rsidRPr="00FB3FD8">
        <w:t>But Chinese immigration causes espionage – that poses national security risks, which turns solvency</w:t>
      </w:r>
    </w:p>
    <w:p w:rsidR="00AE174C" w:rsidRPr="00FB3FD8" w:rsidRDefault="00AE174C" w:rsidP="00AE174C">
      <w:r w:rsidRPr="00FB3FD8">
        <w:rPr>
          <w:rStyle w:val="Style13ptBold"/>
        </w:rPr>
        <w:t>Schindler 16</w:t>
      </w:r>
      <w:r w:rsidRPr="00FB3FD8">
        <w:t xml:space="preserve"> (John Schindler - security expert and former National Security Agency analyst and counterintelligence officer. A specialist in espionage and terrorism, he's also been a Navy officer and a War College professor – “The Unpleasant Truth About Chinese Espionage” – 4/22/16 - http://observer.com/2016/04/the-unpleasant-truth-about-chinese-espionage/)/TK</w:t>
      </w:r>
    </w:p>
    <w:p w:rsidR="00AE174C" w:rsidRPr="00FB3FD8" w:rsidRDefault="00AE174C" w:rsidP="00AE174C">
      <w:pPr>
        <w:rPr>
          <w:sz w:val="14"/>
        </w:rPr>
      </w:pPr>
      <w:r w:rsidRPr="00FB3FD8">
        <w:rPr>
          <w:sz w:val="14"/>
        </w:rPr>
        <w:t xml:space="preserve">Yet this is no isolated incident. In the two weeks since the Lin story broke, </w:t>
      </w:r>
      <w:r w:rsidRPr="00FB3FD8">
        <w:rPr>
          <w:rStyle w:val="StyleUnderline"/>
        </w:rPr>
        <w:t>we have</w:t>
      </w:r>
      <w:r w:rsidRPr="00FB3FD8">
        <w:rPr>
          <w:sz w:val="14"/>
        </w:rPr>
        <w:t xml:space="preserve"> still more </w:t>
      </w:r>
      <w:r w:rsidRPr="00FB3FD8">
        <w:rPr>
          <w:rStyle w:val="StyleUnderline"/>
        </w:rPr>
        <w:t>cases of Chinese immigrants accused of spying against their adopted country on behalf of their ancestral one</w:t>
      </w:r>
      <w:r w:rsidRPr="00FB3FD8">
        <w:rPr>
          <w:sz w:val="14"/>
        </w:rPr>
        <w:t>. Szuhsiung “Allen” Ho, a Chinese immigrant and naturalized American, faces a raft of charges for running an espionage ring aimed at stealing nuclear secrets for Beijing. According to the Federal indictment, at the direction of a Chinese state-owned nuclear power company Mr. Ho recruited a half-dozen engineers to get nuclear secrets that Beijing wanted but could not obtain legally from the United States.</w:t>
      </w:r>
      <w:r w:rsidRPr="00FB3FD8">
        <w:rPr>
          <w:sz w:val="12"/>
        </w:rPr>
        <w:t>¶</w:t>
      </w:r>
      <w:r w:rsidRPr="00FB3FD8">
        <w:rPr>
          <w:sz w:val="14"/>
        </w:rPr>
        <w:t xml:space="preserve"> The key recruit in Mr. Ho’s spy ring, none of whose members have been named by the Justice Department, was a senior executive with the Tennessee Valley Authority, the Knoxville-based Federal energy corporation. The TVA executive, a native of Taiwan who was naturalized in 1990, allegedly received $15,555 from Mr. Ho in exchange for nuclear secrets, which the ringleader presumably passed to Beijing.</w:t>
      </w:r>
      <w:r w:rsidRPr="00FB3FD8">
        <w:rPr>
          <w:sz w:val="12"/>
        </w:rPr>
        <w:t>¶</w:t>
      </w:r>
      <w:r w:rsidRPr="00FB3FD8">
        <w:rPr>
          <w:sz w:val="14"/>
        </w:rPr>
        <w:t xml:space="preserve"> This seems to have been a classic case of sexual entrapment, what counterspies term a honey-trap.</w:t>
      </w:r>
      <w:r w:rsidRPr="00FB3FD8">
        <w:rPr>
          <w:sz w:val="12"/>
        </w:rPr>
        <w:t>¶</w:t>
      </w:r>
      <w:r w:rsidRPr="00FB3FD8">
        <w:rPr>
          <w:sz w:val="14"/>
        </w:rPr>
        <w:t xml:space="preserve"> The other five engineers caught up in the spy net—two of whom are in Pennsylvania, with two more in South Carolina, while the last is in Colorado—include one naturalized Chinese immigrant. All received money from Mr. Ho in exchange for information on how to produce special nuclear material: plutonium, uranium-233 and enriched uranium. </w:t>
      </w:r>
      <w:r w:rsidRPr="00FB3FD8">
        <w:rPr>
          <w:rStyle w:val="StyleUnderline"/>
        </w:rPr>
        <w:t>Public information does not reveal the extent of the damage to our national security caused by</w:t>
      </w:r>
      <w:r w:rsidRPr="00FB3FD8">
        <w:rPr>
          <w:sz w:val="14"/>
        </w:rPr>
        <w:t xml:space="preserve"> this </w:t>
      </w:r>
      <w:r w:rsidRPr="00FB3FD8">
        <w:rPr>
          <w:rStyle w:val="StyleUnderline"/>
        </w:rPr>
        <w:t xml:space="preserve">espionage </w:t>
      </w:r>
      <w:r w:rsidRPr="00FB3FD8">
        <w:rPr>
          <w:sz w:val="14"/>
        </w:rPr>
        <w:t>network, but the fact that it began back in 1997 hints that the amount of nuclear information it illegally passed to Beijing may be extensive.</w:t>
      </w:r>
      <w:r w:rsidRPr="00FB3FD8">
        <w:rPr>
          <w:sz w:val="12"/>
        </w:rPr>
        <w:t>¶</w:t>
      </w:r>
      <w:r w:rsidRPr="00FB3FD8">
        <w:rPr>
          <w:sz w:val="14"/>
        </w:rPr>
        <w:t xml:space="preserve"> </w:t>
      </w:r>
      <w:r w:rsidRPr="00FB3FD8">
        <w:rPr>
          <w:rStyle w:val="Emphasis"/>
        </w:rPr>
        <w:t>Chinese espionage</w:t>
      </w:r>
      <w:r w:rsidRPr="00FB3FD8">
        <w:rPr>
          <w:sz w:val="14"/>
        </w:rPr>
        <w:t>, both online and old-fashioned</w:t>
      </w:r>
      <w:r w:rsidRPr="00FB3FD8">
        <w:rPr>
          <w:rStyle w:val="Emphasis"/>
        </w:rPr>
        <w:t>, represents a serious threat to American security</w:t>
      </w:r>
      <w:r w:rsidRPr="00FB3FD8">
        <w:rPr>
          <w:sz w:val="14"/>
        </w:rPr>
        <w:t xml:space="preserve"> </w:t>
      </w:r>
      <w:r w:rsidRPr="00FB3FD8">
        <w:rPr>
          <w:rStyle w:val="StyleUnderline"/>
        </w:rPr>
        <w:t xml:space="preserve">and prosperity, as Washington, DC, has stated </w:t>
      </w:r>
      <w:r w:rsidRPr="00FB3FD8">
        <w:rPr>
          <w:sz w:val="14"/>
        </w:rPr>
        <w:t>many times. Cyber theft and online pilfering of American intellectual property was castigated as “the greatest transfer of wealth in history” by the director of the National Security Agency back in 2012, and things have only gotten worse since then</w:t>
      </w:r>
      <w:r w:rsidRPr="00FB3FD8">
        <w:rPr>
          <w:rStyle w:val="StyleUnderline"/>
        </w:rPr>
        <w:t>, with China taking the lead in stealing our secrets for profit and strategic advantage.</w:t>
      </w:r>
      <w:r w:rsidRPr="00FB3FD8">
        <w:rPr>
          <w:sz w:val="14"/>
        </w:rPr>
        <w:t xml:space="preserve"> Last year, the FBI reported a shocking rise of 53 percent in economic espionage, with the “vast majority” of those cases originating in China</w:t>
      </w:r>
      <w:r w:rsidRPr="00FB3FD8">
        <w:rPr>
          <w:rStyle w:val="Emphasis"/>
        </w:rPr>
        <w:t>. Using immigrants to enable such theft is a serious problem</w:t>
      </w:r>
      <w:r w:rsidRPr="00FB3FD8">
        <w:rPr>
          <w:sz w:val="14"/>
        </w:rPr>
        <w:t>, as evidenced by the recent case of a wealthy Chinese entrepreneur who moved to Canada, where he assisted hackers back in China with stealing Pentagon secrets, particularly relating to advanced aircraft designs.</w:t>
      </w:r>
      <w:r w:rsidRPr="00FB3FD8">
        <w:rPr>
          <w:sz w:val="12"/>
        </w:rPr>
        <w:t>¶</w:t>
      </w:r>
      <w:r w:rsidRPr="00FB3FD8">
        <w:rPr>
          <w:sz w:val="14"/>
        </w:rPr>
        <w:t xml:space="preserve"> </w:t>
      </w:r>
      <w:r w:rsidRPr="00FB3FD8">
        <w:rPr>
          <w:rStyle w:val="StyleUnderline"/>
        </w:rPr>
        <w:t>Beijing’s interest in our secrets extends far beyond national security and advanced technology. Chinese espionage aims at many sectors of our economy, even agriculture. Our government recently warned farmers to be wary of Chinese businessmen showing interest in genetically engineered seed and other commercial secrets</w:t>
      </w:r>
      <w:r w:rsidRPr="00FB3FD8">
        <w:rPr>
          <w:sz w:val="14"/>
        </w:rPr>
        <w:t>—</w:t>
      </w:r>
      <w:r w:rsidRPr="00FB3FD8">
        <w:rPr>
          <w:rStyle w:val="StyleUnderline"/>
        </w:rPr>
        <w:t>they may be spies</w:t>
      </w:r>
      <w:r w:rsidRPr="00FB3FD8">
        <w:rPr>
          <w:sz w:val="14"/>
        </w:rPr>
        <w:t>. In January, Mo Hailong, one of six Chinese nationals Federal authorities accused of digging up seeds from Iowa farms to send back to China, pleaded guilty in a case that the Justice Department treated as a national security matter—not a normal criminal prosecution. This agricultural espionage ring was acting at Beijing’s direction, according to authorities familiar with the case, constituting the norm these days as Chinese spies seek any commercially valuable secrets they can pilfer from unsuspecting Americans.</w:t>
      </w:r>
      <w:r w:rsidRPr="00FB3FD8">
        <w:rPr>
          <w:sz w:val="12"/>
        </w:rPr>
        <w:t>¶</w:t>
      </w:r>
      <w:r w:rsidRPr="00FB3FD8">
        <w:rPr>
          <w:sz w:val="14"/>
        </w:rPr>
        <w:t xml:space="preserve"> While </w:t>
      </w:r>
      <w:r w:rsidRPr="00FB3FD8">
        <w:rPr>
          <w:rStyle w:val="StyleUnderline"/>
        </w:rPr>
        <w:t>Chinese espionage against the U</w:t>
      </w:r>
      <w:r w:rsidRPr="00FB3FD8">
        <w:rPr>
          <w:sz w:val="14"/>
        </w:rPr>
        <w:t xml:space="preserve">nited </w:t>
      </w:r>
      <w:r w:rsidRPr="00FB3FD8">
        <w:rPr>
          <w:rStyle w:val="StyleUnderline"/>
        </w:rPr>
        <w:t>S</w:t>
      </w:r>
      <w:r w:rsidRPr="00FB3FD8">
        <w:rPr>
          <w:sz w:val="14"/>
        </w:rPr>
        <w:t xml:space="preserve">tates is hardly new, it </w:t>
      </w:r>
      <w:r w:rsidRPr="00FB3FD8">
        <w:rPr>
          <w:rStyle w:val="StyleUnderline"/>
        </w:rPr>
        <w:t>has taken on fresh intensity</w:t>
      </w:r>
      <w:r w:rsidRPr="00FB3FD8">
        <w:rPr>
          <w:sz w:val="14"/>
        </w:rPr>
        <w:t>. Since few Chinese spies get caught, thanks to weak American counterintelligence and limited public awareness of this threat, the risk to Beijing is low while the rewards can be high. Relying on quantity of spies rather than quality is not especially cost-effective by Western standards but makes sense here. The 300,000 Chinese students at American universities include a fair share of spies and very few (if any) James Bonds. Many may not even be spying willingly, since offering up purloined baubles to the regime is often the price of studying overseas for Chinese students. Yet their task is to serve as low-level collectors of trade and other secrets that happen to cross their collegiate path, and that’s very difficult for American authorities to even notice, much less stop.</w:t>
      </w:r>
      <w:r w:rsidRPr="00FB3FD8">
        <w:rPr>
          <w:sz w:val="12"/>
        </w:rPr>
        <w:t>¶</w:t>
      </w:r>
      <w:r w:rsidRPr="00FB3FD8">
        <w:rPr>
          <w:sz w:val="14"/>
        </w:rPr>
        <w:t xml:space="preserve"> A Chinese-American fell under suspicion of espionage, yet the case was allowed to ‘fall off the table’ since higher-ups had no stomach for a nasty political fight amid cries of ‘racial profiling.’</w:t>
      </w:r>
      <w:r w:rsidRPr="00FB3FD8">
        <w:rPr>
          <w:sz w:val="12"/>
        </w:rPr>
        <w:t>¶</w:t>
      </w:r>
      <w:r w:rsidRPr="00FB3FD8">
        <w:rPr>
          <w:sz w:val="14"/>
        </w:rPr>
        <w:t xml:space="preserve"> The most challenging part of how China spies on the United States is that Beijing’s modus operandi relies overwhelmingly on co-nationals. Chinese intelligence agencies seldom stray far from working with ethnic kin and Beijing-related spy cases here that do not involve ethnic Chinese are very much an exception. Even when non-Chinese are involved, there is usually someone tied to Beijing by ethnicity somewhere in the operation.</w:t>
      </w:r>
      <w:r w:rsidRPr="00FB3FD8">
        <w:rPr>
          <w:sz w:val="12"/>
        </w:rPr>
        <w:t>¶</w:t>
      </w:r>
      <w:r w:rsidRPr="00FB3FD8">
        <w:rPr>
          <w:sz w:val="14"/>
        </w:rPr>
        <w:t xml:space="preserve"> For instance, in 2014 Benjamin Bishop, a 60-year-old former army lieutenant colonel and a defense contractor at U.S. Pacific Command in Hawaii, pleaded guilty to passing classified national defense information to an unauthorized person—his Chinese girlfriend. He met the 27-year-old woman, studying in America on a student visa, at a conference and the two began a romantic relationship. Soon Mr. Bishop was looking for classified materials she wanted and among the secrets he passed her was information about war plans, missile defense and nuclear weapons. This seems to have been a classic case of sexual entrapment, what counterspies term a honey-trap. Mr. Bishop received a seven-year sentence for his crimes.</w:t>
      </w:r>
      <w:r w:rsidRPr="00FB3FD8">
        <w:rPr>
          <w:sz w:val="12"/>
        </w:rPr>
        <w:t>¶</w:t>
      </w:r>
      <w:r w:rsidRPr="00FB3FD8">
        <w:rPr>
          <w:sz w:val="14"/>
        </w:rPr>
        <w:t xml:space="preserve"> This is an old pattern. A well-known case is that of Katrina Leung, a Chinese immigrant turned Republican activist who worked for the FBI for two decades as a spy against Beijing. Except Ms. Leung, whose FBI covername was “Parlor Maid,” was really a double agent whose true loyalty was always to her homeland. James Smith, her FBI handler and the head of the Bureau’s Chinese counterintelligence operations in Los Angeles, was also her lover for twenty years, illegally sharing classified information with Ms. Leung, which she surely passed to Beijing. The case, which broke in 2003, reflected poorly on the FBI, not least because Mr. Smith was not the only FBI agent Ms. Leung was sleeping with, coupled with the fact that the Bureau had repeated warnings that “Parlor Maid” was really working for China—all ignored.</w:t>
      </w:r>
      <w:r w:rsidRPr="00FB3FD8">
        <w:rPr>
          <w:sz w:val="12"/>
        </w:rPr>
        <w:t>¶</w:t>
      </w:r>
      <w:r w:rsidRPr="00FB3FD8">
        <w:rPr>
          <w:sz w:val="14"/>
        </w:rPr>
        <w:t xml:space="preserve"> </w:t>
      </w:r>
      <w:r w:rsidRPr="00FB3FD8">
        <w:rPr>
          <w:rStyle w:val="StyleUnderline"/>
        </w:rPr>
        <w:t>The People’s Republic of China has</w:t>
      </w:r>
      <w:r w:rsidRPr="00FB3FD8">
        <w:rPr>
          <w:sz w:val="14"/>
        </w:rPr>
        <w:t xml:space="preserve"> long </w:t>
      </w:r>
      <w:r w:rsidRPr="00FB3FD8">
        <w:rPr>
          <w:rStyle w:val="StyleUnderline"/>
        </w:rPr>
        <w:t>relied on ethnic ties to enable its espionage</w:t>
      </w:r>
      <w:r w:rsidRPr="00FB3FD8">
        <w:rPr>
          <w:sz w:val="14"/>
        </w:rPr>
        <w:t>. In spying, they are deeply dependent on the more than fifty million people of Chinese extraction worldwide who are living outside China and Taiwan, whom Beijing terms Overseas Chinese. China is hardly alone here. Many of the biggest espionage threats to the United States exploit ethnicity to induce betrayal. Russia has done this for decades, co-opting émigrés to spy for Moscow. Even in Soviet times, there were always Russians abroad who loathed Communism yet might be convinced to spy for the Motherland. Iran, too, exploits émigrés as would-be spies, sometimes ruthlessly, while Israel has not been above calling on certain Jews in the diaspora to work for the Mossad on grounds of tribal solidarity.</w:t>
      </w:r>
      <w:r w:rsidRPr="00FB3FD8">
        <w:rPr>
          <w:sz w:val="12"/>
        </w:rPr>
        <w:t>¶</w:t>
      </w:r>
      <w:r w:rsidRPr="00FB3FD8">
        <w:rPr>
          <w:sz w:val="14"/>
        </w:rPr>
        <w:t xml:space="preserve"> It should be noted how differently Beijing handles such matters: Traitors are dealt with harshly in China.</w:t>
      </w:r>
      <w:r w:rsidRPr="00FB3FD8">
        <w:rPr>
          <w:sz w:val="12"/>
        </w:rPr>
        <w:t>¶</w:t>
      </w:r>
      <w:r w:rsidRPr="00FB3FD8">
        <w:rPr>
          <w:sz w:val="14"/>
        </w:rPr>
        <w:t xml:space="preserve"> That said</w:t>
      </w:r>
      <w:r w:rsidRPr="00FB3FD8">
        <w:rPr>
          <w:rStyle w:val="StyleUnderline"/>
        </w:rPr>
        <w:t>, Beijing is unique in the degree that it is so heavily dependent on Overseas Chinese for espionage</w:t>
      </w:r>
      <w:r w:rsidRPr="00FB3FD8">
        <w:rPr>
          <w:sz w:val="14"/>
        </w:rPr>
        <w:t>. This is hardly confined to the United States. Canada demonstrates an identical pattern, with Chinese immigrants serving as the main source for Beijing’s espionage against our northern neighbor. China represents the biggest counterintelligence threat to Canada, according to Ottawa security agencies, and that involves numerous immigrants and Canadians of Chinese background. Reflecting a common pattern in Canada, where politicians routinely ignore good security advice, as I’ve explained in this column before, in 2010 Canadian intelligence warned the government that Michael Chan, a Chinese immigrant turned Liberal Party politician, was close to Chinese intelligence. However, this did not harm Mr. Chan’s career, and today he remains a minister in the Ontario provincial government.</w:t>
      </w:r>
    </w:p>
    <w:p w:rsidR="00AE174C" w:rsidRPr="00FB3FD8" w:rsidRDefault="00AE174C" w:rsidP="00AE174C">
      <w:pPr>
        <w:pStyle w:val="Heading4"/>
      </w:pPr>
      <w:r w:rsidRPr="00FB3FD8">
        <w:t>That also harms the overall US-China relationship</w:t>
      </w:r>
    </w:p>
    <w:p w:rsidR="00AE174C" w:rsidRPr="00FB3FD8" w:rsidRDefault="00AE174C" w:rsidP="00AE174C">
      <w:r w:rsidRPr="00FB3FD8">
        <w:rPr>
          <w:rStyle w:val="Style13ptBold"/>
        </w:rPr>
        <w:t>Stevens 14</w:t>
      </w:r>
      <w:r w:rsidRPr="00FB3FD8">
        <w:t xml:space="preserve"> (Tim Stevens - Fellow, King's College London – “Cyber espionage and the new Cold War of US-China relations” – 5/20/14 - http://theconversation.com/cyber-espionage-and-the-new-cold-war-of-us-china-relations-26975)/TK</w:t>
      </w:r>
    </w:p>
    <w:p w:rsidR="00AE174C" w:rsidRPr="00FB3FD8" w:rsidRDefault="00AE174C" w:rsidP="00AE174C">
      <w:pPr>
        <w:rPr>
          <w:rStyle w:val="StyleUnderline"/>
        </w:rPr>
      </w:pPr>
      <w:r w:rsidRPr="00FB3FD8">
        <w:rPr>
          <w:rStyle w:val="StyleUnderline"/>
        </w:rPr>
        <w:t>The members of China’s military charged over cyber espionage by the US will never see American justice, but the case does break new ground in a fractious US-China relationship</w:t>
      </w:r>
      <w:r w:rsidRPr="00FB3FD8">
        <w:rPr>
          <w:sz w:val="16"/>
        </w:rPr>
        <w:t xml:space="preserve"> increasingly characterised by mutual accusations of foul play. What does this mean for relations between the US and China? Might other countries follow this precedent with their own legal actions?</w:t>
      </w:r>
      <w:r w:rsidRPr="00FB3FD8">
        <w:rPr>
          <w:sz w:val="12"/>
        </w:rPr>
        <w:t>¶</w:t>
      </w:r>
      <w:r w:rsidRPr="00FB3FD8">
        <w:rPr>
          <w:sz w:val="16"/>
        </w:rPr>
        <w:t xml:space="preserve"> </w:t>
      </w:r>
      <w:r w:rsidRPr="00FB3FD8">
        <w:rPr>
          <w:rStyle w:val="StyleUnderline"/>
        </w:rPr>
        <w:t>The US and China have been wrangling over this issue</w:t>
      </w:r>
      <w:r w:rsidRPr="00FB3FD8">
        <w:rPr>
          <w:sz w:val="16"/>
        </w:rPr>
        <w:t xml:space="preserve"> for years. Congressional committees complain about theft of US intellectual property by Chinese firms like Huawei and portray them as proxies of the Chinese government.</w:t>
      </w:r>
      <w:r w:rsidRPr="00FB3FD8">
        <w:rPr>
          <w:sz w:val="12"/>
        </w:rPr>
        <w:t>¶</w:t>
      </w:r>
      <w:r w:rsidRPr="00FB3FD8">
        <w:rPr>
          <w:sz w:val="16"/>
        </w:rPr>
        <w:t xml:space="preserve"> Post-Snowden, China has retaliated by drawing attention to leaked documents suggesting the US National Security Agency regularly hacks Chinese networks.</w:t>
      </w:r>
      <w:r w:rsidRPr="00FB3FD8">
        <w:rPr>
          <w:sz w:val="12"/>
        </w:rPr>
        <w:t>¶</w:t>
      </w:r>
      <w:r w:rsidRPr="00FB3FD8">
        <w:rPr>
          <w:sz w:val="16"/>
        </w:rPr>
        <w:t xml:space="preserve"> The White House indicates that </w:t>
      </w:r>
      <w:r w:rsidRPr="00FB3FD8">
        <w:rPr>
          <w:rStyle w:val="StyleUnderline"/>
        </w:rPr>
        <w:t xml:space="preserve">“cyber issues” are </w:t>
      </w:r>
      <w:r w:rsidRPr="00FB3FD8">
        <w:rPr>
          <w:rStyle w:val="Emphasis"/>
        </w:rPr>
        <w:t>central to Sino-American relations</w:t>
      </w:r>
      <w:r w:rsidRPr="00FB3FD8">
        <w:rPr>
          <w:sz w:val="16"/>
        </w:rPr>
        <w:t>, although this is a relationship so soured that two recent authors describe the effects of “cyber” on bilateral relations as “toxic” and “poisonous”.</w:t>
      </w:r>
      <w:r w:rsidRPr="00FB3FD8">
        <w:rPr>
          <w:sz w:val="12"/>
        </w:rPr>
        <w:t>¶</w:t>
      </w:r>
      <w:r w:rsidRPr="00FB3FD8">
        <w:rPr>
          <w:sz w:val="16"/>
        </w:rPr>
        <w:t xml:space="preserve"> In February 2013, cyber security company Mandiant traced many alleged Chinese activities to a Shanghai industrial estate and specifically to People’s Liberation Army (PLA) Unit 61398 located there.</w:t>
      </w:r>
      <w:r w:rsidRPr="00FB3FD8">
        <w:rPr>
          <w:sz w:val="12"/>
        </w:rPr>
        <w:t>¶</w:t>
      </w:r>
      <w:r w:rsidRPr="00FB3FD8">
        <w:rPr>
          <w:sz w:val="16"/>
        </w:rPr>
        <w:t xml:space="preserve"> Mandiant claimed the unit was responsible for commercial cyber espionage against US interests, an accusation Beijing firmly rejected. The Obama administration hoped this “naming and shaming” tactic might force new Chinese President Xi to rein in the PLA or at least get them to be less brazen in their operations.</w:t>
      </w:r>
      <w:r w:rsidRPr="00FB3FD8">
        <w:rPr>
          <w:sz w:val="12"/>
        </w:rPr>
        <w:t>¶</w:t>
      </w:r>
      <w:r w:rsidRPr="00FB3FD8">
        <w:rPr>
          <w:sz w:val="16"/>
        </w:rPr>
        <w:t xml:space="preserve"> This message did not reach the PLA. After a brief lull, Unit 61398 was back in operation and five of its officials feature in the new indictments, charged with stealing proprietary information from American companies engaged with state-owned Chinese businesses. The stark accusation is: these individuals are part of a state-led conspiracy to steal intellectual property from American companies with whom China has legitimate business. This material includes internal email exchanges and “trade secrets related to technical specifications for nuclear plant designs”.</w:t>
      </w:r>
      <w:r w:rsidRPr="00FB3FD8">
        <w:rPr>
          <w:sz w:val="12"/>
        </w:rPr>
        <w:t>¶</w:t>
      </w:r>
      <w:r w:rsidRPr="00FB3FD8">
        <w:rPr>
          <w:sz w:val="16"/>
        </w:rPr>
        <w:t xml:space="preserve"> The real reason for America’s anger</w:t>
      </w:r>
      <w:r w:rsidRPr="00FB3FD8">
        <w:rPr>
          <w:sz w:val="12"/>
        </w:rPr>
        <w:t>¶</w:t>
      </w:r>
      <w:r w:rsidRPr="00FB3FD8">
        <w:rPr>
          <w:sz w:val="16"/>
        </w:rPr>
        <w:t xml:space="preserve"> </w:t>
      </w:r>
      <w:r w:rsidRPr="00FB3FD8">
        <w:rPr>
          <w:rStyle w:val="StyleUnderline"/>
        </w:rPr>
        <w:t>What infuriates the US is</w:t>
      </w:r>
      <w:r w:rsidRPr="00FB3FD8">
        <w:rPr>
          <w:sz w:val="16"/>
        </w:rPr>
        <w:t xml:space="preserve"> not the use of computer networks for secret espionage ― after the Edward Snowden spying revelations it can no longer deny the extensive nature of its own national intelligence activities ― but </w:t>
      </w:r>
      <w:r w:rsidRPr="00FB3FD8">
        <w:rPr>
          <w:rStyle w:val="StyleUnderline"/>
        </w:rPr>
        <w:t>what it sees as the subversion of the rules of free enterprise. This spat is about commercial espionage and specifically US enterprise not ceding strategic advantage to Chinese competitors. The US wants a level commercial “playing field” and it perceives Chinese actions as inimical to that.</w:t>
      </w:r>
    </w:p>
    <w:p w:rsidR="00AE174C" w:rsidRPr="00FB3FD8" w:rsidRDefault="00AE174C" w:rsidP="00AE174C">
      <w:pPr>
        <w:pStyle w:val="Heading4"/>
        <w:rPr>
          <w:rFonts w:cstheme="minorHAnsi"/>
        </w:rPr>
      </w:pPr>
      <w:r w:rsidRPr="00FB3FD8">
        <w:rPr>
          <w:rFonts w:cstheme="minorHAnsi"/>
        </w:rPr>
        <w:t xml:space="preserve">U.S.-China relations are crucial to address </w:t>
      </w:r>
      <w:r w:rsidRPr="00FB3FD8">
        <w:rPr>
          <w:rFonts w:cstheme="minorHAnsi"/>
          <w:u w:val="single"/>
        </w:rPr>
        <w:t>all global challenges</w:t>
      </w:r>
    </w:p>
    <w:p w:rsidR="00AE174C" w:rsidRPr="00FB3FD8" w:rsidRDefault="00AE174C" w:rsidP="00AE174C">
      <w:pPr>
        <w:rPr>
          <w:rFonts w:cstheme="minorHAnsi"/>
        </w:rPr>
      </w:pPr>
      <w:r w:rsidRPr="00FB3FD8">
        <w:rPr>
          <w:rStyle w:val="Style13ptBold"/>
          <w:rFonts w:cstheme="minorHAnsi"/>
        </w:rPr>
        <w:t>Cohen et al. 9</w:t>
      </w:r>
      <w:r w:rsidRPr="00FB3FD8">
        <w:rPr>
          <w:rFonts w:cstheme="minorHAnsi"/>
        </w:rPr>
        <w:t xml:space="preserve"> — William S. Cohen, Chairman and CEO of The Cohen Group—a strategic business consulting firm, served as Secretary of Defense from 1997 until 2001, served in the U.S. Senate from 1979 to 1997 and in the U.S. House of Representatives from 1975 to 1979, et al., 2009 (“Smart Power in U.S.-China Relations,” </w:t>
      </w:r>
      <w:r w:rsidRPr="00FB3FD8">
        <w:rPr>
          <w:rFonts w:cstheme="minorHAnsi"/>
          <w:i/>
        </w:rPr>
        <w:t>Smart Power in U.S.-China Relations: A Report of the CSIS Commission on China</w:t>
      </w:r>
      <w:r w:rsidRPr="00FB3FD8">
        <w:rPr>
          <w:rFonts w:cstheme="minorHAnsi"/>
        </w:rPr>
        <w:t>, March, Available Online at http://csis.org/files/media/csis/pubs/090304_mcgiffert_uschinasmartpower_web.pdf, Accessed 08-13-2012, p. 1)</w:t>
      </w:r>
    </w:p>
    <w:p w:rsidR="00AE174C" w:rsidRPr="00FB3FD8" w:rsidRDefault="00AE174C" w:rsidP="00AE174C">
      <w:pPr>
        <w:rPr>
          <w:rFonts w:cstheme="minorHAnsi"/>
        </w:rPr>
      </w:pPr>
      <w:r w:rsidRPr="00FB3FD8">
        <w:rPr>
          <w:rFonts w:cstheme="minorHAnsi"/>
        </w:rPr>
        <w:t xml:space="preserve">The evolution of </w:t>
      </w:r>
      <w:r w:rsidRPr="00FB3FD8">
        <w:rPr>
          <w:rStyle w:val="StyleUnderline"/>
          <w:rFonts w:cstheme="minorHAnsi"/>
        </w:rPr>
        <w:t>Sino-U.S. relations</w:t>
      </w:r>
      <w:r w:rsidRPr="00FB3FD8">
        <w:rPr>
          <w:rFonts w:cstheme="minorHAnsi"/>
        </w:rPr>
        <w:t xml:space="preserve"> over the next months, years, and decades </w:t>
      </w:r>
      <w:r w:rsidRPr="00FB3FD8">
        <w:rPr>
          <w:rStyle w:val="StyleUnderline"/>
          <w:rFonts w:cstheme="minorHAnsi"/>
        </w:rPr>
        <w:t xml:space="preserve">has the potential to have a </w:t>
      </w:r>
      <w:r w:rsidRPr="00FB3FD8">
        <w:rPr>
          <w:rStyle w:val="Emphasis"/>
          <w:rFonts w:cstheme="minorHAnsi"/>
        </w:rPr>
        <w:t>greater impact on global security and prosperity</w:t>
      </w:r>
      <w:r w:rsidRPr="00FB3FD8">
        <w:rPr>
          <w:rStyle w:val="StyleUnderline"/>
          <w:rFonts w:cstheme="minorHAnsi"/>
        </w:rPr>
        <w:t xml:space="preserve"> than any other</w:t>
      </w:r>
      <w:r w:rsidRPr="00FB3FD8">
        <w:rPr>
          <w:rFonts w:cstheme="minorHAnsi"/>
        </w:rPr>
        <w:t xml:space="preserve"> bilateral or multilateral </w:t>
      </w:r>
      <w:r w:rsidRPr="00FB3FD8">
        <w:rPr>
          <w:rStyle w:val="StyleUnderline"/>
          <w:rFonts w:cstheme="minorHAnsi"/>
        </w:rPr>
        <w:t>arrangement</w:t>
      </w:r>
      <w:r w:rsidRPr="00FB3FD8">
        <w:rPr>
          <w:rFonts w:cstheme="minorHAnsi"/>
        </w:rPr>
        <w:t xml:space="preserve">. In this sense, </w:t>
      </w:r>
      <w:r w:rsidRPr="00FB3FD8">
        <w:rPr>
          <w:rStyle w:val="StyleUnderline"/>
          <w:rFonts w:cstheme="minorHAnsi"/>
        </w:rPr>
        <w:t>many analysts consider the U.S.-China diplomatic relationship</w:t>
      </w:r>
      <w:r w:rsidRPr="00FB3FD8">
        <w:rPr>
          <w:rFonts w:cstheme="minorHAnsi"/>
        </w:rPr>
        <w:t xml:space="preserve"> to be </w:t>
      </w:r>
      <w:r w:rsidRPr="00FB3FD8">
        <w:rPr>
          <w:rStyle w:val="StyleUnderline"/>
          <w:rFonts w:cstheme="minorHAnsi"/>
        </w:rPr>
        <w:t>the most influential in the world</w:t>
      </w:r>
      <w:r w:rsidRPr="00FB3FD8">
        <w:rPr>
          <w:rFonts w:cstheme="minorHAnsi"/>
        </w:rPr>
        <w:t xml:space="preserve">. Without question, strong and stable U.S. alliances provide the foundation for the protection and promotion of U.S. and global interests. Yet within that broad framework, </w:t>
      </w:r>
      <w:r w:rsidRPr="00FB3FD8">
        <w:rPr>
          <w:rStyle w:val="StyleUnderline"/>
          <w:rFonts w:cstheme="minorHAnsi"/>
        </w:rPr>
        <w:t xml:space="preserve">the </w:t>
      </w:r>
      <w:r w:rsidRPr="00FB3FD8">
        <w:rPr>
          <w:rStyle w:val="Emphasis"/>
          <w:rFonts w:cstheme="minorHAnsi"/>
        </w:rPr>
        <w:t>trajectory of U.S.-China relations</w:t>
      </w:r>
      <w:r w:rsidRPr="00FB3FD8">
        <w:rPr>
          <w:rStyle w:val="StyleUnderline"/>
          <w:rFonts w:cstheme="minorHAnsi"/>
        </w:rPr>
        <w:t xml:space="preserve"> will determine the success, or failure, of efforts to address </w:t>
      </w:r>
      <w:r w:rsidRPr="00FB3FD8">
        <w:rPr>
          <w:rStyle w:val="Emphasis"/>
          <w:rFonts w:cstheme="minorHAnsi"/>
        </w:rPr>
        <w:t>the toughest global challenges</w:t>
      </w:r>
      <w:r w:rsidRPr="00FB3FD8">
        <w:rPr>
          <w:rStyle w:val="StyleUnderline"/>
          <w:rFonts w:cstheme="minorHAnsi"/>
        </w:rPr>
        <w:t xml:space="preserve">: </w:t>
      </w:r>
      <w:r w:rsidRPr="00FB3FD8">
        <w:rPr>
          <w:rStyle w:val="Emphasis"/>
          <w:rFonts w:cstheme="minorHAnsi"/>
        </w:rPr>
        <w:t>global financial stability</w:t>
      </w:r>
      <w:r w:rsidRPr="00FB3FD8">
        <w:rPr>
          <w:rStyle w:val="StyleUnderline"/>
          <w:rFonts w:cstheme="minorHAnsi"/>
        </w:rPr>
        <w:t xml:space="preserve">, </w:t>
      </w:r>
      <w:r w:rsidRPr="00FB3FD8">
        <w:rPr>
          <w:rStyle w:val="Emphasis"/>
          <w:rFonts w:cstheme="minorHAnsi"/>
        </w:rPr>
        <w:t>energy security</w:t>
      </w:r>
      <w:r w:rsidRPr="00FB3FD8">
        <w:rPr>
          <w:rStyle w:val="StyleUnderline"/>
          <w:rFonts w:cstheme="minorHAnsi"/>
        </w:rPr>
        <w:t xml:space="preserve"> and </w:t>
      </w:r>
      <w:r w:rsidRPr="00FB3FD8">
        <w:rPr>
          <w:rStyle w:val="Emphasis"/>
          <w:rFonts w:cstheme="minorHAnsi"/>
        </w:rPr>
        <w:t>climate change</w:t>
      </w:r>
      <w:r w:rsidRPr="00FB3FD8">
        <w:rPr>
          <w:rStyle w:val="StyleUnderline"/>
          <w:rFonts w:cstheme="minorHAnsi"/>
        </w:rPr>
        <w:t xml:space="preserve">, </w:t>
      </w:r>
      <w:r w:rsidRPr="00FB3FD8">
        <w:rPr>
          <w:rStyle w:val="Emphasis"/>
          <w:rFonts w:cstheme="minorHAnsi"/>
        </w:rPr>
        <w:t>nonproliferation</w:t>
      </w:r>
      <w:r w:rsidRPr="00FB3FD8">
        <w:rPr>
          <w:rStyle w:val="StyleUnderline"/>
          <w:rFonts w:cstheme="minorHAnsi"/>
        </w:rPr>
        <w:t xml:space="preserve">, and </w:t>
      </w:r>
      <w:r w:rsidRPr="00FB3FD8">
        <w:rPr>
          <w:rStyle w:val="Emphasis"/>
          <w:rFonts w:cstheme="minorHAnsi"/>
        </w:rPr>
        <w:t>terrorism</w:t>
      </w:r>
      <w:r w:rsidRPr="00FB3FD8">
        <w:rPr>
          <w:rStyle w:val="StyleUnderline"/>
          <w:rFonts w:cstheme="minorHAnsi"/>
        </w:rPr>
        <w:t xml:space="preserve">, among other pressing issues. Shepherding that trajectory in the most constructive direction possible must therefore be a </w:t>
      </w:r>
      <w:r w:rsidRPr="00FB3FD8">
        <w:rPr>
          <w:rStyle w:val="Emphasis"/>
          <w:rFonts w:cstheme="minorHAnsi"/>
        </w:rPr>
        <w:t>priority</w:t>
      </w:r>
      <w:r w:rsidRPr="00FB3FD8">
        <w:rPr>
          <w:rStyle w:val="StyleUnderline"/>
          <w:rFonts w:cstheme="minorHAnsi"/>
        </w:rPr>
        <w:t xml:space="preserve"> for Washington and Beijing. </w:t>
      </w:r>
      <w:r w:rsidRPr="00FB3FD8">
        <w:rPr>
          <w:rStyle w:val="Emphasis"/>
          <w:rFonts w:cstheme="minorHAnsi"/>
        </w:rPr>
        <w:t>Virtually no major global challenge</w:t>
      </w:r>
      <w:r w:rsidRPr="00FB3FD8">
        <w:rPr>
          <w:rStyle w:val="StyleUnderline"/>
          <w:rFonts w:cstheme="minorHAnsi"/>
        </w:rPr>
        <w:t xml:space="preserve"> can be met without U.S.-China cooperation</w:t>
      </w:r>
      <w:r w:rsidRPr="00FB3FD8">
        <w:rPr>
          <w:rFonts w:cstheme="minorHAnsi"/>
        </w:rPr>
        <w:t>.</w:t>
      </w:r>
    </w:p>
    <w:p w:rsidR="00AE174C" w:rsidRPr="00FB3FD8" w:rsidRDefault="00AE174C" w:rsidP="00AE174C">
      <w:pPr>
        <w:rPr>
          <w:rStyle w:val="StyleUnderline"/>
        </w:rPr>
      </w:pPr>
    </w:p>
    <w:p w:rsidR="00AE174C" w:rsidRPr="00FB3FD8" w:rsidRDefault="00AE174C" w:rsidP="00AE174C">
      <w:pPr>
        <w:pStyle w:val="Heading3"/>
      </w:pPr>
      <w:r w:rsidRPr="00FB3FD8">
        <w:t>1ar relations uq</w:t>
      </w:r>
    </w:p>
    <w:p w:rsidR="00AE174C" w:rsidRPr="00FB3FD8" w:rsidRDefault="00AE174C" w:rsidP="00AE174C">
      <w:pPr>
        <w:pStyle w:val="Heading4"/>
      </w:pPr>
      <w:r w:rsidRPr="00FB3FD8">
        <w:t>Relations are stabilizing now – the US and China are resolving disagreements</w:t>
      </w:r>
    </w:p>
    <w:p w:rsidR="00AE174C" w:rsidRPr="00FB3FD8" w:rsidRDefault="00AE174C" w:rsidP="00AE174C">
      <w:r w:rsidRPr="00FB3FD8">
        <w:rPr>
          <w:rStyle w:val="Style13ptBold"/>
        </w:rPr>
        <w:t>Wang 6/28</w:t>
      </w:r>
      <w:r w:rsidRPr="00FB3FD8">
        <w:t>/17 (Robert S. Wang - advises clients on matters involving China and Southeast Asia. A non-lawyer, Mr. Wang previously worked at the U.S. Department of State as a career Foreign Service Officer for more than 30 years, with postings in China (Beijing and Shanghai), Japan, Singapore, Hong Kong and Taiwan, and as the desk officer for Cambodia. From 2013-2015, he served as the U.S. Senior Official to the Asia-Pacific Economic Cooperation (APEC) forum. Prior to this, he served as the Deputy Chief of Mission at the U.S. Embassy in Beijing – “U.S.-China Relations: Good Start but Difficult Challenges Ahead” – 6/28/17 - http://www.natlawreview.com/article/us-china-relations-good-start-difficult-challenges-ahead)/TK</w:t>
      </w:r>
    </w:p>
    <w:p w:rsidR="00AE174C" w:rsidRPr="00FB3FD8" w:rsidRDefault="00AE174C" w:rsidP="00AE174C">
      <w:pPr>
        <w:rPr>
          <w:sz w:val="10"/>
        </w:rPr>
      </w:pPr>
      <w:r w:rsidRPr="00FB3FD8">
        <w:rPr>
          <w:sz w:val="12"/>
        </w:rPr>
        <w:t>¶</w:t>
      </w:r>
      <w:r w:rsidRPr="00FB3FD8">
        <w:rPr>
          <w:sz w:val="10"/>
        </w:rPr>
        <w:t xml:space="preserve"> </w:t>
      </w:r>
      <w:r w:rsidRPr="00FB3FD8">
        <w:rPr>
          <w:rStyle w:val="StyleUnderline"/>
        </w:rPr>
        <w:t>Last week, China and the U</w:t>
      </w:r>
      <w:r w:rsidRPr="00FB3FD8">
        <w:rPr>
          <w:sz w:val="10"/>
        </w:rPr>
        <w:t xml:space="preserve">nited </w:t>
      </w:r>
      <w:r w:rsidRPr="00FB3FD8">
        <w:rPr>
          <w:rStyle w:val="StyleUnderline"/>
        </w:rPr>
        <w:t>S</w:t>
      </w:r>
      <w:r w:rsidRPr="00FB3FD8">
        <w:rPr>
          <w:sz w:val="10"/>
        </w:rPr>
        <w:t xml:space="preserve">tates </w:t>
      </w:r>
      <w:r w:rsidRPr="00FB3FD8">
        <w:rPr>
          <w:rStyle w:val="StyleUnderline"/>
        </w:rPr>
        <w:t>conducted the first of the four-track dialogue mechanisms in Washington.</w:t>
      </w:r>
      <w:r w:rsidRPr="00FB3FD8">
        <w:rPr>
          <w:sz w:val="10"/>
        </w:rPr>
        <w:t xml:space="preserve"> Secretaries of State </w:t>
      </w:r>
      <w:r w:rsidRPr="00FB3FD8">
        <w:rPr>
          <w:rStyle w:val="StyleUnderline"/>
        </w:rPr>
        <w:t>Tillerson and</w:t>
      </w:r>
      <w:r w:rsidRPr="00FB3FD8">
        <w:rPr>
          <w:sz w:val="10"/>
        </w:rPr>
        <w:t xml:space="preserve"> Secretary of Defense </w:t>
      </w:r>
      <w:r w:rsidRPr="00FB3FD8">
        <w:rPr>
          <w:rStyle w:val="StyleUnderline"/>
        </w:rPr>
        <w:t>Mattis held a full day of meetings on June 21 with China’s State Councilor Yang Jiechi and People’s Liberation Army Chief of Joint Staff Fang Fenghui in the first session of the Diplomatic and Security Dialogue</w:t>
      </w:r>
      <w:r w:rsidRPr="00FB3FD8">
        <w:rPr>
          <w:sz w:val="10"/>
        </w:rPr>
        <w:t xml:space="preserve"> (D&amp;SD). </w:t>
      </w:r>
      <w:r w:rsidRPr="00FB3FD8">
        <w:rPr>
          <w:rStyle w:val="StyleUnderline"/>
        </w:rPr>
        <w:t>This dialogue was</w:t>
      </w:r>
      <w:r w:rsidRPr="00FB3FD8">
        <w:rPr>
          <w:sz w:val="10"/>
        </w:rPr>
        <w:t xml:space="preserve"> particularly </w:t>
      </w:r>
      <w:r w:rsidRPr="00FB3FD8">
        <w:rPr>
          <w:rStyle w:val="StyleUnderline"/>
        </w:rPr>
        <w:t>significant because it raised the level of U.S.-China bilateral security discussion</w:t>
      </w:r>
      <w:r w:rsidRPr="00FB3FD8">
        <w:rPr>
          <w:sz w:val="10"/>
        </w:rPr>
        <w:t xml:space="preserve"> from the previous Undersecretary and Deputy to the Cabinet level, and came </w:t>
      </w:r>
      <w:r w:rsidRPr="00FB3FD8">
        <w:rPr>
          <w:rStyle w:val="StyleUnderline"/>
        </w:rPr>
        <w:t>at a critical time in Asia as the two governments strive to coordinate and address a looming crisis on the Korean peninsula</w:t>
      </w:r>
      <w:r w:rsidRPr="00FB3FD8">
        <w:rPr>
          <w:sz w:val="10"/>
        </w:rPr>
        <w:t xml:space="preserve"> where the DPRK has been rapidly developing its nuclear and ballistic missile capability.</w:t>
      </w:r>
      <w:r w:rsidRPr="00FB3FD8">
        <w:rPr>
          <w:sz w:val="12"/>
        </w:rPr>
        <w:t>¶</w:t>
      </w:r>
      <w:r w:rsidRPr="00FB3FD8">
        <w:rPr>
          <w:sz w:val="10"/>
        </w:rPr>
        <w:t xml:space="preserve"> </w:t>
      </w:r>
      <w:r w:rsidRPr="00FB3FD8">
        <w:rPr>
          <w:sz w:val="12"/>
        </w:rPr>
        <w:t>¶</w:t>
      </w:r>
      <w:r w:rsidRPr="00FB3FD8">
        <w:rPr>
          <w:sz w:val="10"/>
        </w:rPr>
        <w:t xml:space="preserve"> As Tillerson told the press after the session, “the most acute threat in the region today is posed by the DPRK.” He went on to say that “China understands that the United States regards North Korea as our top security threat” and urged the Chinese to “exert much greater economic and diplomatic pressure on the regime if they want to prevent further escalation in the region.” In particular, he underscored the critical role of Chinese companies in curtailing the sources of revenue to fund the DPRK’s nuclear program. Mattis stressed further that “we will continue to take necessary measures to defend ourselves and our allies.”</w:t>
      </w:r>
      <w:r w:rsidRPr="00FB3FD8">
        <w:rPr>
          <w:sz w:val="12"/>
        </w:rPr>
        <w:t>¶</w:t>
      </w:r>
      <w:r w:rsidRPr="00FB3FD8">
        <w:rPr>
          <w:sz w:val="10"/>
        </w:rPr>
        <w:t xml:space="preserve"> </w:t>
      </w:r>
      <w:r w:rsidRPr="00FB3FD8">
        <w:rPr>
          <w:sz w:val="12"/>
        </w:rPr>
        <w:t>¶</w:t>
      </w:r>
      <w:r w:rsidRPr="00FB3FD8">
        <w:rPr>
          <w:sz w:val="10"/>
        </w:rPr>
        <w:t xml:space="preserve"> Tillerson also reiterated the long-held U.S. position opposing “changes to the status quo” and the “militarization of outposts” as well as “excessive maritime claims” in the South China Sea, while upholding the “freedom of navigation and overflight.” Last, and somewhat unexpectedly, Tillerson added that the administration “will stand up for American and universal values like human rights,” noting that “we would not be shy about raising our concerns about China’s human rights record” and indicated there were “direct and candid” exchanges at the meetings.</w:t>
      </w:r>
      <w:r w:rsidRPr="00FB3FD8">
        <w:rPr>
          <w:sz w:val="12"/>
        </w:rPr>
        <w:t>¶</w:t>
      </w:r>
      <w:r w:rsidRPr="00FB3FD8">
        <w:rPr>
          <w:sz w:val="10"/>
        </w:rPr>
        <w:t xml:space="preserve"> </w:t>
      </w:r>
      <w:r w:rsidRPr="00FB3FD8">
        <w:rPr>
          <w:sz w:val="12"/>
        </w:rPr>
        <w:t>¶</w:t>
      </w:r>
      <w:r w:rsidRPr="00FB3FD8">
        <w:rPr>
          <w:sz w:val="10"/>
        </w:rPr>
        <w:t xml:space="preserve"> While it remains to be seen whether China would indeed be willing to enforce UN sanctions more forcefully and exert greater pressure on the North Korean regime, and how the latter would respond, it is significant that the United States was able to deliver such a strong, clear and public message at this high level at the outset of new bilateral dialogues with China under the Trump Administration. This session, taking place in the wake of the death of U.S. college student Otto Warmbier shortly upon his return to the United States after about 17 months of imprisonment in North Korea, buttressed the U.S. position demanding stronger Chinese implementation of UN-approved sanctions against the DPRK regime. It highlighted China’s responsibility in addressing this pressing crisis in the region.</w:t>
      </w:r>
      <w:r w:rsidRPr="00FB3FD8">
        <w:rPr>
          <w:sz w:val="12"/>
        </w:rPr>
        <w:t>¶</w:t>
      </w:r>
      <w:r w:rsidRPr="00FB3FD8">
        <w:rPr>
          <w:sz w:val="10"/>
        </w:rPr>
        <w:t xml:space="preserve"> </w:t>
      </w:r>
      <w:r w:rsidRPr="00FB3FD8">
        <w:rPr>
          <w:sz w:val="12"/>
        </w:rPr>
        <w:t>¶</w:t>
      </w:r>
      <w:r w:rsidRPr="00FB3FD8">
        <w:rPr>
          <w:sz w:val="10"/>
        </w:rPr>
        <w:t xml:space="preserve"> The 100-Day Action Plan and the Comprehensive Economic Dialogue </w:t>
      </w:r>
      <w:r w:rsidRPr="00FB3FD8">
        <w:rPr>
          <w:sz w:val="12"/>
        </w:rPr>
        <w:t>¶</w:t>
      </w:r>
      <w:r w:rsidRPr="00FB3FD8">
        <w:rPr>
          <w:sz w:val="10"/>
        </w:rPr>
        <w:t xml:space="preserve"> Meanwhile, </w:t>
      </w:r>
      <w:r w:rsidRPr="00FB3FD8">
        <w:rPr>
          <w:rStyle w:val="StyleUnderline"/>
        </w:rPr>
        <w:t>China and the U</w:t>
      </w:r>
      <w:r w:rsidRPr="00FB3FD8">
        <w:rPr>
          <w:sz w:val="10"/>
        </w:rPr>
        <w:t xml:space="preserve">nited </w:t>
      </w:r>
      <w:r w:rsidRPr="00FB3FD8">
        <w:rPr>
          <w:rStyle w:val="StyleUnderline"/>
        </w:rPr>
        <w:t>S</w:t>
      </w:r>
      <w:r w:rsidRPr="00FB3FD8">
        <w:rPr>
          <w:sz w:val="10"/>
        </w:rPr>
        <w:t xml:space="preserve">tates also </w:t>
      </w:r>
      <w:r w:rsidRPr="00FB3FD8">
        <w:rPr>
          <w:rStyle w:val="StyleUnderline"/>
        </w:rPr>
        <w:t>made</w:t>
      </w:r>
      <w:r w:rsidRPr="00FB3FD8">
        <w:rPr>
          <w:sz w:val="10"/>
        </w:rPr>
        <w:t xml:space="preserve"> some </w:t>
      </w:r>
      <w:r w:rsidRPr="00FB3FD8">
        <w:rPr>
          <w:rStyle w:val="StyleUnderline"/>
        </w:rPr>
        <w:t>progress on the economic front with an agreement in May on a 100-Day Action Plan</w:t>
      </w:r>
      <w:r w:rsidRPr="00FB3FD8">
        <w:rPr>
          <w:sz w:val="10"/>
        </w:rPr>
        <w:t xml:space="preserve"> (the Plan) </w:t>
      </w:r>
      <w:r w:rsidRPr="00FB3FD8">
        <w:rPr>
          <w:rStyle w:val="StyleUnderline"/>
        </w:rPr>
        <w:t>as part of the Comprehensive Economic Dialogue</w:t>
      </w:r>
      <w:r w:rsidRPr="00FB3FD8">
        <w:rPr>
          <w:sz w:val="10"/>
        </w:rPr>
        <w:t xml:space="preserve"> (CED). For the United States, the key deliverables included an agreement to allow the resumption of U.S. beef exports to China (suspended since 2003 due to concerns about mad cow disease) and further opening of the financial market to wholly-owned U.S. companies engaged in credit rating, electronic payment and bond underwriting services by July 16, 2017. The Plan also calls for expediting the safety evaluation of eight pending U.S. biotechnology product applications and the eventual granting of certificates, if and when approved.</w:t>
      </w:r>
      <w:r w:rsidRPr="00FB3FD8">
        <w:rPr>
          <w:sz w:val="12"/>
        </w:rPr>
        <w:t>¶</w:t>
      </w:r>
      <w:r w:rsidRPr="00FB3FD8">
        <w:rPr>
          <w:sz w:val="10"/>
        </w:rPr>
        <w:t xml:space="preserve"> </w:t>
      </w:r>
      <w:r w:rsidRPr="00FB3FD8">
        <w:rPr>
          <w:sz w:val="12"/>
        </w:rPr>
        <w:t>¶</w:t>
      </w:r>
      <w:r w:rsidRPr="00FB3FD8">
        <w:rPr>
          <w:sz w:val="10"/>
        </w:rPr>
        <w:t xml:space="preserve"> For China, the Plan would permit the export of China origin cooked poultry to the United States as soon as possible and the eventual import of liquefied natural gas (LNG) into China from the United States. The United States also committed to assuring the normal operation of Chinese financial clearing houses and banking institutions in the country. Finally, the United States agreed to send a U.S. delegation (led by the NSC Senior Director for Asia) to the Belt and Road Forum in Beijing in May as a symbolic gesture acknowledging the importance of China’s Belt and Road initiative.</w:t>
      </w:r>
      <w:r w:rsidRPr="00FB3FD8">
        <w:rPr>
          <w:sz w:val="12"/>
        </w:rPr>
        <w:t>¶</w:t>
      </w:r>
      <w:r w:rsidRPr="00FB3FD8">
        <w:rPr>
          <w:sz w:val="10"/>
        </w:rPr>
        <w:t xml:space="preserve"> </w:t>
      </w:r>
      <w:r w:rsidRPr="00FB3FD8">
        <w:rPr>
          <w:sz w:val="12"/>
        </w:rPr>
        <w:t>¶</w:t>
      </w:r>
      <w:r w:rsidRPr="00FB3FD8">
        <w:rPr>
          <w:sz w:val="10"/>
        </w:rPr>
        <w:t xml:space="preserve"> </w:t>
      </w:r>
      <w:r w:rsidRPr="00FB3FD8">
        <w:rPr>
          <w:rStyle w:val="StyleUnderline"/>
        </w:rPr>
        <w:t xml:space="preserve">With the completion of this “early harvest” Plan, </w:t>
      </w:r>
      <w:r w:rsidRPr="00FB3FD8">
        <w:rPr>
          <w:rStyle w:val="Emphasis"/>
        </w:rPr>
        <w:t>China and the U</w:t>
      </w:r>
      <w:r w:rsidRPr="00FB3FD8">
        <w:rPr>
          <w:sz w:val="10"/>
        </w:rPr>
        <w:t>nited</w:t>
      </w:r>
      <w:r w:rsidRPr="00FB3FD8">
        <w:rPr>
          <w:rStyle w:val="StyleUnderline"/>
        </w:rPr>
        <w:t xml:space="preserve"> </w:t>
      </w:r>
      <w:r w:rsidRPr="00FB3FD8">
        <w:rPr>
          <w:rStyle w:val="Emphasis"/>
        </w:rPr>
        <w:t>S</w:t>
      </w:r>
      <w:r w:rsidRPr="00FB3FD8">
        <w:rPr>
          <w:sz w:val="10"/>
        </w:rPr>
        <w:t xml:space="preserve">tates </w:t>
      </w:r>
      <w:r w:rsidRPr="00FB3FD8">
        <w:rPr>
          <w:rStyle w:val="StyleUnderline"/>
        </w:rPr>
        <w:t xml:space="preserve">thus </w:t>
      </w:r>
      <w:r w:rsidRPr="00FB3FD8">
        <w:rPr>
          <w:rStyle w:val="Emphasis"/>
        </w:rPr>
        <w:t>began the process of addressing</w:t>
      </w:r>
      <w:r w:rsidRPr="00FB3FD8">
        <w:rPr>
          <w:rStyle w:val="StyleUnderline"/>
        </w:rPr>
        <w:t xml:space="preserve"> some </w:t>
      </w:r>
      <w:r w:rsidRPr="00FB3FD8">
        <w:rPr>
          <w:rStyle w:val="Emphasis"/>
        </w:rPr>
        <w:t>issues</w:t>
      </w:r>
      <w:r w:rsidRPr="00FB3FD8">
        <w:rPr>
          <w:rStyle w:val="StyleUnderline"/>
        </w:rPr>
        <w:t xml:space="preserve"> in the bilateral trade and investment relationship</w:t>
      </w:r>
      <w:r w:rsidRPr="00FB3FD8">
        <w:rPr>
          <w:sz w:val="10"/>
        </w:rPr>
        <w:t>. While some have noted that the Plan merely completed negotiations begun years ago under previous administrations and raised questions about implementation</w:t>
      </w:r>
      <w:r w:rsidRPr="00FB3FD8">
        <w:rPr>
          <w:rStyle w:val="StyleUnderline"/>
        </w:rPr>
        <w:t>, the Plan</w:t>
      </w:r>
      <w:r w:rsidRPr="00FB3FD8">
        <w:rPr>
          <w:sz w:val="10"/>
        </w:rPr>
        <w:t xml:space="preserve"> nonetheless </w:t>
      </w:r>
      <w:r w:rsidRPr="00FB3FD8">
        <w:rPr>
          <w:rStyle w:val="StyleUnderline"/>
        </w:rPr>
        <w:t>represented substantive progress in</w:t>
      </w:r>
      <w:r w:rsidRPr="00FB3FD8">
        <w:rPr>
          <w:sz w:val="10"/>
        </w:rPr>
        <w:t xml:space="preserve"> bilateral economic </w:t>
      </w:r>
      <w:r w:rsidRPr="00FB3FD8">
        <w:rPr>
          <w:rStyle w:val="StyleUnderline"/>
        </w:rPr>
        <w:t>relations</w:t>
      </w:r>
      <w:r w:rsidRPr="00FB3FD8">
        <w:rPr>
          <w:sz w:val="10"/>
        </w:rPr>
        <w:t xml:space="preserve">. </w:t>
      </w:r>
      <w:r w:rsidRPr="00FB3FD8">
        <w:rPr>
          <w:rStyle w:val="StyleUnderline"/>
        </w:rPr>
        <w:t xml:space="preserve">The two governments have announced that they will be meeting later this summer to work on a One-Year Action Plan at the inaugural session of the CED </w:t>
      </w:r>
      <w:r w:rsidRPr="00FB3FD8">
        <w:rPr>
          <w:sz w:val="10"/>
        </w:rPr>
        <w:t>that will be headed by U.S. Treasury Secretary Mnuchin and Commerce Secretary Ross on the American side and by Chinese Vice Premier Wang Yang on the Chinese side. It is expected that US Trade Representative Lighthizer will eventually assume a leading role in this process as well.</w:t>
      </w:r>
      <w:r w:rsidRPr="00FB3FD8">
        <w:rPr>
          <w:sz w:val="12"/>
        </w:rPr>
        <w:t>¶</w:t>
      </w:r>
      <w:r w:rsidRPr="00FB3FD8">
        <w:rPr>
          <w:sz w:val="10"/>
        </w:rPr>
        <w:t xml:space="preserve"> </w:t>
      </w:r>
      <w:r w:rsidRPr="00FB3FD8">
        <w:rPr>
          <w:sz w:val="12"/>
        </w:rPr>
        <w:t>¶</w:t>
      </w:r>
      <w:r w:rsidRPr="00FB3FD8">
        <w:rPr>
          <w:sz w:val="10"/>
        </w:rPr>
        <w:t xml:space="preserve"> Good Start but Difficult Challenges Ahead</w:t>
      </w:r>
      <w:r w:rsidRPr="00FB3FD8">
        <w:rPr>
          <w:sz w:val="12"/>
        </w:rPr>
        <w:t>¶</w:t>
      </w:r>
      <w:r w:rsidRPr="00FB3FD8">
        <w:rPr>
          <w:sz w:val="10"/>
        </w:rPr>
        <w:t xml:space="preserve"> Most analysts acknowledge that </w:t>
      </w:r>
      <w:r w:rsidRPr="00FB3FD8">
        <w:rPr>
          <w:rStyle w:val="Emphasis"/>
        </w:rPr>
        <w:t>developments in U.S.-China relations</w:t>
      </w:r>
      <w:r w:rsidRPr="00FB3FD8">
        <w:rPr>
          <w:rStyle w:val="StyleUnderline"/>
        </w:rPr>
        <w:t xml:space="preserve"> since the Mar-a-Lago summit </w:t>
      </w:r>
      <w:r w:rsidRPr="00FB3FD8">
        <w:rPr>
          <w:rStyle w:val="Emphasis"/>
        </w:rPr>
        <w:t>have been surprisingly positive</w:t>
      </w:r>
      <w:r w:rsidRPr="00FB3FD8">
        <w:rPr>
          <w:sz w:val="10"/>
        </w:rPr>
        <w:t xml:space="preserve"> in contrast to election campaign rhetoric vis-à-vis China particularly from candidate Trump himself. </w:t>
      </w:r>
      <w:r w:rsidRPr="00FB3FD8">
        <w:rPr>
          <w:rStyle w:val="StyleUnderline"/>
        </w:rPr>
        <w:t xml:space="preserve">The early convening of the D&amp;SD in Washington and the completion of the 100-Day Action Plan are generally seen as </w:t>
      </w:r>
      <w:r w:rsidRPr="00FB3FD8">
        <w:rPr>
          <w:rStyle w:val="Emphasis"/>
        </w:rPr>
        <w:t>a good start in addressing the broad</w:t>
      </w:r>
      <w:r w:rsidRPr="00FB3FD8">
        <w:rPr>
          <w:rStyle w:val="StyleUnderline"/>
        </w:rPr>
        <w:t xml:space="preserve"> and longstanding </w:t>
      </w:r>
      <w:r w:rsidRPr="00FB3FD8">
        <w:rPr>
          <w:rStyle w:val="Emphasis"/>
        </w:rPr>
        <w:t>issues in U.S.-China relations</w:t>
      </w:r>
      <w:r w:rsidRPr="00FB3FD8">
        <w:rPr>
          <w:rStyle w:val="StyleUnderline"/>
        </w:rPr>
        <w:t>. From the Chinese perspective, this has certainly been a most welcome turn of events,</w:t>
      </w:r>
      <w:r w:rsidRPr="00FB3FD8">
        <w:rPr>
          <w:sz w:val="10"/>
        </w:rPr>
        <w:t xml:space="preserve"> especially with respect more broadly to the U.S. administration’s reaffirmation of its “One China” policy vis-s-vis Taiwan.</w:t>
      </w:r>
    </w:p>
    <w:p w:rsidR="00AE174C" w:rsidRPr="00FB3FD8" w:rsidRDefault="00AE174C" w:rsidP="00AE174C">
      <w:pPr>
        <w:pStyle w:val="Heading3"/>
      </w:pPr>
      <w:r w:rsidRPr="00FB3FD8">
        <w:t>1ar espionage link</w:t>
      </w:r>
    </w:p>
    <w:p w:rsidR="00AE174C" w:rsidRPr="00FB3FD8" w:rsidRDefault="00AE174C" w:rsidP="00AE174C">
      <w:r w:rsidRPr="00FB3FD8">
        <w:t>*Yes, this is a different Schindler card from the DA frontline</w:t>
      </w:r>
    </w:p>
    <w:p w:rsidR="00AE174C" w:rsidRPr="00FB3FD8" w:rsidRDefault="00AE174C" w:rsidP="00AE174C">
      <w:pPr>
        <w:pStyle w:val="Heading4"/>
      </w:pPr>
      <w:r w:rsidRPr="00FB3FD8">
        <w:t>Chinese immigration causes espionage – that poses a national security threat to the US, turning solvency</w:t>
      </w:r>
    </w:p>
    <w:p w:rsidR="00AE174C" w:rsidRPr="00FB3FD8" w:rsidRDefault="00AE174C" w:rsidP="00AE174C">
      <w:r w:rsidRPr="00FB3FD8">
        <w:rPr>
          <w:rStyle w:val="Style13ptBold"/>
        </w:rPr>
        <w:t>Schindler 16</w:t>
      </w:r>
      <w:r w:rsidRPr="00FB3FD8">
        <w:t xml:space="preserve"> (John Schindler - security expert and former National Security Agency analyst and counterintelligence officer. A specialist in espionage and terrorism, he's also been a Navy officer and a War College professor – “BREAKING: Chinese Mole Uncovered Inside the FBI” – 8/1/16 - http://observer.com/2016/08/breaking-chinese-mole-uncovered-inside-the-fbi/)/TK</w:t>
      </w:r>
    </w:p>
    <w:p w:rsidR="00AE174C" w:rsidRPr="00FB3FD8" w:rsidRDefault="00AE174C" w:rsidP="00AE174C">
      <w:pPr>
        <w:rPr>
          <w:sz w:val="16"/>
        </w:rPr>
      </w:pPr>
      <w:r w:rsidRPr="00FB3FD8">
        <w:rPr>
          <w:sz w:val="16"/>
        </w:rPr>
        <w:t xml:space="preserve">As I explained in this column, rising </w:t>
      </w:r>
      <w:r w:rsidRPr="00FB3FD8">
        <w:rPr>
          <w:rStyle w:val="Emphasis"/>
        </w:rPr>
        <w:t>Chinese espionage presents a serious problem for the U</w:t>
      </w:r>
      <w:r w:rsidRPr="00FB3FD8">
        <w:rPr>
          <w:sz w:val="16"/>
        </w:rPr>
        <w:t xml:space="preserve">nited </w:t>
      </w:r>
      <w:r w:rsidRPr="00FB3FD8">
        <w:rPr>
          <w:rStyle w:val="Emphasis"/>
        </w:rPr>
        <w:t>S</w:t>
      </w:r>
      <w:r w:rsidRPr="00FB3FD8">
        <w:rPr>
          <w:sz w:val="16"/>
        </w:rPr>
        <w:t xml:space="preserve">tates because </w:t>
      </w:r>
      <w:r w:rsidRPr="00FB3FD8">
        <w:rPr>
          <w:rStyle w:val="StyleUnderline"/>
        </w:rPr>
        <w:t>it’s so heavily ethnic in character. Beijing expects its nationals overseas</w:t>
      </w:r>
      <w:r w:rsidRPr="00FB3FD8">
        <w:rPr>
          <w:sz w:val="16"/>
        </w:rPr>
        <w:t>—whom we want to view as patriotic immigrants and naturalized Americans—</w:t>
      </w:r>
      <w:r w:rsidRPr="00FB3FD8">
        <w:rPr>
          <w:rStyle w:val="StyleUnderline"/>
        </w:rPr>
        <w:t>to serve as their spies abroad, and some</w:t>
      </w:r>
      <w:r w:rsidRPr="00FB3FD8">
        <w:rPr>
          <w:sz w:val="16"/>
        </w:rPr>
        <w:t xml:space="preserve"> of them </w:t>
      </w:r>
      <w:r w:rsidRPr="00FB3FD8">
        <w:rPr>
          <w:rStyle w:val="StyleUnderline"/>
        </w:rPr>
        <w:t>are quite willing to do so</w:t>
      </w:r>
      <w:r w:rsidRPr="00FB3FD8">
        <w:rPr>
          <w:sz w:val="16"/>
        </w:rPr>
        <w:t>, particularly if China sweetens the pot with financial incentives. This seems to have been the case with Chun.</w:t>
      </w:r>
      <w:r w:rsidRPr="00FB3FD8">
        <w:rPr>
          <w:sz w:val="12"/>
        </w:rPr>
        <w:t>¶</w:t>
      </w:r>
      <w:r w:rsidRPr="00FB3FD8">
        <w:rPr>
          <w:sz w:val="16"/>
        </w:rPr>
        <w:t xml:space="preserve"> We don’t yet know the full extent of the security damage wrought by Joey Chun on his adopted homeland, and the FBI isn’t eager to tell us, but given his position, including Top Secret access, and long length of employment, it should be assumed to be serious. Any mole is dangerous, even if he’s just a technical support worker rather than a professional intelligence officer. As demonstrated disastrously by Edward Snowden—a mere IT contractor, hardly the “spy” he claimed to be—anybody with Top Secret access can betray on a grand scale, no matter what his job title may be.</w:t>
      </w:r>
      <w:r w:rsidRPr="00FB3FD8">
        <w:rPr>
          <w:sz w:val="12"/>
        </w:rPr>
        <w:t>¶</w:t>
      </w:r>
      <w:r w:rsidRPr="00FB3FD8">
        <w:rPr>
          <w:sz w:val="16"/>
        </w:rPr>
        <w:t xml:space="preserve"> </w:t>
      </w:r>
      <w:r w:rsidRPr="00FB3FD8">
        <w:rPr>
          <w:rStyle w:val="StyleUnderline"/>
        </w:rPr>
        <w:t>The FBI, like all of our intelligence agencies, employs</w:t>
      </w:r>
      <w:r w:rsidRPr="00FB3FD8">
        <w:rPr>
          <w:sz w:val="16"/>
        </w:rPr>
        <w:t xml:space="preserve"> numerous </w:t>
      </w:r>
      <w:r w:rsidRPr="00FB3FD8">
        <w:rPr>
          <w:rStyle w:val="StyleUnderline"/>
        </w:rPr>
        <w:t>naturalized immigrants, some in very sensitive positions.</w:t>
      </w:r>
      <w:r w:rsidRPr="00FB3FD8">
        <w:rPr>
          <w:sz w:val="16"/>
        </w:rPr>
        <w:t xml:space="preserve"> In many cases, for instance language support, </w:t>
      </w:r>
      <w:r w:rsidRPr="00FB3FD8">
        <w:rPr>
          <w:rStyle w:val="StyleUnderline"/>
        </w:rPr>
        <w:t xml:space="preserve">immigrants are invaluable to our intelligence efforts. However, immigrants also pose counterintelligence risks, particularly when they come from countries that actively seek to recruit their nationals abroad as spies. </w:t>
      </w:r>
      <w:r w:rsidRPr="00FB3FD8">
        <w:rPr>
          <w:sz w:val="16"/>
        </w:rPr>
        <w:t>China is far from the only country to do this, but it heads that list, as the Chun case demonstrates yet again.</w:t>
      </w:r>
      <w:r w:rsidRPr="00FB3FD8">
        <w:rPr>
          <w:sz w:val="12"/>
        </w:rPr>
        <w:t>¶</w:t>
      </w:r>
      <w:r w:rsidRPr="00FB3FD8">
        <w:rPr>
          <w:sz w:val="16"/>
        </w:rPr>
        <w:t xml:space="preserve"> Political correctness is a factor too, and nobody wants to be accused of ethnic bias—or worse “racial profiling”—over molehunts. As with counterterrorism in the age of Obama, it’s worse for your counterespionage career to be accused of racism than to miss the mole right in your midst.</w:t>
      </w:r>
      <w:r w:rsidRPr="00FB3FD8">
        <w:rPr>
          <w:sz w:val="12"/>
        </w:rPr>
        <w:t>¶</w:t>
      </w:r>
      <w:r w:rsidRPr="00FB3FD8">
        <w:rPr>
          <w:sz w:val="16"/>
        </w:rPr>
        <w:t xml:space="preserve"> </w:t>
      </w:r>
      <w:r w:rsidRPr="00FB3FD8">
        <w:rPr>
          <w:rStyle w:val="StyleUnderline"/>
        </w:rPr>
        <w:t>Yet the simple fact is that Chinese spies in America are overwhelmingly likely to have personal ties to China, and are</w:t>
      </w:r>
      <w:r w:rsidRPr="00FB3FD8">
        <w:rPr>
          <w:sz w:val="16"/>
        </w:rPr>
        <w:t xml:space="preserve"> frequently </w:t>
      </w:r>
      <w:r w:rsidRPr="00FB3FD8">
        <w:rPr>
          <w:rStyle w:val="StyleUnderline"/>
        </w:rPr>
        <w:t xml:space="preserve">immigrants </w:t>
      </w:r>
      <w:r w:rsidRPr="00FB3FD8">
        <w:rPr>
          <w:sz w:val="16"/>
        </w:rPr>
        <w:t>themselves. This reality is unpalatable in our politically correct age, despite being known to every counterintelligence professional in Washington.</w:t>
      </w:r>
    </w:p>
    <w:p w:rsidR="00AE174C" w:rsidRPr="00FB3FD8" w:rsidRDefault="00AE174C" w:rsidP="00AE174C">
      <w:pPr>
        <w:pStyle w:val="Heading3"/>
      </w:pPr>
      <w:r w:rsidRPr="00FB3FD8">
        <w:t>1ar impact</w:t>
      </w:r>
    </w:p>
    <w:p w:rsidR="00AE174C" w:rsidRPr="00FB3FD8" w:rsidRDefault="00AE174C" w:rsidP="00AE174C">
      <w:pPr>
        <w:pStyle w:val="Heading4"/>
      </w:pPr>
      <w:r w:rsidRPr="00FB3FD8">
        <w:t>Cyber security is at the heart of the US-China relationship</w:t>
      </w:r>
    </w:p>
    <w:p w:rsidR="00AE174C" w:rsidRPr="00FB3FD8" w:rsidRDefault="00AE174C" w:rsidP="00AE174C">
      <w:r w:rsidRPr="00FB3FD8">
        <w:rPr>
          <w:rStyle w:val="Style13ptBold"/>
        </w:rPr>
        <w:t>Harold et al 16</w:t>
      </w:r>
      <w:r w:rsidRPr="00FB3FD8">
        <w:t xml:space="preserve"> (Scott Harold - an associate director of the RAND Center for Asia Pacific Policy, a political scientist at the RAND Corporation, and a member of the Pardee RAND Graduate School faculty, specializes in Chinese foreign policy, East Asian security, and international affairs, PhD political science; Martin Libicki - a senior management scientist at the RAND Corporation, a professor at the Pardee RAND Graduate School, and a Distinguished Visiting Professor at the U.S. Naval Academy, research focuses on the impacts of information technology on domestic and national security, PhD economics; Astrid Cevallos - Project Associate at the RAND Corporation, MPhil international relations – “Getting to Yes with China in Cyberspace” – 2016 - http://www.rand.org/content/dam/rand/pubs/research_reports/RR1300/RR1335/RAND_RR1335.pdf)/TK</w:t>
      </w:r>
    </w:p>
    <w:p w:rsidR="00AE174C" w:rsidRPr="00FB3FD8" w:rsidRDefault="00AE174C" w:rsidP="00AE174C">
      <w:pPr>
        <w:rPr>
          <w:sz w:val="16"/>
        </w:rPr>
      </w:pPr>
      <w:r w:rsidRPr="00FB3FD8">
        <w:rPr>
          <w:sz w:val="16"/>
        </w:rPr>
        <w:t>The U.S.-China disagreement over each other’s actions in cyberspace</w:t>
      </w:r>
      <w:r w:rsidRPr="00FB3FD8">
        <w:rPr>
          <w:sz w:val="12"/>
        </w:rPr>
        <w:t>¶</w:t>
      </w:r>
      <w:r w:rsidRPr="00FB3FD8">
        <w:rPr>
          <w:sz w:val="16"/>
        </w:rPr>
        <w:t xml:space="preserve"> is asymmetric in terms of issues of concern and prioritization. The</w:t>
      </w:r>
      <w:r w:rsidRPr="00FB3FD8">
        <w:rPr>
          <w:sz w:val="12"/>
        </w:rPr>
        <w:t>¶</w:t>
      </w:r>
      <w:r w:rsidRPr="00FB3FD8">
        <w:rPr>
          <w:sz w:val="16"/>
        </w:rPr>
        <w:t xml:space="preserve"> United States would like China to stop its intrusions into the networks</w:t>
      </w:r>
      <w:r w:rsidRPr="00FB3FD8">
        <w:rPr>
          <w:sz w:val="12"/>
        </w:rPr>
        <w:t>¶</w:t>
      </w:r>
      <w:r w:rsidRPr="00FB3FD8">
        <w:rPr>
          <w:sz w:val="16"/>
        </w:rPr>
        <w:t xml:space="preserve"> of commercial companies; the Chinese just want the issue to go away.</w:t>
      </w:r>
      <w:r w:rsidRPr="00FB3FD8">
        <w:rPr>
          <w:sz w:val="12"/>
        </w:rPr>
        <w:t>¶</w:t>
      </w:r>
      <w:r w:rsidRPr="00FB3FD8">
        <w:rPr>
          <w:sz w:val="16"/>
        </w:rPr>
        <w:t xml:space="preserve"> Reflecting this difference in priorities, one interviewee we spoke with,</w:t>
      </w:r>
      <w:r w:rsidRPr="00FB3FD8">
        <w:rPr>
          <w:sz w:val="12"/>
        </w:rPr>
        <w:t>¶</w:t>
      </w:r>
      <w:r w:rsidRPr="00FB3FD8">
        <w:rPr>
          <w:sz w:val="16"/>
        </w:rPr>
        <w:t xml:space="preserve"> an expert on the U.S.-China relationship, observed that, while cyberspace</w:t>
      </w:r>
      <w:r w:rsidRPr="00FB3FD8">
        <w:rPr>
          <w:sz w:val="12"/>
        </w:rPr>
        <w:t>¶</w:t>
      </w:r>
      <w:r w:rsidRPr="00FB3FD8">
        <w:rPr>
          <w:sz w:val="16"/>
        </w:rPr>
        <w:t xml:space="preserve"> was within the top five issues of concern in the United States, </w:t>
      </w:r>
      <w:r w:rsidRPr="00FB3FD8">
        <w:rPr>
          <w:sz w:val="12"/>
        </w:rPr>
        <w:t>¶</w:t>
      </w:r>
      <w:r w:rsidRPr="00FB3FD8">
        <w:rPr>
          <w:sz w:val="16"/>
        </w:rPr>
        <w:t xml:space="preserve"> 56 Getting to Yes with China in Cyberspace</w:t>
      </w:r>
      <w:r w:rsidRPr="00FB3FD8">
        <w:rPr>
          <w:sz w:val="12"/>
        </w:rPr>
        <w:t>¶</w:t>
      </w:r>
      <w:r w:rsidRPr="00FB3FD8">
        <w:rPr>
          <w:sz w:val="16"/>
        </w:rPr>
        <w:t xml:space="preserve"> it probably did not even rank among China’s top ten issues. Another</w:t>
      </w:r>
      <w:r w:rsidRPr="00FB3FD8">
        <w:rPr>
          <w:sz w:val="12"/>
        </w:rPr>
        <w:t>¶</w:t>
      </w:r>
      <w:r w:rsidRPr="00FB3FD8">
        <w:rPr>
          <w:sz w:val="16"/>
        </w:rPr>
        <w:t xml:space="preserve"> noted that </w:t>
      </w:r>
      <w:r w:rsidRPr="00FB3FD8">
        <w:rPr>
          <w:rStyle w:val="StyleUnderline"/>
        </w:rPr>
        <w:t>he had never seen an issue rise to the top of the U.S.-China</w:t>
      </w:r>
      <w:r w:rsidRPr="00FB3FD8">
        <w:rPr>
          <w:rStyle w:val="StyleUnderline"/>
          <w:sz w:val="12"/>
        </w:rPr>
        <w:t xml:space="preserve">¶ </w:t>
      </w:r>
      <w:r w:rsidRPr="00FB3FD8">
        <w:rPr>
          <w:rStyle w:val="StyleUnderline"/>
        </w:rPr>
        <w:t>bilateral policy discussion agenda as rapidly as cyberspace has</w:t>
      </w:r>
      <w:r w:rsidRPr="00FB3FD8">
        <w:rPr>
          <w:sz w:val="16"/>
        </w:rPr>
        <w:t>, something</w:t>
      </w:r>
      <w:r w:rsidRPr="00FB3FD8">
        <w:rPr>
          <w:sz w:val="12"/>
        </w:rPr>
        <w:t>¶</w:t>
      </w:r>
      <w:r w:rsidRPr="00FB3FD8">
        <w:rPr>
          <w:sz w:val="16"/>
        </w:rPr>
        <w:t xml:space="preserve"> that a third observer commented appeared to have caught the</w:t>
      </w:r>
      <w:r w:rsidRPr="00FB3FD8">
        <w:rPr>
          <w:sz w:val="12"/>
        </w:rPr>
        <w:t>¶</w:t>
      </w:r>
      <w:r w:rsidRPr="00FB3FD8">
        <w:rPr>
          <w:sz w:val="16"/>
        </w:rPr>
        <w:t xml:space="preserve"> Chinese leadership somewhat by surprise. A fourth interlocutor commented</w:t>
      </w:r>
      <w:r w:rsidRPr="00FB3FD8">
        <w:rPr>
          <w:sz w:val="12"/>
        </w:rPr>
        <w:t>¶</w:t>
      </w:r>
      <w:r w:rsidRPr="00FB3FD8">
        <w:rPr>
          <w:sz w:val="16"/>
        </w:rPr>
        <w:t xml:space="preserve"> that, although both sides were conscious of the fragility of key</w:t>
      </w:r>
      <w:r w:rsidRPr="00FB3FD8">
        <w:rPr>
          <w:sz w:val="12"/>
        </w:rPr>
        <w:t>¶</w:t>
      </w:r>
      <w:r w:rsidRPr="00FB3FD8">
        <w:rPr>
          <w:sz w:val="16"/>
        </w:rPr>
        <w:t xml:space="preserve"> infrastructures, such concerns were expressed far more frequently and</w:t>
      </w:r>
      <w:r w:rsidRPr="00FB3FD8">
        <w:rPr>
          <w:sz w:val="12"/>
        </w:rPr>
        <w:t>¶</w:t>
      </w:r>
      <w:r w:rsidRPr="00FB3FD8">
        <w:rPr>
          <w:sz w:val="16"/>
        </w:rPr>
        <w:t xml:space="preserve"> vociferously in the United States.</w:t>
      </w:r>
      <w:r w:rsidRPr="00FB3FD8">
        <w:rPr>
          <w:sz w:val="12"/>
        </w:rPr>
        <w:t>¶</w:t>
      </w:r>
      <w:r w:rsidRPr="00FB3FD8">
        <w:rPr>
          <w:sz w:val="16"/>
        </w:rPr>
        <w:t xml:space="preserve"> Chinese interlocutors recognize that </w:t>
      </w:r>
      <w:r w:rsidRPr="00FB3FD8">
        <w:rPr>
          <w:rStyle w:val="Emphasis"/>
        </w:rPr>
        <w:t>the cyber issue is an irritant</w:t>
      </w:r>
      <w:r w:rsidRPr="00FB3FD8">
        <w:rPr>
          <w:rStyle w:val="Emphasis"/>
          <w:b w:val="0"/>
          <w:sz w:val="12"/>
        </w:rPr>
        <w:t>¶</w:t>
      </w:r>
      <w:r w:rsidRPr="00FB3FD8">
        <w:rPr>
          <w:rStyle w:val="Emphasis"/>
          <w:sz w:val="12"/>
        </w:rPr>
        <w:t xml:space="preserve"> </w:t>
      </w:r>
      <w:r w:rsidRPr="00FB3FD8">
        <w:rPr>
          <w:rStyle w:val="Emphasis"/>
        </w:rPr>
        <w:t>in relations</w:t>
      </w:r>
      <w:r w:rsidRPr="00FB3FD8">
        <w:rPr>
          <w:rStyle w:val="StyleUnderline"/>
        </w:rPr>
        <w:t xml:space="preserve"> between the two countries and</w:t>
      </w:r>
      <w:r w:rsidRPr="00FB3FD8">
        <w:rPr>
          <w:sz w:val="16"/>
        </w:rPr>
        <w:t xml:space="preserve"> that </w:t>
      </w:r>
      <w:r w:rsidRPr="00FB3FD8">
        <w:rPr>
          <w:rStyle w:val="StyleUnderline"/>
        </w:rPr>
        <w:t>it erodes strategic</w:t>
      </w:r>
      <w:r w:rsidRPr="00FB3FD8">
        <w:rPr>
          <w:rStyle w:val="StyleUnderline"/>
          <w:sz w:val="12"/>
        </w:rPr>
        <w:t xml:space="preserve">¶ </w:t>
      </w:r>
      <w:r w:rsidRPr="00FB3FD8">
        <w:rPr>
          <w:rStyle w:val="StyleUnderline"/>
        </w:rPr>
        <w:t>trust</w:t>
      </w:r>
      <w:r w:rsidRPr="00FB3FD8">
        <w:rPr>
          <w:sz w:val="16"/>
        </w:rPr>
        <w:t xml:space="preserve"> (as the Chinese put it). </w:t>
      </w:r>
      <w:r w:rsidRPr="00FB3FD8">
        <w:rPr>
          <w:rStyle w:val="StyleUnderline"/>
        </w:rPr>
        <w:t>A reduction in strategic trust</w:t>
      </w:r>
      <w:r w:rsidRPr="00FB3FD8">
        <w:rPr>
          <w:sz w:val="16"/>
        </w:rPr>
        <w:t>, in turn,</w:t>
      </w:r>
      <w:r w:rsidRPr="00FB3FD8">
        <w:rPr>
          <w:sz w:val="12"/>
        </w:rPr>
        <w:t>¶</w:t>
      </w:r>
      <w:r w:rsidRPr="00FB3FD8">
        <w:rPr>
          <w:sz w:val="16"/>
        </w:rPr>
        <w:t xml:space="preserve"> </w:t>
      </w:r>
      <w:r w:rsidRPr="00FB3FD8">
        <w:rPr>
          <w:rStyle w:val="StyleUnderline"/>
        </w:rPr>
        <w:t>may complicate the resolution of other issues (e.g., trade, environment,</w:t>
      </w:r>
      <w:r w:rsidRPr="00FB3FD8">
        <w:rPr>
          <w:rStyle w:val="StyleUnderline"/>
          <w:sz w:val="12"/>
        </w:rPr>
        <w:t xml:space="preserve">¶ </w:t>
      </w:r>
      <w:r w:rsidRPr="00FB3FD8">
        <w:rPr>
          <w:rStyle w:val="StyleUnderline"/>
        </w:rPr>
        <w:t>geostrategic matters). It may also increase the odds of future conflict,</w:t>
      </w:r>
      <w:r w:rsidRPr="00FB3FD8">
        <w:rPr>
          <w:rStyle w:val="StyleUnderline"/>
          <w:sz w:val="12"/>
        </w:rPr>
        <w:t xml:space="preserve">¶ </w:t>
      </w:r>
      <w:r w:rsidRPr="00FB3FD8">
        <w:rPr>
          <w:rStyle w:val="StyleUnderline"/>
        </w:rPr>
        <w:t>either accidental or intentional. Thus, even if one believes that little in</w:t>
      </w:r>
      <w:r w:rsidRPr="00FB3FD8">
        <w:rPr>
          <w:rStyle w:val="StyleUnderline"/>
          <w:sz w:val="12"/>
        </w:rPr>
        <w:t xml:space="preserve">¶ </w:t>
      </w:r>
      <w:r w:rsidRPr="00FB3FD8">
        <w:rPr>
          <w:rStyle w:val="StyleUnderline"/>
        </w:rPr>
        <w:t>cyberspace makes much difference compared with controversies in the</w:t>
      </w:r>
      <w:r w:rsidRPr="00FB3FD8">
        <w:rPr>
          <w:rStyle w:val="StyleUnderline"/>
          <w:sz w:val="12"/>
        </w:rPr>
        <w:t xml:space="preserve">¶ </w:t>
      </w:r>
      <w:r w:rsidRPr="00FB3FD8">
        <w:rPr>
          <w:rStyle w:val="StyleUnderline"/>
        </w:rPr>
        <w:t>physical world</w:t>
      </w:r>
      <w:r w:rsidRPr="00FB3FD8">
        <w:rPr>
          <w:sz w:val="16"/>
        </w:rPr>
        <w:t xml:space="preserve"> (e.g., South China Sea), </w:t>
      </w:r>
      <w:r w:rsidRPr="00FB3FD8">
        <w:rPr>
          <w:rStyle w:val="Emphasis"/>
        </w:rPr>
        <w:t>resolving issues in that medium</w:t>
      </w:r>
      <w:r w:rsidRPr="00FB3FD8">
        <w:rPr>
          <w:rStyle w:val="Emphasis"/>
          <w:b w:val="0"/>
          <w:sz w:val="12"/>
        </w:rPr>
        <w:t>¶</w:t>
      </w:r>
      <w:r w:rsidRPr="00FB3FD8">
        <w:rPr>
          <w:rStyle w:val="Emphasis"/>
          <w:sz w:val="12"/>
        </w:rPr>
        <w:t xml:space="preserve"> </w:t>
      </w:r>
      <w:r w:rsidRPr="00FB3FD8">
        <w:rPr>
          <w:rStyle w:val="Emphasis"/>
        </w:rPr>
        <w:t>could have a knock-on effect outside it</w:t>
      </w:r>
      <w:r w:rsidRPr="00FB3FD8">
        <w:rPr>
          <w:sz w:val="16"/>
        </w:rPr>
        <w:t xml:space="preserve"> and vice versa.</w:t>
      </w:r>
    </w:p>
    <w:p w:rsidR="00AE174C" w:rsidRPr="00FB3FD8" w:rsidRDefault="00AE174C" w:rsidP="00AE174C">
      <w:pPr>
        <w:pStyle w:val="Heading4"/>
      </w:pPr>
      <w:r w:rsidRPr="00FB3FD8">
        <w:t xml:space="preserve">US-China economic cooperation is key to global economic stability </w:t>
      </w:r>
    </w:p>
    <w:p w:rsidR="00AE174C" w:rsidRPr="00FB3FD8" w:rsidRDefault="00AE174C" w:rsidP="00AE174C">
      <w:r w:rsidRPr="00FB3FD8">
        <w:rPr>
          <w:b/>
        </w:rPr>
        <w:t>Shulong et al 13</w:t>
      </w:r>
      <w:r w:rsidRPr="00FB3FD8">
        <w:t xml:space="preserve"> [Chu, Deputy Director, Institute of International Strategic and Development Studies, Tsinghua University, Da Wei, Director, Institute of American Studies, China Institutes of Contemporary International Relations, Du Lan, Assistant Research Fellow, Department of American Studies, China Institute of International Studies, Huang Ping, Director General, Institute of American Studies, Chinese Academy of Social Sciences, Jin Canrong, Professor and Associate Dean, School of International Studies, Renmin University of China, Liu Qing, Associate Research Fellow, Department of American Studies, China Institute of International Studies, Qu Xing, President, China Institute of International Studies, Ruan Zongze, Vice President, China Institute of International Studies, Wang Fan, Director, Institute of International Relations, China Foreign Affairs University • Wang Yizhou, Associate Dean, School of International Studies, Peking University, Zhao Minghao, Research Fellow, China Center for Contemporary World Studies, Mathew Burrows, former Counselor, US National Intelligence Council; Director, Strategic Foresight Initiative, Brent Scowcroft Center on International Security, Atlantic Council, Thomas Fingar, Oksenberg-Rohlen Distinguished Fellow, Freeman Spogli Institute for International Studies, Stanford University, Banning Garrett, Strategic Foresight Senior Fellow for Innovation and Global Trends, Brent Scowcroft Center on International Security, Atlantic Council, Sherri Goodman, Senior Vice President, General Counsel, and Corporate Secretary, CNA, Barry Hughes, Professor and Director, Frederick S. Pardee Center for International Futures, Josef Korbel School of International Studies, University of Denver, Robert Manning, Senior Fellow, Brent Scowcroft Center on International Security, Atlantic Council, Paul Saffo, Consulting Professor, Stanford University; Senior Fellow, Strategic Foresight Initiative, Brent Scowcroft Center on International Security, Atlantic Council, Jonathan Woetzel, Director, McKinsey &amp; Company, Casimir Yost, former Director, Strategic Futures Group, US National Intelligence Council, all part of The Atlantic Council of the United States and China Institute of International Studies, “China-US Cooperation: Key to the Global Future”, September 2013, http://cusef.org.hk/wp-content/uploads/2014/05/05_eng.pdf]//DBI</w:t>
      </w:r>
    </w:p>
    <w:p w:rsidR="00AE174C" w:rsidRPr="00FB3FD8" w:rsidRDefault="00AE174C" w:rsidP="00AE174C">
      <w:pPr>
        <w:rPr>
          <w:sz w:val="16"/>
          <w:szCs w:val="16"/>
        </w:rPr>
      </w:pPr>
      <w:r w:rsidRPr="00FB3FD8">
        <w:rPr>
          <w:sz w:val="16"/>
          <w:szCs w:val="16"/>
        </w:rPr>
        <w:t xml:space="preserve">Providing long-term perspective on US-China relations. The three scenarios explored in this report indicate that </w:t>
      </w:r>
      <w:r w:rsidRPr="00FB3FD8">
        <w:rPr>
          <w:u w:val="single"/>
        </w:rPr>
        <w:t xml:space="preserve">if Washington and Beijing fail to find ways to build a stronger, more cooperative relationship, there are </w:t>
      </w:r>
      <w:r w:rsidRPr="00FB3FD8">
        <w:rPr>
          <w:rStyle w:val="Emphasis"/>
        </w:rPr>
        <w:t xml:space="preserve">very bad potential </w:t>
      </w:r>
      <w:r w:rsidRPr="00FB3FD8">
        <w:rPr>
          <w:u w:val="single"/>
        </w:rPr>
        <w:t>lobal future</w:t>
      </w:r>
      <w:r w:rsidRPr="00FB3FD8">
        <w:rPr>
          <w:sz w:val="16"/>
          <w:szCs w:val="16"/>
        </w:rPr>
        <w:t xml:space="preserve"> and for the United States and China. The Vision Group could help US and Chinese leaders, as well as foreign policy elites and publics, to understand the critical importance of avoiding a China-US military confrontation and of resolving regional territorial disputes impeding cooperation in order to avert the worst scenarios and enhance the prospects for realizing a prosperous, secure, and predominantly cooperative future. These discussions inevitably will address the implications of the shifting global balance of power and reconciliation of US and Chinese strategic aims and strategies with cooperative pursuits of global common interests. </w:t>
      </w:r>
      <w:r w:rsidRPr="00FB3FD8">
        <w:rPr>
          <w:u w:val="single"/>
        </w:rPr>
        <w:t>The goal should be to</w:t>
      </w:r>
      <w:r w:rsidRPr="00FB3FD8">
        <w:rPr>
          <w:sz w:val="16"/>
          <w:szCs w:val="16"/>
        </w:rPr>
        <w:t xml:space="preserve"> move from emphasizing “balancing of power” against each other to “</w:t>
      </w:r>
      <w:r w:rsidRPr="00FB3FD8">
        <w:rPr>
          <w:u w:val="single"/>
        </w:rPr>
        <w:t>pool</w:t>
      </w:r>
      <w:r w:rsidRPr="00FB3FD8">
        <w:rPr>
          <w:sz w:val="16"/>
          <w:szCs w:val="16"/>
        </w:rPr>
        <w:t xml:space="preserve">ing” </w:t>
      </w:r>
      <w:r w:rsidRPr="00FB3FD8">
        <w:rPr>
          <w:u w:val="single"/>
        </w:rPr>
        <w:t>the power of the US, China</w:t>
      </w:r>
      <w:r w:rsidRPr="00FB3FD8">
        <w:rPr>
          <w:sz w:val="16"/>
          <w:szCs w:val="16"/>
        </w:rPr>
        <w:t xml:space="preserve">, and other nations and non-state actors </w:t>
      </w:r>
      <w:r w:rsidRPr="00FB3FD8">
        <w:rPr>
          <w:u w:val="single"/>
        </w:rPr>
        <w:t xml:space="preserve">to solve global problems and meet </w:t>
      </w:r>
      <w:r w:rsidRPr="00FB3FD8">
        <w:rPr>
          <w:sz w:val="16"/>
          <w:szCs w:val="16"/>
        </w:rPr>
        <w:t>long-term</w:t>
      </w:r>
      <w:r w:rsidRPr="00FB3FD8">
        <w:t xml:space="preserve"> </w:t>
      </w:r>
      <w:r w:rsidRPr="00FB3FD8">
        <w:rPr>
          <w:rStyle w:val="StyleUnderline"/>
        </w:rPr>
        <w:t>c</w:t>
      </w:r>
      <w:r w:rsidRPr="00FB3FD8">
        <w:rPr>
          <w:u w:val="single"/>
        </w:rPr>
        <w:t>hallenges</w:t>
      </w:r>
      <w:r w:rsidRPr="00FB3FD8">
        <w:rPr>
          <w:sz w:val="16"/>
          <w:szCs w:val="16"/>
        </w:rPr>
        <w:t>.</w:t>
      </w:r>
      <w:r w:rsidRPr="00FB3FD8">
        <w:rPr>
          <w:sz w:val="12"/>
          <w:szCs w:val="16"/>
        </w:rPr>
        <w:t xml:space="preserve">∂ </w:t>
      </w:r>
      <w:r w:rsidRPr="00FB3FD8">
        <w:rPr>
          <w:rStyle w:val="Emphasis"/>
        </w:rPr>
        <w:t>Strengthening and rebalancing the global economy</w:t>
      </w:r>
      <w:r w:rsidRPr="00FB3FD8">
        <w:rPr>
          <w:sz w:val="16"/>
          <w:szCs w:val="16"/>
        </w:rPr>
        <w:t>. The Vision Group can address the long-term</w:t>
      </w:r>
      <w:r w:rsidRPr="00FB3FD8">
        <w:rPr>
          <w:u w:val="single"/>
        </w:rPr>
        <w:t xml:space="preserve"> challenges presented by the global economy, including economic rebalancing, avoiding protectionism, providing funds for economic and financial stabilization, and bolstering financial safeguards</w:t>
      </w:r>
      <w:r w:rsidRPr="00FB3FD8">
        <w:rPr>
          <w:sz w:val="16"/>
          <w:szCs w:val="16"/>
        </w:rPr>
        <w:t xml:space="preserve">. The group could make recommendations on the best ways to cope with </w:t>
      </w:r>
      <w:r w:rsidRPr="00FB3FD8">
        <w:rPr>
          <w:u w:val="single"/>
        </w:rPr>
        <w:t>huge stresses on resources, especially food and water</w:t>
      </w:r>
      <w:r w:rsidRPr="00FB3FD8">
        <w:rPr>
          <w:sz w:val="16"/>
          <w:szCs w:val="16"/>
        </w:rPr>
        <w:t xml:space="preserve">, that </w:t>
      </w:r>
      <w:r w:rsidRPr="00FB3FD8">
        <w:rPr>
          <w:u w:val="single"/>
        </w:rPr>
        <w:t>will be exacerbated by</w:t>
      </w:r>
      <w:r w:rsidRPr="00FB3FD8">
        <w:rPr>
          <w:sz w:val="16"/>
          <w:szCs w:val="16"/>
        </w:rPr>
        <w:t xml:space="preserve"> climate change on the one hand and </w:t>
      </w:r>
      <w:r w:rsidRPr="00FB3FD8">
        <w:rPr>
          <w:u w:val="single"/>
        </w:rPr>
        <w:t>the growth of population, cities, and the middle class</w:t>
      </w:r>
      <w:r w:rsidRPr="00FB3FD8">
        <w:rPr>
          <w:sz w:val="16"/>
          <w:szCs w:val="16"/>
        </w:rPr>
        <w:t xml:space="preserve"> on the other. </w:t>
      </w:r>
      <w:r w:rsidRPr="00FB3FD8">
        <w:rPr>
          <w:u w:val="single"/>
        </w:rPr>
        <w:t>The global economy is likely to be extremely volatile and subject to shocks as well as long-term structural changes such as the shale gas and oil revolution and the third industrial revolution</w:t>
      </w:r>
      <w:r w:rsidRPr="00FB3FD8">
        <w:rPr>
          <w:sz w:val="16"/>
          <w:szCs w:val="16"/>
        </w:rPr>
        <w:t xml:space="preserve">. While some people in both countries express schadenfreude at the economic difficulties of the other, </w:t>
      </w:r>
      <w:r w:rsidRPr="00FB3FD8">
        <w:rPr>
          <w:u w:val="single"/>
        </w:rPr>
        <w:t xml:space="preserve">both nations—and the world—will be most successful when each succeeds. And that is </w:t>
      </w:r>
      <w:r w:rsidRPr="00FB3FD8">
        <w:rPr>
          <w:rStyle w:val="Emphasis"/>
        </w:rPr>
        <w:t>more likely to be ensured by close US-China cooperation on the global economy as well as bilateral economic relations</w:t>
      </w:r>
      <w:r w:rsidRPr="00FB3FD8">
        <w:rPr>
          <w:sz w:val="16"/>
          <w:szCs w:val="16"/>
        </w:rPr>
        <w:t>.</w:t>
      </w:r>
    </w:p>
    <w:p w:rsidR="00AE174C" w:rsidRPr="00FB3FD8" w:rsidRDefault="00AE174C" w:rsidP="00AE174C">
      <w:pPr>
        <w:pStyle w:val="Heading4"/>
        <w:rPr>
          <w:rFonts w:eastAsia="Times New Roman"/>
        </w:rPr>
      </w:pPr>
      <w:r w:rsidRPr="00FB3FD8">
        <w:rPr>
          <w:rFonts w:eastAsia="Times New Roman"/>
        </w:rPr>
        <w:t xml:space="preserve">Economic decline causes global nuclear war </w:t>
      </w:r>
    </w:p>
    <w:p w:rsidR="00AE174C" w:rsidRPr="00FB3FD8" w:rsidRDefault="00AE174C" w:rsidP="00AE174C">
      <w:r w:rsidRPr="00FB3FD8">
        <w:rPr>
          <w:rStyle w:val="Style13ptBold"/>
        </w:rPr>
        <w:t>Tønnesson 15</w:t>
      </w:r>
      <w:r w:rsidRPr="00FB3FD8">
        <w:rPr>
          <w:rFonts w:eastAsia="Calibri"/>
          <w:sz w:val="18"/>
        </w:rPr>
        <w:t xml:space="preserve"> </w:t>
      </w:r>
      <w:r w:rsidRPr="00FB3FD8">
        <w:t>- Stein Tønnesson 15, Research Professor, Peace Research Institute Oslo; Leader of East Asia Peace program, Uppsala University, 2015, “Deterrence, interdependence and Sino–US peace,” International Area Studies Review, Vol. 18, No. 3, p. 297-311</w:t>
      </w:r>
    </w:p>
    <w:p w:rsidR="00AE174C" w:rsidRPr="00FB3FD8" w:rsidRDefault="00AE174C" w:rsidP="00AE174C">
      <w:pPr>
        <w:rPr>
          <w:sz w:val="16"/>
        </w:rPr>
      </w:pPr>
      <w:r w:rsidRPr="00FB3FD8">
        <w:rPr>
          <w:sz w:val="16"/>
        </w:rPr>
        <w:t xml:space="preserve">Several </w:t>
      </w:r>
      <w:r w:rsidRPr="00FB3FD8">
        <w:rPr>
          <w:rStyle w:val="StyleUnderline"/>
        </w:rPr>
        <w:t>recent works</w:t>
      </w:r>
      <w:r w:rsidRPr="00FB3FD8">
        <w:rPr>
          <w:sz w:val="16"/>
        </w:rPr>
        <w:t xml:space="preserve"> on China and Sino–US relations </w:t>
      </w:r>
      <w:r w:rsidRPr="00FB3FD8">
        <w:rPr>
          <w:rStyle w:val="StyleUnderline"/>
        </w:rPr>
        <w:t>have made</w:t>
      </w:r>
      <w:r w:rsidRPr="00FB3FD8">
        <w:rPr>
          <w:sz w:val="16"/>
        </w:rPr>
        <w:t xml:space="preserve"> substantial </w:t>
      </w:r>
      <w:r w:rsidRPr="00FB3FD8">
        <w:rPr>
          <w:rStyle w:val="StyleUnderline"/>
        </w:rPr>
        <w:t>contributions to the current understanding of how and under what circumstances</w:t>
      </w:r>
      <w:r w:rsidRPr="00FB3FD8">
        <w:rPr>
          <w:sz w:val="16"/>
        </w:rPr>
        <w:t xml:space="preserve"> a combination of </w:t>
      </w:r>
      <w:r w:rsidRPr="00FB3FD8">
        <w:rPr>
          <w:rStyle w:val="StyleUnderline"/>
        </w:rPr>
        <w:t>nuclear deterrence and economic interdependence may reduce the risk of war between major powers</w:t>
      </w:r>
      <w:r w:rsidRPr="00FB3FD8">
        <w:rPr>
          <w:sz w:val="16"/>
        </w:rPr>
        <w:t xml:space="preserve">. At least four conclusions can be drawn from the review above: first, those who say that </w:t>
      </w:r>
      <w:r w:rsidRPr="00FB3FD8">
        <w:rPr>
          <w:rStyle w:val="StyleUnderline"/>
        </w:rPr>
        <w:t>interdependence may both inhibit and drive conflict</w:t>
      </w:r>
      <w:r w:rsidRPr="00FB3FD8">
        <w:rPr>
          <w:sz w:val="16"/>
        </w:rPr>
        <w:t xml:space="preserve"> are right. </w:t>
      </w:r>
      <w:r w:rsidRPr="00FB3FD8">
        <w:rPr>
          <w:rStyle w:val="StyleUnderline"/>
        </w:rPr>
        <w:t>Interdependence raises the cost of conflict</w:t>
      </w:r>
      <w:r w:rsidRPr="00FB3FD8">
        <w:rPr>
          <w:sz w:val="16"/>
        </w:rPr>
        <w:t xml:space="preserve"> for all sides </w:t>
      </w:r>
      <w:r w:rsidRPr="00FB3FD8">
        <w:rPr>
          <w:rStyle w:val="StyleUnderline"/>
        </w:rPr>
        <w:t>but</w:t>
      </w:r>
      <w:r w:rsidRPr="00FB3FD8">
        <w:rPr>
          <w:sz w:val="16"/>
        </w:rPr>
        <w:t xml:space="preserve"> </w:t>
      </w:r>
      <w:r w:rsidRPr="00FB3FD8">
        <w:rPr>
          <w:rStyle w:val="StyleUnderline"/>
        </w:rPr>
        <w:t>asymmetrical or unbalanced dependencies and negative trade expectations</w:t>
      </w:r>
      <w:r w:rsidRPr="00FB3FD8">
        <w:rPr>
          <w:sz w:val="16"/>
        </w:rPr>
        <w:t xml:space="preserve"> may </w:t>
      </w:r>
      <w:r w:rsidRPr="00FB3FD8">
        <w:rPr>
          <w:rStyle w:val="StyleUnderline"/>
        </w:rPr>
        <w:t>generate tensions leading to trade wars among inter-dependent states that</w:t>
      </w:r>
      <w:r w:rsidRPr="00FB3FD8">
        <w:rPr>
          <w:sz w:val="16"/>
        </w:rPr>
        <w:t xml:space="preserve"> in turn </w:t>
      </w:r>
      <w:r w:rsidRPr="00FB3FD8">
        <w:rPr>
          <w:rStyle w:val="StyleUnderline"/>
        </w:rPr>
        <w:t>increase the risk of military conflict</w:t>
      </w:r>
      <w:r w:rsidRPr="00FB3FD8">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FB3FD8">
        <w:rPr>
          <w:rStyle w:val="StyleUnderline"/>
        </w:rPr>
        <w:t>decisions for war</w:t>
      </w:r>
      <w:r w:rsidRPr="00FB3FD8">
        <w:rPr>
          <w:sz w:val="16"/>
        </w:rPr>
        <w:t xml:space="preserve"> and peace </w:t>
      </w:r>
      <w:r w:rsidRPr="00FB3FD8">
        <w:rPr>
          <w:rStyle w:val="StyleUnderline"/>
        </w:rPr>
        <w:t>are taken by very few people</w:t>
      </w:r>
      <w:r w:rsidRPr="00FB3FD8">
        <w:rPr>
          <w:sz w:val="16"/>
        </w:rPr>
        <w:t>,</w:t>
      </w:r>
      <w:r w:rsidRPr="00FB3FD8">
        <w:rPr>
          <w:rStyle w:val="StyleUnderline"/>
        </w:rPr>
        <w:t xml:space="preserve"> who act on the basis of their future expectations</w:t>
      </w:r>
      <w:r w:rsidRPr="00FB3FD8">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FB3FD8">
        <w:rPr>
          <w:rStyle w:val="StyleUnderline"/>
        </w:rPr>
        <w:t>If leaders</w:t>
      </w:r>
      <w:r w:rsidRPr="00FB3FD8">
        <w:rPr>
          <w:sz w:val="16"/>
        </w:rPr>
        <w:t xml:space="preserve"> on either side of the Atlantic </w:t>
      </w:r>
      <w:r w:rsidRPr="00FB3FD8">
        <w:rPr>
          <w:rStyle w:val="StyleUnderline"/>
        </w:rPr>
        <w:t>begin to seriously fear or anticipate their own nation’s decline</w:t>
      </w:r>
      <w:r w:rsidRPr="00FB3FD8">
        <w:rPr>
          <w:sz w:val="16"/>
        </w:rPr>
        <w:t xml:space="preserve"> then </w:t>
      </w:r>
      <w:r w:rsidRPr="00FB3FD8">
        <w:rPr>
          <w:rStyle w:val="StyleUnderline"/>
        </w:rPr>
        <w:t>they may blame</w:t>
      </w:r>
      <w:r w:rsidRPr="00FB3FD8">
        <w:rPr>
          <w:sz w:val="16"/>
        </w:rPr>
        <w:t xml:space="preserve"> this on </w:t>
      </w:r>
      <w:r w:rsidRPr="00FB3FD8">
        <w:rPr>
          <w:rStyle w:val="StyleUnderline"/>
        </w:rPr>
        <w:t>external dependence</w:t>
      </w:r>
      <w:r w:rsidRPr="00FB3FD8">
        <w:rPr>
          <w:sz w:val="16"/>
        </w:rPr>
        <w:t>,</w:t>
      </w:r>
      <w:r w:rsidRPr="00FB3FD8">
        <w:rPr>
          <w:rStyle w:val="StyleUnderline"/>
        </w:rPr>
        <w:t xml:space="preserve"> appeal to anti-foreign sentiments</w:t>
      </w:r>
      <w:r w:rsidRPr="00FB3FD8">
        <w:rPr>
          <w:sz w:val="16"/>
        </w:rPr>
        <w:t>,</w:t>
      </w:r>
      <w:r w:rsidRPr="00FB3FD8">
        <w:rPr>
          <w:rStyle w:val="StyleUnderline"/>
        </w:rPr>
        <w:t xml:space="preserve"> contemplate the use of force to gain</w:t>
      </w:r>
      <w:r w:rsidRPr="00FB3FD8">
        <w:rPr>
          <w:sz w:val="16"/>
        </w:rPr>
        <w:t xml:space="preserve"> respect or </w:t>
      </w:r>
      <w:r w:rsidRPr="00FB3FD8">
        <w:rPr>
          <w:rStyle w:val="StyleUnderline"/>
        </w:rPr>
        <w:t>credibility</w:t>
      </w:r>
      <w:r w:rsidRPr="00FB3FD8">
        <w:rPr>
          <w:sz w:val="16"/>
        </w:rPr>
        <w:t>,</w:t>
      </w:r>
      <w:r w:rsidRPr="00FB3FD8">
        <w:rPr>
          <w:rStyle w:val="StyleUnderline"/>
        </w:rPr>
        <w:t xml:space="preserve"> adopt protectionist policies</w:t>
      </w:r>
      <w:r w:rsidRPr="00FB3FD8">
        <w:rPr>
          <w:sz w:val="16"/>
        </w:rPr>
        <w:t>,</w:t>
      </w:r>
      <w:r w:rsidRPr="00FB3FD8">
        <w:rPr>
          <w:rStyle w:val="StyleUnderline"/>
        </w:rPr>
        <w:t xml:space="preserve"> and</w:t>
      </w:r>
      <w:r w:rsidRPr="00FB3FD8">
        <w:rPr>
          <w:sz w:val="16"/>
        </w:rPr>
        <w:t xml:space="preserve"> ultimately </w:t>
      </w:r>
      <w:r w:rsidRPr="00FB3FD8">
        <w:rPr>
          <w:rStyle w:val="StyleUnderline"/>
        </w:rPr>
        <w:t>refuse to be deterred by</w:t>
      </w:r>
      <w:r w:rsidRPr="00FB3FD8">
        <w:rPr>
          <w:sz w:val="16"/>
        </w:rPr>
        <w:t xml:space="preserve"> either </w:t>
      </w:r>
      <w:r w:rsidRPr="00FB3FD8">
        <w:rPr>
          <w:rStyle w:val="StyleUnderline"/>
        </w:rPr>
        <w:t>nuclear arms or prospects of socioeconomic calamities</w:t>
      </w:r>
      <w:r w:rsidRPr="00FB3FD8">
        <w:rPr>
          <w:sz w:val="16"/>
        </w:rPr>
        <w:t>.</w:t>
      </w:r>
      <w:r w:rsidRPr="00FB3FD8">
        <w:rPr>
          <w:rStyle w:val="StyleUnderline"/>
        </w:rPr>
        <w:t xml:space="preserve"> Such a dangerous shift could happen abruptly</w:t>
      </w:r>
      <w:r w:rsidRPr="00FB3FD8">
        <w:rPr>
          <w:sz w:val="16"/>
        </w:rPr>
        <w:t xml:space="preserve">, i.e. under the instigation of actions by a third party – or against a third party. Yet as long as there is both nuclear deterrence and interdependence, the tensions </w:t>
      </w:r>
      <w:r w:rsidRPr="00FB3FD8">
        <w:rPr>
          <w:rStyle w:val="StyleUnderline"/>
        </w:rPr>
        <w:t>in East Asia</w:t>
      </w:r>
      <w:r w:rsidRPr="00FB3FD8">
        <w:rPr>
          <w:sz w:val="16"/>
        </w:rPr>
        <w:t xml:space="preserve"> are unlikely to escalate to war. As Chan (2013) says, all states in the region are aware that they cannot count on support from either China or the US if they make provocative moves. </w:t>
      </w:r>
      <w:r w:rsidRPr="00FB3FD8">
        <w:rPr>
          <w:rStyle w:val="StyleUnderline"/>
        </w:rPr>
        <w:t>The greatest risk is not</w:t>
      </w:r>
      <w:r w:rsidRPr="00FB3FD8">
        <w:rPr>
          <w:sz w:val="16"/>
        </w:rPr>
        <w:t xml:space="preserve"> that </w:t>
      </w:r>
      <w:r w:rsidRPr="00FB3FD8">
        <w:rPr>
          <w:rStyle w:val="StyleUnderline"/>
        </w:rPr>
        <w:t>a territorial dispute</w:t>
      </w:r>
      <w:r w:rsidRPr="00FB3FD8">
        <w:rPr>
          <w:sz w:val="16"/>
        </w:rPr>
        <w:t xml:space="preserve"> leads to war under present circumstances </w:t>
      </w:r>
      <w:r w:rsidRPr="00FB3FD8">
        <w:rPr>
          <w:rStyle w:val="StyleUnderline"/>
        </w:rPr>
        <w:t>but that changes in the world economy alter those circumstances in ways that render inter-state peace more precarious</w:t>
      </w:r>
      <w:r w:rsidRPr="00FB3FD8">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FB3FD8">
        <w:rPr>
          <w:rStyle w:val="StyleUnderline"/>
        </w:rPr>
        <w:t>This could have unforeseen consequences in the field of security</w:t>
      </w:r>
      <w:r w:rsidRPr="00FB3FD8">
        <w:rPr>
          <w:sz w:val="16"/>
        </w:rPr>
        <w:t>,</w:t>
      </w:r>
      <w:r w:rsidRPr="00FB3FD8">
        <w:rPr>
          <w:rStyle w:val="StyleUnderline"/>
        </w:rPr>
        <w:t xml:space="preserve"> with nuclear deterrence remaining the only factor to protect the world from Armageddon</w:t>
      </w:r>
      <w:r w:rsidRPr="00FB3FD8">
        <w:rPr>
          <w:sz w:val="16"/>
        </w:rPr>
        <w:t>,</w:t>
      </w:r>
      <w:r w:rsidRPr="00FB3FD8">
        <w:rPr>
          <w:rStyle w:val="StyleUnderline"/>
        </w:rPr>
        <w:t xml:space="preserve"> and unreliably so</w:t>
      </w:r>
      <w:r w:rsidRPr="00FB3FD8">
        <w:rPr>
          <w:sz w:val="16"/>
        </w:rPr>
        <w:t xml:space="preserve">. </w:t>
      </w:r>
      <w:r w:rsidRPr="00FB3FD8">
        <w:rPr>
          <w:rStyle w:val="StyleUnderline"/>
        </w:rPr>
        <w:t>Deterrence could lose its credibility</w:t>
      </w:r>
      <w:r w:rsidRPr="00FB3FD8">
        <w:rPr>
          <w:sz w:val="16"/>
        </w:rPr>
        <w:t xml:space="preserve">: one of the two </w:t>
      </w:r>
      <w:r w:rsidRPr="00FB3FD8">
        <w:rPr>
          <w:rStyle w:val="StyleUnderline"/>
        </w:rPr>
        <w:t>great powers might gamble that the other yield in a cyber-war or conventional</w:t>
      </w:r>
      <w:r w:rsidRPr="00FB3FD8">
        <w:rPr>
          <w:sz w:val="16"/>
        </w:rPr>
        <w:t xml:space="preserve"> limited </w:t>
      </w:r>
      <w:r w:rsidRPr="00FB3FD8">
        <w:rPr>
          <w:rStyle w:val="StyleUnderline"/>
        </w:rPr>
        <w:t>war</w:t>
      </w:r>
      <w:r w:rsidRPr="00FB3FD8">
        <w:rPr>
          <w:sz w:val="16"/>
        </w:rPr>
        <w:t>, or third party countries might engage in conflict with each other, with a view to obliging Washington or Beijing to intervene.</w:t>
      </w:r>
    </w:p>
    <w:p w:rsidR="00AE174C" w:rsidRPr="00FB3FD8" w:rsidRDefault="00AE174C" w:rsidP="00AE174C">
      <w:pPr>
        <w:rPr>
          <w:b/>
          <w:u w:val="single"/>
        </w:rPr>
      </w:pPr>
    </w:p>
    <w:p w:rsidR="00967667" w:rsidRPr="00FB3FD8" w:rsidRDefault="00967667" w:rsidP="00967667">
      <w:pPr>
        <w:pStyle w:val="Heading1"/>
        <w:rPr>
          <w:rFonts w:eastAsia="Times New Roman"/>
        </w:rPr>
      </w:pPr>
      <w:r w:rsidRPr="00FB3FD8">
        <w:rPr>
          <w:rFonts w:eastAsia="Times New Roman"/>
        </w:rPr>
        <w:t>topicality</w:t>
      </w:r>
    </w:p>
    <w:p w:rsidR="00AE174C" w:rsidRPr="00FB3FD8" w:rsidRDefault="00AE174C" w:rsidP="00AE174C">
      <w:pPr>
        <w:pStyle w:val="Heading2"/>
      </w:pPr>
      <w:r w:rsidRPr="00FB3FD8">
        <w:t>secondary education</w:t>
      </w:r>
    </w:p>
    <w:p w:rsidR="00E55212" w:rsidRPr="00FB3FD8" w:rsidRDefault="006549AD" w:rsidP="00E55212">
      <w:pPr>
        <w:pStyle w:val="Heading3"/>
      </w:pPr>
      <w:r w:rsidRPr="00FB3FD8">
        <w:t>2ac</w:t>
      </w:r>
      <w:r w:rsidR="00E55212" w:rsidRPr="00FB3FD8">
        <w:t xml:space="preserve"> topicality </w:t>
      </w:r>
    </w:p>
    <w:p w:rsidR="00310AE5" w:rsidRPr="00FB3FD8" w:rsidRDefault="00310AE5" w:rsidP="00E55212">
      <w:pPr>
        <w:pStyle w:val="Heading4"/>
      </w:pPr>
      <w:r w:rsidRPr="00FB3FD8">
        <w:t>We meet – plan text in a vacuum says “secondary education” – if they win secondary education excludes some of the pathways mentione</w:t>
      </w:r>
      <w:r w:rsidR="006549AD" w:rsidRPr="00FB3FD8">
        <w:t xml:space="preserve">d in our solvency evidence, then the plan simply doesn’t provide formula grants or social innovation bonds for them </w:t>
      </w:r>
    </w:p>
    <w:p w:rsidR="00E55212" w:rsidRPr="00FB3FD8" w:rsidRDefault="00E55212" w:rsidP="00E55212">
      <w:pPr>
        <w:pStyle w:val="Heading4"/>
      </w:pPr>
      <w:r w:rsidRPr="00FB3FD8">
        <w:t xml:space="preserve">We meet – </w:t>
      </w:r>
      <w:r w:rsidR="00310AE5" w:rsidRPr="00FB3FD8">
        <w:t>s</w:t>
      </w:r>
      <w:r w:rsidRPr="00FB3FD8">
        <w:t xml:space="preserve">econdary CTE coursework is </w:t>
      </w:r>
      <w:r w:rsidRPr="00FB3FD8">
        <w:rPr>
          <w:u w:val="single"/>
        </w:rPr>
        <w:t>distinct</w:t>
      </w:r>
      <w:r w:rsidRPr="00FB3FD8">
        <w:t xml:space="preserve"> from college related enrollment</w:t>
      </w:r>
      <w:r w:rsidR="00310AE5" w:rsidRPr="00FB3FD8">
        <w:t xml:space="preserve"> – it’s the same as high school students taking calculus at their local college during senior year</w:t>
      </w:r>
    </w:p>
    <w:p w:rsidR="00E55212" w:rsidRPr="00FB3FD8" w:rsidRDefault="00E55212" w:rsidP="00E55212">
      <w:r w:rsidRPr="00FB3FD8">
        <w:rPr>
          <w:rFonts w:eastAsiaTheme="majorEastAsia" w:cstheme="majorBidi"/>
          <w:b/>
          <w:iCs/>
          <w:sz w:val="26"/>
        </w:rPr>
        <w:t>Dougherty 16</w:t>
      </w:r>
      <w:r w:rsidRPr="00FB3FD8">
        <w:t xml:space="preserve"> (Shaun M. Dougherty is an Assistant Professor of Education Policy and Leadership at the Neag School of Education and an affiliated faculty member in the Department of Public Policy at the University of Connecticut. He holds a doctoral degree in quantitative policy analysis from Harvard University as well as a master’s degree in educational administration from Gwynedd Mercy University. His work focuses on applied quantitative analysis of education policies and programs, including career and technical education, with an emphasis on understanding how PreK-12 policies and programs impact student outcomes., April 2016, “CAREER AND TECHNICAL EDUCATION IN HIGH SCHOOL: DOES IT IMPROVE STUDENT OUTCOMES?”, </w:t>
      </w:r>
      <w:hyperlink r:id="rId125" w:history="1">
        <w:r w:rsidRPr="00FB3FD8">
          <w:rPr>
            <w:rStyle w:val="Hyperlink"/>
          </w:rPr>
          <w:t>http://edex.s3-us-west-2.amazonaws.com/publication/pdfs/%282016.04.07%29%20Career%20and%20Technical%20Education%20in%20High%20School.pdf</w:t>
        </w:r>
      </w:hyperlink>
      <w:r w:rsidRPr="00FB3FD8">
        <w:t xml:space="preserve">, nassal) </w:t>
      </w:r>
    </w:p>
    <w:p w:rsidR="00E55212" w:rsidRPr="00FB3FD8" w:rsidRDefault="00E55212" w:rsidP="00E55212">
      <w:pPr>
        <w:rPr>
          <w:rStyle w:val="StyleUnderline"/>
        </w:rPr>
      </w:pPr>
      <w:r w:rsidRPr="00FB3FD8">
        <w:t xml:space="preserve">The findings presented here demonstrate that </w:t>
      </w:r>
      <w:r w:rsidRPr="00FB3FD8">
        <w:rPr>
          <w:rStyle w:val="StyleUnderline"/>
        </w:rPr>
        <w:t xml:space="preserve">CTE improves outcomes for students who focus their studies on a specific career. </w:t>
      </w:r>
      <w:r w:rsidRPr="00FB3FD8">
        <w:t xml:space="preserve">And </w:t>
      </w:r>
      <w:r w:rsidRPr="00FB3FD8">
        <w:rPr>
          <w:rStyle w:val="StyleUnderline"/>
        </w:rPr>
        <w:t xml:space="preserve">the fact that </w:t>
      </w:r>
      <w:r w:rsidRPr="00FB3FD8">
        <w:rPr>
          <w:rStyle w:val="StyleUnderline"/>
          <w:b/>
        </w:rPr>
        <w:t>CTE coursework in high school is not related to enrollment in a four-year college</w:t>
      </w:r>
      <w:r w:rsidRPr="00FB3FD8">
        <w:rPr>
          <w:rStyle w:val="StyleUnderline"/>
        </w:rPr>
        <w:t xml:space="preserve">, </w:t>
      </w:r>
      <w:r w:rsidRPr="00FB3FD8">
        <w:t xml:space="preserve">either positively or negatively, </w:t>
      </w:r>
      <w:r w:rsidRPr="00FB3FD8">
        <w:rPr>
          <w:rStyle w:val="StyleUnderline"/>
        </w:rPr>
        <w:t>should reassure leaders wary of promoting secondary CTE for fear that doing so comes at the expense of an advanced degree.</w:t>
      </w:r>
    </w:p>
    <w:p w:rsidR="006549AD" w:rsidRPr="00FB3FD8" w:rsidRDefault="006549AD" w:rsidP="006549AD">
      <w:pPr>
        <w:pStyle w:val="Heading4"/>
        <w:rPr>
          <w:lang w:val="en"/>
        </w:rPr>
      </w:pPr>
      <w:r w:rsidRPr="00FB3FD8">
        <w:rPr>
          <w:lang w:val="en"/>
        </w:rPr>
        <w:t>Aff predictability-- CTE plays a massive role in secondary education</w:t>
      </w:r>
    </w:p>
    <w:p w:rsidR="006549AD" w:rsidRPr="00FB3FD8" w:rsidRDefault="006549AD" w:rsidP="006549AD">
      <w:pPr>
        <w:rPr>
          <w:rStyle w:val="Style13ptBold"/>
          <w:b w:val="0"/>
          <w:sz w:val="20"/>
          <w:lang w:val="en"/>
        </w:rPr>
      </w:pPr>
      <w:r w:rsidRPr="00FB3FD8">
        <w:rPr>
          <w:rStyle w:val="Style13ptBold"/>
        </w:rPr>
        <w:t xml:space="preserve">ACTE 17- </w:t>
      </w:r>
      <w:r w:rsidRPr="00FB3FD8">
        <w:rPr>
          <w:rStyle w:val="Style13ptBold"/>
          <w:b w:val="0"/>
          <w:sz w:val="20"/>
        </w:rPr>
        <w:t xml:space="preserve">The Association for Career and Technical Education® is the largest national education association dedicated to the advancement of education that prepares youth and adults for careers (“About CTE,” ACTE, 2017, </w:t>
      </w:r>
      <w:hyperlink r:id="rId126" w:anchor="secondary" w:history="1">
        <w:r w:rsidRPr="00FB3FD8">
          <w:rPr>
            <w:rStyle w:val="Hyperlink"/>
          </w:rPr>
          <w:t>https://www.acteonline.org/aboutcte/#secondary</w:t>
        </w:r>
      </w:hyperlink>
      <w:r w:rsidRPr="00FB3FD8">
        <w:rPr>
          <w:rStyle w:val="Style13ptBold"/>
          <w:b w:val="0"/>
          <w:sz w:val="20"/>
        </w:rPr>
        <w:t xml:space="preserve"> // </w:t>
      </w:r>
    </w:p>
    <w:p w:rsidR="006549AD" w:rsidRPr="00FB3FD8" w:rsidRDefault="006549AD" w:rsidP="006549AD">
      <w:pPr>
        <w:rPr>
          <w:sz w:val="24"/>
          <w:u w:val="single"/>
        </w:rPr>
      </w:pPr>
      <w:r w:rsidRPr="00FB3FD8">
        <w:rPr>
          <w:lang w:val="en"/>
        </w:rPr>
        <w:t xml:space="preserve">Secondary: </w:t>
      </w:r>
      <w:r w:rsidRPr="00FB3FD8">
        <w:rPr>
          <w:rStyle w:val="StyleUnderline"/>
        </w:rPr>
        <w:t>CTE serves 94 percent of all high school students, including male and female students, students from many races and ethnicities, and students from higher and lower income background</w:t>
      </w:r>
      <w:r w:rsidRPr="00FB3FD8">
        <w:rPr>
          <w:lang w:val="en"/>
        </w:rPr>
        <w:t xml:space="preserve">s. However, at the start of the 21st century, male students; students from smaller, lower income or rural schools; students who have disabilities; and students who enter high school with lower academic achievement were more likely to participate in secondary CTE at higher levels. </w:t>
      </w:r>
      <w:r w:rsidRPr="00FB3FD8">
        <w:rPr>
          <w:rStyle w:val="StyleUnderline"/>
        </w:rPr>
        <w:t xml:space="preserve">In the 2013-2014 school year, according to the Office of Career, Technical and Adult Education, there were 7,502,727 secondary CTE participants, or students who took at least 1 credit of CTE. </w:t>
      </w:r>
      <w:r w:rsidRPr="00FB3FD8">
        <w:rPr>
          <w:lang w:val="en"/>
        </w:rPr>
        <w:t xml:space="preserve">In 2009, the average number of credits earned in CTE by high school graduates was 3.6 credits. Over time, the percentage of students taking a few credits of CTE and students spreading their CTE credits across multiple career fields has increased, while the percentage taking a higher concentration of credits in one field has declined. This is due in large part to increased academic coursetaking on the part of all students, pointing to a convergence in academics and CTE. </w:t>
      </w:r>
      <w:r w:rsidRPr="00FB3FD8">
        <w:rPr>
          <w:rStyle w:val="StyleUnderline"/>
        </w:rPr>
        <w:t>In 2002, 88 percent of public high schools offered at least one CTE program. In addition, many high schools are served by area career centers--1,200 in 41 states, as of 2002.</w:t>
      </w:r>
    </w:p>
    <w:p w:rsidR="006549AD" w:rsidRPr="00FB3FD8" w:rsidRDefault="006549AD" w:rsidP="006549AD">
      <w:pPr>
        <w:pStyle w:val="Heading4"/>
        <w:rPr>
          <w:lang w:val="en"/>
        </w:rPr>
      </w:pPr>
      <w:r w:rsidRPr="00FB3FD8">
        <w:rPr>
          <w:lang w:val="en"/>
        </w:rPr>
        <w:t>Counter-interpretation: Secondary school relates to the teaching style, not the age</w:t>
      </w:r>
    </w:p>
    <w:p w:rsidR="006549AD" w:rsidRPr="00FB3FD8" w:rsidRDefault="006549AD" w:rsidP="006549AD">
      <w:pPr>
        <w:rPr>
          <w:rStyle w:val="Style13ptBold"/>
          <w:b w:val="0"/>
          <w:sz w:val="20"/>
          <w:lang w:val="en"/>
        </w:rPr>
      </w:pPr>
      <w:r w:rsidRPr="00FB3FD8">
        <w:rPr>
          <w:rStyle w:val="Style13ptBold"/>
        </w:rPr>
        <w:t xml:space="preserve">OECD 04- </w:t>
      </w:r>
      <w:r w:rsidRPr="00FB3FD8">
        <w:rPr>
          <w:rStyle w:val="Style13ptBold"/>
          <w:b w:val="0"/>
          <w:sz w:val="20"/>
        </w:rPr>
        <w:t xml:space="preserve">OECD Glossary of Statistical Terms contains a comprehensive set of definitions of the main data items collected by the Organisation. The Glossary also contains definitions of key terminology and concepts and commonly used acronyms.  (“Lower Secondary Education,” OECD, 26 February 2004, </w:t>
      </w:r>
      <w:hyperlink r:id="rId127" w:history="1">
        <w:r w:rsidRPr="00FB3FD8">
          <w:rPr>
            <w:rStyle w:val="Hyperlink"/>
          </w:rPr>
          <w:t>https://stats.oecd.org/glossary/detail.asp?ID=5385</w:t>
        </w:r>
      </w:hyperlink>
      <w:r w:rsidRPr="00FB3FD8">
        <w:rPr>
          <w:rStyle w:val="Style13ptBold"/>
          <w:b w:val="0"/>
          <w:sz w:val="20"/>
        </w:rPr>
        <w:t xml:space="preserve"> </w:t>
      </w:r>
    </w:p>
    <w:p w:rsidR="006549AD" w:rsidRPr="00FB3FD8" w:rsidRDefault="006549AD" w:rsidP="006549AD">
      <w:pPr>
        <w:rPr>
          <w:rStyle w:val="StyleUnderline"/>
          <w:sz w:val="20"/>
          <w:u w:val="none"/>
          <w:lang w:val="en"/>
        </w:rPr>
      </w:pPr>
      <w:r w:rsidRPr="00FB3FD8">
        <w:rPr>
          <w:rStyle w:val="StyleUnderline"/>
          <w:sz w:val="20"/>
          <w:u w:val="none"/>
          <w:lang w:val="en"/>
        </w:rPr>
        <w:t xml:space="preserve">Definition: </w:t>
      </w:r>
      <w:r w:rsidRPr="00FB3FD8">
        <w:rPr>
          <w:rStyle w:val="StyleUnderline"/>
        </w:rPr>
        <w:t xml:space="preserve">Lower secondary education (ISCED 2) generally continues the basic programmes of the primary level, although teaching is typically more subject-focused, often employing more specialised teachers who conduct classes in their field of specialisation. Lower secondary education may either be “terminal” (i.e., preparing students for entry directly into working life) and/or “preparatory” (i.e., preparing students for upper secondary education). </w:t>
      </w:r>
      <w:r w:rsidRPr="00FB3FD8">
        <w:rPr>
          <w:rStyle w:val="StyleUnderline"/>
          <w:sz w:val="20"/>
          <w:u w:val="none"/>
          <w:lang w:val="en"/>
        </w:rPr>
        <w:t>This level usually consists of two to six years of schooling (the mode of OECD countries is three years).</w:t>
      </w:r>
    </w:p>
    <w:p w:rsidR="006549AD" w:rsidRPr="00FB3FD8" w:rsidRDefault="006549AD" w:rsidP="006549AD"/>
    <w:p w:rsidR="006549AD" w:rsidRPr="00FB3FD8" w:rsidRDefault="006549AD" w:rsidP="006549AD">
      <w:pPr>
        <w:pStyle w:val="Heading3"/>
      </w:pPr>
      <w:bookmarkStart w:id="3" w:name="_GoBack"/>
      <w:bookmarkEnd w:id="3"/>
      <w:r w:rsidRPr="00FB3FD8">
        <w:t>1ar cte is secondary</w:t>
      </w:r>
    </w:p>
    <w:p w:rsidR="00E55212" w:rsidRPr="00FB3FD8" w:rsidRDefault="00E55212" w:rsidP="00E55212">
      <w:pPr>
        <w:pStyle w:val="Heading4"/>
      </w:pPr>
      <w:r w:rsidRPr="00FB3FD8">
        <w:t xml:space="preserve">“CTE” relates to students in high school </w:t>
      </w:r>
    </w:p>
    <w:p w:rsidR="00E55212" w:rsidRPr="00FB3FD8" w:rsidRDefault="00E55212" w:rsidP="00E55212">
      <w:r w:rsidRPr="00FB3FD8">
        <w:rPr>
          <w:rFonts w:eastAsiaTheme="majorEastAsia" w:cstheme="majorBidi"/>
          <w:b/>
          <w:iCs/>
          <w:sz w:val="26"/>
        </w:rPr>
        <w:t>Dougherty 16</w:t>
      </w:r>
      <w:r w:rsidRPr="00FB3FD8">
        <w:t xml:space="preserve"> (Shaun M. Dougherty is an Assistant Professor of Education Policy and Leadership at the Neag School of Education and an affiliated faculty member in the Department of Public Policy at the University of Connecticut. He holds a doctoral degree in quantitative policy analysis from Harvard University as well as a master’s degree in educational administration from Gwynedd Mercy University. His work focuses on applied quantitative analysis of education policies and programs, including career and technical education, with an emphasis on understanding how PreK-12 policies and programs impact student outcomes., April 2016, “CAREER AND TECHNICAL EDUCATION IN HIGH SCHOOL: DOES IT IMPROVE STUDENT OUTCOMES?”, </w:t>
      </w:r>
      <w:hyperlink r:id="rId128" w:history="1">
        <w:r w:rsidRPr="00FB3FD8">
          <w:rPr>
            <w:rStyle w:val="Hyperlink"/>
          </w:rPr>
          <w:t>http://edex.s3-us-west-2.amazonaws.com/publication/pdfs/%282016.04.07%29%20Career%20and%20Technical%20Education%20in%20High%20School.pdf</w:t>
        </w:r>
      </w:hyperlink>
      <w:r w:rsidRPr="00FB3FD8">
        <w:t xml:space="preserve">, nassal) </w:t>
      </w:r>
    </w:p>
    <w:p w:rsidR="00E55212" w:rsidRPr="000C3476" w:rsidRDefault="00E55212" w:rsidP="00E55212">
      <w:pPr>
        <w:rPr>
          <w:u w:val="single"/>
        </w:rPr>
      </w:pPr>
      <w:r w:rsidRPr="00FB3FD8">
        <w:rPr>
          <w:sz w:val="16"/>
        </w:rPr>
        <w:t>In this analysis</w:t>
      </w:r>
      <w:r w:rsidRPr="00FB3FD8">
        <w:rPr>
          <w:rStyle w:val="StyleUnderline"/>
        </w:rPr>
        <w:t>, I define CTE participation in a number of ways in order to distinguish among effects that could be related to taking any CTE coursework in high school</w:t>
      </w:r>
      <w:r w:rsidRPr="00FB3FD8">
        <w:rPr>
          <w:sz w:val="16"/>
        </w:rPr>
        <w:t xml:space="preserve">, relative to those that are related to increased exposure to CTE, or choosing to concentrate in a certain technical area. </w:t>
      </w:r>
      <w:r w:rsidRPr="00FB3FD8">
        <w:rPr>
          <w:rStyle w:val="StyleUnderline"/>
        </w:rPr>
        <w:t xml:space="preserve">Specifically, I define CTE exposure as the number of CTE courses a student takes </w:t>
      </w:r>
      <w:r w:rsidRPr="00FB3FD8">
        <w:rPr>
          <w:rStyle w:val="StyleUnderline"/>
          <w:b/>
        </w:rPr>
        <w:t>while in high school</w:t>
      </w:r>
      <w:r w:rsidRPr="00FB3FD8">
        <w:rPr>
          <w:rStyle w:val="StyleUnderline"/>
        </w:rPr>
        <w:t>, the number of years in which they take at least one CTE course, as well as a binary measure of whether a student concentrated in a program of study as part of their overall CTE course taking.</w:t>
      </w:r>
      <w:r w:rsidRPr="00B04317">
        <w:rPr>
          <w:rStyle w:val="StyleUnderline"/>
        </w:rPr>
        <w:t xml:space="preserve"> </w:t>
      </w:r>
    </w:p>
    <w:p w:rsidR="00E55212" w:rsidRDefault="00E55212" w:rsidP="00E55212">
      <w:pPr>
        <w:rPr>
          <w:rFonts w:asciiTheme="minorHAnsi" w:hAnsiTheme="minorHAnsi"/>
        </w:rPr>
      </w:pPr>
    </w:p>
    <w:p w:rsidR="00967667" w:rsidRDefault="00967667" w:rsidP="001A716D"/>
    <w:sectPr w:rsidR="009676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Franklin Gothic Heavy">
    <w:altName w:val="Arial Black"/>
    <w:charset w:val="00"/>
    <w:family w:val="swiss"/>
    <w:pitch w:val="variable"/>
    <w:sig w:usb0="00000001"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2CF265E"/>
    <w:multiLevelType w:val="hybridMultilevel"/>
    <w:tmpl w:val="E990CB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5D713EB"/>
    <w:multiLevelType w:val="hybridMultilevel"/>
    <w:tmpl w:val="28DE4018"/>
    <w:lvl w:ilvl="0" w:tplc="1DC222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652260E"/>
    <w:multiLevelType w:val="hybridMultilevel"/>
    <w:tmpl w:val="91668AEC"/>
    <w:lvl w:ilvl="0" w:tplc="F010227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213183"/>
    <w:multiLevelType w:val="hybridMultilevel"/>
    <w:tmpl w:val="33B88826"/>
    <w:lvl w:ilvl="0" w:tplc="A03C8DD8">
      <w:start w:val="1997"/>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8"/>
  </w:num>
  <w:num w:numId="13">
    <w:abstractNumId w:val="15"/>
  </w:num>
  <w:num w:numId="14">
    <w:abstractNumId w:val="13"/>
  </w:num>
  <w:num w:numId="15">
    <w:abstractNumId w:val="12"/>
  </w:num>
  <w:num w:numId="16">
    <w:abstractNumId w:val="16"/>
  </w:num>
  <w:num w:numId="17">
    <w:abstractNumId w:val="17"/>
  </w:num>
  <w:num w:numId="18">
    <w:abstractNumId w:val="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05696836"/>
    <w:docVar w:name="VerbatimVersion" w:val="5.1"/>
  </w:docVars>
  <w:rsids>
    <w:rsidRoot w:val="00EF77A2"/>
    <w:rsid w:val="000031FC"/>
    <w:rsid w:val="000139A3"/>
    <w:rsid w:val="00053BA5"/>
    <w:rsid w:val="00077784"/>
    <w:rsid w:val="000A6A37"/>
    <w:rsid w:val="000C0723"/>
    <w:rsid w:val="000D1656"/>
    <w:rsid w:val="00100833"/>
    <w:rsid w:val="00104529"/>
    <w:rsid w:val="00105942"/>
    <w:rsid w:val="00107396"/>
    <w:rsid w:val="00111969"/>
    <w:rsid w:val="00141620"/>
    <w:rsid w:val="00144A4C"/>
    <w:rsid w:val="00144F0B"/>
    <w:rsid w:val="00176AB0"/>
    <w:rsid w:val="00177B7D"/>
    <w:rsid w:val="0018322D"/>
    <w:rsid w:val="00183AA1"/>
    <w:rsid w:val="00184436"/>
    <w:rsid w:val="001A0081"/>
    <w:rsid w:val="001A5406"/>
    <w:rsid w:val="001A6A8A"/>
    <w:rsid w:val="001A716D"/>
    <w:rsid w:val="001B0B91"/>
    <w:rsid w:val="001B5776"/>
    <w:rsid w:val="001D3D2F"/>
    <w:rsid w:val="001E527A"/>
    <w:rsid w:val="001F78CE"/>
    <w:rsid w:val="00247CB0"/>
    <w:rsid w:val="00251FC7"/>
    <w:rsid w:val="00273C19"/>
    <w:rsid w:val="002855A7"/>
    <w:rsid w:val="002B146A"/>
    <w:rsid w:val="002B5E17"/>
    <w:rsid w:val="002D6B0D"/>
    <w:rsid w:val="00310AE5"/>
    <w:rsid w:val="00315690"/>
    <w:rsid w:val="00316B75"/>
    <w:rsid w:val="00325646"/>
    <w:rsid w:val="003460F2"/>
    <w:rsid w:val="0038158C"/>
    <w:rsid w:val="003902BA"/>
    <w:rsid w:val="003A09E2"/>
    <w:rsid w:val="00407037"/>
    <w:rsid w:val="00407711"/>
    <w:rsid w:val="004605D6"/>
    <w:rsid w:val="004844CF"/>
    <w:rsid w:val="004955F5"/>
    <w:rsid w:val="004C60E8"/>
    <w:rsid w:val="004E3579"/>
    <w:rsid w:val="004E51CB"/>
    <w:rsid w:val="004E728B"/>
    <w:rsid w:val="004F39E0"/>
    <w:rsid w:val="005114D9"/>
    <w:rsid w:val="005177C6"/>
    <w:rsid w:val="0053234A"/>
    <w:rsid w:val="00537BD5"/>
    <w:rsid w:val="0057268A"/>
    <w:rsid w:val="00590230"/>
    <w:rsid w:val="005A1993"/>
    <w:rsid w:val="005D2912"/>
    <w:rsid w:val="006065BD"/>
    <w:rsid w:val="0063680C"/>
    <w:rsid w:val="006443B1"/>
    <w:rsid w:val="00645FA9"/>
    <w:rsid w:val="00647866"/>
    <w:rsid w:val="006549AD"/>
    <w:rsid w:val="00665003"/>
    <w:rsid w:val="0066520D"/>
    <w:rsid w:val="006A2AD0"/>
    <w:rsid w:val="006C2375"/>
    <w:rsid w:val="006D4ECC"/>
    <w:rsid w:val="006F3477"/>
    <w:rsid w:val="00722258"/>
    <w:rsid w:val="00723611"/>
    <w:rsid w:val="007243E5"/>
    <w:rsid w:val="0073527C"/>
    <w:rsid w:val="00742DD6"/>
    <w:rsid w:val="00766EA0"/>
    <w:rsid w:val="007A2226"/>
    <w:rsid w:val="007A6EDA"/>
    <w:rsid w:val="007C1723"/>
    <w:rsid w:val="007C74A6"/>
    <w:rsid w:val="007F5B66"/>
    <w:rsid w:val="0081030D"/>
    <w:rsid w:val="00823A1C"/>
    <w:rsid w:val="00826034"/>
    <w:rsid w:val="00845B9D"/>
    <w:rsid w:val="00860984"/>
    <w:rsid w:val="008B0B6D"/>
    <w:rsid w:val="008B3ECB"/>
    <w:rsid w:val="008B4E85"/>
    <w:rsid w:val="008C1B2E"/>
    <w:rsid w:val="008D752F"/>
    <w:rsid w:val="008F75DE"/>
    <w:rsid w:val="009142C9"/>
    <w:rsid w:val="0091627E"/>
    <w:rsid w:val="00932FE8"/>
    <w:rsid w:val="00941DDC"/>
    <w:rsid w:val="009602A9"/>
    <w:rsid w:val="00967667"/>
    <w:rsid w:val="0097032B"/>
    <w:rsid w:val="009735DE"/>
    <w:rsid w:val="009C112B"/>
    <w:rsid w:val="009D2EAD"/>
    <w:rsid w:val="009D54B2"/>
    <w:rsid w:val="009E1922"/>
    <w:rsid w:val="009F7ED2"/>
    <w:rsid w:val="00A16BA1"/>
    <w:rsid w:val="00A761F7"/>
    <w:rsid w:val="00A93661"/>
    <w:rsid w:val="00A95652"/>
    <w:rsid w:val="00AC0AB8"/>
    <w:rsid w:val="00AE174C"/>
    <w:rsid w:val="00B20EDC"/>
    <w:rsid w:val="00B33C6D"/>
    <w:rsid w:val="00B4508F"/>
    <w:rsid w:val="00B55AD5"/>
    <w:rsid w:val="00B8057C"/>
    <w:rsid w:val="00B83B63"/>
    <w:rsid w:val="00BD6238"/>
    <w:rsid w:val="00BF593B"/>
    <w:rsid w:val="00BF773A"/>
    <w:rsid w:val="00BF7E81"/>
    <w:rsid w:val="00C13773"/>
    <w:rsid w:val="00C17CC8"/>
    <w:rsid w:val="00C21F2E"/>
    <w:rsid w:val="00C65B73"/>
    <w:rsid w:val="00C6769E"/>
    <w:rsid w:val="00C83417"/>
    <w:rsid w:val="00C840A6"/>
    <w:rsid w:val="00C9604F"/>
    <w:rsid w:val="00CA19AA"/>
    <w:rsid w:val="00CB2C74"/>
    <w:rsid w:val="00CB5D09"/>
    <w:rsid w:val="00CC1718"/>
    <w:rsid w:val="00CC5298"/>
    <w:rsid w:val="00CD736E"/>
    <w:rsid w:val="00CD798D"/>
    <w:rsid w:val="00CE161E"/>
    <w:rsid w:val="00CE22CA"/>
    <w:rsid w:val="00CF59A8"/>
    <w:rsid w:val="00D325A9"/>
    <w:rsid w:val="00D36A8A"/>
    <w:rsid w:val="00D61409"/>
    <w:rsid w:val="00D6691E"/>
    <w:rsid w:val="00D71170"/>
    <w:rsid w:val="00DA1C92"/>
    <w:rsid w:val="00DA25D4"/>
    <w:rsid w:val="00DA6538"/>
    <w:rsid w:val="00DA7622"/>
    <w:rsid w:val="00E10264"/>
    <w:rsid w:val="00E15E75"/>
    <w:rsid w:val="00E37A2B"/>
    <w:rsid w:val="00E5262C"/>
    <w:rsid w:val="00E55212"/>
    <w:rsid w:val="00E62603"/>
    <w:rsid w:val="00EC7DC4"/>
    <w:rsid w:val="00ED30CF"/>
    <w:rsid w:val="00EF77A2"/>
    <w:rsid w:val="00F176EF"/>
    <w:rsid w:val="00F45E10"/>
    <w:rsid w:val="00F60525"/>
    <w:rsid w:val="00F6364A"/>
    <w:rsid w:val="00F9113A"/>
    <w:rsid w:val="00FB3FD8"/>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9B2CBE-EAA8-4662-A612-F115D38A4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B3FD8"/>
    <w:pPr>
      <w:spacing w:after="0" w:line="240" w:lineRule="auto"/>
    </w:pPr>
    <w:rPr>
      <w:rFonts w:ascii="Georgia" w:hAnsi="Georgia"/>
    </w:rPr>
  </w:style>
  <w:style w:type="paragraph" w:styleId="Heading1">
    <w:name w:val="heading 1"/>
    <w:aliases w:val="Pocket"/>
    <w:basedOn w:val="Normal"/>
    <w:next w:val="Normal"/>
    <w:link w:val="Heading1Char"/>
    <w:qFormat/>
    <w:rsid w:val="00FB3FD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FB3FD8"/>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FB3FD8"/>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FB3FD8"/>
    <w:pPr>
      <w:keepNext/>
      <w:keepLines/>
      <w:spacing w:before="200"/>
      <w:outlineLvl w:val="3"/>
    </w:pPr>
    <w:rPr>
      <w:rFonts w:eastAsiaTheme="majorEastAsia" w:cstheme="majorBidi"/>
      <w:b/>
      <w:iCs/>
    </w:rPr>
  </w:style>
  <w:style w:type="paragraph" w:styleId="Heading6">
    <w:name w:val="heading 6"/>
    <w:basedOn w:val="Normal"/>
    <w:next w:val="Normal"/>
    <w:link w:val="Heading6Char"/>
    <w:uiPriority w:val="99"/>
    <w:semiHidden/>
    <w:unhideWhenUsed/>
    <w:qFormat/>
    <w:rsid w:val="00184436"/>
    <w:pPr>
      <w:keepNext/>
      <w:keepLines/>
      <w:widowControl w:val="0"/>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FB3F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3FD8"/>
  </w:style>
  <w:style w:type="character" w:customStyle="1" w:styleId="Heading1Char">
    <w:name w:val="Heading 1 Char"/>
    <w:aliases w:val="Pocket Char"/>
    <w:basedOn w:val="DefaultParagraphFont"/>
    <w:link w:val="Heading1"/>
    <w:rsid w:val="00FB3FD8"/>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FB3FD8"/>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FB3FD8"/>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FB3FD8"/>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FB3FD8"/>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B3FD8"/>
    <w:rPr>
      <w:b/>
      <w:bCs/>
      <w:sz w:val="22"/>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FB3FD8"/>
    <w:rPr>
      <w:b w:val="0"/>
      <w:sz w:val="22"/>
      <w:u w:val="single"/>
    </w:rPr>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unhideWhenUsed/>
    <w:rsid w:val="00FB3FD8"/>
    <w:rPr>
      <w:color w:val="auto"/>
      <w:u w:val="none"/>
    </w:rPr>
  </w:style>
  <w:style w:type="character" w:styleId="FollowedHyperlink">
    <w:name w:val="FollowedHyperlink"/>
    <w:basedOn w:val="DefaultParagraphFont"/>
    <w:uiPriority w:val="99"/>
    <w:semiHidden/>
    <w:unhideWhenUsed/>
    <w:rsid w:val="00FB3FD8"/>
    <w:rPr>
      <w:color w:val="auto"/>
      <w:u w:val="none"/>
    </w:rPr>
  </w:style>
  <w:style w:type="character" w:customStyle="1" w:styleId="StyleBold">
    <w:name w:val="Style Bold"/>
    <w:basedOn w:val="DefaultParagraphFont"/>
    <w:uiPriority w:val="9"/>
    <w:semiHidden/>
    <w:rsid w:val="00EF77A2"/>
    <w:rPr>
      <w:b/>
      <w:bCs/>
    </w:rPr>
  </w:style>
  <w:style w:type="paragraph" w:styleId="Header">
    <w:name w:val="header"/>
    <w:basedOn w:val="Normal"/>
    <w:link w:val="HeaderChar"/>
    <w:uiPriority w:val="99"/>
    <w:rsid w:val="00EF77A2"/>
    <w:pPr>
      <w:tabs>
        <w:tab w:val="center" w:pos="4680"/>
        <w:tab w:val="right" w:pos="9360"/>
      </w:tabs>
    </w:pPr>
  </w:style>
  <w:style w:type="character" w:customStyle="1" w:styleId="HeaderChar">
    <w:name w:val="Header Char"/>
    <w:basedOn w:val="DefaultParagraphFont"/>
    <w:link w:val="Header"/>
    <w:uiPriority w:val="99"/>
    <w:rsid w:val="00EF77A2"/>
    <w:rPr>
      <w:rFonts w:ascii="Georgia" w:hAnsi="Georgia"/>
    </w:rPr>
  </w:style>
  <w:style w:type="paragraph" w:styleId="Footer">
    <w:name w:val="footer"/>
    <w:basedOn w:val="Normal"/>
    <w:link w:val="FooterChar"/>
    <w:uiPriority w:val="99"/>
    <w:rsid w:val="00EF77A2"/>
    <w:pPr>
      <w:tabs>
        <w:tab w:val="center" w:pos="4680"/>
        <w:tab w:val="right" w:pos="9360"/>
      </w:tabs>
    </w:pPr>
  </w:style>
  <w:style w:type="character" w:customStyle="1" w:styleId="FooterChar">
    <w:name w:val="Footer Char"/>
    <w:basedOn w:val="DefaultParagraphFont"/>
    <w:link w:val="Footer"/>
    <w:uiPriority w:val="99"/>
    <w:rsid w:val="00EF77A2"/>
    <w:rPr>
      <w:rFonts w:ascii="Georgia" w:hAnsi="Georgia"/>
    </w:rPr>
  </w:style>
  <w:style w:type="paragraph" w:styleId="ListParagraph">
    <w:name w:val="List Paragraph"/>
    <w:basedOn w:val="Normal"/>
    <w:uiPriority w:val="99"/>
    <w:qFormat/>
    <w:rsid w:val="00EF77A2"/>
    <w:pPr>
      <w:ind w:left="720"/>
      <w:contextualSpacing/>
    </w:pPr>
  </w:style>
  <w:style w:type="paragraph" w:customStyle="1" w:styleId="textbold">
    <w:name w:val="text bold"/>
    <w:basedOn w:val="Normal"/>
    <w:link w:val="Emphasis"/>
    <w:uiPriority w:val="7"/>
    <w:qFormat/>
    <w:rsid w:val="00EF77A2"/>
    <w:pPr>
      <w:widowControl w:val="0"/>
      <w:ind w:left="720"/>
      <w:jc w:val="both"/>
    </w:pPr>
    <w:rPr>
      <w:b/>
      <w:iCs/>
      <w:u w:val="single"/>
      <w:bdr w:val="single" w:sz="8" w:space="0" w:color="auto"/>
    </w:rPr>
  </w:style>
  <w:style w:type="character" w:customStyle="1" w:styleId="Heading116pt">
    <w:name w:val="Heading #1 + 16 pt"/>
    <w:aliases w:val="Spacing -1 pt"/>
    <w:basedOn w:val="DefaultParagraphFont"/>
    <w:rsid w:val="00184436"/>
    <w:rPr>
      <w:rFonts w:ascii="Franklin Gothic Medium" w:eastAsia="Franklin Gothic Medium" w:hAnsi="Franklin Gothic Medium" w:cs="Franklin Gothic Medium"/>
      <w:spacing w:val="-20"/>
      <w:sz w:val="32"/>
      <w:szCs w:val="32"/>
      <w:shd w:val="clear" w:color="auto" w:fill="FFFFFF"/>
    </w:rPr>
  </w:style>
  <w:style w:type="paragraph" w:styleId="NoSpacing">
    <w:name w:val="No Spacing"/>
    <w:uiPriority w:val="1"/>
    <w:rsid w:val="00184436"/>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184436"/>
    <w:pPr>
      <w:widowControl w:val="0"/>
    </w:pPr>
    <w:rPr>
      <w:rFonts w:ascii="Lucida Grande" w:hAnsi="Lucida Grande" w:cs="Lucida Grande"/>
    </w:rPr>
  </w:style>
  <w:style w:type="character" w:customStyle="1" w:styleId="DocumentMapChar">
    <w:name w:val="Document Map Char"/>
    <w:basedOn w:val="DefaultParagraphFont"/>
    <w:link w:val="DocumentMap"/>
    <w:uiPriority w:val="99"/>
    <w:semiHidden/>
    <w:rsid w:val="00184436"/>
    <w:rPr>
      <w:rFonts w:ascii="Lucida Grande" w:hAnsi="Lucida Grande" w:cs="Lucida Grande"/>
    </w:rPr>
  </w:style>
  <w:style w:type="character" w:styleId="PageNumber">
    <w:name w:val="page number"/>
    <w:basedOn w:val="DefaultParagraphFont"/>
    <w:uiPriority w:val="99"/>
    <w:semiHidden/>
    <w:unhideWhenUsed/>
    <w:rsid w:val="00184436"/>
  </w:style>
  <w:style w:type="paragraph" w:customStyle="1" w:styleId="CitationCharChar">
    <w:name w:val="Citation Char Char"/>
    <w:basedOn w:val="Normal"/>
    <w:uiPriority w:val="5"/>
    <w:rsid w:val="00184436"/>
    <w:pPr>
      <w:widowControl w:val="0"/>
      <w:ind w:left="1440" w:right="1440"/>
    </w:pPr>
    <w:rPr>
      <w:rFonts w:asciiTheme="minorHAnsi" w:hAnsiTheme="minorHAnsi" w:cs="Calibri"/>
      <w:bCs/>
      <w:u w:val="single"/>
    </w:rPr>
  </w:style>
  <w:style w:type="character" w:customStyle="1" w:styleId="UnderliningChar">
    <w:name w:val="Underlining Char"/>
    <w:link w:val="Underlining"/>
    <w:rsid w:val="00184436"/>
    <w:rPr>
      <w:rFonts w:ascii="Georgia" w:hAnsi="Georgia"/>
      <w:u w:val="single"/>
    </w:rPr>
  </w:style>
  <w:style w:type="paragraph" w:customStyle="1" w:styleId="Underlining">
    <w:name w:val="Underlining"/>
    <w:basedOn w:val="Normal"/>
    <w:next w:val="Normal"/>
    <w:link w:val="UnderliningChar"/>
    <w:rsid w:val="00184436"/>
    <w:pPr>
      <w:widowControl w:val="0"/>
    </w:pPr>
    <w:rPr>
      <w:u w:val="single"/>
    </w:rPr>
  </w:style>
  <w:style w:type="paragraph" w:customStyle="1" w:styleId="cardtext">
    <w:name w:val="card text"/>
    <w:basedOn w:val="Normal"/>
    <w:link w:val="cardtextChar"/>
    <w:qFormat/>
    <w:rsid w:val="00184436"/>
    <w:pPr>
      <w:widowControl w:val="0"/>
      <w:ind w:left="288" w:right="288"/>
    </w:pPr>
    <w:rPr>
      <w:rFonts w:cs="Calibri"/>
    </w:rPr>
  </w:style>
  <w:style w:type="character" w:customStyle="1" w:styleId="cardtextChar">
    <w:name w:val="card text Char"/>
    <w:link w:val="cardtext"/>
    <w:rsid w:val="00184436"/>
    <w:rPr>
      <w:rFonts w:ascii="Georgia" w:hAnsi="Georgia" w:cs="Calibri"/>
    </w:rPr>
  </w:style>
  <w:style w:type="character" w:customStyle="1" w:styleId="TitleChar">
    <w:name w:val="Title Char"/>
    <w:aliases w:val="Cites and Cards Char,UNDERLINE Char,Bold Underlined Char"/>
    <w:link w:val="Title"/>
    <w:uiPriority w:val="5"/>
    <w:qFormat/>
    <w:rsid w:val="00184436"/>
    <w:rPr>
      <w:bCs/>
      <w:u w:val="single"/>
    </w:rPr>
  </w:style>
  <w:style w:type="paragraph" w:styleId="Title">
    <w:name w:val="Title"/>
    <w:aliases w:val="Cites and Cards,UNDERLINE,Bold Underlined"/>
    <w:basedOn w:val="Normal"/>
    <w:next w:val="Normal"/>
    <w:link w:val="TitleChar"/>
    <w:uiPriority w:val="5"/>
    <w:qFormat/>
    <w:rsid w:val="00184436"/>
    <w:pPr>
      <w:widowControl w:val="0"/>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rsid w:val="00184436"/>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184436"/>
    <w:pPr>
      <w:widowControl w:val="0"/>
      <w:suppressAutoHyphens/>
      <w:spacing w:after="200" w:line="259" w:lineRule="auto"/>
      <w:contextualSpacing/>
    </w:pPr>
    <w:rPr>
      <w:rFonts w:asciiTheme="minorHAnsi" w:hAnsiTheme="minorHAnsi" w:cs="Calibri"/>
      <w:u w:val="single"/>
    </w:rPr>
  </w:style>
  <w:style w:type="character" w:customStyle="1" w:styleId="Heading6Char">
    <w:name w:val="Heading 6 Char"/>
    <w:basedOn w:val="DefaultParagraphFont"/>
    <w:link w:val="Heading6"/>
    <w:uiPriority w:val="99"/>
    <w:semiHidden/>
    <w:rsid w:val="00184436"/>
    <w:rPr>
      <w:rFonts w:asciiTheme="majorHAnsi" w:eastAsiaTheme="majorEastAsia" w:hAnsiTheme="majorHAnsi" w:cstheme="majorBidi"/>
      <w:color w:val="1F4D78" w:themeColor="accent1" w:themeShade="7F"/>
    </w:rPr>
  </w:style>
  <w:style w:type="character" w:customStyle="1" w:styleId="UnresolvedMention">
    <w:name w:val="Unresolved Mention"/>
    <w:basedOn w:val="DefaultParagraphFont"/>
    <w:uiPriority w:val="99"/>
    <w:semiHidden/>
    <w:unhideWhenUsed/>
    <w:rsid w:val="00184436"/>
    <w:rPr>
      <w:color w:val="808080"/>
      <w:shd w:val="clear" w:color="auto" w:fill="E6E6E6"/>
    </w:rPr>
  </w:style>
  <w:style w:type="paragraph" w:styleId="NormalWeb">
    <w:name w:val="Normal (Web)"/>
    <w:basedOn w:val="Normal"/>
    <w:uiPriority w:val="99"/>
    <w:semiHidden/>
    <w:unhideWhenUsed/>
    <w:rsid w:val="00184436"/>
    <w:pPr>
      <w:widowControl w:val="0"/>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184436"/>
  </w:style>
  <w:style w:type="character" w:customStyle="1" w:styleId="fppquote">
    <w:name w:val="fp_pquote"/>
    <w:basedOn w:val="DefaultParagraphFont"/>
    <w:rsid w:val="00184436"/>
  </w:style>
  <w:style w:type="character" w:styleId="Strong">
    <w:name w:val="Strong"/>
    <w:basedOn w:val="DefaultParagraphFont"/>
    <w:uiPriority w:val="22"/>
    <w:qFormat/>
    <w:rsid w:val="00184436"/>
    <w:rPr>
      <w:b/>
      <w:bCs/>
    </w:rPr>
  </w:style>
  <w:style w:type="paragraph" w:styleId="Revision">
    <w:name w:val="Revision"/>
    <w:hidden/>
    <w:uiPriority w:val="99"/>
    <w:semiHidden/>
    <w:rsid w:val="0053234A"/>
    <w:pPr>
      <w:spacing w:after="0" w:line="240" w:lineRule="auto"/>
    </w:pPr>
    <w:rPr>
      <w:rFonts w:ascii="Arial" w:eastAsiaTheme="minorEastAsia" w:hAnsi="Arial" w:cs="Arial"/>
      <w:szCs w:val="24"/>
    </w:rPr>
  </w:style>
  <w:style w:type="character" w:styleId="CommentReference">
    <w:name w:val="annotation reference"/>
    <w:basedOn w:val="DefaultParagraphFont"/>
    <w:uiPriority w:val="99"/>
    <w:semiHidden/>
    <w:unhideWhenUsed/>
    <w:rsid w:val="00077784"/>
    <w:rPr>
      <w:sz w:val="16"/>
      <w:szCs w:val="16"/>
    </w:rPr>
  </w:style>
  <w:style w:type="paragraph" w:styleId="CommentText">
    <w:name w:val="annotation text"/>
    <w:basedOn w:val="Normal"/>
    <w:link w:val="CommentTextChar"/>
    <w:uiPriority w:val="99"/>
    <w:semiHidden/>
    <w:unhideWhenUsed/>
    <w:rsid w:val="00077784"/>
    <w:rPr>
      <w:sz w:val="20"/>
      <w:szCs w:val="20"/>
    </w:rPr>
  </w:style>
  <w:style w:type="character" w:customStyle="1" w:styleId="CommentTextChar">
    <w:name w:val="Comment Text Char"/>
    <w:basedOn w:val="DefaultParagraphFont"/>
    <w:link w:val="CommentText"/>
    <w:uiPriority w:val="99"/>
    <w:semiHidden/>
    <w:rsid w:val="00077784"/>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077784"/>
    <w:rPr>
      <w:b/>
      <w:bCs/>
    </w:rPr>
  </w:style>
  <w:style w:type="character" w:customStyle="1" w:styleId="CommentSubjectChar">
    <w:name w:val="Comment Subject Char"/>
    <w:basedOn w:val="CommentTextChar"/>
    <w:link w:val="CommentSubject"/>
    <w:uiPriority w:val="99"/>
    <w:semiHidden/>
    <w:rsid w:val="00077784"/>
    <w:rPr>
      <w:rFonts w:ascii="Georgia" w:hAnsi="Georgia"/>
      <w:b/>
      <w:bCs/>
      <w:sz w:val="20"/>
      <w:szCs w:val="20"/>
    </w:rPr>
  </w:style>
  <w:style w:type="paragraph" w:styleId="BalloonText">
    <w:name w:val="Balloon Text"/>
    <w:basedOn w:val="Normal"/>
    <w:link w:val="BalloonTextChar"/>
    <w:uiPriority w:val="99"/>
    <w:semiHidden/>
    <w:unhideWhenUsed/>
    <w:rsid w:val="00077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7784"/>
    <w:rPr>
      <w:rFonts w:ascii="Segoe UI" w:hAnsi="Segoe UI" w:cs="Segoe UI"/>
      <w:sz w:val="18"/>
      <w:szCs w:val="18"/>
    </w:rPr>
  </w:style>
  <w:style w:type="character" w:customStyle="1" w:styleId="underline">
    <w:name w:val="underline"/>
    <w:qFormat/>
    <w:rsid w:val="00E37A2B"/>
    <w:rPr>
      <w:u w:val="single"/>
    </w:rPr>
  </w:style>
  <w:style w:type="paragraph" w:customStyle="1" w:styleId="card">
    <w:name w:val="card"/>
    <w:basedOn w:val="Normal"/>
    <w:next w:val="Normal"/>
    <w:link w:val="cardChar"/>
    <w:qFormat/>
    <w:rsid w:val="00E37A2B"/>
    <w:pPr>
      <w:widowControl w:val="0"/>
      <w:spacing w:before="120" w:after="120"/>
    </w:pPr>
    <w:rPr>
      <w:rFonts w:cs="Calibri"/>
    </w:rPr>
  </w:style>
  <w:style w:type="character" w:customStyle="1" w:styleId="cardChar">
    <w:name w:val="card Char"/>
    <w:link w:val="card"/>
    <w:rsid w:val="00E37A2B"/>
    <w:rPr>
      <w:rFonts w:ascii="Georgia" w:hAnsi="Georgia" w:cs="Calibri"/>
    </w:rPr>
  </w:style>
  <w:style w:type="character" w:customStyle="1" w:styleId="StyleStyleBold12pt1">
    <w:name w:val="Style Style Bold + 12 pt1"/>
    <w:aliases w:val="Cite1,Style Style Bold1,Style Style Bold + 12pt1,Style Style + 12 pt1,Style Style Bo... +1"/>
    <w:basedOn w:val="DefaultParagraphFont"/>
    <w:uiPriority w:val="5"/>
    <w:qFormat/>
    <w:rsid w:val="00E37A2B"/>
    <w:rPr>
      <w:b/>
      <w:bCs/>
      <w:strike w:val="0"/>
      <w:dstrike w:val="0"/>
      <w:sz w:val="26"/>
      <w:u w:val="none"/>
      <w:effect w:val="none"/>
    </w:rPr>
  </w:style>
  <w:style w:type="paragraph" w:customStyle="1" w:styleId="Emphasis1">
    <w:name w:val="Emphasis1"/>
    <w:basedOn w:val="Normal"/>
    <w:autoRedefine/>
    <w:uiPriority w:val="7"/>
    <w:qFormat/>
    <w:rsid w:val="0063680C"/>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2.ed.gov/rschstat/eval/sectech/nave/navefinal.pdf" TargetMode="External"/><Relationship Id="rId117" Type="http://schemas.openxmlformats.org/officeDocument/2006/relationships/hyperlink" Target="https://www.aft.org/sites/default/files/memo_poll_ed-budget_62617.pdf" TargetMode="External"/><Relationship Id="rId21" Type="http://schemas.openxmlformats.org/officeDocument/2006/relationships/hyperlink" Target="https://www.fordham.edu/download/downloads/id/5794/sharnell_creary_-_a_case_for_career_and_technical_education.pdf" TargetMode="External"/><Relationship Id="rId42" Type="http://schemas.openxmlformats.org/officeDocument/2006/relationships/hyperlink" Target="http://articles.latimes.com/1998/aug/19/local/me-14405" TargetMode="External"/><Relationship Id="rId47" Type="http://schemas.openxmlformats.org/officeDocument/2006/relationships/hyperlink" Target="https://www.washingtonpost.com/news/worldviews/wp/2017/06/06/a-brief-history-of-donald-trumps-feud-with-sadiq-khan-londons-first-muslim-mayor/?utm_term=.debb14ba6490" TargetMode="External"/><Relationship Id="rId63" Type="http://schemas.openxmlformats.org/officeDocument/2006/relationships/hyperlink" Target="http://edex.s3-us-west-2.amazonaws.com/publication/pdfs/%282016.04.07%29%20Career%20and%20Technical%20Education%20in%20High%20School.pdf" TargetMode="External"/><Relationship Id="rId68" Type="http://schemas.openxmlformats.org/officeDocument/2006/relationships/hyperlink" Target="https://www.aei.org/wp-content/uploads/2015/12/Why-American-Leadership-Still-Matters_online.pdf" TargetMode="External"/><Relationship Id="rId84" Type="http://schemas.openxmlformats.org/officeDocument/2006/relationships/hyperlink" Target="https://besacenter.org/wp-content/uploads/2016/07/MSPS122.pdf" TargetMode="External"/><Relationship Id="rId89" Type="http://schemas.openxmlformats.org/officeDocument/2006/relationships/hyperlink" Target="http://www.guardian.co.uk/commentisfree/cif-green/2009/aug/17/environment-climate-change" TargetMode="External"/><Relationship Id="rId112" Type="http://schemas.openxmlformats.org/officeDocument/2006/relationships/hyperlink" Target="https://www.forbes.com/sites/robisbitts2/2017/04/25/the-last-3-times-this-happened-a-u-s-recession-followed/" TargetMode="External"/><Relationship Id="rId16" Type="http://schemas.openxmlformats.org/officeDocument/2006/relationships/hyperlink" Target="http://www.mitpressjournals.org/doi/abs/10.1162/016228899560031?journalCode=isec" TargetMode="External"/><Relationship Id="rId107" Type="http://schemas.openxmlformats.org/officeDocument/2006/relationships/hyperlink" Target="http://www.examiner.com/article/cyber-attackers-could-easily-shut-down-the-electric-grid-for-the-entire-east-coa" TargetMode="External"/><Relationship Id="rId11" Type="http://schemas.openxmlformats.org/officeDocument/2006/relationships/hyperlink" Target="http://www.oxfordresearchgroup.org.uk/publications/briefing_papers_and_reports/president_trump_successor_nuclear_throne" TargetMode="External"/><Relationship Id="rId32" Type="http://schemas.openxmlformats.org/officeDocument/2006/relationships/hyperlink" Target="https://www.volckeralliance.org/blog/2017/jun/illinois-budget-highlights-similar-risks-states-across-us" TargetMode="External"/><Relationship Id="rId37" Type="http://schemas.openxmlformats.org/officeDocument/2006/relationships/hyperlink" Target="http://shakespeare.mit.edu/2henryiv/2henryiv.4.5.html" TargetMode="External"/><Relationship Id="rId53" Type="http://schemas.openxmlformats.org/officeDocument/2006/relationships/hyperlink" Target="https://books.google.com/books?id=Byp5AAAAMAAJ&amp;q=" TargetMode="External"/><Relationship Id="rId58" Type="http://schemas.openxmlformats.org/officeDocument/2006/relationships/hyperlink" Target="http://www.governing.com/topics/finance/gov-nasbo-state-spending-survey-2017.html%20//" TargetMode="External"/><Relationship Id="rId74" Type="http://schemas.openxmlformats.org/officeDocument/2006/relationships/hyperlink" Target="http://www.columbia.edu/cu/thai/html/financial97_98.html" TargetMode="External"/><Relationship Id="rId79" Type="http://schemas.openxmlformats.org/officeDocument/2006/relationships/hyperlink" Target="https://www.brookings.edu/wp-content/uploads/2017/02/fp_201702_ofc_report_web.pdf" TargetMode="External"/><Relationship Id="rId102" Type="http://schemas.openxmlformats.org/officeDocument/2006/relationships/hyperlink" Target="http://dx.doi.org/10.1080/0161956X.2015.1087774" TargetMode="External"/><Relationship Id="rId123" Type="http://schemas.openxmlformats.org/officeDocument/2006/relationships/hyperlink" Target="https://www.brookings.edu/blog/social-mobility-memos/2016/04/01/not-just-college-technical-education-as-a-pathway-to-the-middle-class/" TargetMode="External"/><Relationship Id="rId128" Type="http://schemas.openxmlformats.org/officeDocument/2006/relationships/hyperlink" Target="http://edex.s3-us-west-2.amazonaws.com/publication/pdfs/%282016.04.07%29%20Career%20and%20Technical%20Education%20in%20High%20School.pdf" TargetMode="External"/><Relationship Id="rId5" Type="http://schemas.openxmlformats.org/officeDocument/2006/relationships/webSettings" Target="webSettings.xml"/><Relationship Id="rId90" Type="http://schemas.openxmlformats.org/officeDocument/2006/relationships/hyperlink" Target="http://www.guardian.co.uk/commentisfree/cif-green/2009/aug/17/environment-climate-change" TargetMode="External"/><Relationship Id="rId95" Type="http://schemas.openxmlformats.org/officeDocument/2006/relationships/hyperlink" Target="https://www.fordham.edu/download/downloads/id/5794/sharnell_creary_-_a_case_for_career_and_technical_education.pdf" TargetMode="External"/><Relationship Id="rId19" Type="http://schemas.openxmlformats.org/officeDocument/2006/relationships/hyperlink" Target="http://www.shankerinstitute.org/sites/shanker/files/CTE-POLICY-AGENDA-3-10-9-131.pdf" TargetMode="External"/><Relationship Id="rId14" Type="http://schemas.openxmlformats.org/officeDocument/2006/relationships/hyperlink" Target="https://www.ibm.com/blogs/citizen-ibm/wp-content/uploads/Transforming-High-School-and-Addressing-the-Challenge-of-Americas-Competitiveness.pdf" TargetMode="External"/><Relationship Id="rId22" Type="http://schemas.openxmlformats.org/officeDocument/2006/relationships/hyperlink" Target="http://dx.doi.org/10.1080/0161956X.2015.1087774" TargetMode="External"/><Relationship Id="rId27" Type="http://schemas.openxmlformats.org/officeDocument/2006/relationships/hyperlink" Target="http://www.lexingtoninstitute.org/wp-content/uploads/2014/02/Career-and-Technical-Education1.pdf%20//" TargetMode="External"/><Relationship Id="rId30" Type="http://schemas.openxmlformats.org/officeDocument/2006/relationships/hyperlink" Target="https://www.brookings.edu/blog/social-mobility-memos/2016/04/01/not-just-college-technical-education-as-a-pathway-to-the-middle-class/" TargetMode="External"/><Relationship Id="rId35" Type="http://schemas.openxmlformats.org/officeDocument/2006/relationships/hyperlink" Target="http://www.erinbcarter.org/documents/Diversion.pdf" TargetMode="External"/><Relationship Id="rId43" Type="http://schemas.openxmlformats.org/officeDocument/2006/relationships/hyperlink" Target="https://books.google.com/books?id=JzEgDOvlw9AC&amp;pg=PT9&amp;dq=diversionary+war+%22ABC,+CBS%22&amp;hl=en&amp;sa=X&amp;ved=0ahUKEwimm5KblLnUAhXGdD4KHXMTDRoQ6AEIJjAA" TargetMode="External"/><Relationship Id="rId48" Type="http://schemas.openxmlformats.org/officeDocument/2006/relationships/hyperlink" Target="https://www.theatlantic.com/national/archive/2015/02/anti-islam/385463/" TargetMode="External"/><Relationship Id="rId56" Type="http://schemas.openxmlformats.org/officeDocument/2006/relationships/hyperlink" Target="http://econ.msu.edu/docs/Fisher-Wassmer%20SL%20after%20Recession%20STN.pdf" TargetMode="External"/><Relationship Id="rId64" Type="http://schemas.openxmlformats.org/officeDocument/2006/relationships/hyperlink" Target="https://www.acteonline.org/WorkArea/DownloadAsset.aspx?id=2115" TargetMode="External"/><Relationship Id="rId69" Type="http://schemas.openxmlformats.org/officeDocument/2006/relationships/hyperlink" Target="http://www.huffingtonpost.com/william-h-overholt/america-enemy-china-russia_b_8170624.html" TargetMode="External"/><Relationship Id="rId77" Type="http://schemas.openxmlformats.org/officeDocument/2006/relationships/hyperlink" Target="http://www.ft.com/intl/cms/s/0/0e73c028-e754-11e4-8e3f-00144feab7de.html" TargetMode="External"/><Relationship Id="rId100" Type="http://schemas.openxmlformats.org/officeDocument/2006/relationships/hyperlink" Target="http://www.etd.ceu.hu/2010/robbins_daniel-louis.pdf" TargetMode="External"/><Relationship Id="rId105" Type="http://schemas.openxmlformats.org/officeDocument/2006/relationships/hyperlink" Target="http://www.aypf.org/wp-content/uploads/2013/04/CCRS-CTE-Primer-2013.pdf" TargetMode="External"/><Relationship Id="rId113" Type="http://schemas.openxmlformats.org/officeDocument/2006/relationships/hyperlink" Target="http://www.reuters.com/article/us-usa-trump-economy-analysis-idUSKBN1540H7%20//" TargetMode="External"/><Relationship Id="rId118" Type="http://schemas.openxmlformats.org/officeDocument/2006/relationships/hyperlink" Target="http://www.frbsf.org/education/publications/doctor-econ/2010/october/recession-state-government" TargetMode="External"/><Relationship Id="rId126" Type="http://schemas.openxmlformats.org/officeDocument/2006/relationships/hyperlink" Target="https://www.acteonline.org/aboutcte/" TargetMode="External"/><Relationship Id="rId8" Type="http://schemas.openxmlformats.org/officeDocument/2006/relationships/hyperlink" Target="http://www.barrons.com/articles/theres-a-hole-in-state-pensions-1486794298" TargetMode="External"/><Relationship Id="rId51" Type="http://schemas.openxmlformats.org/officeDocument/2006/relationships/hyperlink" Target="http://www.nationalreview.com/corner/129086/wag-dog-contd-jonah-goldberg" TargetMode="External"/><Relationship Id="rId72" Type="http://schemas.openxmlformats.org/officeDocument/2006/relationships/hyperlink" Target="http://www.economist.com/node/21552193" TargetMode="External"/><Relationship Id="rId80" Type="http://schemas.openxmlformats.org/officeDocument/2006/relationships/hyperlink" Target="https://dornsife.usc.edu/assets/sites/922/docs/Disentangling_Grand_Strategy-_The_Promise_and_Perils_of_Grand_Theory_for_Grand_Strategy_.pdf" TargetMode="External"/><Relationship Id="rId85" Type="http://schemas.openxmlformats.org/officeDocument/2006/relationships/hyperlink" Target="http://www.tandfonline.com/doi/abs/10.1080/09636412.2017.1306394?src=recsys&amp;journalCode=fsst20" TargetMode="External"/><Relationship Id="rId93" Type="http://schemas.openxmlformats.org/officeDocument/2006/relationships/hyperlink" Target="https://izajolp.springeropen.com/track/pdf/10.1186/s40173-014-0027-0?site=izajolp.springeropen.com" TargetMode="External"/><Relationship Id="rId98" Type="http://schemas.openxmlformats.org/officeDocument/2006/relationships/hyperlink" Target="https://www.fordham.edu/download/downloads/id/5794/sharnell_creary_-_a_case_for_career_and_technical_education.pdf" TargetMode="External"/><Relationship Id="rId121" Type="http://schemas.openxmlformats.org/officeDocument/2006/relationships/hyperlink" Target="http://www.theamericanconservative.com/articles/will-high-taxes-force-the-rich-to-leave-america" TargetMode="External"/><Relationship Id="rId3" Type="http://schemas.openxmlformats.org/officeDocument/2006/relationships/styles" Target="styles.xml"/><Relationship Id="rId12" Type="http://schemas.openxmlformats.org/officeDocument/2006/relationships/hyperlink" Target="http://www.orlandosentinel.com/brandpublishing/forstudentsnotprofit/os-how-to-improve-a-state-economy-20170217-story.html//GHS-AK" TargetMode="External"/><Relationship Id="rId17" Type="http://schemas.openxmlformats.org/officeDocument/2006/relationships/hyperlink" Target="http://www.examiner.com/article/cyber-attackers-could-easily-shut-down-the-electric-grid-for-the-entire-east-coa" TargetMode="External"/><Relationship Id="rId25" Type="http://schemas.openxmlformats.org/officeDocument/2006/relationships/hyperlink" Target="https://www2.ed.gov/rschstat/eval/sectech/nave/navefinal.pdf" TargetMode="External"/><Relationship Id="rId33" Type="http://schemas.openxmlformats.org/officeDocument/2006/relationships/hyperlink" Target="https://academic.oup.com/fpa/article-abstract/2625522/Domestic-Political-Problems-and-the-Uneven" TargetMode="External"/><Relationship Id="rId38" Type="http://schemas.openxmlformats.org/officeDocument/2006/relationships/hyperlink" Target="https://books.google.com/books?id=kMsN6sJn9IQC&amp;printsec=frontcover&amp;dq=causes+of+war+levy+crimean&amp;hl=en&amp;sa=X&amp;ved=0ahUKEwij-NGLkrnUAhWDbj4KHYpYAbIQ6wEIIzAA" TargetMode="External"/><Relationship Id="rId46" Type="http://schemas.openxmlformats.org/officeDocument/2006/relationships/hyperlink" Target="https://www.nytimes.com/2017/02/22/technology/trump-news-media-ignore.html" TargetMode="External"/><Relationship Id="rId59" Type="http://schemas.openxmlformats.org/officeDocument/2006/relationships/hyperlink" Target="https://www.ibm.com/blogs/citizen-ibm/wp-content/uploads/Transforming-High-School-and-Addressing-the-Challenge-of-Americas-Competitiveness.pdf" TargetMode="External"/><Relationship Id="rId67" Type="http://schemas.openxmlformats.org/officeDocument/2006/relationships/hyperlink" Target="https://www.chathamhouse.org/expert/comment/rebalancing-global-economy-undermines-international-stability" TargetMode="External"/><Relationship Id="rId103" Type="http://schemas.openxmlformats.org/officeDocument/2006/relationships/hyperlink" Target="https://www.fordham.edu/download/downloads/id/5794/sharnell_creary_-_a_case_for_career_and_technical_education.pdf" TargetMode="External"/><Relationship Id="rId108" Type="http://schemas.openxmlformats.org/officeDocument/2006/relationships/hyperlink" Target="https://www.brookings.edu/blog/social-mobility-memos/2016/04/01/not-just-college-technical-education-as-a-pathway-to-the-middle-class/" TargetMode="External"/><Relationship Id="rId116" Type="http://schemas.openxmlformats.org/officeDocument/2006/relationships/hyperlink" Target="https://www.insidehighered.com/quicktakes/2017/05/05/bipartisan-bill-reauthorize-perkins-act" TargetMode="External"/><Relationship Id="rId124" Type="http://schemas.openxmlformats.org/officeDocument/2006/relationships/hyperlink" Target="http://www.aei.org/publication/career-and-technical-education-and-federal-policy" TargetMode="External"/><Relationship Id="rId129" Type="http://schemas.openxmlformats.org/officeDocument/2006/relationships/fontTable" Target="fontTable.xml"/><Relationship Id="rId20" Type="http://schemas.openxmlformats.org/officeDocument/2006/relationships/hyperlink" Target="https://www.fordham.edu/download/downloads/id/5794/sharnell_creary_-_a_case_for_career_and_technical_education.pdf" TargetMode="External"/><Relationship Id="rId41" Type="http://schemas.openxmlformats.org/officeDocument/2006/relationships/hyperlink" Target="https://books.google.com/books?id=42rxBwAAQBAJ&amp;pg=PA109&amp;dq=" TargetMode="External"/><Relationship Id="rId54" Type="http://schemas.openxmlformats.org/officeDocument/2006/relationships/hyperlink" Target="http://www.cnn.com/SHOWBIZ/Movies/9808/24/wag.the.dog/index.html" TargetMode="External"/><Relationship Id="rId62" Type="http://schemas.openxmlformats.org/officeDocument/2006/relationships/hyperlink" Target="http://edex.s3-us-west-2.amazonaws.com/publication/pdfs/%282016.04.07%29%20Career%20and%20Technical%20Education%20in%20High%20School.pdf" TargetMode="External"/><Relationship Id="rId70" Type="http://schemas.openxmlformats.org/officeDocument/2006/relationships/hyperlink" Target="http://www.businessinsider.com/life-in-north-korea-vs-south-korea-2013-4" TargetMode="External"/><Relationship Id="rId75" Type="http://schemas.openxmlformats.org/officeDocument/2006/relationships/hyperlink" Target="http://www.federalreserve.gov/monetarypolicy/bst_liquidityswaps.htm" TargetMode="External"/><Relationship Id="rId83" Type="http://schemas.openxmlformats.org/officeDocument/2006/relationships/hyperlink" Target="http://www.foreignpolicyi.org/content/military-buildup-we-need" TargetMode="External"/><Relationship Id="rId88" Type="http://schemas.openxmlformats.org/officeDocument/2006/relationships/hyperlink" Target="http://www.resilience.org/stories/2014-03-19/how-to-be-trapped-an-interview-with-david-korowicz" TargetMode="External"/><Relationship Id="rId91" Type="http://schemas.openxmlformats.org/officeDocument/2006/relationships/hyperlink" Target="http://www.shankerinstitute.org/sites/shanker/files/CTE-POLICY-AGENDA-3-10-9-131.pdf" TargetMode="External"/><Relationship Id="rId96" Type="http://schemas.openxmlformats.org/officeDocument/2006/relationships/hyperlink" Target="https://www.fordham.edu/download/downloads/id/5794/sharnell_creary_-_a_case_for_career_and_technical_education.pdf" TargetMode="External"/><Relationship Id="rId111" Type="http://schemas.openxmlformats.org/officeDocument/2006/relationships/hyperlink" Target="http://www.cnbc.com/2017/03/28/us-heading-for-recession-after-2-years-of-unsustainable-growth-economist-says.html%20//" TargetMode="External"/><Relationship Id="rId1" Type="http://schemas.openxmlformats.org/officeDocument/2006/relationships/customXml" Target="../customXml/item1.xml"/><Relationship Id="rId6" Type="http://schemas.openxmlformats.org/officeDocument/2006/relationships/hyperlink" Target="http://thehill.com/blogs/congress-blog/education/286111-a-summer-surprise-the-case-for-cte-reform" TargetMode="External"/><Relationship Id="rId15" Type="http://schemas.openxmlformats.org/officeDocument/2006/relationships/hyperlink" Target="http://foreignpolicy.com/2017/02/06/backing-into-world-war-iii-russia-china-trump-obama/" TargetMode="External"/><Relationship Id="rId23" Type="http://schemas.openxmlformats.org/officeDocument/2006/relationships/hyperlink" Target="http://www.etd.ceu.hu/2010/robbins_daniel-louis.pdf" TargetMode="External"/><Relationship Id="rId28" Type="http://schemas.openxmlformats.org/officeDocument/2006/relationships/hyperlink" Target="https://www.theatlantic.com/education/archive/2016/09/new-age-programs-stymied-by-old-school-bureaucracy/499031/" TargetMode="External"/><Relationship Id="rId36" Type="http://schemas.openxmlformats.org/officeDocument/2006/relationships/hyperlink" Target="https://www.theatlantic.com/international/archive/2017/06/trump-diversionary-foreign-policy/530079/" TargetMode="External"/><Relationship Id="rId49" Type="http://schemas.openxmlformats.org/officeDocument/2006/relationships/hyperlink" Target="https://en.wikipedia.org/wiki/Rally_%27round_the_flag_effect" TargetMode="External"/><Relationship Id="rId57" Type="http://schemas.openxmlformats.org/officeDocument/2006/relationships/hyperlink" Target="https://marketbrief.edweek.org/marketplace-k-12/state-education-budgets-still-recovering-recession-study-shows/" TargetMode="External"/><Relationship Id="rId106" Type="http://schemas.openxmlformats.org/officeDocument/2006/relationships/hyperlink" Target="http://dx.doi.org/10.1080/0161956X.2015.1087774" TargetMode="External"/><Relationship Id="rId114" Type="http://schemas.openxmlformats.org/officeDocument/2006/relationships/hyperlink" Target="http://eprints.covenantuniversity.edu.ng/7857/1/Urhie%20Ese%20.S..pdf)JK" TargetMode="External"/><Relationship Id="rId119" Type="http://schemas.openxmlformats.org/officeDocument/2006/relationships/hyperlink" Target="http://edex.s3-us-west-2.amazonaws.com/publication/pdfs/%282016.04.07%29%20Career%20and%20Technical%20Education%20in%20High%20School.pdf" TargetMode="External"/><Relationship Id="rId127" Type="http://schemas.openxmlformats.org/officeDocument/2006/relationships/hyperlink" Target="https://stats.oecd.org/glossary/detail.asp?ID=5385" TargetMode="External"/><Relationship Id="rId10" Type="http://schemas.openxmlformats.org/officeDocument/2006/relationships/hyperlink" Target="http://inhomelandsecurity.com/would-president-trump-go-to-war-to-divert-attention-from-problems-at-home" TargetMode="External"/><Relationship Id="rId31" Type="http://schemas.openxmlformats.org/officeDocument/2006/relationships/hyperlink" Target="https://www.brookings.edu/blog/brown-center-chalkboard/2016/12/13/memo-career-and-technical-education/" TargetMode="External"/><Relationship Id="rId44" Type="http://schemas.openxmlformats.org/officeDocument/2006/relationships/hyperlink" Target="https://books.google.com/books?id=JzEgDOvlw9AC&amp;pg=PT10&amp;dq=diversionary+war+clinton&amp;hl=en&amp;sa=X&amp;ved=0ahUKEwie2__5jpjUAhUERiYKHZ5nBS8Q6wEIJzAA" TargetMode="External"/><Relationship Id="rId52" Type="http://schemas.openxmlformats.org/officeDocument/2006/relationships/hyperlink" Target="http://www.politico.com/magazine/story/2017/04/why-did-trump-bomb-syria-215001" TargetMode="External"/><Relationship Id="rId60" Type="http://schemas.openxmlformats.org/officeDocument/2006/relationships/hyperlink" Target="https://www.aft.org/ae/fall2014/stone" TargetMode="External"/><Relationship Id="rId65" Type="http://schemas.openxmlformats.org/officeDocument/2006/relationships/hyperlink" Target="https://www.ibm.com/blogs/citizen-ibm/wp-content/uploads/Transforming-High-School-and-Addressing-the-Challenge-of-Americas-Competitiveness.pdf" TargetMode="External"/><Relationship Id="rId73" Type="http://schemas.openxmlformats.org/officeDocument/2006/relationships/hyperlink" Target="http://object.cato.org/sites/cato.org/files/serials/files/cato-journal/1998/1/cj17n3-7a.pdf" TargetMode="External"/><Relationship Id="rId78" Type="http://schemas.openxmlformats.org/officeDocument/2006/relationships/hyperlink" Target="http://www.businessinsider.com/r-china-india-likely-to-be-largest-shareholders-of-aiib-sources-2015-5" TargetMode="External"/><Relationship Id="rId81" Type="http://schemas.openxmlformats.org/officeDocument/2006/relationships/hyperlink" Target="https://www.brookings.edu/research/the-twilight-of-the-liberal-world-order/" TargetMode="External"/><Relationship Id="rId86" Type="http://schemas.openxmlformats.org/officeDocument/2006/relationships/hyperlink" Target="http://www.cosmosmagazine.com/features/online/3283/innovation-will-produce-solutions-climate-change-problem?page=0%2C0" TargetMode="External"/><Relationship Id="rId94" Type="http://schemas.openxmlformats.org/officeDocument/2006/relationships/hyperlink" Target="http://tigerprints.clemson.edu/cgi/viewcontent.cgi?article=2519&amp;context=all_dissertations" TargetMode="External"/><Relationship Id="rId99" Type="http://schemas.openxmlformats.org/officeDocument/2006/relationships/hyperlink" Target="http://www.etd.ceu.hu/2010/robbins_daniel-louis.pdf" TargetMode="External"/><Relationship Id="rId101" Type="http://schemas.openxmlformats.org/officeDocument/2006/relationships/hyperlink" Target="http://tigerprints.clemson.edu/cgi/viewcontent.cgi?article=2519&amp;context=all_dissertations" TargetMode="External"/><Relationship Id="rId122" Type="http://schemas.openxmlformats.org/officeDocument/2006/relationships/hyperlink" Target="http://www.theamericanconservative.com/articles/will-high-taxes-force-the-rich-to-leave-america" TargetMode="External"/><Relationship Id="rId13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loomberg.com/view/articles/2017-03-24/pension-crisis-too-big-for-markets-to-ignore" TargetMode="External"/><Relationship Id="rId13" Type="http://schemas.openxmlformats.org/officeDocument/2006/relationships/hyperlink" Target="https://www.americanprogress.org/issues/education/news/2016/10/11/145341/rebuilding-the-high-school-to-middle-class-pipeline/" TargetMode="External"/><Relationship Id="rId18" Type="http://schemas.openxmlformats.org/officeDocument/2006/relationships/hyperlink" Target="http://www.fooddive.com/news/where-food-crises-and-global-conflict-could-collide/350837" TargetMode="External"/><Relationship Id="rId39" Type="http://schemas.openxmlformats.org/officeDocument/2006/relationships/hyperlink" Target="https://books.google.com/books?id=D75MAAAAYAAJ&amp;pg=PA269&amp;dq=%D2has+no+alternative+left+but+revolution+at+home+or+war+abroad.%D3&amp;hl=en&amp;sa=X&amp;ved=0ahUKEwjzrpHckrnUAhXLMz4KHT8cAsYQ6AEILTAB" TargetMode="External"/><Relationship Id="rId109" Type="http://schemas.openxmlformats.org/officeDocument/2006/relationships/hyperlink" Target="http://www.cnbc.com/2017/06/23/hold-off-on-further-rate-hikes-until-inflation-moves-feds-bullard.html" TargetMode="External"/><Relationship Id="rId34" Type="http://schemas.openxmlformats.org/officeDocument/2006/relationships/hyperlink" Target="http://www.erinbcarter.org/documents/Diversion.pdf" TargetMode="External"/><Relationship Id="rId50" Type="http://schemas.openxmlformats.org/officeDocument/2006/relationships/hyperlink" Target="https://books.google.com/books?id=JzEgDOvlw9AC&amp;printsec=frontcover&amp;dq=oakes+diversionary+war&amp;hl=en&amp;sa=X&amp;ved=0ahUKEwiny5-s1prUAhWDQSYKHdpcACwQ6AEIIjAA" TargetMode="External"/><Relationship Id="rId55" Type="http://schemas.openxmlformats.org/officeDocument/2006/relationships/hyperlink" Target="http://www.worldpoliticsreview.com/articles/3608/the-coming-order-strategic-and-geopolitical-impacts-of-the-economic-crisis" TargetMode="External"/><Relationship Id="rId76" Type="http://schemas.openxmlformats.org/officeDocument/2006/relationships/hyperlink" Target="http://www.wsj.com/articles/brics-launches-development-bank-ahead-of-russian-summit-1436293885" TargetMode="External"/><Relationship Id="rId97" Type="http://schemas.openxmlformats.org/officeDocument/2006/relationships/hyperlink" Target="https://www.fordham.edu/download/downloads/id/5794/sharnell_creary_-_a_case_for_career_and_technical_education.pdf" TargetMode="External"/><Relationship Id="rId104" Type="http://schemas.openxmlformats.org/officeDocument/2006/relationships/hyperlink" Target="https://www.fordham.edu/download/downloads/id/5794/sharnell_creary_-_a_case_for_career_and_technical_education.pdf" TargetMode="External"/><Relationship Id="rId120" Type="http://schemas.openxmlformats.org/officeDocument/2006/relationships/hyperlink" Target="http://enr.construction.com/opinions/editorials/2009/0722-StifleTheEconomy.asp" TargetMode="External"/><Relationship Id="rId125" Type="http://schemas.openxmlformats.org/officeDocument/2006/relationships/hyperlink" Target="http://edex.s3-us-west-2.amazonaws.com/publication/pdfs/%282016.04.07%29%20Career%20and%20Technical%20Education%20in%20High%20School.pdf" TargetMode="External"/><Relationship Id="rId7" Type="http://schemas.openxmlformats.org/officeDocument/2006/relationships/hyperlink" Target="https://www.americanprogress.org/issues/general/news/2011/10/19/10435/innovation-for-the-public-good-financing-tools-for-social-innovation/" TargetMode="External"/><Relationship Id="rId71" Type="http://schemas.openxmlformats.org/officeDocument/2006/relationships/hyperlink" Target="https://books.google.com/books?id=iVPoBgAAQBAJ&amp;pg=PA158&amp;lpg=PA158&amp;dq=Deng+Xiaoping+cut+defense+budget+percent+gdp&amp;source=bl&amp;ots=j5Ai-5BN1T&amp;sig=IXE_1cR9gmntle0R3HREKB_ccpY&amp;hl=en&amp;sa=X&amp;ved=0CCcQ6AEwAmoVChMIj76Oh-KPyAIVhjQ-Ch3u7wTM" TargetMode="External"/><Relationship Id="rId92" Type="http://schemas.openxmlformats.org/officeDocument/2006/relationships/hyperlink" Target="http://www.shankerinstitute.org/sites/shanker/files/CTE-POLICY-AGENDA-3-10-9-131.pdf" TargetMode="External"/><Relationship Id="rId2" Type="http://schemas.openxmlformats.org/officeDocument/2006/relationships/numbering" Target="numbering.xml"/><Relationship Id="rId29" Type="http://schemas.openxmlformats.org/officeDocument/2006/relationships/hyperlink" Target="https://www.brookings.edu/blog/brown-center-chalkboard/2016/04/19/is-quick-expansion-of-career-and-technical-education-a-viable-policy/" TargetMode="External"/><Relationship Id="rId24" Type="http://schemas.openxmlformats.org/officeDocument/2006/relationships/hyperlink" Target="https://www.brookings.edu/research/reducing-poverty-the-democratic-way/" TargetMode="External"/><Relationship Id="rId40" Type="http://schemas.openxmlformats.org/officeDocument/2006/relationships/hyperlink" Target="https://books.google.com/books?id=tBuwMUTwoxYC&amp;pg=PT130&amp;dq=" TargetMode="External"/><Relationship Id="rId45" Type="http://schemas.openxmlformats.org/officeDocument/2006/relationships/hyperlink" Target="http://www.thedailybeast.com/articles/2017/05/18/donald-trumps-paths-all-lead-down" TargetMode="External"/><Relationship Id="rId66" Type="http://schemas.openxmlformats.org/officeDocument/2006/relationships/hyperlink" Target="https://www.nytimes.com/2015/04/18/business/international/at-global-economic-gathering-concerns-that-us-is-ceding-its-leadership-role.html" TargetMode="External"/><Relationship Id="rId87" Type="http://schemas.openxmlformats.org/officeDocument/2006/relationships/hyperlink" Target="http://blogs.the-american-interest.com/wrm/2012/07/28/the-energy-revolution-4-hot-planet/" TargetMode="External"/><Relationship Id="rId110" Type="http://schemas.openxmlformats.org/officeDocument/2006/relationships/hyperlink" Target="http://www.businessinsider.com/david-rosenberg-yield-curve-us-recession-2017-5%20//" TargetMode="External"/><Relationship Id="rId115" Type="http://schemas.openxmlformats.org/officeDocument/2006/relationships/hyperlink" Target="https://www.theatlantic.com/education/archive/2017/05/trumps-education-budget-takes-aim-at-the-working-class/527718/)" TargetMode="External"/><Relationship Id="rId61" Type="http://schemas.openxmlformats.org/officeDocument/2006/relationships/hyperlink" Target="https://www.americanprogress.org/issues/education/news/2016/10/11/145341/rebuilding-the-high-school-to-middle-class-pipeline/" TargetMode="External"/><Relationship Id="rId82" Type="http://schemas.openxmlformats.org/officeDocument/2006/relationships/hyperlink" Target="https://ssi.armywarcollege.edu/pubs/Parameters/issues/Winter_2016-17/6_BrandsandEdelma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47B16-6130-4BA6-8B0A-17307E124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476</TotalTime>
  <Pages>1</Pages>
  <Words>280506</Words>
  <Characters>1598889</Characters>
  <Application>Microsoft Office Word</Application>
  <DocSecurity>0</DocSecurity>
  <Lines>13324</Lines>
  <Paragraphs>3751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37</cp:revision>
  <dcterms:created xsi:type="dcterms:W3CDTF">2017-07-01T19:42:00Z</dcterms:created>
  <dcterms:modified xsi:type="dcterms:W3CDTF">2017-07-02T06:31:00Z</dcterms:modified>
</cp:coreProperties>
</file>