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1010" w:rsidRDefault="00691010" w:rsidP="00691010">
      <w:pPr>
        <w:pStyle w:val="Heading1"/>
        <w:pBdr>
          <w:top w:val="none" w:sz="0" w:space="0" w:color="auto"/>
          <w:left w:val="none" w:sz="0" w:space="0" w:color="auto"/>
          <w:bottom w:val="none" w:sz="0" w:space="0" w:color="auto"/>
          <w:right w:val="none" w:sz="0" w:space="0" w:color="auto"/>
        </w:pBdr>
      </w:pPr>
      <w:r>
        <w:t>Aff</w:t>
      </w:r>
    </w:p>
    <w:p w:rsidR="00691010" w:rsidRDefault="00691010" w:rsidP="00691010">
      <w:pPr>
        <w:pStyle w:val="Heading3"/>
      </w:pPr>
      <w:r>
        <w:t>1AC</w:t>
      </w:r>
    </w:p>
    <w:p w:rsidR="00691010" w:rsidRPr="0086419E" w:rsidRDefault="00691010" w:rsidP="00691010">
      <w:pPr>
        <w:pStyle w:val="Heading4"/>
      </w:pPr>
      <w:r>
        <w:t xml:space="preserve">Federal education funding is massively skewed towards the wealthy leaving behind those who need access to public education the most, the poor and disenfranchised </w:t>
      </w:r>
    </w:p>
    <w:p w:rsidR="00691010" w:rsidRPr="00950B5E" w:rsidRDefault="00691010" w:rsidP="00691010">
      <w:r w:rsidRPr="00950B5E">
        <w:rPr>
          <w:rStyle w:val="Style13ptBold"/>
        </w:rPr>
        <w:t>Strauss 2013</w:t>
      </w:r>
      <w:r>
        <w:t xml:space="preserve"> - Associate Director of publicans for the Renewing America Initiative @ CFR </w:t>
      </w:r>
      <w:r>
        <w:br/>
        <w:t xml:space="preserve">Rebecca, "Schooling </w:t>
      </w:r>
      <w:proofErr w:type="gramStart"/>
      <w:r>
        <w:t>Ourselves</w:t>
      </w:r>
      <w:proofErr w:type="gramEnd"/>
      <w:r>
        <w:t xml:space="preserve"> in an Unequal America," Jun 16, https://opinionator.blogs.nytimes.com/2013/06/16/schooling-ourselves-in-an-unequal-america/?_r=0</w:t>
      </w:r>
    </w:p>
    <w:p w:rsidR="00691010" w:rsidRDefault="00691010" w:rsidP="00691010">
      <w:r>
        <w:t>Averages can be misleading. The familiar, one-dimensional story told about American education is that it was once the best system in the world but that now it’s headed down the drain, with piles of money thrown down after it.</w:t>
      </w:r>
    </w:p>
    <w:p w:rsidR="00691010" w:rsidRDefault="00691010" w:rsidP="00691010">
      <w:r>
        <w:t>The truth is that there are two very different education stories in America. The children of the wealthiest 10 percent or so do receive some of the best education in the world, and the quality keeps getting better. For most everyone else, this is not the case. America’s average standing in global education rankings has tumbled not because everyone is falling, but because of the country’s deep, still-widening achievement gap between socioeconomic groups.</w:t>
      </w:r>
    </w:p>
    <w:p w:rsidR="00691010" w:rsidRDefault="00691010" w:rsidP="00691010">
      <w:r>
        <w:t>And while America does spend plenty on education, it funnels a disproportionate share into educating wealthier students, worsening that gap. The majority of other advanced countries do things differently, at least at the K-12 level, tilting resources in favor of poorer students.</w:t>
      </w:r>
    </w:p>
    <w:p w:rsidR="00691010" w:rsidRDefault="00691010" w:rsidP="00691010">
      <w:r>
        <w:t xml:space="preserve">Historically, the role of the federal government, which takes a back seat to the states in education, has been to try to close achievement gaps, but they have continued to widen. Several </w:t>
      </w:r>
      <w:r w:rsidRPr="00FE117B">
        <w:rPr>
          <w:rStyle w:val="StyleUnderline"/>
        </w:rPr>
        <w:t>changes in federal education policy under</w:t>
      </w:r>
      <w:r>
        <w:t xml:space="preserve"> President </w:t>
      </w:r>
      <w:r w:rsidRPr="00FE117B">
        <w:rPr>
          <w:rStyle w:val="StyleUnderline"/>
        </w:rPr>
        <w:t xml:space="preserve">Obama </w:t>
      </w:r>
      <w:r>
        <w:t xml:space="preserve">have actually </w:t>
      </w:r>
      <w:r w:rsidRPr="00FE117B">
        <w:rPr>
          <w:rStyle w:val="StyleUnderline"/>
        </w:rPr>
        <w:t>increased the flow of</w:t>
      </w:r>
      <w:r>
        <w:t xml:space="preserve"> scarce </w:t>
      </w:r>
      <w:r w:rsidRPr="00FE117B">
        <w:rPr>
          <w:rStyle w:val="StyleUnderline"/>
        </w:rPr>
        <w:t>federal dollars toward those students who need it less, reinforcing inequities and further weakening overall educational performance</w:t>
      </w:r>
      <w:r>
        <w:t xml:space="preserve">. </w:t>
      </w:r>
      <w:r w:rsidRPr="00FE117B">
        <w:rPr>
          <w:rStyle w:val="StyleUnderline"/>
        </w:rPr>
        <w:t>Reversing America’s slide in international education rankings will require turning that record on its head</w:t>
      </w:r>
      <w:r>
        <w:t>.</w:t>
      </w:r>
    </w:p>
    <w:p w:rsidR="00691010" w:rsidRDefault="00691010" w:rsidP="00691010">
      <w:r>
        <w:t>America’s relative fall in educational attainment is striking in several dimensions. American baby boomers ages 55 to 64 rank first in their age group in high school completion and third in college completion after Israel and Canada. But jump ahead 30 years to millennials ages 25 to 34, and the United States slips to 10th in high school completion and 13th in college completion. America is one of only a handful of countries whose work force today has no more years of schooling than those who are retiring do.</w:t>
      </w:r>
    </w:p>
    <w:p w:rsidR="00691010" w:rsidRDefault="00691010" w:rsidP="00691010">
      <w:r>
        <w:t>On international tests, American students consistently score in the middle of the pack among advanced countries, but America underperforms most on two measures — preschool enrollment and college on-time completion. Nearly all 4-year-olds in Japan, France, Britain and Germany are enrolled in preschool, compared with 69 percent in the United States. And although the United States is relatively good at getting high school graduates into college, it is horrible at getting them to graduate on time with a college degree. With more than half of those who start college failing to earn a degree, the United States has the highest college dropout rate in the developed world.</w:t>
      </w:r>
    </w:p>
    <w:p w:rsidR="00691010" w:rsidRDefault="00691010" w:rsidP="00691010">
      <w:r>
        <w:t>On average, money is not the problem. Given the country’s relative wealth, per-pupil spending on elementary and high school is roughly on track with other advanced countries. At the college level, the United States spends lavishly, far more than any other country.</w:t>
      </w:r>
    </w:p>
    <w:p w:rsidR="00691010" w:rsidRDefault="00691010" w:rsidP="00691010">
      <w:r w:rsidRPr="00FE117B">
        <w:rPr>
          <w:rStyle w:val="StyleUnderline"/>
        </w:rPr>
        <w:t>The problem is that the United States is not spending its education dollars effectively</w:t>
      </w:r>
      <w:r>
        <w:t xml:space="preserve">. </w:t>
      </w:r>
      <w:r w:rsidRPr="00FE117B">
        <w:rPr>
          <w:rStyle w:val="StyleUnderline"/>
        </w:rPr>
        <w:t>At every point along the education track</w:t>
      </w:r>
      <w:r>
        <w:t xml:space="preserve">, from preschool to college, </w:t>
      </w:r>
      <w:r w:rsidRPr="00FE117B">
        <w:rPr>
          <w:rStyle w:val="StyleUnderline"/>
        </w:rPr>
        <w:t>resources are skewed to wealthier students</w:t>
      </w:r>
      <w:r>
        <w:t>.</w:t>
      </w:r>
    </w:p>
    <w:p w:rsidR="00691010" w:rsidRDefault="00691010" w:rsidP="00691010">
      <w:r w:rsidRPr="00FE117B">
        <w:rPr>
          <w:rStyle w:val="StyleUnderline"/>
        </w:rPr>
        <w:t>The wealthy inhabit an educational realm very different from what national averages suggest</w:t>
      </w:r>
      <w:r>
        <w:t xml:space="preserve">. Consider these examples. </w:t>
      </w:r>
      <w:r w:rsidRPr="00FE117B">
        <w:rPr>
          <w:rStyle w:val="StyleUnderline"/>
        </w:rPr>
        <w:t>If ranked internationally as nations, low-poverty Massachusetts and Minnesota would be among the top 6 performers worldwide in fourth-grade math and science.</w:t>
      </w:r>
      <w:r>
        <w:t xml:space="preserve"> Among 15-year-olds, </w:t>
      </w:r>
      <w:r w:rsidRPr="00FE117B">
        <w:rPr>
          <w:rStyle w:val="StyleUnderline"/>
        </w:rPr>
        <w:t>Asian-Americans</w:t>
      </w:r>
      <w:r>
        <w:t xml:space="preserve">, who also tend to be more affluent, </w:t>
      </w:r>
      <w:r w:rsidRPr="00FE117B">
        <w:rPr>
          <w:rStyle w:val="StyleUnderline"/>
        </w:rPr>
        <w:t>are the world’s best readers; white Americans are third only to Finns and New Zealanders</w:t>
      </w:r>
      <w:r>
        <w:t>. In a 2012 Harvard Business School survey, high-quality universities were rated the country’s chief competitive advantage. The world’s brightest students clamor to attend them.</w:t>
      </w:r>
    </w:p>
    <w:p w:rsidR="00691010" w:rsidRDefault="00691010" w:rsidP="00691010">
      <w:r>
        <w:t xml:space="preserve">But educational excellence is increasingly the preserve of the rich. Everyone — black, white, rich, middle class and poor — is testing better and enrolling more in college than the previous generation. But </w:t>
      </w:r>
      <w:r w:rsidRPr="00FE117B">
        <w:rPr>
          <w:rStyle w:val="StyleUnderline"/>
        </w:rPr>
        <w:t>rich students</w:t>
      </w:r>
      <w:r>
        <w:t xml:space="preserve">, and particularly rich girls, </w:t>
      </w:r>
      <w:r w:rsidRPr="00FE117B">
        <w:rPr>
          <w:rStyle w:val="StyleUnderline"/>
        </w:rPr>
        <w:t>are making bigger gains than everyone else. Strikingly, these achievement gaps exist when children first begin elementary school and are locked in place all the way through to college</w:t>
      </w:r>
      <w:r>
        <w:t>.</w:t>
      </w:r>
    </w:p>
    <w:p w:rsidR="00691010" w:rsidRDefault="00691010" w:rsidP="00691010">
      <w:r w:rsidRPr="00FE117B">
        <w:rPr>
          <w:rStyle w:val="StyleUnderline"/>
        </w:rPr>
        <w:t>Wealthy Americans have an advantage in the admission process for elite colleges</w:t>
      </w:r>
      <w:r>
        <w:t xml:space="preserve">, and despite the few who may slip in on family legacy, </w:t>
      </w:r>
      <w:r w:rsidRPr="00FE117B">
        <w:rPr>
          <w:rStyle w:val="StyleUnderline"/>
        </w:rPr>
        <w:t>the advantage is largely based on academic merit</w:t>
      </w:r>
      <w:r>
        <w:t xml:space="preserve">. Students from families in the highest income quintile are now eight times more likely than students in the bottom quintile to enroll in a “highly selective” college, one that requires a high school transcript filled with </w:t>
      </w:r>
      <w:proofErr w:type="gramStart"/>
      <w:r>
        <w:t>As</w:t>
      </w:r>
      <w:proofErr w:type="gramEnd"/>
      <w:r>
        <w:t xml:space="preserve"> in advanced placement courses, SAT scores in the 700s and a range of enriching extracurricular activities.</w:t>
      </w:r>
    </w:p>
    <w:p w:rsidR="00691010" w:rsidRDefault="00691010" w:rsidP="00691010">
      <w:r>
        <w:t>Those who get in are doing better than ever. The best colleges are seeing their dropout rates fall to near-zero levels, especially for women. The education they offer is generally better than what students get at less selective schools, too. One very revealing fact is that even for equally qualified students, academic outcomes at selective colleges are better across the board and their graduates earn more and are more likely to progress toward an advanced degree.</w:t>
      </w:r>
    </w:p>
    <w:p w:rsidR="00691010" w:rsidRDefault="00691010" w:rsidP="00691010">
      <w:r>
        <w:t>The real quality crisis in American higher education — where the dropout rate is sky high and climbing — is in community colleges and lower-tier public universities. They have also absorbed most of the historic increase in college enrollment and disproportionately serve minority and low-income students. Money is a big reason for their worse performance.</w:t>
      </w:r>
    </w:p>
    <w:p w:rsidR="00691010" w:rsidRDefault="00691010" w:rsidP="00691010">
      <w:r>
        <w:t>At the college level, the divergence in per-pupil spending is staggering. Since the 1960s, annual per-pupil spending at the most selective public and private colleges has increased at twice the rate of the least selective colleges. By 2006, the funding chasm in spending per student between the most and the least selective colleges was six times larger than in the late 1960s.</w:t>
      </w:r>
    </w:p>
    <w:p w:rsidR="00691010" w:rsidRDefault="00691010" w:rsidP="00691010">
      <w:r>
        <w:t xml:space="preserve">In short, </w:t>
      </w:r>
      <w:r w:rsidRPr="00FE117B">
        <w:rPr>
          <w:rStyle w:val="StyleUnderline"/>
        </w:rPr>
        <w:t>more money is being spent on wealthy students who have never been more prepared to excel in college.</w:t>
      </w:r>
      <w:r>
        <w:t xml:space="preserve"> Meanwhile, </w:t>
      </w:r>
      <w:r w:rsidRPr="00FE117B">
        <w:rPr>
          <w:rStyle w:val="StyleUnderline"/>
        </w:rPr>
        <w:t>poorer students who are less prepared</w:t>
      </w:r>
      <w:r>
        <w:t xml:space="preserve"> — those who a generation ago would not have even enrolled in college — are getting a smaller slice of higher education spending. According to a study by the demographer John Bound and his colleagues, lack of institutional resources explains up to two-thirds of the increase in dropout rates at lower-tier colleges.</w:t>
      </w:r>
    </w:p>
    <w:p w:rsidR="00691010" w:rsidRDefault="00691010" w:rsidP="00691010">
      <w:r>
        <w:t xml:space="preserve">Of course, </w:t>
      </w:r>
      <w:r w:rsidRPr="00FE117B">
        <w:rPr>
          <w:rStyle w:val="StyleUnderline"/>
        </w:rPr>
        <w:t>this divergence in educational investments begins long before college. Wealthy parents are piling on cognitive enrichment activities outside of school from preschool on up, and at a rate that is leaving everyone else in the dust.</w:t>
      </w:r>
      <w:r>
        <w:t xml:space="preserve"> </w:t>
      </w:r>
      <w:r w:rsidRPr="00FE117B">
        <w:rPr>
          <w:rStyle w:val="StyleUnderline"/>
        </w:rPr>
        <w:t>Schools could make up some of the difference by intensively investing in poor children, and the majority of richer countries do just that — spending more per pupil in lower-income districts than in higher-income districts. But it is the reverse in the United States</w:t>
      </w:r>
      <w:r>
        <w:t xml:space="preserve">, in large part because, unlike most other advanced countries, </w:t>
      </w:r>
      <w:r w:rsidRPr="00FE117B">
        <w:rPr>
          <w:rStyle w:val="StyleUnderline"/>
        </w:rPr>
        <w:t>revenues for public schools continue to be raised mostly from local property taxes</w:t>
      </w:r>
      <w:r>
        <w:t>.</w:t>
      </w:r>
    </w:p>
    <w:p w:rsidR="00691010" w:rsidRDefault="00691010" w:rsidP="00691010">
      <w:r w:rsidRPr="0086419E">
        <w:rPr>
          <w:rStyle w:val="StyleUnderline"/>
        </w:rPr>
        <w:t>This record is a harsh indictment of the federal government’s efforts to promote greater educational equality</w:t>
      </w:r>
      <w:r>
        <w:t xml:space="preserve">. Out of the civil rights era of the 1960s and early 1970s sprang a host of federal programs whose sole objective was to close achievement gaps. One is Head Start, which now serves close to one million low-income 3- and 4-year-olds and has tried for many years, with modest success, to make sure they’re ready for kindergarten. </w:t>
      </w:r>
      <w:r w:rsidRPr="0086419E">
        <w:rPr>
          <w:rStyle w:val="StyleUnderline"/>
        </w:rPr>
        <w:t>For K-12 public schools, the federal government apportions money, called Title I and IDEA grants, to school districts based on the number of low-income or special-needs students they serve.</w:t>
      </w:r>
      <w:r>
        <w:t xml:space="preserve"> Then there is the huge Pell grant program to help low-income students pay for college, which is the single largest component of the Department of Education’s budget.</w:t>
      </w:r>
    </w:p>
    <w:p w:rsidR="00691010" w:rsidRDefault="00691010" w:rsidP="00691010">
      <w:r w:rsidRPr="0086419E">
        <w:rPr>
          <w:rStyle w:val="StyleUnderline"/>
        </w:rPr>
        <w:t>Reversing the long-term trend toward education inequality would be an impressive feat</w:t>
      </w:r>
      <w:r>
        <w:t xml:space="preserve"> for the Obama administration, which has tried to intelligently reform federal programs that serve low-income students. Nonetheless, </w:t>
      </w:r>
      <w:r w:rsidRPr="0086419E">
        <w:rPr>
          <w:rStyle w:val="StyleUnderline"/>
        </w:rPr>
        <w:t>some of the biggest changes in federal funding priorities have favored wealthy students</w:t>
      </w:r>
      <w:r w:rsidRPr="0086419E">
        <w:t>.</w:t>
      </w:r>
    </w:p>
    <w:p w:rsidR="00691010" w:rsidRPr="00A96651" w:rsidRDefault="00691010" w:rsidP="00691010">
      <w:pPr>
        <w:pStyle w:val="Heading4"/>
      </w:pPr>
      <w:r>
        <w:t>Federal funding allows charters to become a hotbed of segregation, only changing accountability standards and how funds are distributed can solve</w:t>
      </w:r>
    </w:p>
    <w:p w:rsidR="00691010" w:rsidRPr="00C07435" w:rsidRDefault="00691010" w:rsidP="00691010">
      <w:r w:rsidRPr="00C07435">
        <w:rPr>
          <w:rStyle w:val="Style13ptBold"/>
        </w:rPr>
        <w:t>Finley 2015</w:t>
      </w:r>
      <w:r>
        <w:t xml:space="preserve"> - JD, U of San Diego School of Law </w:t>
      </w:r>
      <w:r>
        <w:br/>
        <w:t>Brooke, "Growing Charter School Segregation and the Need for Integration in Light of Obama's Race to the Top Program," 52 San Diego L. Rev. 933</w:t>
      </w:r>
    </w:p>
    <w:p w:rsidR="00691010" w:rsidRDefault="00691010" w:rsidP="00691010">
      <w:r>
        <w:t xml:space="preserve">With the federal government promoting charter schools, more cities may follow New Orleans' lead and choose to become 100% charter school districts. </w:t>
      </w:r>
      <w:proofErr w:type="gramStart"/>
      <w:r>
        <w:t>n84</w:t>
      </w:r>
      <w:proofErr w:type="gramEnd"/>
      <w:r>
        <w:t xml:space="preserve"> This is a potential problem. Charter schools may seem like the way to improve the United States education system, but the fact is that a noteworthy percentage of charter schools exude a trend of underperformance and increased segregation. In New Orleans, there is essentially no choice for parents. With the end of neighborhood schools, parents of students in New Orleans have a choice only between charter schools and high-cost private schools. Because these charter schools are underperforming on average, students, especially those of a lower socio-economic background, are left with a sub-par education. </w:t>
      </w:r>
      <w:r w:rsidRPr="00A96651">
        <w:rPr>
          <w:rStyle w:val="StyleUnderline"/>
        </w:rPr>
        <w:t>The federal government should not be promoting a system that is not working, especially at the expense of segregating schools in direct contradiction to the Court's decision in Brown v. Board of Education. The federal government should be promoting integration of schools instead of allowing integration to be simply voluntary</w:t>
      </w:r>
      <w:r>
        <w:t>. n85</w:t>
      </w:r>
    </w:p>
    <w:p w:rsidR="00691010" w:rsidRDefault="00691010" w:rsidP="00691010">
      <w:r>
        <w:t xml:space="preserve"> [*948]  Rather than shifting the focus on how to better integrate, </w:t>
      </w:r>
      <w:r w:rsidRPr="00A96651">
        <w:rPr>
          <w:rStyle w:val="StyleUnderline"/>
        </w:rPr>
        <w:t>the RTT initiative advocated by the Obama Administration has given money to states that do little to help minority and low socio-economic students</w:t>
      </w:r>
      <w:r>
        <w:t xml:space="preserve">. </w:t>
      </w:r>
      <w:proofErr w:type="gramStart"/>
      <w:r>
        <w:t>n86</w:t>
      </w:r>
      <w:proofErr w:type="gramEnd"/>
      <w:r>
        <w:t xml:space="preserve"> In essence, </w:t>
      </w:r>
      <w:r w:rsidRPr="00A96651">
        <w:rPr>
          <w:rStyle w:val="StyleUnderline"/>
        </w:rPr>
        <w:t>the Obama Administration has completely disregarded the legacy of Brown</w:t>
      </w:r>
      <w:r>
        <w:t xml:space="preserve"> v. Board of Education. </w:t>
      </w:r>
      <w:proofErr w:type="gramStart"/>
      <w:r>
        <w:t>n87</w:t>
      </w:r>
      <w:proofErr w:type="gramEnd"/>
      <w:r>
        <w:t xml:space="preserve"> With a presidential election forthcoming in November 2016, integration should be the focus of any candidate's education reform plan. The promise of additional funds to states that change their laws to spur charter school growth should be abandoned. In its place</w:t>
      </w:r>
      <w:r w:rsidRPr="00A96651">
        <w:rPr>
          <w:rStyle w:val="StyleUnderline"/>
        </w:rPr>
        <w:t>, additional funds should be promised to states that make meaningful efforts to integrate its schools</w:t>
      </w:r>
      <w:r>
        <w:t xml:space="preserve">. This Article proposes laws be enacted that prohibit charter schools from receiving public funding if the school is in violation of civil rights laws either in policy or practice. To do this, </w:t>
      </w:r>
      <w:r w:rsidRPr="00A96651">
        <w:rPr>
          <w:rStyle w:val="StyleUnderline"/>
        </w:rPr>
        <w:t>both federal and state governments need to hold accountable the third parties responsible for running charter schools</w:t>
      </w:r>
      <w:r>
        <w:t>. Further, both local and state governments should require that charter schools receiving public funding be more accommodating to all students. For example</w:t>
      </w:r>
      <w:r w:rsidRPr="00A96651">
        <w:rPr>
          <w:rStyle w:val="StyleUnderline"/>
        </w:rPr>
        <w:t>, charter schools should be forced to enact certain measures such as providing multi-lingual application materials, having uniform application procedures, and adopting enrollment periods for designated lengths of time across all charter schools in order to ensure that all students have a more equal chance of receiving a more quality education</w:t>
      </w:r>
      <w:r>
        <w:t>. Local school districts should also consider adopting moratoriums preventing new charter schools from being formed and refusing to renew current charters until all charter schools within the district get rid of their practices that segregate based on race or class, as well as those policies that discriminate against children that are special needs or ELL.</w:t>
      </w:r>
    </w:p>
    <w:p w:rsidR="00691010" w:rsidRPr="00C07435" w:rsidRDefault="00691010" w:rsidP="00691010">
      <w:r w:rsidRPr="00A96651">
        <w:rPr>
          <w:rStyle w:val="StyleUnderline"/>
        </w:rPr>
        <w:t>Charter schools need more oversight in order to be successful.</w:t>
      </w:r>
      <w:r>
        <w:t xml:space="preserve"> A mass creation of school districts that are primarily or 100% charter school is not a path any government should want to go down. We cannot allow our nation to turn into a 100% charter school system if it will function similarly to the system currently in place in New Orleans. </w:t>
      </w:r>
      <w:r w:rsidRPr="00A96651">
        <w:rPr>
          <w:rStyle w:val="StyleUnderline"/>
        </w:rPr>
        <w:t xml:space="preserve">We cannot continue to allow charter schools funded by public tax dollars to operate in such a way that is leading to rising segregation of our school systems when integration </w:t>
      </w:r>
      <w:proofErr w:type="gramStart"/>
      <w:r w:rsidRPr="00A96651">
        <w:rPr>
          <w:rStyle w:val="StyleUnderline"/>
        </w:rPr>
        <w:t>is</w:t>
      </w:r>
      <w:r>
        <w:t xml:space="preserve">  [</w:t>
      </w:r>
      <w:proofErr w:type="gramEnd"/>
      <w:r>
        <w:t>*949]</w:t>
      </w:r>
      <w:r w:rsidRPr="00A96651">
        <w:rPr>
          <w:rStyle w:val="StyleUnderline"/>
        </w:rPr>
        <w:t xml:space="preserve">  so vital to an educational experience</w:t>
      </w:r>
      <w:r>
        <w:t>. Currently</w:t>
      </w:r>
      <w:r w:rsidRPr="00A96651">
        <w:rPr>
          <w:rStyle w:val="StyleUnderline"/>
        </w:rPr>
        <w:t>, the limited funding the federal government provides for public education is being used to subsidize charter schools that segregate and underperform.</w:t>
      </w:r>
      <w:r>
        <w:t xml:space="preserve"> </w:t>
      </w:r>
      <w:r w:rsidRPr="00A96651">
        <w:rPr>
          <w:rStyle w:val="StyleUnderline"/>
        </w:rPr>
        <w:t>This needs to be changed if the federal government is serious about closing the achievement gap and upholding the spirit of Brown</w:t>
      </w:r>
      <w:r>
        <w:t xml:space="preserve"> v. Board of Education.</w:t>
      </w:r>
    </w:p>
    <w:p w:rsidR="00691010" w:rsidRDefault="00691010" w:rsidP="00691010">
      <w:pPr>
        <w:pStyle w:val="Heading4"/>
      </w:pPr>
      <w:r>
        <w:t>Opacity at charter schools about student demographics locks-in a culture of segregation -- shifts during the early stages of education are necessary for long-term transformations of society</w:t>
      </w:r>
    </w:p>
    <w:p w:rsidR="00691010" w:rsidRPr="00FF327B" w:rsidRDefault="00691010" w:rsidP="00691010">
      <w:r w:rsidRPr="00FF327B">
        <w:rPr>
          <w:rStyle w:val="Style13ptBold"/>
        </w:rPr>
        <w:t>Siegel-Hawley 2011</w:t>
      </w:r>
      <w:r>
        <w:t xml:space="preserve"> - EdM, Harvard, a PhD student in Urban Schooling @ UCLA </w:t>
      </w:r>
      <w:r>
        <w:br/>
        <w:t>Genevieve and Erica Frankenberg, "Does Law Influence Charter School Diversity? An Analysis of Federal and State Legislation," 16 Mich. J. Race &amp; L. 321</w:t>
      </w:r>
    </w:p>
    <w:p w:rsidR="00691010" w:rsidRDefault="00691010" w:rsidP="00691010">
      <w:r>
        <w:t xml:space="preserve">Federal backing for charter schools grew under the administrations of Presidents George H.W. Bush and Bill Clinton, and it has continued to grow in the first decade of the twenty-first century. In June 2009, United States </w:t>
      </w:r>
      <w:r w:rsidRPr="0005058C">
        <w:rPr>
          <w:rStyle w:val="StyleUnderline"/>
        </w:rPr>
        <w:t>Secretary of Education</w:t>
      </w:r>
      <w:r>
        <w:t xml:space="preserve"> Arne </w:t>
      </w:r>
      <w:r w:rsidRPr="0005058C">
        <w:rPr>
          <w:rStyle w:val="StyleUnderline"/>
        </w:rPr>
        <w:t xml:space="preserve">Duncan indicated that </w:t>
      </w:r>
      <w:r>
        <w:t xml:space="preserve">the ten remaining </w:t>
      </w:r>
      <w:r w:rsidRPr="0005058C">
        <w:rPr>
          <w:rStyle w:val="StyleUnderline"/>
        </w:rPr>
        <w:t>states without charter school legislation</w:t>
      </w:r>
      <w:r>
        <w:t xml:space="preserve"> - along with states imposing limits on the number of charter schools established - </w:t>
      </w:r>
      <w:r w:rsidRPr="0005058C">
        <w:rPr>
          <w:rStyle w:val="StyleUnderline"/>
        </w:rPr>
        <w:t>would be at a disadvantage in the allocation of more than four billion dollars of federal education</w:t>
      </w:r>
      <w:r>
        <w:t xml:space="preserve"> stimulus </w:t>
      </w:r>
      <w:r w:rsidRPr="0005058C">
        <w:rPr>
          <w:rStyle w:val="StyleUnderline"/>
        </w:rPr>
        <w:t>money</w:t>
      </w:r>
      <w:r>
        <w:t xml:space="preserve">. </w:t>
      </w:r>
      <w:proofErr w:type="gramStart"/>
      <w:r>
        <w:t>n2</w:t>
      </w:r>
      <w:proofErr w:type="gramEnd"/>
      <w:r>
        <w:t xml:space="preserve"> With </w:t>
      </w:r>
      <w:r w:rsidRPr="0005058C">
        <w:rPr>
          <w:rStyle w:val="StyleUnderline"/>
        </w:rPr>
        <w:t>such strong incentives for authorizing or increasing the number of charter schools,</w:t>
      </w:r>
      <w:r>
        <w:t xml:space="preserve"> particularly in a larger context of declining state and local education revenues, Secretary </w:t>
      </w:r>
      <w:r w:rsidRPr="0005058C">
        <w:rPr>
          <w:rStyle w:val="StyleUnderline"/>
        </w:rPr>
        <w:t>Duncan's message to states underscored the importance placed on furthering charter school initiatives</w:t>
      </w:r>
      <w:r>
        <w:t>. n3</w:t>
      </w:r>
    </w:p>
    <w:p w:rsidR="00691010" w:rsidRDefault="00691010" w:rsidP="00691010">
      <w:r>
        <w:t xml:space="preserve">Charter programs are public schools operating in accordance with a founding charter, which is formulated by stakeholders. </w:t>
      </w:r>
      <w:proofErr w:type="gramStart"/>
      <w:r>
        <w:t>n4</w:t>
      </w:r>
      <w:proofErr w:type="gramEnd"/>
      <w:r>
        <w:t xml:space="preserve"> The schools are not subject to traditional regulations. Advocates initially touted this flexibility as a way to promote innovation, but now more commonly cite it as a strategy to raise student achievement. </w:t>
      </w:r>
      <w:proofErr w:type="gramStart"/>
      <w:r>
        <w:t>n5</w:t>
      </w:r>
      <w:proofErr w:type="gramEnd"/>
      <w:r>
        <w:t xml:space="preserve"> Charter schools were not developed with specific goals for mitigating ongoing patterns of public school segregation, though some voices in the movement suggested that their ability to transcend school boundary lines might encourage diversity. </w:t>
      </w:r>
      <w:proofErr w:type="gramStart"/>
      <w:r>
        <w:t>n6</w:t>
      </w:r>
      <w:proofErr w:type="gramEnd"/>
      <w:r>
        <w:t xml:space="preserve"> More recently, backers of charters have suggested that the very presence of school options, particularly for families living in central cities, is a civil right. n7</w:t>
      </w:r>
    </w:p>
    <w:p w:rsidR="00691010" w:rsidRDefault="00691010" w:rsidP="00691010">
      <w:r>
        <w:t xml:space="preserve"> [*324]  Yet, two </w:t>
      </w:r>
      <w:r w:rsidRPr="0005058C">
        <w:rPr>
          <w:rStyle w:val="StyleUnderline"/>
        </w:rPr>
        <w:t>new studies</w:t>
      </w:r>
      <w:r>
        <w:t xml:space="preserve">, in addition to a host of prior research, </w:t>
      </w:r>
      <w:r w:rsidRPr="0005058C">
        <w:rPr>
          <w:rStyle w:val="StyleUnderline"/>
        </w:rPr>
        <w:t>link charter schools to expansive patterns of racial isolation, even more severe than segregation levels in regular public schools</w:t>
      </w:r>
      <w:r>
        <w:t xml:space="preserve">. </w:t>
      </w:r>
      <w:proofErr w:type="gramStart"/>
      <w:r>
        <w:t>n8</w:t>
      </w:r>
      <w:proofErr w:type="gramEnd"/>
      <w:r>
        <w:t xml:space="preserve"> Studies also suggest that </w:t>
      </w:r>
      <w:r w:rsidRPr="0005058C">
        <w:rPr>
          <w:rStyle w:val="StyleUnderline"/>
        </w:rPr>
        <w:t>charters may not be serving proportionate numbers of low-income students, students with disabilities, or English Language Learners</w:t>
      </w:r>
      <w:r>
        <w:t xml:space="preserve"> (ELL). </w:t>
      </w:r>
      <w:proofErr w:type="gramStart"/>
      <w:r>
        <w:t>n9</w:t>
      </w:r>
      <w:proofErr w:type="gramEnd"/>
      <w:r>
        <w:t xml:space="preserve"> A </w:t>
      </w:r>
      <w:r w:rsidRPr="0005058C">
        <w:rPr>
          <w:rStyle w:val="StyleUnderline"/>
        </w:rPr>
        <w:t>complete portrait of charter school enrollment</w:t>
      </w:r>
      <w:r>
        <w:t xml:space="preserve"> among these subgroups</w:t>
      </w:r>
      <w:r w:rsidRPr="0005058C">
        <w:rPr>
          <w:rStyle w:val="StyleUnderline"/>
        </w:rPr>
        <w:t xml:space="preserve"> is</w:t>
      </w:r>
      <w:r>
        <w:t xml:space="preserve"> still </w:t>
      </w:r>
      <w:r w:rsidRPr="0005058C">
        <w:rPr>
          <w:rStyle w:val="StyleUnderline"/>
        </w:rPr>
        <w:t>elusive</w:t>
      </w:r>
      <w:r>
        <w:t xml:space="preserve">, however, </w:t>
      </w:r>
      <w:r w:rsidRPr="0005058C">
        <w:rPr>
          <w:rStyle w:val="StyleUnderline"/>
        </w:rPr>
        <w:t>since critical data is missing</w:t>
      </w:r>
      <w:r>
        <w:t xml:space="preserve">. For example, </w:t>
      </w:r>
      <w:r w:rsidRPr="0005058C">
        <w:rPr>
          <w:rStyle w:val="StyleUnderline"/>
        </w:rPr>
        <w:t>a</w:t>
      </w:r>
      <w:r>
        <w:t xml:space="preserve"> full </w:t>
      </w:r>
      <w:r w:rsidRPr="0005058C">
        <w:rPr>
          <w:rStyle w:val="StyleUnderline"/>
        </w:rPr>
        <w:t>quarter of charters do not report free or reduced priced lunch</w:t>
      </w:r>
      <w:r>
        <w:t xml:space="preserve"> (FRL) student </w:t>
      </w:r>
      <w:r w:rsidRPr="0005058C">
        <w:rPr>
          <w:rStyle w:val="StyleUnderline"/>
        </w:rPr>
        <w:t>eligibility, a primary indicator of poverty</w:t>
      </w:r>
      <w:r>
        <w:t>. n10</w:t>
      </w:r>
    </w:p>
    <w:p w:rsidR="00691010" w:rsidRDefault="00691010" w:rsidP="00691010">
      <w:r>
        <w:t xml:space="preserve">These troubling findings from recent charter school studies, coupled with an unparalleled emphasis on expansion, make it increasingly necessary to step back and examine the status of civil rights law and policy governing the charter school movement. This Article reviews existing federal and state regulations pertaining to diversity in charter schools. We argue that </w:t>
      </w:r>
      <w:r w:rsidRPr="0005058C">
        <w:rPr>
          <w:rStyle w:val="StyleUnderline"/>
        </w:rPr>
        <w:t>current legal and policy directives at both levels of government set forth widely disparate guidelines about civil rights</w:t>
      </w:r>
      <w:r>
        <w:t xml:space="preserve"> (e.g., diversity goals or the provision of free transportation) </w:t>
      </w:r>
      <w:r w:rsidRPr="0005058C">
        <w:rPr>
          <w:rStyle w:val="StyleUnderline"/>
        </w:rPr>
        <w:t>in the charter sector, and have resulted in virtually no comprehensive oversight</w:t>
      </w:r>
      <w:r>
        <w:t>. Ultimately, we show that the confusing array of legal guidance, accompanied by lenient enforcement procedures, has fostered present patterns of segregation in the charter school sector.</w:t>
      </w:r>
    </w:p>
    <w:p w:rsidR="00691010" w:rsidRDefault="00691010" w:rsidP="00691010">
      <w:r>
        <w:t xml:space="preserve">Research continues to substantiate an array of harms associated with segregated learning environments, rendering the demographic composition of charter schools a policy question of vital importance for the educational and life opportunities of the next generation. Part I of the Article takes stock of the literature on school segregation and details the research consensus about the ongoing importance of promoting racially diverse schools. Part II provides a short description of past federal and state legislation regarding diversity and racial isolation, and Part III summarizes the historical roots of school choice. In Part IV we describe the contours of federal and state legislation relating to charter schools and diversity. Part V examines evidence as to whether oversight exists and the extent to which a state's legislation may impact its charter school enrollment patterns. Part VI describes some of the enrollment trends associated with current charter school integration. Finally, the Article considers future legal and policy avenues to ensure that the spread of </w:t>
      </w:r>
      <w:proofErr w:type="gramStart"/>
      <w:r>
        <w:t>educational  [</w:t>
      </w:r>
      <w:proofErr w:type="gramEnd"/>
      <w:r>
        <w:t>*325]  choice provides equal opportunities and integrated education to students from all backgrounds.</w:t>
      </w:r>
    </w:p>
    <w:p w:rsidR="00691010" w:rsidRDefault="00691010" w:rsidP="00691010">
      <w:r>
        <w:t>I. The Harms of Racial Isolation and the Benefits of Diverse Schools</w:t>
      </w:r>
    </w:p>
    <w:p w:rsidR="00691010" w:rsidRDefault="00691010" w:rsidP="00691010">
      <w:r>
        <w:t xml:space="preserve"> American school </w:t>
      </w:r>
      <w:r w:rsidRPr="0005058C">
        <w:rPr>
          <w:rStyle w:val="StyleUnderline"/>
        </w:rPr>
        <w:t>children are more segregated today than they were in 1968</w:t>
      </w:r>
      <w:r>
        <w:t xml:space="preserve">, the year of Dr. Martin Luther King, Jr.'s assassination. </w:t>
      </w:r>
      <w:proofErr w:type="gramStart"/>
      <w:r>
        <w:t>n11</w:t>
      </w:r>
      <w:proofErr w:type="gramEnd"/>
      <w:r>
        <w:t xml:space="preserve"> </w:t>
      </w:r>
      <w:r w:rsidRPr="00C33638">
        <w:rPr>
          <w:rStyle w:val="StyleUnderline"/>
        </w:rPr>
        <w:t>Two-fifths of the country's Black and Latino students attend schools that are considered intensely segregated,</w:t>
      </w:r>
      <w:r>
        <w:t xml:space="preserve"> where 90 to 100% of students are from racial minority backgrounds. </w:t>
      </w:r>
      <w:proofErr w:type="gramStart"/>
      <w:r>
        <w:t>n12</w:t>
      </w:r>
      <w:proofErr w:type="gramEnd"/>
      <w:r>
        <w:t xml:space="preserve"> Furthermore, </w:t>
      </w:r>
      <w:r w:rsidRPr="00C33638">
        <w:rPr>
          <w:rStyle w:val="StyleUnderline"/>
        </w:rPr>
        <w:t>more than two-fifths of Black and Latino students attend schools where more than 80% of the student body qualifies for free or reduced lunch prices</w:t>
      </w:r>
      <w:r>
        <w:t xml:space="preserve"> (a common measure of poverty, which is set at 185% of the federal poverty line). </w:t>
      </w:r>
      <w:r w:rsidRPr="00C33638">
        <w:rPr>
          <w:rStyle w:val="Emphasis"/>
        </w:rPr>
        <w:t>Just 4% of White students attend similarly impoverished schools</w:t>
      </w:r>
      <w:r>
        <w:t>. n13</w:t>
      </w:r>
    </w:p>
    <w:p w:rsidR="00691010" w:rsidRDefault="00691010" w:rsidP="00691010">
      <w:r w:rsidRPr="00C33638">
        <w:rPr>
          <w:rStyle w:val="StyleUnderline"/>
        </w:rPr>
        <w:t>These</w:t>
      </w:r>
      <w:r>
        <w:t xml:space="preserve"> school </w:t>
      </w:r>
      <w:r w:rsidRPr="00C33638">
        <w:rPr>
          <w:rStyle w:val="StyleUnderline"/>
        </w:rPr>
        <w:t xml:space="preserve">enrollment trends matter because racially and socioeconomically separate educational settings continue to be associated with </w:t>
      </w:r>
      <w:r w:rsidRPr="00C33638">
        <w:rPr>
          <w:rStyle w:val="Emphasis"/>
        </w:rPr>
        <w:t>intensely unequal outcomes for students</w:t>
      </w:r>
      <w:r>
        <w:t xml:space="preserve">. </w:t>
      </w:r>
      <w:r w:rsidRPr="00C33638">
        <w:rPr>
          <w:rStyle w:val="StyleUnderline"/>
        </w:rPr>
        <w:t>The overlap between race and poverty concentration</w:t>
      </w:r>
      <w:r>
        <w:t xml:space="preserve"> - nine times out of ten, segregated schools with high percentages of students of color are also high poverty schools n14 - </w:t>
      </w:r>
      <w:r w:rsidRPr="00C33638">
        <w:rPr>
          <w:rStyle w:val="StyleUnderline"/>
        </w:rPr>
        <w:t>corresponds with differential resources and opportunities</w:t>
      </w:r>
      <w:r>
        <w:t xml:space="preserve">. In a society increasingly dependent upon college and professional degrees, </w:t>
      </w:r>
      <w:r w:rsidRPr="00C33638">
        <w:rPr>
          <w:rStyle w:val="StyleUnderline"/>
        </w:rPr>
        <w:t>high poverty schools are dramatically more likely to be "drop out factories" - places of learning where fewer than 50% of students will graduate.</w:t>
      </w:r>
      <w:r>
        <w:t xml:space="preserve"> n15 Research underscores the critical importance of a stable, high-quality teaching force, n16 yet learning environments with high concentrations of student poverty are more likely to be associated with high rates of teacher turnover and  [*326]  fewer experienced teachers. </w:t>
      </w:r>
      <w:proofErr w:type="gramStart"/>
      <w:r>
        <w:t>n17</w:t>
      </w:r>
      <w:proofErr w:type="gramEnd"/>
      <w:r>
        <w:t xml:space="preserve"> Students in high-poverty, minority-segregated schools typically have less access to challenging curricula and materials, including Advanced Placement courses. </w:t>
      </w:r>
      <w:proofErr w:type="gramStart"/>
      <w:r>
        <w:t>n18</w:t>
      </w:r>
      <w:proofErr w:type="gramEnd"/>
      <w:r>
        <w:t xml:space="preserve"> They are also likely to be cut off from more advantaged social networks that pass along information about educational and employment opportunities. </w:t>
      </w:r>
      <w:proofErr w:type="gramStart"/>
      <w:r>
        <w:t>n19</w:t>
      </w:r>
      <w:proofErr w:type="gramEnd"/>
      <w:r>
        <w:t xml:space="preserve"> Each of these different dimensions connects to a cycle of diminished educational attainment and economic opportunity.</w:t>
      </w:r>
    </w:p>
    <w:p w:rsidR="00691010" w:rsidRDefault="00691010" w:rsidP="00691010">
      <w:r>
        <w:t xml:space="preserve">Beyond the harms of isolated schools, inclusive, </w:t>
      </w:r>
      <w:r w:rsidRPr="00C33638">
        <w:rPr>
          <w:rStyle w:val="StyleUnderline"/>
        </w:rPr>
        <w:t>racially diverse schools are associated with a host of positive outcomes</w:t>
      </w:r>
      <w:r>
        <w:t xml:space="preserve">. In an increasingly interdependent and heterogeneous society, </w:t>
      </w:r>
      <w:r w:rsidRPr="00C33638">
        <w:rPr>
          <w:rStyle w:val="StyleUnderline"/>
        </w:rPr>
        <w:t>students of all races attending diverse schools benefit from enhanced classroom discussions, more advanced socio-historical thinking and a heightened ability to view issues from multiple perspectives</w:t>
      </w:r>
      <w:r>
        <w:t xml:space="preserve">, all of which serve to strengthen crucial critical-thinking skills. </w:t>
      </w:r>
      <w:proofErr w:type="gramStart"/>
      <w:r>
        <w:t>n20</w:t>
      </w:r>
      <w:proofErr w:type="gramEnd"/>
      <w:r>
        <w:t xml:space="preserve"> </w:t>
      </w:r>
      <w:r w:rsidRPr="00C33638">
        <w:rPr>
          <w:rStyle w:val="StyleUnderline"/>
        </w:rPr>
        <w:t>Racially diverse environments are also associated with higher academic achievement and more cross-racial friendships</w:t>
      </w:r>
      <w:r>
        <w:t>. n21</w:t>
      </w:r>
    </w:p>
    <w:p w:rsidR="00691010" w:rsidRDefault="00691010" w:rsidP="00691010">
      <w:r>
        <w:t xml:space="preserve">The long-term outcomes linked to racially integrated schools are equally as important. Perhaps partially as a result of stronger connections with advantaged social networks, n22 graduates of diverse K-12 schools are more likely to attend college and work in high status occupations. </w:t>
      </w:r>
      <w:proofErr w:type="gramStart"/>
      <w:r>
        <w:t>n23</w:t>
      </w:r>
      <w:proofErr w:type="gramEnd"/>
      <w:r>
        <w:t xml:space="preserve"> </w:t>
      </w:r>
      <w:r w:rsidRPr="00C33638">
        <w:rPr>
          <w:rStyle w:val="StyleUnderline"/>
        </w:rPr>
        <w:t>Desegregated school settings also appear to have a "perpetuation" effect, prompting graduates to seek out more racially diverse settings later in life, including more diverse higher educational institutions and neighborhoods</w:t>
      </w:r>
      <w:r>
        <w:t>. n24</w:t>
      </w:r>
    </w:p>
    <w:p w:rsidR="00691010" w:rsidRPr="0086419E" w:rsidRDefault="00691010" w:rsidP="00691010">
      <w:pPr>
        <w:pStyle w:val="Heading4"/>
      </w:pPr>
      <w:r>
        <w:t xml:space="preserve">Segregated education must be rejected </w:t>
      </w:r>
    </w:p>
    <w:p w:rsidR="00691010" w:rsidRDefault="00691010" w:rsidP="00691010">
      <w:r w:rsidRPr="001567EE">
        <w:rPr>
          <w:rStyle w:val="Style13ptBold"/>
        </w:rPr>
        <w:t>Green 2015</w:t>
      </w:r>
      <w:r>
        <w:t xml:space="preserve">- John and Carla Klein Prof of Urban Education @ the University of Connecticut </w:t>
      </w:r>
      <w:r>
        <w:br/>
        <w:t xml:space="preserve">Paul, “A New Kind of Integrated Education” </w:t>
      </w:r>
      <w:r>
        <w:rPr>
          <w:i/>
        </w:rPr>
        <w:t>Handbook of Education Politics and Policy,</w:t>
      </w:r>
      <w:r>
        <w:t xml:space="preserve"> Routledge, p. 403-405</w:t>
      </w:r>
    </w:p>
    <w:p w:rsidR="00691010" w:rsidRDefault="00691010" w:rsidP="00691010">
      <w:r w:rsidRPr="0086419E">
        <w:rPr>
          <w:rStyle w:val="StyleUnderline"/>
        </w:rPr>
        <w:t>The importance of eradicating "colorblindness" from our public discourse cannot be</w:t>
      </w:r>
      <w:r>
        <w:rPr>
          <w:rStyle w:val="StyleUnderline"/>
        </w:rPr>
        <w:t xml:space="preserve"> </w:t>
      </w:r>
      <w:r w:rsidRPr="0086419E">
        <w:rPr>
          <w:rStyle w:val="StyleUnderline"/>
        </w:rPr>
        <w:t>overemphasized</w:t>
      </w:r>
      <w:r>
        <w:t>. Oscar H. Gandy, Jr., makes clear in Communication and Race: A Structural Perspective, "</w:t>
      </w:r>
      <w:r w:rsidRPr="0086419E">
        <w:rPr>
          <w:rStyle w:val="StyleUnderline"/>
        </w:rPr>
        <w:t>There is little doubt that it is through communication that the structural</w:t>
      </w:r>
      <w:r>
        <w:rPr>
          <w:rStyle w:val="StyleUnderline"/>
        </w:rPr>
        <w:t xml:space="preserve"> </w:t>
      </w:r>
      <w:r w:rsidRPr="0086419E">
        <w:rPr>
          <w:rStyle w:val="StyleUnderline"/>
        </w:rPr>
        <w:t>influence of racism is maintained and power distributed"</w:t>
      </w:r>
      <w:r>
        <w:t xml:space="preserve"> </w:t>
      </w:r>
      <w:proofErr w:type="gramStart"/>
      <w:r>
        <w:t>( 1998</w:t>
      </w:r>
      <w:proofErr w:type="gramEnd"/>
      <w:r>
        <w:t xml:space="preserve">, p. 3 ). </w:t>
      </w:r>
      <w:r w:rsidRPr="0086419E">
        <w:rPr>
          <w:rStyle w:val="StyleUnderline"/>
        </w:rPr>
        <w:t>It is necessary</w:t>
      </w:r>
      <w:r>
        <w:t xml:space="preserve">, therefore, </w:t>
      </w:r>
      <w:r w:rsidRPr="0086419E">
        <w:rPr>
          <w:rStyle w:val="StyleUnderline"/>
        </w:rPr>
        <w:t>for all citizens to challenge the</w:t>
      </w:r>
      <w:r>
        <w:rPr>
          <w:rStyle w:val="StyleUnderline"/>
        </w:rPr>
        <w:t xml:space="preserve"> </w:t>
      </w:r>
      <w:r w:rsidRPr="0086419E">
        <w:rPr>
          <w:rStyle w:val="StyleUnderline"/>
        </w:rPr>
        <w:t>narrative that racism no longer exists and that</w:t>
      </w:r>
      <w:r>
        <w:rPr>
          <w:rStyle w:val="StyleUnderline"/>
        </w:rPr>
        <w:t xml:space="preserve"> </w:t>
      </w:r>
      <w:r w:rsidRPr="0086419E">
        <w:rPr>
          <w:rStyle w:val="StyleUnderline"/>
        </w:rPr>
        <w:t>while</w:t>
      </w:r>
      <w:r>
        <w:rPr>
          <w:rStyle w:val="StyleUnderline"/>
        </w:rPr>
        <w:t xml:space="preserve"> </w:t>
      </w:r>
      <w:r w:rsidRPr="0086419E">
        <w:rPr>
          <w:rStyle w:val="StyleUnderline"/>
        </w:rPr>
        <w:t>battles have been</w:t>
      </w:r>
      <w:r>
        <w:rPr>
          <w:rStyle w:val="StyleUnderline"/>
        </w:rPr>
        <w:t xml:space="preserve"> </w:t>
      </w:r>
      <w:r w:rsidRPr="0086419E">
        <w:rPr>
          <w:rStyle w:val="StyleUnderline"/>
        </w:rPr>
        <w:t>or are being won</w:t>
      </w:r>
      <w:r>
        <w:t xml:space="preserve"> (e.g., the "war on drugs;' welfare reform, equal opportunity in employment, segregated housing and education</w:t>
      </w:r>
      <w:r w:rsidRPr="0086419E">
        <w:rPr>
          <w:rStyle w:val="StyleUnderline"/>
        </w:rPr>
        <w:t>), the war is not over</w:t>
      </w:r>
      <w:r>
        <w:t xml:space="preserve">. </w:t>
      </w:r>
      <w:r w:rsidRPr="0086419E">
        <w:rPr>
          <w:rStyle w:val="StyleUnderline"/>
        </w:rPr>
        <w:t>One of the first steps in achieving this transformation</w:t>
      </w:r>
      <w:r>
        <w:rPr>
          <w:rStyle w:val="StyleUnderline"/>
        </w:rPr>
        <w:t xml:space="preserve"> </w:t>
      </w:r>
      <w:r w:rsidRPr="0086419E">
        <w:rPr>
          <w:rStyle w:val="StyleUnderline"/>
        </w:rPr>
        <w:t>of public discourse is to recognize race as a social construct</w:t>
      </w:r>
      <w:r>
        <w:t xml:space="preserve"> (Goodman, Moses, &amp; Jones, 201 2). Research has proven that </w:t>
      </w:r>
      <w:r w:rsidRPr="0086419E">
        <w:rPr>
          <w:rStyle w:val="StyleUnderline"/>
        </w:rPr>
        <w:t>race</w:t>
      </w:r>
      <w:r>
        <w:t xml:space="preserve"> has little scientific reality; it </w:t>
      </w:r>
      <w:r w:rsidRPr="0086419E">
        <w:rPr>
          <w:rStyle w:val="StyleUnderline"/>
        </w:rPr>
        <w:t>has a powerful social reality as it orders and affects</w:t>
      </w:r>
      <w:r>
        <w:rPr>
          <w:rStyle w:val="StyleUnderline"/>
        </w:rPr>
        <w:t xml:space="preserve"> </w:t>
      </w:r>
      <w:r w:rsidRPr="0086419E">
        <w:rPr>
          <w:rStyle w:val="StyleUnderline"/>
        </w:rPr>
        <w:t>our daily lived experiences</w:t>
      </w:r>
      <w:r>
        <w:t xml:space="preserve">. </w:t>
      </w:r>
      <w:r w:rsidRPr="0086419E">
        <w:rPr>
          <w:rStyle w:val="StyleUnderline"/>
        </w:rPr>
        <w:t>Early in its history white America designated in law, policy,</w:t>
      </w:r>
      <w:r>
        <w:rPr>
          <w:rStyle w:val="StyleUnderline"/>
        </w:rPr>
        <w:t xml:space="preserve"> </w:t>
      </w:r>
      <w:r w:rsidRPr="0086419E">
        <w:rPr>
          <w:rStyle w:val="StyleUnderline"/>
        </w:rPr>
        <w:t>and practice who is entitled to privilege, establishing systems of inequality with educational</w:t>
      </w:r>
      <w:r>
        <w:rPr>
          <w:rStyle w:val="StyleUnderline"/>
        </w:rPr>
        <w:t xml:space="preserve"> </w:t>
      </w:r>
      <w:r w:rsidRPr="0086419E">
        <w:rPr>
          <w:rStyle w:val="StyleUnderline"/>
        </w:rPr>
        <w:t xml:space="preserve">disparities as one example </w:t>
      </w:r>
      <w:r>
        <w:t xml:space="preserve">(Goodman et al., 2012). </w:t>
      </w:r>
      <w:r w:rsidRPr="0086419E">
        <w:rPr>
          <w:rStyle w:val="StyleUnderline"/>
        </w:rPr>
        <w:t>The second step</w:t>
      </w:r>
      <w:r>
        <w:t xml:space="preserve"> we must take </w:t>
      </w:r>
      <w:r w:rsidRPr="0086419E">
        <w:rPr>
          <w:rStyle w:val="StyleUnderline"/>
        </w:rPr>
        <w:t>in achieving this transformation of public</w:t>
      </w:r>
      <w:r>
        <w:rPr>
          <w:rStyle w:val="StyleUnderline"/>
        </w:rPr>
        <w:t xml:space="preserve"> </w:t>
      </w:r>
      <w:r w:rsidRPr="0086419E">
        <w:rPr>
          <w:rStyle w:val="StyleUnderline"/>
        </w:rPr>
        <w:t>discourse is</w:t>
      </w:r>
      <w:r>
        <w:rPr>
          <w:rStyle w:val="StyleUnderline"/>
        </w:rPr>
        <w:t xml:space="preserve"> </w:t>
      </w:r>
      <w:r w:rsidRPr="0086419E">
        <w:rPr>
          <w:rStyle w:val="StyleUnderline"/>
        </w:rPr>
        <w:t>to expose the institutional, structural, and systemic</w:t>
      </w:r>
      <w:r>
        <w:rPr>
          <w:rStyle w:val="StyleUnderline"/>
        </w:rPr>
        <w:t xml:space="preserve"> </w:t>
      </w:r>
      <w:r w:rsidRPr="0086419E">
        <w:rPr>
          <w:rStyle w:val="StyleUnderline"/>
        </w:rPr>
        <w:t>nature of racism.</w:t>
      </w:r>
      <w:r>
        <w:rPr>
          <w:rStyle w:val="StyleUnderline"/>
        </w:rPr>
        <w:t xml:space="preserve"> </w:t>
      </w:r>
      <w:r w:rsidRPr="0086419E">
        <w:rPr>
          <w:rStyle w:val="StyleUnderline"/>
        </w:rPr>
        <w:t>Laws and institutions</w:t>
      </w:r>
      <w:r>
        <w:rPr>
          <w:rStyle w:val="StyleUnderline"/>
        </w:rPr>
        <w:t xml:space="preserve"> </w:t>
      </w:r>
      <w:r w:rsidRPr="0086419E">
        <w:rPr>
          <w:rStyle w:val="StyleUnderline"/>
        </w:rPr>
        <w:t>need not be explicitly racist to disempower communities</w:t>
      </w:r>
      <w:r>
        <w:rPr>
          <w:rStyle w:val="StyleUnderline"/>
        </w:rPr>
        <w:t xml:space="preserve"> </w:t>
      </w:r>
      <w:r w:rsidRPr="0086419E">
        <w:rPr>
          <w:rStyle w:val="StyleUnderline"/>
        </w:rPr>
        <w:t>of color; they</w:t>
      </w:r>
      <w:r>
        <w:rPr>
          <w:rStyle w:val="StyleUnderline"/>
        </w:rPr>
        <w:t xml:space="preserve"> </w:t>
      </w:r>
      <w:r w:rsidRPr="0086419E">
        <w:rPr>
          <w:rStyle w:val="StyleUnderline"/>
        </w:rPr>
        <w:t>need only to</w:t>
      </w:r>
      <w:r>
        <w:rPr>
          <w:rStyle w:val="StyleUnderline"/>
        </w:rPr>
        <w:t xml:space="preserve"> </w:t>
      </w:r>
      <w:r w:rsidRPr="0086419E">
        <w:rPr>
          <w:rStyle w:val="StyleUnderline"/>
        </w:rPr>
        <w:t>perpetuate unequal historical conditions</w:t>
      </w:r>
      <w:r>
        <w:t xml:space="preserve"> (Ford, 1995). </w:t>
      </w:r>
      <w:r w:rsidRPr="0086419E">
        <w:rPr>
          <w:rStyle w:val="StyleUnderline"/>
        </w:rPr>
        <w:t>In the context of education, while</w:t>
      </w:r>
      <w:r>
        <w:rPr>
          <w:rStyle w:val="StyleUnderline"/>
        </w:rPr>
        <w:t xml:space="preserve"> </w:t>
      </w:r>
      <w:r w:rsidRPr="0086419E">
        <w:rPr>
          <w:rStyle w:val="StyleUnderline"/>
        </w:rPr>
        <w:t>de jure segregation</w:t>
      </w:r>
      <w:r>
        <w:rPr>
          <w:rStyle w:val="StyleUnderline"/>
        </w:rPr>
        <w:t xml:space="preserve"> </w:t>
      </w:r>
      <w:r w:rsidRPr="0086419E">
        <w:rPr>
          <w:rStyle w:val="StyleUnderline"/>
        </w:rPr>
        <w:t>has disappeared, de facto (</w:t>
      </w:r>
      <w:r>
        <w:t xml:space="preserve">de)segregation and </w:t>
      </w:r>
      <w:r w:rsidRPr="0086419E">
        <w:rPr>
          <w:rStyle w:val="StyleUnderline"/>
        </w:rPr>
        <w:t>resegregation persist,</w:t>
      </w:r>
      <w:r>
        <w:t xml:space="preserve"> </w:t>
      </w:r>
      <w:r w:rsidRPr="0086419E">
        <w:rPr>
          <w:rStyle w:val="StyleUnderline"/>
        </w:rPr>
        <w:t>fueled by residential segregation</w:t>
      </w:r>
      <w:r>
        <w:t xml:space="preserve">. So, while neutral on its face, </w:t>
      </w:r>
      <w:r w:rsidRPr="0086419E">
        <w:rPr>
          <w:rStyle w:val="StyleUnderline"/>
        </w:rPr>
        <w:t>the entire education system functions to maintain a culture of subordination for poor and communities of</w:t>
      </w:r>
      <w:r>
        <w:rPr>
          <w:rStyle w:val="StyleUnderline"/>
        </w:rPr>
        <w:t xml:space="preserve"> </w:t>
      </w:r>
      <w:r w:rsidRPr="0086419E">
        <w:rPr>
          <w:rStyle w:val="StyleUnderline"/>
        </w:rPr>
        <w:t>color.</w:t>
      </w:r>
      <w:r>
        <w:t xml:space="preserve"> Unfortunately</w:t>
      </w:r>
      <w:r w:rsidRPr="0086419E">
        <w:rPr>
          <w:rStyle w:val="StyleUnderline"/>
        </w:rPr>
        <w:t>, this type of racism often goes unacknowledged in our public discourse</w:t>
      </w:r>
      <w:r>
        <w:t>, allowing whites to retain their unfettered access to resources and opportunities (Ford, 1995). For this reason municipal and civic leaders must transform the discourse and acknowledge publicly that institutional, structural, and systemic racism affects us all. While this transformation is incremental, we have already witnessed elements of it. Racial profiling, for example, was not part of our national discourse until a massive public education campaign and coalition-building effort, undertaken largely by the ACLU, managed to shift legislatures into high gear over the past several years. Today, almost half of the states are considering data collection legislation in response to this anti-integration dilemma. We have also seen a shift in discourse surrounding welfare reform. During the Clinton administration, welfare reform in many states shifted away from federal entitlements to state-driven, work-first, time-limited programs with severe sanctions for noncompliant users. Since this change, we have seen a counterdiscourse emerge stressing the long-term goal of "poverty reduction" rather than the short-term goal of welfare roll reduction. Concomitantly, our inability to embrace genuine integration, as both policy and practice in our educational reform efforts, suggests we have not yet begun a transformation of public discourse when it comes to education.</w:t>
      </w:r>
    </w:p>
    <w:p w:rsidR="00691010" w:rsidRDefault="00691010" w:rsidP="00691010">
      <w:r>
        <w:t>CHOICE ENVISIONED AS A SOCIAL GOOD</w:t>
      </w:r>
    </w:p>
    <w:p w:rsidR="00691010" w:rsidRDefault="00691010" w:rsidP="00691010">
      <w:r w:rsidRPr="0086419E">
        <w:rPr>
          <w:rStyle w:val="StyleUnderline"/>
        </w:rPr>
        <w:t>Transforming school choice discourse requires policy wonks, education, and community</w:t>
      </w:r>
      <w:r>
        <w:rPr>
          <w:rStyle w:val="StyleUnderline"/>
        </w:rPr>
        <w:t xml:space="preserve"> </w:t>
      </w:r>
      <w:r w:rsidRPr="0086419E">
        <w:rPr>
          <w:rStyle w:val="StyleUnderline"/>
        </w:rPr>
        <w:t>leaders to view education as a social good</w:t>
      </w:r>
      <w:r>
        <w:t xml:space="preserve">, </w:t>
      </w:r>
      <w:r w:rsidRPr="0086419E">
        <w:rPr>
          <w:rStyle w:val="StyleUnderline"/>
        </w:rPr>
        <w:t>rather than a private commodity.</w:t>
      </w:r>
      <w:r>
        <w:t xml:space="preserve"> As argued earlier, </w:t>
      </w:r>
      <w:r w:rsidRPr="0086419E">
        <w:rPr>
          <w:rStyle w:val="StyleUnderline"/>
        </w:rPr>
        <w:t>education is the site of the constitution of the self and the basis for the creation of</w:t>
      </w:r>
      <w:r>
        <w:rPr>
          <w:rStyle w:val="StyleUnderline"/>
        </w:rPr>
        <w:t xml:space="preserve"> </w:t>
      </w:r>
      <w:r w:rsidRPr="0086419E">
        <w:rPr>
          <w:rStyle w:val="StyleUnderline"/>
        </w:rPr>
        <w:t>a more equitable multiracial and multiethnic democracy</w:t>
      </w:r>
      <w:r>
        <w:t xml:space="preserve">. Because of the collective persistence of segregation and concentrated poverty, </w:t>
      </w:r>
      <w:r w:rsidRPr="0086419E">
        <w:rPr>
          <w:rStyle w:val="StyleUnderline"/>
        </w:rPr>
        <w:t>effective remedies cannot be furnished</w:t>
      </w:r>
      <w:r>
        <w:rPr>
          <w:rStyle w:val="StyleUnderline"/>
        </w:rPr>
        <w:t xml:space="preserve"> </w:t>
      </w:r>
      <w:r w:rsidRPr="0086419E">
        <w:rPr>
          <w:rStyle w:val="StyleUnderline"/>
        </w:rPr>
        <w:t>by purely individualistic solutions, such as letting students choose their schools one by</w:t>
      </w:r>
      <w:r>
        <w:rPr>
          <w:rStyle w:val="StyleUnderline"/>
        </w:rPr>
        <w:t xml:space="preserve"> </w:t>
      </w:r>
      <w:r w:rsidRPr="0086419E">
        <w:rPr>
          <w:rStyle w:val="StyleUnderline"/>
        </w:rPr>
        <w:t xml:space="preserve">one. </w:t>
      </w:r>
      <w:r>
        <w:t xml:space="preserve">The rights of our children to a truly integrated education cannot be fully achieved in isolation from what happens to other children. Rather, </w:t>
      </w:r>
      <w:r w:rsidRPr="0086419E">
        <w:rPr>
          <w:rStyle w:val="StyleUnderline"/>
        </w:rPr>
        <w:t>we need a coordinated systemic</w:t>
      </w:r>
      <w:r>
        <w:rPr>
          <w:rStyle w:val="StyleUnderline"/>
        </w:rPr>
        <w:t xml:space="preserve"> </w:t>
      </w:r>
      <w:r w:rsidRPr="0086419E">
        <w:rPr>
          <w:rStyle w:val="StyleUnderline"/>
        </w:rPr>
        <w:t>action that safeguards against white supremacy and forces choices that foster segregation</w:t>
      </w:r>
      <w:r>
        <w:rPr>
          <w:rStyle w:val="StyleUnderline"/>
        </w:rPr>
        <w:t xml:space="preserve"> </w:t>
      </w:r>
      <w:r>
        <w:t xml:space="preserve">(Gerwitz, 1986). </w:t>
      </w:r>
      <w:r w:rsidRPr="0086419E">
        <w:rPr>
          <w:rStyle w:val="StyleUnderline"/>
        </w:rPr>
        <w:t>This requires talking about how racism undermines real choice. When</w:t>
      </w:r>
      <w:r>
        <w:rPr>
          <w:rStyle w:val="StyleUnderline"/>
        </w:rPr>
        <w:t xml:space="preserve"> </w:t>
      </w:r>
      <w:r w:rsidRPr="0086419E">
        <w:rPr>
          <w:rStyle w:val="StyleUnderline"/>
        </w:rPr>
        <w:t>students and parents from communities of color meaningfully participate in the creation</w:t>
      </w:r>
      <w:r>
        <w:rPr>
          <w:rStyle w:val="StyleUnderline"/>
        </w:rPr>
        <w:t xml:space="preserve"> </w:t>
      </w:r>
      <w:r w:rsidRPr="0086419E">
        <w:rPr>
          <w:rStyle w:val="StyleUnderline"/>
        </w:rPr>
        <w:t>of school and educational goals and practices, all students and parents have a different</w:t>
      </w:r>
      <w:r>
        <w:rPr>
          <w:rStyle w:val="StyleUnderline"/>
        </w:rPr>
        <w:t xml:space="preserve"> </w:t>
      </w:r>
      <w:r w:rsidRPr="0086419E">
        <w:rPr>
          <w:rStyle w:val="StyleUnderline"/>
        </w:rPr>
        <w:t>set of choices</w:t>
      </w:r>
      <w:r>
        <w:t xml:space="preserve"> (Gerwitz, 1986).</w:t>
      </w:r>
    </w:p>
    <w:p w:rsidR="00691010" w:rsidRDefault="00691010" w:rsidP="00691010">
      <w:r>
        <w:t>If we transform our discourse about choice, it may result in more educational decision making on the part of individuals. Again, while this has yet to happen, when it comes to integration in education, we have witnessed glimpses of it in other areas. In fact, choice discourse can even be couched in economic terms. The viability of the entire community, whether metropolitan or global, requires an educated citizenry, not a perpetual underclass. It is in our own self-interest, if you will, to choose what is good for the whole, rather than just for our individual selves.</w:t>
      </w:r>
    </w:p>
    <w:p w:rsidR="00691010" w:rsidRDefault="00691010" w:rsidP="00691010">
      <w:r>
        <w:t>CONCLUSION</w:t>
      </w:r>
    </w:p>
    <w:p w:rsidR="00691010" w:rsidRDefault="00691010" w:rsidP="00691010">
      <w:pPr>
        <w:rPr>
          <w:sz w:val="16"/>
        </w:rPr>
      </w:pPr>
      <w:r w:rsidRPr="0086419E">
        <w:rPr>
          <w:rStyle w:val="StyleUnderline"/>
        </w:rPr>
        <w:t>The variety of initiatives required to build genuine integration in our communities and</w:t>
      </w:r>
      <w:r>
        <w:rPr>
          <w:rStyle w:val="StyleUnderline"/>
        </w:rPr>
        <w:t xml:space="preserve"> </w:t>
      </w:r>
      <w:r w:rsidRPr="0086419E">
        <w:rPr>
          <w:rStyle w:val="StyleUnderline"/>
        </w:rPr>
        <w:t>schools must encourage us. Rather, we must undertake a commitment to educate the</w:t>
      </w:r>
      <w:r>
        <w:rPr>
          <w:rStyle w:val="StyleUnderline"/>
        </w:rPr>
        <w:t xml:space="preserve"> </w:t>
      </w:r>
      <w:r w:rsidRPr="0086419E">
        <w:rPr>
          <w:rStyle w:val="StyleUnderline"/>
        </w:rPr>
        <w:t>public as to the urgency of this social good</w:t>
      </w:r>
      <w:r w:rsidRPr="0086419E">
        <w:rPr>
          <w:sz w:val="16"/>
        </w:rPr>
        <w:t xml:space="preserve">. And with the knowledge that </w:t>
      </w:r>
      <w:r w:rsidRPr="0086419E">
        <w:rPr>
          <w:rStyle w:val="StyleUnderline"/>
        </w:rPr>
        <w:t>segregation</w:t>
      </w:r>
      <w:r>
        <w:rPr>
          <w:rStyle w:val="StyleUnderline"/>
        </w:rPr>
        <w:t xml:space="preserve"> </w:t>
      </w:r>
      <w:r w:rsidRPr="0086419E">
        <w:rPr>
          <w:rStyle w:val="StyleUnderline"/>
        </w:rPr>
        <w:t>harms our children, as well as our democracy, we need to realize that we have not effectively</w:t>
      </w:r>
      <w:r>
        <w:rPr>
          <w:rStyle w:val="StyleUnderline"/>
        </w:rPr>
        <w:t xml:space="preserve"> </w:t>
      </w:r>
      <w:r w:rsidRPr="0086419E">
        <w:rPr>
          <w:rStyle w:val="StyleUnderline"/>
        </w:rPr>
        <w:t>(de)segregated our communities let alone our schools</w:t>
      </w:r>
      <w:r w:rsidRPr="0086419E">
        <w:rPr>
          <w:sz w:val="16"/>
        </w:rPr>
        <w:t xml:space="preserve">. So we can combat the colorblind position and the discourse of school choice and accountability measures by advocating a transformation of our educational system into a multiracial and multiethnic one. </w:t>
      </w:r>
      <w:r w:rsidRPr="0086419E">
        <w:rPr>
          <w:rStyle w:val="StyleUnderline"/>
        </w:rPr>
        <w:t>To achieve this transformation</w:t>
      </w:r>
      <w:r w:rsidRPr="0086419E">
        <w:rPr>
          <w:sz w:val="16"/>
        </w:rPr>
        <w:t xml:space="preserve">, however, we </w:t>
      </w:r>
      <w:r w:rsidRPr="0086419E">
        <w:rPr>
          <w:rStyle w:val="StyleUnderline"/>
        </w:rPr>
        <w:t>must first interrogate the discourse</w:t>
      </w:r>
      <w:r>
        <w:rPr>
          <w:rStyle w:val="StyleUnderline"/>
        </w:rPr>
        <w:t xml:space="preserve"> </w:t>
      </w:r>
      <w:r w:rsidRPr="0086419E">
        <w:rPr>
          <w:rStyle w:val="StyleUnderline"/>
        </w:rPr>
        <w:t>of individualism and see the humanistic connections between who we are and where we</w:t>
      </w:r>
      <w:r>
        <w:rPr>
          <w:rStyle w:val="StyleUnderline"/>
        </w:rPr>
        <w:t xml:space="preserve"> </w:t>
      </w:r>
      <w:r w:rsidRPr="0086419E">
        <w:rPr>
          <w:rStyle w:val="StyleUnderline"/>
        </w:rPr>
        <w:t>live and what we all want for our communities, our children, and our nation</w:t>
      </w:r>
      <w:r w:rsidRPr="0086419E">
        <w:rPr>
          <w:sz w:val="16"/>
        </w:rPr>
        <w:t>. That is</w:t>
      </w:r>
      <w:r w:rsidRPr="0086419E">
        <w:rPr>
          <w:rStyle w:val="StyleUnderline"/>
        </w:rPr>
        <w:t>, we</w:t>
      </w:r>
      <w:r>
        <w:rPr>
          <w:rStyle w:val="StyleUnderline"/>
        </w:rPr>
        <w:t xml:space="preserve"> </w:t>
      </w:r>
      <w:r w:rsidRPr="0086419E">
        <w:rPr>
          <w:rStyle w:val="StyleUnderline"/>
        </w:rPr>
        <w:t>must integrate our genuine lives with policies and practices of common good for alland</w:t>
      </w:r>
      <w:r>
        <w:rPr>
          <w:rStyle w:val="StyleUnderline"/>
        </w:rPr>
        <w:t xml:space="preserve"> </w:t>
      </w:r>
      <w:r w:rsidRPr="0086419E">
        <w:rPr>
          <w:rStyle w:val="StyleUnderline"/>
        </w:rPr>
        <w:t>not just for the few.</w:t>
      </w:r>
      <w:r w:rsidRPr="0086419E">
        <w:rPr>
          <w:sz w:val="16"/>
        </w:rPr>
        <w:t xml:space="preserve"> Only then will we begin to integrate our schools</w:t>
      </w:r>
      <w:r>
        <w:rPr>
          <w:sz w:val="16"/>
        </w:rPr>
        <w:t>.</w:t>
      </w:r>
    </w:p>
    <w:p w:rsidR="00691010" w:rsidRDefault="00691010" w:rsidP="00691010">
      <w:pPr>
        <w:pStyle w:val="Heading4"/>
      </w:pPr>
      <w:r>
        <w:t>Integration is the tide that lifts all boats</w:t>
      </w:r>
    </w:p>
    <w:p w:rsidR="00691010" w:rsidRPr="00365C71" w:rsidRDefault="00691010" w:rsidP="00691010">
      <w:r w:rsidRPr="00073E87">
        <w:rPr>
          <w:rStyle w:val="Style13ptBold"/>
        </w:rPr>
        <w:t>Rust 2013</w:t>
      </w:r>
      <w:r>
        <w:t xml:space="preserve"> – JD Candidate @ Loyola U</w:t>
      </w:r>
      <w:r>
        <w:br/>
        <w:t>Jennifer Reboul, "Investing in Integration: A Case for 'Promoting Diversity' in Federal Education Funding Priorities," 59 Loy. L. Rev. 623</w:t>
      </w:r>
    </w:p>
    <w:p w:rsidR="00691010" w:rsidRDefault="00691010" w:rsidP="00691010">
      <w:r>
        <w:t>A. The Benefits of Racially and Socioeconomically Integrated Schooling</w:t>
      </w:r>
    </w:p>
    <w:p w:rsidR="00691010" w:rsidRDefault="00691010" w:rsidP="00691010">
      <w:r w:rsidRPr="00EB0C1F">
        <w:rPr>
          <w:rStyle w:val="StyleUnderline"/>
        </w:rPr>
        <w:t xml:space="preserve"> A substantial body of</w:t>
      </w:r>
      <w:r>
        <w:t xml:space="preserve"> social science </w:t>
      </w:r>
      <w:r w:rsidRPr="00EB0C1F">
        <w:rPr>
          <w:rStyle w:val="StyleUnderline"/>
        </w:rPr>
        <w:t xml:space="preserve">research reveals the educational benefits of </w:t>
      </w:r>
      <w:r>
        <w:t xml:space="preserve">racial and </w:t>
      </w:r>
      <w:r w:rsidRPr="00EB0C1F">
        <w:rPr>
          <w:rStyle w:val="StyleUnderline"/>
        </w:rPr>
        <w:t>socioeconomic diversity in K-12 schools</w:t>
      </w:r>
      <w:r>
        <w:t xml:space="preserve"> and has generally been accepted as valid by the courts. </w:t>
      </w:r>
      <w:proofErr w:type="gramStart"/>
      <w:r>
        <w:t>n115</w:t>
      </w:r>
      <w:proofErr w:type="gramEnd"/>
      <w:r w:rsidRPr="00EB0C1F">
        <w:rPr>
          <w:rStyle w:val="StyleUnderline"/>
        </w:rPr>
        <w:t xml:space="preserve"> Numerous studies have shown that all students</w:t>
      </w:r>
      <w:r>
        <w:t>, not merely at-risk n116 students</w:t>
      </w:r>
      <w:r w:rsidRPr="00EB0C1F">
        <w:rPr>
          <w:rStyle w:val="StyleUnderline"/>
        </w:rPr>
        <w:t>, benefit from school integration academically, socially, and civically</w:t>
      </w:r>
      <w:r>
        <w:t>. n117 In the Parents Involved case alone</w:t>
      </w:r>
      <w:r w:rsidRPr="00EB0C1F">
        <w:rPr>
          <w:rStyle w:val="StyleUnderline"/>
        </w:rPr>
        <w:t>, hundreds of scholars spanning across several disciplines submitted amicus briefs maintaining that allowing students to regularly interact with students from various racial and socioeconomic backgrounds promotes "improved cross-racial understanding and the reduction of racial prejudice; positive effects on student achievement; a stronger sense of civic engagement and willingness to live and work in diverse settings; and better preparation for higher education and employment</w:t>
      </w:r>
      <w:r>
        <w:t xml:space="preserve">." n118  [*644]  Thus far, no study has put forth any evidence suggesting that integrated schooling poses harm to any group. </w:t>
      </w:r>
      <w:proofErr w:type="gramStart"/>
      <w:r>
        <w:t>n119</w:t>
      </w:r>
      <w:proofErr w:type="gramEnd"/>
      <w:r>
        <w:t xml:space="preserve"> While teachers, curricula, and pedagogy are clearly indispensable elements of the equal educational opportunity equation, the social organization of schools and classrooms "makes a critical difference for K-12 achievement across the curriculum." n120</w:t>
      </w:r>
    </w:p>
    <w:p w:rsidR="00691010" w:rsidRDefault="00691010" w:rsidP="00691010">
      <w:r>
        <w:t xml:space="preserve">Regularly </w:t>
      </w:r>
      <w:r w:rsidRPr="00EB0C1F">
        <w:rPr>
          <w:rStyle w:val="StyleUnderline"/>
        </w:rPr>
        <w:t>interacting with students from different backgrounds fosters tolerance and prepares children to function effectively in our increasingly global society</w:t>
      </w:r>
      <w:r>
        <w:t xml:space="preserve">. </w:t>
      </w:r>
      <w:proofErr w:type="gramStart"/>
      <w:r>
        <w:t>n121</w:t>
      </w:r>
      <w:proofErr w:type="gramEnd"/>
      <w:r>
        <w:t xml:space="preserve"> Sociologists Amy Stuart Wells and Robert Crain have found that </w:t>
      </w:r>
      <w:r w:rsidRPr="00EB0C1F">
        <w:rPr>
          <w:rStyle w:val="StyleUnderline"/>
        </w:rPr>
        <w:t>children who attend racially isolated schools and live in similar environments are at risk of developing stereotypes about other race</w:t>
      </w:r>
      <w:r>
        <w:t xml:space="preserve">s. n122 The Civil Rights Project has discovered through its own studies that racially integrated schools encourage "cross-racial understanding in ways that are not possible in segregated school environments." n123 For example, students in integrated schools are more likely to create friendships with individuals from other races and are more willing to live and work in integrated </w:t>
      </w:r>
      <w:proofErr w:type="gramStart"/>
      <w:r>
        <w:t>settings  [</w:t>
      </w:r>
      <w:proofErr w:type="gramEnd"/>
      <w:r>
        <w:t xml:space="preserve">*645]  than those in segregated schools. </w:t>
      </w:r>
      <w:proofErr w:type="gramStart"/>
      <w:r>
        <w:t>n124</w:t>
      </w:r>
      <w:proofErr w:type="gramEnd"/>
      <w:r>
        <w:t xml:space="preserve"> Additionally, metropolitan areas with fully integrated schools have experienced a decline in residential segregation. n125</w:t>
      </w:r>
    </w:p>
    <w:p w:rsidR="00691010" w:rsidRDefault="00691010" w:rsidP="00691010">
      <w:r>
        <w:t xml:space="preserve">Further, </w:t>
      </w:r>
      <w:r w:rsidRPr="00EB0C1F">
        <w:rPr>
          <w:rStyle w:val="StyleUnderline"/>
        </w:rPr>
        <w:t>racial and economic integration at the K-12 level has been linked to considerable academic improvements, particularly for minority students</w:t>
      </w:r>
      <w:r>
        <w:t xml:space="preserve">. n126 Many "studies over the past twenty years have demonstrated that integrated education leads ... to [academic] achievement gains in math and reading for African American and Latino children" and increases the likelihood that underrepresented minority youth will attend college. </w:t>
      </w:r>
      <w:proofErr w:type="gramStart"/>
      <w:r>
        <w:t>n127</w:t>
      </w:r>
      <w:proofErr w:type="gramEnd"/>
      <w:r>
        <w:t xml:space="preserve"> According to The National Coalition on School Diversity, integration increases the prospect of college attendance in valuable ways:</w:t>
      </w:r>
    </w:p>
    <w:p w:rsidR="00691010" w:rsidRDefault="00691010" w:rsidP="00691010">
      <w:r>
        <w:t xml:space="preserve">The educational expectations and performance of students who attend integrated schools surpasses those of students from segregated settings. </w:t>
      </w:r>
      <w:r w:rsidRPr="00EB0C1F">
        <w:rPr>
          <w:rStyle w:val="StyleUnderline"/>
        </w:rPr>
        <w:t>Students who attend integrated schools perform better on tests in math, science, language, social studies; they take higher-level math and science courses, and they hold higher educational aspirations than their otherwise comparable peers who attend racially isolated minority schools</w:t>
      </w:r>
      <w:r>
        <w:t xml:space="preserve">. </w:t>
      </w:r>
      <w:r w:rsidRPr="00EB0C1F">
        <w:rPr>
          <w:rStyle w:val="StyleUnderline"/>
        </w:rPr>
        <w:t>Racially integrated schools have lower levels of violence and social disorder than segregated settings.</w:t>
      </w:r>
      <w:r>
        <w:t xml:space="preserve"> </w:t>
      </w:r>
      <w:r w:rsidRPr="00EB0C1F">
        <w:rPr>
          <w:rStyle w:val="StyleUnderline"/>
        </w:rPr>
        <w:t>They are more likely to have stable staffs composed of highly qualified teachers</w:t>
      </w:r>
      <w:r>
        <w:t xml:space="preserve"> - the single most important resource for academic achievement, and to have better school climates (academically oriented peers, lower drop out rates, more parents with higher expectations) than racially isolated  [*646]  schools. n128</w:t>
      </w:r>
    </w:p>
    <w:p w:rsidR="00691010" w:rsidRDefault="00691010" w:rsidP="00691010">
      <w:r>
        <w:t xml:space="preserve"> Because students are heavily influenced by their peers, it behooves students to have classmates who are academically engaged and college driven. n129 "</w:t>
      </w:r>
      <w:r w:rsidRPr="00EB0C1F">
        <w:rPr>
          <w:rStyle w:val="StyleUnderline"/>
        </w:rPr>
        <w:t>Peers in middle-income schools are more likely to do homework, attend class regularly, and graduate"--all of which positively influence classmate behavior, decrease behavior disorders, and promote learning</w:t>
      </w:r>
      <w:r>
        <w:t>. n130 "In addition, when low-income students graduate and search for jobs, those in economically mixed schools have access to valuable networks that facilitate employment." n131</w:t>
      </w:r>
    </w:p>
    <w:p w:rsidR="00691010" w:rsidRPr="00EB0C1F" w:rsidRDefault="00691010" w:rsidP="00691010">
      <w:r>
        <w:t>Although the bulk of research has focused less directly on ways in which non-minority (i.e. "white") students benefit from diverse school settings, findings indicate that white students benefit too, obtaining "far better learning outcomes" along with "social and psychological advantages." n132 In general</w:t>
      </w:r>
      <w:r w:rsidRPr="00EB0C1F">
        <w:rPr>
          <w:rStyle w:val="StyleUnderline"/>
        </w:rPr>
        <w:t>, exposure to diverse perspectives enhances critical thinking and problem-solving skills by demanding that students be flexible in the way they navigate problems</w:t>
      </w:r>
      <w:r>
        <w:t xml:space="preserve">. </w:t>
      </w:r>
      <w:proofErr w:type="gramStart"/>
      <w:r>
        <w:t>n133</w:t>
      </w:r>
      <w:proofErr w:type="gramEnd"/>
      <w:r>
        <w:t xml:space="preserve"> </w:t>
      </w:r>
      <w:r w:rsidRPr="00EB0C1F">
        <w:rPr>
          <w:rStyle w:val="StyleUnderline"/>
        </w:rPr>
        <w:t>Through cooperation and robust discussion, students are able to generate high-quality solutions to impending problems</w:t>
      </w:r>
      <w:r>
        <w:t xml:space="preserve">. n134 In math and science, diverse schools are  [*647]  "linked to higher test scores for white students." n135 In fact, one study documented that math outcomes were higher at every grade level for all students who attended racially and economically diverse schools. </w:t>
      </w:r>
      <w:proofErr w:type="gramStart"/>
      <w:r>
        <w:t>n136</w:t>
      </w:r>
      <w:proofErr w:type="gramEnd"/>
      <w:r>
        <w:t xml:space="preserve"> Finally, white students in diverse high schools are more likely to engage in civic and political involvement as well as gain a concrete understanding of complex social injustices. </w:t>
      </w:r>
      <w:proofErr w:type="gramStart"/>
      <w:r>
        <w:t>n137</w:t>
      </w:r>
      <w:proofErr w:type="gramEnd"/>
      <w:r>
        <w:t xml:space="preserve"> Thus, the preponderance of research confirms that school diversity carries long-term social, academic, and civic benefits for all children that can span generations.</w:t>
      </w:r>
    </w:p>
    <w:p w:rsidR="00691010" w:rsidRDefault="00691010" w:rsidP="00691010">
      <w:pPr>
        <w:pStyle w:val="Heading4"/>
      </w:pPr>
      <w:r>
        <w:t>Changes at the federal level are key, state based initiatives only make segregation worse</w:t>
      </w:r>
    </w:p>
    <w:p w:rsidR="00691010" w:rsidRPr="00FF327B" w:rsidRDefault="00691010" w:rsidP="00691010">
      <w:r w:rsidRPr="00FF327B">
        <w:rPr>
          <w:rStyle w:val="Style13ptBold"/>
        </w:rPr>
        <w:t>Siegel-Hawley 2011</w:t>
      </w:r>
      <w:r>
        <w:t xml:space="preserve"> - EdM, Harvard, a PhD student in Urban Schooling @ UCLA </w:t>
      </w:r>
      <w:r>
        <w:br/>
        <w:t>Genevieve and Erica Frankenberg, "Does Law Influence Charter School Diversity? An Analysis of Federal and State Legislation," 16 Mich. J. Race &amp; L. 321</w:t>
      </w:r>
    </w:p>
    <w:p w:rsidR="00691010" w:rsidRDefault="00691010" w:rsidP="00691010">
      <w:r>
        <w:t xml:space="preserve">Federal and state governments have long shaped the nation's efforts to integrate schools. As the popularity of a variety of different forms of school choice has surged, laws help give form to how choice either detracts from or promotes diversity. This Article indicates that charter schools, which have moved to the forefront of conversations about choice, have not benefitted from a cohesive legal or policy framework that </w:t>
      </w:r>
      <w:proofErr w:type="gramStart"/>
      <w:r>
        <w:t>protects  [</w:t>
      </w:r>
      <w:proofErr w:type="gramEnd"/>
      <w:r>
        <w:t>*365]  fundamental civil rights for students. Far from it, in fact, as we find that the complex landscape of existing charter legislation has done little or nothing to guide the charter sector toward more racially integrated schooling.</w:t>
      </w:r>
    </w:p>
    <w:p w:rsidR="00691010" w:rsidRDefault="00691010" w:rsidP="00691010">
      <w:r>
        <w:t xml:space="preserve">Unless proactive equity measures like diversity guidelines, extensive outreach, and free transportation are embedded in the design of charters, and subsequently monitored and enforced, this popular version of education reform simply reinforces unequal educational opportunity. </w:t>
      </w:r>
      <w:r w:rsidRPr="00FC1887">
        <w:rPr>
          <w:rStyle w:val="StyleUnderline"/>
        </w:rPr>
        <w:t>Without necessary safeguards against the segregating effects of charter schools</w:t>
      </w:r>
      <w:r>
        <w:t xml:space="preserve"> (</w:t>
      </w:r>
      <w:r w:rsidRPr="00FC1887">
        <w:rPr>
          <w:rStyle w:val="StyleUnderline"/>
        </w:rPr>
        <w:t>documented by the federal government in its own charter school evaluations</w:t>
      </w:r>
      <w:r>
        <w:t xml:space="preserve">, in addition to a number of other research studies) </w:t>
      </w:r>
      <w:r w:rsidRPr="00FC1887">
        <w:rPr>
          <w:rStyle w:val="StyleUnderline"/>
        </w:rPr>
        <w:t>families are left to comprehend and cope individually with the complicated landscape of school choice</w:t>
      </w:r>
      <w:r>
        <w:t>, which may leave them with few meaningful, high-quality, integrated choices.</w:t>
      </w:r>
    </w:p>
    <w:p w:rsidR="00691010" w:rsidRDefault="00691010" w:rsidP="00691010">
      <w:r w:rsidRPr="00FC1887">
        <w:t>As the federal government engages in major fiscal incentives promoting the expansion of charter schools</w:t>
      </w:r>
      <w:r>
        <w:t>, this Article sheds light on the nature of charter legislation pertaining to diversity. A</w:t>
      </w:r>
      <w:r w:rsidRPr="00FC1887">
        <w:rPr>
          <w:rStyle w:val="StyleUnderline"/>
        </w:rPr>
        <w:t>midst growing racial diversity of the entire student enrollment, heightened levels of school choice and deeply rooted patterns of public school segregation exacerbated by charter school choices, we find a need for more streamlined charter school racial diversity policies, and for subsequent efforts to enforce them</w:t>
      </w:r>
      <w:r>
        <w:t>.</w:t>
      </w:r>
    </w:p>
    <w:p w:rsidR="00691010" w:rsidRDefault="00691010" w:rsidP="00691010">
      <w:r>
        <w:t xml:space="preserve">Our analysis shows that such actions are not the current reality. </w:t>
      </w:r>
      <w:r w:rsidRPr="00FC1887">
        <w:rPr>
          <w:rStyle w:val="StyleUnderline"/>
        </w:rPr>
        <w:t>We find that federal guidance on the related issues of promoting diversity in charter schools and avoiding racial isolation in surrounding traditional public schools is virtually nonexistent</w:t>
      </w:r>
      <w:r>
        <w:t xml:space="preserve">. We further argue that </w:t>
      </w:r>
      <w:r w:rsidRPr="00FC1887">
        <w:rPr>
          <w:rStyle w:val="StyleUnderline"/>
        </w:rPr>
        <w:t>legislation in the forty-one jurisdictions allowing charter schools set forth widely disparate guidelines about civil rights</w:t>
      </w:r>
      <w:r>
        <w:t xml:space="preserve"> (e.g., student composition and the provision of free transportation) </w:t>
      </w:r>
      <w:r w:rsidRPr="00FC1887">
        <w:rPr>
          <w:rStyle w:val="StyleUnderline"/>
        </w:rPr>
        <w:t>in the charter sector</w:t>
      </w:r>
      <w:r>
        <w:t>.</w:t>
      </w:r>
    </w:p>
    <w:p w:rsidR="00691010" w:rsidRDefault="00691010" w:rsidP="00691010">
      <w:r>
        <w:t xml:space="preserve">Even though a review of the language of state charter legislation found that many states do value the importance of diversity efforts in charter schools, </w:t>
      </w:r>
      <w:r w:rsidRPr="00FC1887">
        <w:rPr>
          <w:rStyle w:val="StyleUnderline"/>
        </w:rPr>
        <w:t>the relationship between the strength of state diversity regulations for charter schools and charter segregation trends casts doubt on the extent to which diversity-related legislation is enforced or is effective</w:t>
      </w:r>
      <w:r>
        <w:t xml:space="preserve">. </w:t>
      </w:r>
      <w:r w:rsidRPr="00FC1887">
        <w:rPr>
          <w:rStyle w:val="StyleUnderline"/>
        </w:rPr>
        <w:t>In states with stronger diversity requirements, one might expect to see</w:t>
      </w:r>
      <w:r>
        <w:t xml:space="preserve"> a roughly proportional share of White students in public and charter schools, and </w:t>
      </w:r>
      <w:r w:rsidRPr="00FC1887">
        <w:rPr>
          <w:rStyle w:val="StyleUnderline"/>
        </w:rPr>
        <w:t>fewer students in minority segregated charter schools.</w:t>
      </w:r>
      <w:r>
        <w:t xml:space="preserve"> </w:t>
      </w:r>
      <w:r w:rsidRPr="00FC1887">
        <w:rPr>
          <w:rStyle w:val="StyleUnderline"/>
        </w:rPr>
        <w:t>We found this was not the case</w:t>
      </w:r>
      <w:r>
        <w:t>; in fact</w:t>
      </w:r>
      <w:r w:rsidRPr="00FC1887">
        <w:rPr>
          <w:rStyle w:val="StyleUnderline"/>
        </w:rPr>
        <w:t>, the exact opposite was true.</w:t>
      </w:r>
      <w:r>
        <w:t xml:space="preserve"> </w:t>
      </w:r>
      <w:r w:rsidRPr="00FC1887">
        <w:rPr>
          <w:rStyle w:val="StyleUnderline"/>
        </w:rPr>
        <w:t>Despite existing state charter school legislation containing diversity-related regulations, charter schools display deep segregation</w:t>
      </w:r>
      <w:r>
        <w:t>.</w:t>
      </w:r>
    </w:p>
    <w:p w:rsidR="00691010" w:rsidRDefault="00691010" w:rsidP="00691010">
      <w:r w:rsidRPr="00FC1887">
        <w:rPr>
          <w:rStyle w:val="StyleUnderline"/>
        </w:rPr>
        <w:t>The Department of Education's Office for Civil Rights</w:t>
      </w:r>
      <w:r>
        <w:t xml:space="preserve"> (OCR) </w:t>
      </w:r>
      <w:r w:rsidRPr="00FC1887">
        <w:rPr>
          <w:rStyle w:val="StyleUnderline"/>
        </w:rPr>
        <w:t>should develop and issue new legal guidance regarding charter schools and racial-diversity policies</w:t>
      </w:r>
      <w:r>
        <w:t xml:space="preserve">. OCR and the Education Department should also work with charter schools and charter authorizers to design practices that might help attract and retain a diverse group of students. </w:t>
      </w:r>
      <w:r w:rsidRPr="00FC1887">
        <w:rPr>
          <w:rStyle w:val="StyleUnderline"/>
        </w:rPr>
        <w:t xml:space="preserve">New federal guidelines on charter schools should include diversity provisions similar </w:t>
      </w:r>
      <w:proofErr w:type="gramStart"/>
      <w:r w:rsidRPr="00FC1887">
        <w:rPr>
          <w:rStyle w:val="StyleUnderline"/>
        </w:rPr>
        <w:t>to</w:t>
      </w:r>
      <w:r>
        <w:t xml:space="preserve">  [</w:t>
      </w:r>
      <w:proofErr w:type="gramEnd"/>
      <w:r>
        <w:t xml:space="preserve">*366]  </w:t>
      </w:r>
      <w:r w:rsidRPr="00FC1887">
        <w:rPr>
          <w:rStyle w:val="StyleUnderline"/>
        </w:rPr>
        <w:t>those used by magnet schools</w:t>
      </w:r>
      <w:r>
        <w:t xml:space="preserve">. </w:t>
      </w:r>
      <w:r w:rsidRPr="00FC1887">
        <w:rPr>
          <w:rStyle w:val="StyleUnderline"/>
        </w:rPr>
        <w:t>These include providing full and extensive information to families about the school; outreach to all racial/ethnic, socioeconomic and linguistic groups; no admissions, attendance, or parent-involvement requirements; and free transportation</w:t>
      </w:r>
      <w:r>
        <w:t xml:space="preserve">. Many of these stipulations were part of the former OCR guidance on charter schools and civil rights, and </w:t>
      </w:r>
      <w:r w:rsidRPr="00FC1887">
        <w:rPr>
          <w:rStyle w:val="StyleUnderline"/>
        </w:rPr>
        <w:t>these provisions should now be implemented and enforced</w:t>
      </w:r>
      <w:r>
        <w:t>.</w:t>
      </w:r>
    </w:p>
    <w:p w:rsidR="00691010" w:rsidRDefault="00691010" w:rsidP="00691010">
      <w:pPr>
        <w:pStyle w:val="Heading4"/>
      </w:pPr>
      <w:r>
        <w:t xml:space="preserve">The United States federal government should make federal funding for charter schools contingent on transparent reporting of student lotteries and demographics based on a national standard. Charter schools that comply should receive an increase in federal Title I funding comparable to levels equal to public schools. </w:t>
      </w:r>
    </w:p>
    <w:p w:rsidR="00691010" w:rsidRDefault="00691010" w:rsidP="00691010"/>
    <w:p w:rsidR="00691010" w:rsidRPr="00B03019" w:rsidRDefault="00691010" w:rsidP="00691010">
      <w:pPr>
        <w:pStyle w:val="Heading4"/>
      </w:pPr>
      <w:r>
        <w:t xml:space="preserve">Conditioning federal funds on oversight will force school compliance </w:t>
      </w:r>
    </w:p>
    <w:p w:rsidR="00691010" w:rsidRPr="0002292F" w:rsidRDefault="00691010" w:rsidP="00691010">
      <w:r w:rsidRPr="00002E82">
        <w:rPr>
          <w:rStyle w:val="Style13ptBold"/>
        </w:rPr>
        <w:t>Dynarksi 2010</w:t>
      </w:r>
      <w:r>
        <w:t xml:space="preserve"> -professor of public policy, education and economics at the University of Michigan, and co-director of the University's Education Policy Initiative</w:t>
      </w:r>
      <w:r>
        <w:br/>
        <w:t>Susan, Caroline Hoxby, Tom Loveless, Mark Schneider, Grover J. “Russ” Whitehurst, John Witte, and Michelle Croft, "Charter Schools: A report on Rethinking the Federal Role in Education," Dec 16, https://www.brookings.edu/research/charter-schools-a-report-on-rethinking-the-federal-role-in-education/</w:t>
      </w:r>
    </w:p>
    <w:p w:rsidR="00691010" w:rsidRDefault="00691010" w:rsidP="00691010">
      <w:r>
        <w:t>Recommendations for Federal Action</w:t>
      </w:r>
    </w:p>
    <w:p w:rsidR="00691010" w:rsidRDefault="00691010" w:rsidP="00691010">
      <w:r>
        <w:t>In order to inform future actions on charter schools by Congress and the administration, the Brown Center on Education Policy, operating with the advice of its Charter School Task Force, convened a day long advisory meeting of leading charter school researchers, practitioners, and policymakers to address the question of what the federal government should do or refrain from doing to support the growth of effective charter schools.</w:t>
      </w:r>
    </w:p>
    <w:p w:rsidR="00691010" w:rsidRDefault="00691010" w:rsidP="00691010">
      <w:r>
        <w:t>The purpose of the meeting was to develop and harvest a list of ideas and recommendations that might be useful for federal action. There was no effort or intent to develop consensus recommendations. Rather, each participant was asked to put forward one or more recommendations for comment and discussion by all the participants. The following is a categorized and annotated list of the recommendations that generated interest among the participants and appeared to be actionable at the federal level.</w:t>
      </w:r>
    </w:p>
    <w:p w:rsidR="00691010" w:rsidRDefault="00691010" w:rsidP="00691010">
      <w:r>
        <w:t>Data Collection and Use</w:t>
      </w:r>
    </w:p>
    <w:p w:rsidR="00691010" w:rsidRDefault="00691010" w:rsidP="00691010">
      <w:r>
        <w:t xml:space="preserve">One of the main themes of the advisory meeting was </w:t>
      </w:r>
      <w:r w:rsidRPr="00073E87">
        <w:rPr>
          <w:rStyle w:val="StyleUnderline"/>
        </w:rPr>
        <w:t>the challenge of obtaining and using charter school data to inform research, policy, practice, and parental choice. One of the forms of data that is difficult to obtain but would be particularly important for research, policy, and practice is lottery results at the level of individual students</w:t>
      </w:r>
      <w:r>
        <w:t xml:space="preserve">. To the extent that charters are oversubscribed and have to use lotteries to determine who is admitted, having those lottery results recorded in a state’s longitudinal education data system would allow many important questions to be addressed that are currently challenging. For example, </w:t>
      </w:r>
      <w:r w:rsidRPr="00073E87">
        <w:rPr>
          <w:rStyle w:val="StyleUnderline"/>
        </w:rPr>
        <w:t>with lottery results and records of student achievement in hand, charter school authorizers could avail themselves of a valid estimate of the impact of a charter school when carrying out their oversight and renewal obligations.</w:t>
      </w:r>
      <w:r>
        <w:t xml:space="preserve"> Currently authorizers rarely have any data available on student achievement other than the average performance of students in a charter school on end-of-the-year state achievement tests. But as we described previously, charter schools differ among themselves and from traditional public schools in the population of students they serve. A charter school serving a suburban middle-class population very likely looks much better on end-of-the-year state assessments than a charter school serving a population of urban poor and minority families. But what appears to be better performance may reflect little more than the advantaged background of the students being served. The availability of lottery data would allow the effectiveness of each school to be evaluated relative to the other schools serving the same student population.</w:t>
      </w:r>
    </w:p>
    <w:p w:rsidR="00691010" w:rsidRDefault="00691010" w:rsidP="00691010">
      <w:r>
        <w:t>The availability and accessibility of lottery data in state longitudinal databases would also be a boon to research. Consider, for example, the questions about the effects of authorizers that we raised previously. Examining lottery-based student achievement outcomes by type of authorizer or type of authorizer practice could shed considerable light on which forms of authorizing have impacts on student achievement. Lottery data can also be useful for studying other differences in educational experience for the students selected for the charter schools compared to students not admitted.</w:t>
      </w:r>
    </w:p>
    <w:p w:rsidR="00691010" w:rsidRDefault="00691010" w:rsidP="00691010">
      <w:r>
        <w:t xml:space="preserve">Connected with the availability and accessibility of lottery data is the quality of the lottery itself. </w:t>
      </w:r>
      <w:r w:rsidRPr="00073E87">
        <w:rPr>
          <w:rStyle w:val="StyleUnderline"/>
        </w:rPr>
        <w:t>Allowing charter schools to design and carry out their own admission lotteries is a recipe for undermining random assignment, both through naïveté and self-interest.</w:t>
      </w:r>
      <w:r>
        <w:t xml:space="preserve"> For example, </w:t>
      </w:r>
      <w:r w:rsidRPr="00073E87">
        <w:rPr>
          <w:rStyle w:val="StyleUnderline"/>
        </w:rPr>
        <w:t>researchers who have sought lottery data from charter schools have encountered schools that claimed they held a lottery but did not.</w:t>
      </w:r>
      <w:r>
        <w:t xml:space="preserve"> Further, hidden within what seems to be a fair lottery can be a variety of special admissions decisions, for example the admission of children of staff, or children who for whatever reason were treated as exceptions by school officials.</w:t>
      </w:r>
    </w:p>
    <w:p w:rsidR="00691010" w:rsidRDefault="00691010" w:rsidP="00691010">
      <w:r>
        <w:t>Even in the case of fair lotteries, it may have been advantageous for a school to conduct a more sophisticated lottery than simply drawing names out of a hat. For example, a lottery might be stratified to assure geographic or demographic balance when the size of the overall pool of applicants and admissions slots is too small for the law of averages to create a high likelihood of such balance.</w:t>
      </w:r>
    </w:p>
    <w:p w:rsidR="00691010" w:rsidRDefault="00691010" w:rsidP="00691010">
      <w:r>
        <w:t>Flowing from these observations are the following recommendations for the federal government:</w:t>
      </w:r>
    </w:p>
    <w:p w:rsidR="00691010" w:rsidRDefault="00691010" w:rsidP="00691010">
      <w:r>
        <w:t xml:space="preserve">Fair and independent lotteries. </w:t>
      </w:r>
      <w:r w:rsidRPr="00073E87">
        <w:rPr>
          <w:rStyle w:val="StyleUnderline"/>
        </w:rPr>
        <w:t>Receipt of federal funds to support charter schools at the state and local level should be contingent upon charter schools being subject to lottery rules that require the design and implementation of lotteries by entities that are qualified to carry out the task, operate with clearly documented procedures, and are independent of the charter schools in which the lotteries are being conducted. One way to achieve this goal would be to require states seeking funding for charter schools to have established such rules as a precondition for application for funding</w:t>
      </w:r>
      <w:r>
        <w:t>.</w:t>
      </w:r>
    </w:p>
    <w:p w:rsidR="00691010" w:rsidRDefault="00691010" w:rsidP="00691010">
      <w:r>
        <w:t xml:space="preserve">Availability of lottery data. </w:t>
      </w:r>
      <w:r w:rsidRPr="00073E87">
        <w:rPr>
          <w:rStyle w:val="StyleUnderline"/>
        </w:rPr>
        <w:t>Student participation in lotteries for admissions to any public school and the results of such lotteries should be a required student data element in state or district longitudinal data systems supported with federal funds</w:t>
      </w:r>
      <w:r>
        <w:t xml:space="preserve">. </w:t>
      </w:r>
      <w:r w:rsidRPr="00073E87">
        <w:rPr>
          <w:rStyle w:val="StyleUnderline"/>
        </w:rPr>
        <w:t>Competition for future federal statewide longitudinal data system grants or use of Title I funding to support state administrative data systems could be contingent on this condition</w:t>
      </w:r>
      <w:r>
        <w:t>.</w:t>
      </w:r>
    </w:p>
    <w:p w:rsidR="00691010" w:rsidRDefault="00691010" w:rsidP="00691010">
      <w:r>
        <w:t>Use of lottery data for oversight. The use of lottery data by authorizers to carry out their oversight and renewal roles pertaining to the effectiveness of charter schools in raising student achievement should be encouraged. This goal could be achieved using the same contingent-funding mechanism described above, or could be pursued through guidelines and technical assistance in partnership with non-governmental organizations.</w:t>
      </w:r>
    </w:p>
    <w:p w:rsidR="00691010" w:rsidRDefault="00691010" w:rsidP="00691010">
      <w:r>
        <w:t>Use of lottery data for research. Since 2005, nearly every state in the nation and the District of Columbia has received a substantial federal grant through the Institute of Education Sciences within the U.S. Department of Education to develop a statewide longitudinal data system. A statutory requirement of these awards is that the resulting data systems be used to facilitate research to increase student achievement and close achievement gaps. Yet many states have made no provision for researcher access to their longitudinal data systems or have allowed access only to those with the persistence and skill to strike a deal with a responsible state official. One of the principal rationales for charter schools is for them to serve as engines of education innovation. It is difficult to identify and reap the rewards of innovation without a serious and sustained research presence. It is time for the federal government to insist that recipients of statewide longitudinal data system grants demonstrate that they have met their obligations to facilitate research.</w:t>
      </w:r>
    </w:p>
    <w:p w:rsidR="00691010" w:rsidRDefault="00691010" w:rsidP="00691010">
      <w:r>
        <w:t>Increasing data detail</w:t>
      </w:r>
      <w:r w:rsidRPr="00073E87">
        <w:rPr>
          <w:rStyle w:val="StyleUnderline"/>
        </w:rPr>
        <w:t>. All parties interested in identifying and scaling-up successful charter school practices would benefit from better information.</w:t>
      </w:r>
      <w:r>
        <w:t xml:space="preserve"> </w:t>
      </w:r>
      <w:r w:rsidRPr="00073E87">
        <w:rPr>
          <w:rStyle w:val="StyleUnderline"/>
        </w:rPr>
        <w:t>Currently, most data elements that find their way into statewide longitudinal data systems are driven by federal reporting requirements under the Elementary and Secondary Education Act</w:t>
      </w:r>
      <w:r>
        <w:t xml:space="preserve">. Thus these data systems contain information on student test scores, student race, language, and disability status, student eligibility for free- and reduced-price lunch, and school and district identifiers. </w:t>
      </w:r>
      <w:r w:rsidRPr="00073E87">
        <w:rPr>
          <w:rStyle w:val="StyleUnderline"/>
        </w:rPr>
        <w:t>Important information is missing, including such things as curriculum in use, teacher characteristics, and</w:t>
      </w:r>
      <w:r>
        <w:t xml:space="preserve"> as we have previously noted, </w:t>
      </w:r>
      <w:r w:rsidRPr="00073E87">
        <w:rPr>
          <w:rStyle w:val="StyleUnderline"/>
        </w:rPr>
        <w:t>lottery results. The federal government,</w:t>
      </w:r>
      <w:r>
        <w:t xml:space="preserve"> working in collaboration with interested states and national charter school organizations, </w:t>
      </w:r>
      <w:r w:rsidRPr="00073E87">
        <w:rPr>
          <w:rStyle w:val="StyleUnderline"/>
        </w:rPr>
        <w:t>might generate a template for additional data elements that states or charter school authorizers could include in their routine data collections for their statewide longitudinal databases</w:t>
      </w:r>
      <w:r>
        <w:t>.</w:t>
      </w:r>
    </w:p>
    <w:p w:rsidR="00691010" w:rsidRDefault="00691010" w:rsidP="00691010">
      <w:r>
        <w:t>Information to Support Choice</w:t>
      </w:r>
    </w:p>
    <w:p w:rsidR="00691010" w:rsidRDefault="00691010" w:rsidP="00691010">
      <w:r>
        <w:t>Charter schools are by definition schools of choice. The promise of education choice includes improving quality and efficiency through competition among schools, enhancing opportunity for students of low-income families who may otherwise be trapped in ineffective schools, and spurring innovation. But the promise of choice in public education is constrained by the quality and timeliness of information on school performance that is available to parents.</w:t>
      </w:r>
    </w:p>
    <w:p w:rsidR="00691010" w:rsidRDefault="00691010" w:rsidP="00691010">
      <w:r>
        <w:t>Under current federal law, school districts are required to produce school report cards, but the information they include is incomplete and sometimes misleading. For example, the report cards include the percentage of students in a school who score proficient on state tests, which is strongly correlated with students’ family background, rather than student gains over the course of the year, which better reflect the performance of the school itself. Information about teacher turnover, parental satisfaction, and other important measures of school performance is not included.</w:t>
      </w:r>
    </w:p>
    <w:p w:rsidR="00691010" w:rsidRDefault="00691010" w:rsidP="00691010">
      <w:r>
        <w:t>In addition, school districts have demonstrated that they cannot be trusted to help parents choose schools based on school performance. As evidence, a federal study found that half of all districts required to offer school choice due to low performance did not notify parents of their right to choose a new school until after the school year had already started, and many used language that was too complicated for parents to understand. Choice cannot work if parents are blindfolded</w:t>
      </w:r>
      <w:proofErr w:type="gramStart"/>
      <w:r>
        <w:t>.[</w:t>
      </w:r>
      <w:proofErr w:type="gramEnd"/>
      <w:r>
        <w:t>xvi]</w:t>
      </w:r>
    </w:p>
    <w:p w:rsidR="00691010" w:rsidRDefault="00691010" w:rsidP="00691010">
      <w:r w:rsidRPr="005224EF">
        <w:rPr>
          <w:rStyle w:val="StyleUnderline"/>
        </w:rPr>
        <w:t>The federal government has a role to play in providing parents with timely, transparent school data to support choice. This is particularly important for charter schools, which always require parental choice</w:t>
      </w:r>
      <w:r>
        <w:t>. Specific recommendations for federal action include:</w:t>
      </w:r>
    </w:p>
    <w:p w:rsidR="00691010" w:rsidRDefault="00691010" w:rsidP="00691010">
      <w:r w:rsidRPr="005224EF">
        <w:rPr>
          <w:rStyle w:val="StyleUnderline"/>
        </w:rPr>
        <w:t>Report measures of school popularity.  Federal requirements for school report cards under the Elementary and Secondary Education Act should be revised to include information on popularity of schools as revealed through the number of applications for admission received by charter schools and other schools of choice</w:t>
      </w:r>
      <w:r>
        <w:t>.</w:t>
      </w:r>
    </w:p>
    <w:p w:rsidR="00691010" w:rsidRDefault="00691010" w:rsidP="00691010">
      <w:r>
        <w:t xml:space="preserve"> We recognize that measures of school popularity derived from records of parental preferences expressed through applications for admission may sometimes distort the actual popularity of schools.  Distortions arise through choice systems that encourage parents to game the system, for example by ranking their 3rd choice 1st because it has fewer applicants and thus offers a greater chance of admission through a lottery.  Further, charter schools that cater to a community of interest that is sufficient to fill their slots may not want to engage in outreach or advertising because it would generate demand that they are not able to meet or interested in meeting.  One reflection of this is the increasing prevalence of seats in all grades at popular charter elementary schools “selling out” through the lottery for admission to kindergarten.  In other words, there is very low attrition in later grades of children admitted to kindergarten in these popular charter schools, meaning there is only a small chance of parents being able to laterally transfer their child into such schools from lower performing regular public schools. </w:t>
      </w:r>
    </w:p>
    <w:p w:rsidR="00691010" w:rsidRDefault="00691010" w:rsidP="00691010">
      <w:r>
        <w:t>The first of these distortions can be eliminated by designing choice systems such as those in New York City and Boston that are difficult to game.  The second distortion can be addressed in two ways:  Providing information on the number of applications and probability of admission by grade rather than simply in aggregate would reveal differences among schools that are most evident at the first point of entry.  Finally, we believe that making information on popularity available to the public and thus part of an implicit accountability system would create incentives for schools that are secret jewels to engage in more outreach to a wider community, which would enhance functional choice for parents.</w:t>
      </w:r>
    </w:p>
    <w:p w:rsidR="00691010" w:rsidRDefault="00691010" w:rsidP="00691010">
      <w:r>
        <w:t xml:space="preserve">Report additional school performance data.  </w:t>
      </w:r>
      <w:r w:rsidRPr="005224EF">
        <w:rPr>
          <w:rStyle w:val="StyleUnderline"/>
        </w:rPr>
        <w:t>School districts should be encouraged to report more data on school performance to parents than required under law</w:t>
      </w:r>
      <w:r>
        <w:t xml:space="preserve"> (or the law should be broadened), </w:t>
      </w:r>
      <w:r w:rsidRPr="005224EF">
        <w:rPr>
          <w:rStyle w:val="StyleUnderline"/>
        </w:rPr>
        <w:t>with the new data elements being those that are empirically linked to improved student outcomes or valued by parents</w:t>
      </w:r>
      <w:r>
        <w:t xml:space="preserve">.  Such data might include percentage of inexperienced teachers; truancy rates; availability of extracurricular activities, enrichment programs, and programs for children with special needs; and success of students at the next level of education, such as college enrollment rates for high schools.  Encouragement to collect additional data could come in the form of developing and disseminating model reporting templates, recognizing exemplary information systems to support parental choice of schools, and providing support for research and development on the design of school choice information systems. </w:t>
      </w:r>
    </w:p>
    <w:p w:rsidR="00691010" w:rsidRDefault="00691010" w:rsidP="00691010">
      <w:r>
        <w:t>Facilities</w:t>
      </w:r>
    </w:p>
    <w:p w:rsidR="00691010" w:rsidRDefault="00691010" w:rsidP="00691010">
      <w:r>
        <w:t>One barrier to charter expansion is the availability of physical space. As one advisory meeting participant highlighted, an enthusiastic educator eager to start a charter school may not have the funding or the expertise in construction to identify, rehabilitate, or build new facilities. Recommendations for federal involvement in facilities include:</w:t>
      </w:r>
    </w:p>
    <w:p w:rsidR="00691010" w:rsidRDefault="00691010" w:rsidP="00691010">
      <w:r>
        <w:t>Incentives for facilities access. Provide incentives to districts to allow charters to take advantage of surplus district facilities, for example by giving districts that do so priority preference points in federal discretionary grant competitions around school improvement and reform.</w:t>
      </w:r>
    </w:p>
    <w:p w:rsidR="00691010" w:rsidRDefault="00691010" w:rsidP="00691010">
      <w:r>
        <w:t>Federal loans. Provide federal loan guarantees for facilities or providing direct loans for facilities that take advantage of the low Treasury rates.</w:t>
      </w:r>
    </w:p>
    <w:p w:rsidR="00691010" w:rsidRDefault="00691010" w:rsidP="00691010">
      <w:r>
        <w:t>Single federal facilities program. Combine the existing federal facilities funding programs into a single coherent and efficient program.</w:t>
      </w:r>
    </w:p>
    <w:p w:rsidR="00691010" w:rsidRDefault="00691010" w:rsidP="00691010">
      <w:r>
        <w:t>Funding</w:t>
      </w:r>
    </w:p>
    <w:p w:rsidR="00691010" w:rsidRDefault="00691010" w:rsidP="00691010">
      <w:r>
        <w:t>Charter schools are often provided less funding per pupil for operating expenses than traditional public schools. Further, charter schools are frequently on different schedules for receiving funding compared to traditional public schools. For example, while the principal of a traditional public school typically knows well in advance of a school year what his or her budget will be, the leader of a charter school may not have a clarity on budget until after final enrollment figures are obtained, and may need to spend money on supplies, materials, and personnel before a state allocation of funds is in hand.</w:t>
      </w:r>
    </w:p>
    <w:p w:rsidR="00691010" w:rsidRDefault="00691010" w:rsidP="00691010">
      <w:r>
        <w:t>Current federal definitions of charter schools and educational programs also adversely affect charter school funding. For example, the longer school days adopted by many charter schools preclude these charters from qualifying for grants for after school programs under the 21st Century Community Learning Centers program because the definition of “after school” excludes a regular school day that lasts until late afternoon.</w:t>
      </w:r>
    </w:p>
    <w:p w:rsidR="00691010" w:rsidRDefault="00691010" w:rsidP="00691010">
      <w:r>
        <w:t>Another financial hurdle preventing the growth of highly effective charter schools is the financing of charter school authorization. Authorization is important as the authorizers determine which schools can open and provide oversight and accountability to ensure that poor performing charter schools are closed. The authorization process is a complex and expensive process and routinely underfunded.</w:t>
      </w:r>
    </w:p>
    <w:p w:rsidR="00691010" w:rsidRDefault="00691010" w:rsidP="00691010">
      <w:r w:rsidRPr="00274DED">
        <w:rPr>
          <w:rStyle w:val="StyleUnderline"/>
        </w:rPr>
        <w:t>Recommendations for federal action to create equitable public funding for charter schools financial inequities include</w:t>
      </w:r>
      <w:r>
        <w:t>:</w:t>
      </w:r>
    </w:p>
    <w:p w:rsidR="00691010" w:rsidRDefault="00691010" w:rsidP="00691010">
      <w:r w:rsidRPr="00274DED">
        <w:rPr>
          <w:rStyle w:val="StyleUnderline"/>
        </w:rPr>
        <w:t>Equivalent per pupil expenditures. Make Title I funding contingent on per pupil expenditures that are equivalent across all schools that are eligible for Title I funding</w:t>
      </w:r>
      <w:r>
        <w:t>, including charter schools.</w:t>
      </w:r>
    </w:p>
    <w:p w:rsidR="00691010" w:rsidRDefault="00691010" w:rsidP="00691010">
      <w:r w:rsidRPr="00274DED">
        <w:rPr>
          <w:rStyle w:val="StyleUnderline"/>
        </w:rPr>
        <w:t>Equivalent distribution timetable. Require that Title I funds be available for use by charter schools on the same timetable and with the same predictability as they are available for use by regular district schools</w:t>
      </w:r>
      <w:r>
        <w:t>.</w:t>
      </w:r>
    </w:p>
    <w:p w:rsidR="00691010" w:rsidRDefault="00691010" w:rsidP="00691010">
      <w:pPr>
        <w:pStyle w:val="Heading4"/>
      </w:pPr>
      <w:r>
        <w:t>Federal initiatives are necessary to solve segregation – any other policy entrenches resegregation trends</w:t>
      </w:r>
    </w:p>
    <w:p w:rsidR="00691010" w:rsidRPr="001B15B9" w:rsidRDefault="00691010" w:rsidP="00691010">
      <w:r>
        <w:t>*RTF – Race to the top fund</w:t>
      </w:r>
    </w:p>
    <w:p w:rsidR="00691010" w:rsidRPr="00365C71" w:rsidRDefault="00691010" w:rsidP="00691010">
      <w:r w:rsidRPr="00073E87">
        <w:rPr>
          <w:rStyle w:val="Style13ptBold"/>
        </w:rPr>
        <w:t>Rust 2013</w:t>
      </w:r>
      <w:r>
        <w:t xml:space="preserve"> – JD Candidate @ Loyola U</w:t>
      </w:r>
      <w:r>
        <w:br/>
        <w:t>Jennifer Reboul, "Investing in Integration: A Case for 'Promoting Diversity' in Federal Education Funding Priorities," 59 Loy. L. Rev. 623</w:t>
      </w:r>
    </w:p>
    <w:p w:rsidR="00691010" w:rsidRDefault="00691010" w:rsidP="00691010">
      <w:r>
        <w:t xml:space="preserve">History has demonstrated that </w:t>
      </w:r>
      <w:r w:rsidRPr="00365C71">
        <w:rPr>
          <w:rStyle w:val="StyleUnderline"/>
        </w:rPr>
        <w:t>strong, proactive federal initiatives achieve triumphs in school integration</w:t>
      </w:r>
      <w:r>
        <w:t xml:space="preserve">, </w:t>
      </w:r>
      <w:r w:rsidRPr="00365C71">
        <w:rPr>
          <w:rStyle w:val="StyleUnderline"/>
        </w:rPr>
        <w:t>whereas inactivity on the part of the federal government leads to retrenchment from</w:t>
      </w:r>
      <w:r>
        <w:t xml:space="preserve"> the </w:t>
      </w:r>
      <w:r w:rsidRPr="00365C71">
        <w:rPr>
          <w:rStyle w:val="StyleUnderline"/>
        </w:rPr>
        <w:t>progress</w:t>
      </w:r>
      <w:r>
        <w:t xml:space="preserve"> achieved. </w:t>
      </w:r>
      <w:proofErr w:type="gramStart"/>
      <w:r>
        <w:t>n261</w:t>
      </w:r>
      <w:proofErr w:type="gramEnd"/>
      <w:r>
        <w:t xml:space="preserve"> </w:t>
      </w:r>
      <w:r w:rsidRPr="00365C71">
        <w:rPr>
          <w:rStyle w:val="StyleUnderline"/>
        </w:rPr>
        <w:t>If the DOE follows the</w:t>
      </w:r>
      <w:r>
        <w:t xml:space="preserve"> Supreme </w:t>
      </w:r>
      <w:r w:rsidRPr="00365C71">
        <w:rPr>
          <w:rStyle w:val="StyleUnderline"/>
        </w:rPr>
        <w:t>Court's direction and treats school integration</w:t>
      </w:r>
      <w:r>
        <w:t xml:space="preserve"> and reduction of racial isolation </w:t>
      </w:r>
      <w:r w:rsidRPr="00365C71">
        <w:rPr>
          <w:rStyle w:val="StyleUnderline"/>
        </w:rPr>
        <w:t xml:space="preserve">as compelling government interests, schools could </w:t>
      </w:r>
      <w:r>
        <w:t xml:space="preserve">begin to </w:t>
      </w:r>
      <w:r w:rsidRPr="00365C71">
        <w:rPr>
          <w:rStyle w:val="StyleUnderline"/>
        </w:rPr>
        <w:t>experience</w:t>
      </w:r>
      <w:r>
        <w:t xml:space="preserve"> some </w:t>
      </w:r>
      <w:r w:rsidRPr="00365C71">
        <w:rPr>
          <w:rStyle w:val="StyleUnderline"/>
        </w:rPr>
        <w:t>reversal of the resegregation trends</w:t>
      </w:r>
      <w:r>
        <w:t xml:space="preserve"> of the past few decades. The DOE's "Priority 11" is an important step in that direction, but language promoting school integration will need to be laced into education programs across the board to make a real impact. Today, new education reform movements may offer potential solutions to some of the barriers to integration currently faced by traditional public schools. </w:t>
      </w:r>
      <w:r w:rsidRPr="00365C71">
        <w:rPr>
          <w:rStyle w:val="StyleUnderline"/>
        </w:rPr>
        <w:t>Charter schools understandably generate mixed reactions because of their heightened level of autonomy and potential for exacerbating school segregation</w:t>
      </w:r>
      <w:r>
        <w:t>. However,</w:t>
      </w:r>
      <w:r w:rsidRPr="00365C71">
        <w:rPr>
          <w:rStyle w:val="StyleUnderline"/>
        </w:rPr>
        <w:t xml:space="preserve"> charter schools can readily become effective tools of integration should federal education programs comprehensively incentivize such measures</w:t>
      </w:r>
      <w:r>
        <w:t>.</w:t>
      </w:r>
    </w:p>
    <w:p w:rsidR="00691010" w:rsidRDefault="00691010" w:rsidP="00691010">
      <w:r>
        <w:t xml:space="preserve"> [*668]  Competitive grant programs can be a powerful spur to education reform. In 2010, over thirty states changed their education policies in hopes of winning part of the $ 4.35 billion in grant money made available through Obama's Race to the Top Fund. </w:t>
      </w:r>
      <w:proofErr w:type="gramStart"/>
      <w:r>
        <w:t>n262</w:t>
      </w:r>
      <w:proofErr w:type="gramEnd"/>
      <w:r>
        <w:t xml:space="preserve"> Without the promise of federal help, it is doubtful that states would have undertaken reform on this scale. </w:t>
      </w:r>
      <w:r w:rsidRPr="00365C71">
        <w:rPr>
          <w:rStyle w:val="StyleUnderline"/>
        </w:rPr>
        <w:t>The following recommendations urge Congress to marry support for charter school expansion with stronger incentives to improve educational equity for all students</w:t>
      </w:r>
      <w:r>
        <w:t>.</w:t>
      </w:r>
    </w:p>
    <w:p w:rsidR="00691010" w:rsidRDefault="00691010" w:rsidP="00691010">
      <w:r w:rsidRPr="00073E87">
        <w:rPr>
          <w:rStyle w:val="StyleUnderline"/>
        </w:rPr>
        <w:t xml:space="preserve">The DOE should consider adding a new competitive funding priority in the RTF to incentivize districts seeking RTF funds and other discretionary grants to implement diversity measures. </w:t>
      </w:r>
      <w:r>
        <w:t>At a minimum</w:t>
      </w:r>
      <w:r w:rsidRPr="00073E87">
        <w:rPr>
          <w:rStyle w:val="StyleUnderline"/>
        </w:rPr>
        <w:t>, the DOE should persuade all charter schools receiving federal funds to take basic, affirmative steps to promote racial and economic integration</w:t>
      </w:r>
      <w:r>
        <w:t xml:space="preserve">. </w:t>
      </w:r>
      <w:r w:rsidRPr="00073E87">
        <w:rPr>
          <w:rStyle w:val="StyleUnderline"/>
        </w:rPr>
        <w:t>The new priority would take into account integration-promoting measures and explicitly disincentivize concentrating high-needs students into the same schools</w:t>
      </w:r>
      <w:r>
        <w:t xml:space="preserve">. Specifically, </w:t>
      </w:r>
      <w:r w:rsidRPr="00073E87">
        <w:rPr>
          <w:rStyle w:val="StyleUnderline"/>
        </w:rPr>
        <w:t>the RTF should be amended to include "promoting diversity" as a competitive funding priority</w:t>
      </w:r>
      <w:r>
        <w:t xml:space="preserve">. By labeling this as a competitive rather than an absolute priority, </w:t>
      </w:r>
      <w:r w:rsidRPr="00073E87">
        <w:rPr>
          <w:rStyle w:val="StyleUnderline"/>
        </w:rPr>
        <w:t>schools are awarded points for adopting integrationist policies but are not barred from receiving funds if they are unable to acquire all of the allotted points, which makes compliance less arduous but still worthwhile</w:t>
      </w:r>
      <w:r>
        <w:t>. This measure would align the RTF with the DOE's "Priority 11: Promoting Diversity" and with the Supreme Court's recent pronouncement of school diversity as a compelling government interest. This recommendation could potentially serve as a model for other competitive funding programs in the future. The proposed addition is as follows:</w:t>
      </w:r>
    </w:p>
    <w:p w:rsidR="00691010" w:rsidRDefault="00691010" w:rsidP="00691010">
      <w:r>
        <w:t>Competitive Preference Priority 7: Promoting Diversity:</w:t>
      </w:r>
    </w:p>
    <w:p w:rsidR="00691010" w:rsidRDefault="00691010" w:rsidP="00691010">
      <w:r>
        <w:t xml:space="preserve">The Secretary is particularly interested in applications that include programs, projects, or policies designed to promote school diversity or reduce racial isolation, including: diversity of race, ethnicity, socioeconomic status, disability status, and ELL status. Applicants are invited to discuss how the proposed policy would help bring together students from </w:t>
      </w:r>
      <w:proofErr w:type="gramStart"/>
      <w:r>
        <w:t>different  [</w:t>
      </w:r>
      <w:proofErr w:type="gramEnd"/>
      <w:r>
        <w:t>*669]  backgrounds, including students from different racial, ethnic, and economic backgrounds, to attain the benefits that flow from a diverse student body or how the proposed policy would reduce racial isolation. The purpose of this priority is to focus on the racial, ethnic, and economic diversity of students in order to promote understanding, break down stereotypes, and prepare students for an increasingly diverse workforce and society. Priority 7 considers factors including, but not limited to:</w:t>
      </w:r>
    </w:p>
    <w:p w:rsidR="00691010" w:rsidRDefault="00691010" w:rsidP="00691010">
      <w:r>
        <w:t>(i) the availability of cross-district transfers to permit low-income students to move from high poverty schools to lower poverty schools, with funding following students to their new schools;</w:t>
      </w:r>
    </w:p>
    <w:p w:rsidR="00691010" w:rsidRDefault="00691010" w:rsidP="00691010">
      <w:r>
        <w:t xml:space="preserve">(ii) </w:t>
      </w:r>
      <w:proofErr w:type="gramStart"/>
      <w:r>
        <w:t>the</w:t>
      </w:r>
      <w:proofErr w:type="gramEnd"/>
      <w:r>
        <w:t xml:space="preserve"> extent to which school assignment zones are drawn or schools are located to encompass a mix of demographic characteristics;</w:t>
      </w:r>
    </w:p>
    <w:p w:rsidR="00691010" w:rsidRDefault="00691010" w:rsidP="00691010">
      <w:r>
        <w:t>(iii) the degree to which racial minority and socioeconomically disadvantaged students enroll and succeed in all classes, particularly in advanced curriculums, to facilitate diversity in classrooms.</w:t>
      </w:r>
    </w:p>
    <w:p w:rsidR="00691010" w:rsidRDefault="00691010" w:rsidP="00691010">
      <w:r>
        <w:t xml:space="preserve">(iv) </w:t>
      </w:r>
      <w:proofErr w:type="gramStart"/>
      <w:r>
        <w:t>the</w:t>
      </w:r>
      <w:proofErr w:type="gramEnd"/>
      <w:r>
        <w:t xml:space="preserve"> consistent implementation of a fair discipline process that reduces the disparate impact on racial minorities.</w:t>
      </w:r>
    </w:p>
    <w:p w:rsidR="00691010" w:rsidRDefault="00691010" w:rsidP="00691010">
      <w:r>
        <w:t>Under the new priority, schools could submit plans in accordance with the joint guidance issued by the Department of Education and the Department of Justice entitled, "Guidance on the Voluntary Use of Race to Achieve Diversity and Avoid Racial Isolation in Elementary and Secondary Schools" to ensure compliance with federal laws concerning voluntary integration. n263 To offset the perverse incentive that the fund currently creates, the DOE should allocate fifty points to Priority 7, the same number of points given for "turning around the lowest-achieving  [*670]  schools." n264</w:t>
      </w:r>
      <w:r w:rsidRPr="00073E87">
        <w:rPr>
          <w:rStyle w:val="StyleUnderline"/>
        </w:rPr>
        <w:t xml:space="preserve"> By apportioning points for racially and economically-integrated schools comparable to the priority now given to schools with concentrations of at-risk or low-income students, schools may be more inclined to seriously consider ways to serve educationally disadvantaged students that do not involve concentrating them in high-needs schools</w:t>
      </w:r>
      <w:r>
        <w:t>.</w:t>
      </w:r>
    </w:p>
    <w:p w:rsidR="00691010" w:rsidRDefault="00691010" w:rsidP="00691010">
      <w:r w:rsidRPr="00073E87">
        <w:rPr>
          <w:rStyle w:val="StyleUnderline"/>
        </w:rPr>
        <w:t>The RTF is the program providing the most federal funding to charter schools today, and thus, this new priority would encourage states to reevaluate their current preoccupation with operating high-needs schools</w:t>
      </w:r>
      <w:r>
        <w:t xml:space="preserve">. Because charter schools are not constrained by many of the admission requirements burdening traditional public schools, </w:t>
      </w:r>
      <w:r w:rsidRPr="00073E87">
        <w:rPr>
          <w:rStyle w:val="StyleUnderline"/>
        </w:rPr>
        <w:t>the factors considered in the proposed priority are more easily implemented in charter schools</w:t>
      </w:r>
      <w:r>
        <w:t xml:space="preserve">. For example, </w:t>
      </w:r>
      <w:r w:rsidRPr="00073E87">
        <w:rPr>
          <w:rStyle w:val="StyleUnderline"/>
        </w:rPr>
        <w:t>charter schools' authority to enroll students from anywhere in the state is crucial for breaking up poverty concentrations by allowing recruitment of diverse, out-of-district students in otherwise homogeneous, highly urban neighborhood</w:t>
      </w:r>
      <w:r>
        <w:t>s. Since charter schools already have this authority, the first and second factors speak mainly to traditional public school districts that do not have school choice options in place. They encourage states to draw attendance zones in ways that draw students from different backgrounds and to permit school choice through out-of-district transfers. At the same time, these factors encourage charter schools to strategically locate to serve both areas of concentrated poverty and students in more affluent and diverse areas.</w:t>
      </w:r>
    </w:p>
    <w:p w:rsidR="00691010" w:rsidRDefault="00691010" w:rsidP="00691010">
      <w:r w:rsidRPr="00073E87">
        <w:rPr>
          <w:rStyle w:val="StyleUnderline"/>
        </w:rPr>
        <w:t>Granting students the option to transfer from high poverty schools to more diverse ones with funds following the student may create a market for higher performing schools and break up poverty concentrations by driving low performing schools to close</w:t>
      </w:r>
      <w:r>
        <w:t xml:space="preserve">. Next, </w:t>
      </w:r>
      <w:r w:rsidRPr="00073E87">
        <w:rPr>
          <w:rStyle w:val="StyleUnderline"/>
        </w:rPr>
        <w:t>drawing school assignment zones to promote diversity could help to combat neighborhood segregation</w:t>
      </w:r>
      <w:r>
        <w:t xml:space="preserve">. </w:t>
      </w:r>
      <w:r w:rsidRPr="00073E87">
        <w:rPr>
          <w:rStyle w:val="StyleUnderline"/>
        </w:rPr>
        <w:t xml:space="preserve">The third factor </w:t>
      </w:r>
      <w:r>
        <w:t xml:space="preserve">n265 </w:t>
      </w:r>
      <w:r w:rsidRPr="00073E87">
        <w:rPr>
          <w:rStyle w:val="StyleUnderline"/>
        </w:rPr>
        <w:t>recognizes the importance of maintaining diversity within classrooms and encourages all public schools to structure classrooms in ways that promote inclusion.</w:t>
      </w:r>
      <w:r>
        <w:t xml:space="preserve"> This factor particularly takes into consideration programs that </w:t>
      </w:r>
      <w:proofErr w:type="gramStart"/>
      <w:r>
        <w:t>improve  [</w:t>
      </w:r>
      <w:proofErr w:type="gramEnd"/>
      <w:r>
        <w:t>*671]  minority and disadvantaged student involvement in advanced placement curriculum.</w:t>
      </w:r>
    </w:p>
    <w:p w:rsidR="00691010" w:rsidRDefault="00691010" w:rsidP="00691010">
      <w:r>
        <w:t>Finally</w:t>
      </w:r>
      <w:r w:rsidRPr="00073E87">
        <w:rPr>
          <w:rStyle w:val="StyleUnderline"/>
        </w:rPr>
        <w:t xml:space="preserve">, the fourth factor </w:t>
      </w:r>
      <w:r>
        <w:t xml:space="preserve">n266 </w:t>
      </w:r>
      <w:r w:rsidRPr="00073E87">
        <w:rPr>
          <w:rStyle w:val="StyleUnderline"/>
        </w:rPr>
        <w:t>rewards schools for adopting disciplinary mechanisms that do not result in disproportionate enforcement for minority or educationally disadvantaged students</w:t>
      </w:r>
      <w:r>
        <w:t>. Awarding points for these collective factors at a rate comparable to the points provided for serving at-risk, high-poverty populations would signal the DOE's commitment to actively pursuing "Priority 11: Promoting Diversity" in the RTF and other competitive funding grants in a concrete way.</w:t>
      </w:r>
    </w:p>
    <w:p w:rsidR="00691010" w:rsidRDefault="00691010" w:rsidP="00691010">
      <w:r>
        <w:t>V. CONCLUSION</w:t>
      </w:r>
    </w:p>
    <w:p w:rsidR="00691010" w:rsidRDefault="00691010" w:rsidP="00691010">
      <w:r>
        <w:t xml:space="preserve"> </w:t>
      </w:r>
      <w:r w:rsidRPr="00073E87">
        <w:rPr>
          <w:rStyle w:val="StyleUnderline"/>
        </w:rPr>
        <w:t>Segregated schooling is not a problem with a single solution</w:t>
      </w:r>
      <w:r>
        <w:t xml:space="preserve">. Its historical grounding and complexities require devotion that permeates all levels of government and society. </w:t>
      </w:r>
      <w:r w:rsidRPr="00073E87">
        <w:rPr>
          <w:rStyle w:val="StyleUnderline"/>
        </w:rPr>
        <w:t>While the DOE's "Priority 11" is an important step in the right direction</w:t>
      </w:r>
      <w:r>
        <w:t>,</w:t>
      </w:r>
      <w:r w:rsidRPr="00073E87">
        <w:rPr>
          <w:rStyle w:val="StyleUnderline"/>
        </w:rPr>
        <w:t xml:space="preserve"> it is just that--a first step. Because charter schools are increasing in number each year while also being implicated in the trend of resegregation, finding ways to improve their functioning is likely a more worthwhile undertaking than reviling their existence en masse. </w:t>
      </w:r>
      <w:r>
        <w:t xml:space="preserve">As history seems to keep reminding us, </w:t>
      </w:r>
      <w:r w:rsidRPr="00073E87">
        <w:rPr>
          <w:rStyle w:val="StyleUnderline"/>
        </w:rPr>
        <w:t xml:space="preserve">separate but equal education never worked, and the current state of American public schools reaffirms that it will not work now. </w:t>
      </w:r>
      <w:r>
        <w:t xml:space="preserve">Although </w:t>
      </w:r>
      <w:r w:rsidRPr="00073E87">
        <w:rPr>
          <w:rStyle w:val="StyleUnderline"/>
        </w:rPr>
        <w:t>the charter school model is not one that inherently concentrates poverty, its current single-mindedness in catering primarily to the "at-risk" has inadvertently done just that. For</w:t>
      </w:r>
      <w:r>
        <w:t xml:space="preserve"> charter schools to make sustainable educational gains, </w:t>
      </w:r>
      <w:r w:rsidRPr="00073E87">
        <w:rPr>
          <w:rStyle w:val="StyleUnderline"/>
        </w:rPr>
        <w:t>they must be willing to abandon their current model and reprioritize.</w:t>
      </w:r>
      <w:r>
        <w:t xml:space="preserve"> </w:t>
      </w:r>
      <w:r w:rsidRPr="00073E87">
        <w:rPr>
          <w:rStyle w:val="StyleUnderline"/>
        </w:rPr>
        <w:t xml:space="preserve">Demanding that the federal government entertain a more inclusive definition of diversity across the board in education programs like the RTF and CSP could awaken charter schools to this reality and provide the muscle it needs to reverse </w:t>
      </w:r>
      <w:r w:rsidRPr="00073E87">
        <w:t>some of the</w:t>
      </w:r>
      <w:r w:rsidRPr="00073E87">
        <w:rPr>
          <w:rStyle w:val="StyleUnderline"/>
        </w:rPr>
        <w:t xml:space="preserve"> resegregation trends </w:t>
      </w:r>
      <w:r>
        <w:t>that American schools have experienced over the past two decades.</w:t>
      </w:r>
    </w:p>
    <w:p w:rsidR="00691010" w:rsidRPr="00365C71" w:rsidRDefault="00691010" w:rsidP="00691010"/>
    <w:p w:rsidR="00691010" w:rsidRDefault="00691010" w:rsidP="00691010">
      <w:pPr>
        <w:pStyle w:val="Heading2"/>
      </w:pPr>
      <w:r>
        <w:t>Case Debate</w:t>
      </w:r>
    </w:p>
    <w:p w:rsidR="00691010" w:rsidRDefault="00691010" w:rsidP="00691010">
      <w:pPr>
        <w:pStyle w:val="Heading3"/>
      </w:pPr>
      <w:r>
        <w:t>AT: Charters Help Traditional Schools</w:t>
      </w:r>
    </w:p>
    <w:p w:rsidR="00691010" w:rsidRDefault="00691010" w:rsidP="00691010">
      <w:pPr>
        <w:pStyle w:val="Heading4"/>
      </w:pPr>
      <w:r>
        <w:t>Charters siphon valuable resources away from public schools for no gain</w:t>
      </w:r>
    </w:p>
    <w:p w:rsidR="00691010" w:rsidRPr="00D96BD4" w:rsidRDefault="00691010" w:rsidP="00691010">
      <w:r w:rsidRPr="00D96BD4">
        <w:rPr>
          <w:rStyle w:val="Style13ptBold"/>
        </w:rPr>
        <w:t>James 2015</w:t>
      </w:r>
      <w:r>
        <w:t xml:space="preserve"> - Assistant Professor of Legal Analysis &amp; Writing, Southern University Law Center </w:t>
      </w:r>
      <w:r>
        <w:br/>
        <w:t>Regina Ramsey, "How to Fulfill a Broken Promise: Revisiting and Reaffirming the Importance of Desegregated Equal Educational Access and Opportunity," 68 Ark. L. Rev. 159</w:t>
      </w:r>
    </w:p>
    <w:p w:rsidR="00691010" w:rsidRDefault="00691010" w:rsidP="00691010">
      <w:r>
        <w:t>1. Many Charter School Programs Are Riddled with Waste, Fraud, and Abuse of Public Funds</w:t>
      </w:r>
    </w:p>
    <w:p w:rsidR="00691010" w:rsidRPr="00D96BD4" w:rsidRDefault="00691010" w:rsidP="00691010">
      <w:pPr>
        <w:rPr>
          <w:rStyle w:val="StyleUnderline"/>
        </w:rPr>
      </w:pPr>
      <w:r>
        <w:t xml:space="preserve"> In 2010, the Office of the Inspector General's report to Congress revealed enormous abuse and misuse of federal dollars by administrators at charter schools, which prompted investigations, resulted in convictions, and caused millions of dollars to be lost that could have served traditional public school students. </w:t>
      </w:r>
      <w:proofErr w:type="gramStart"/>
      <w:r>
        <w:t>n119</w:t>
      </w:r>
      <w:proofErr w:type="gramEnd"/>
      <w:r>
        <w:t xml:space="preserve"> The aforementioned </w:t>
      </w:r>
      <w:r w:rsidRPr="00C55243">
        <w:rPr>
          <w:rStyle w:val="StyleUnderline"/>
        </w:rPr>
        <w:t>freedom and flexibility</w:t>
      </w:r>
      <w:r>
        <w:t xml:space="preserve">  [*181</w:t>
      </w:r>
      <w:r w:rsidRPr="00C55243">
        <w:rPr>
          <w:rStyle w:val="StyleUnderline"/>
        </w:rPr>
        <w:t>]  translates into minimal oversight of these charter schools</w:t>
      </w:r>
      <w:r>
        <w:t xml:space="preserve">. </w:t>
      </w:r>
      <w:proofErr w:type="gramStart"/>
      <w:r>
        <w:t>n120</w:t>
      </w:r>
      <w:proofErr w:type="gramEnd"/>
      <w:r>
        <w:t xml:space="preserve"> </w:t>
      </w:r>
      <w:r w:rsidRPr="00C55243">
        <w:rPr>
          <w:rStyle w:val="StyleUnderline"/>
        </w:rPr>
        <w:t>This allows opportunistic individuals</w:t>
      </w:r>
      <w:r>
        <w:t xml:space="preserve"> - </w:t>
      </w:r>
      <w:r w:rsidRPr="00C55243">
        <w:rPr>
          <w:rStyle w:val="StyleUnderline"/>
        </w:rPr>
        <w:t>concerned</w:t>
      </w:r>
      <w:r>
        <w:t xml:space="preserve"> more </w:t>
      </w:r>
      <w:r w:rsidRPr="00C55243">
        <w:rPr>
          <w:rStyle w:val="StyleUnderline"/>
        </w:rPr>
        <w:t>about profiting</w:t>
      </w:r>
      <w:r>
        <w:t xml:space="preserve"> at the expense of taxpayers than about educating children - </w:t>
      </w:r>
      <w:r w:rsidRPr="00C55243">
        <w:rPr>
          <w:rStyle w:val="StyleUnderline"/>
        </w:rPr>
        <w:t>to use charters to defraud the system by inflating admissions and enrollment numbers.</w:t>
      </w:r>
      <w:r>
        <w:t xml:space="preserve"> n121 </w:t>
      </w:r>
      <w:r w:rsidRPr="00D96BD4">
        <w:rPr>
          <w:rStyle w:val="StyleUnderline"/>
        </w:rPr>
        <w:t xml:space="preserve">Even worse, many less-than-honest individuals have used federal and state dollars earmarked for the education of our children to obtain personal gain and profit through misuse, fraud, and even theft. </w:t>
      </w:r>
      <w:proofErr w:type="gramStart"/>
      <w:r>
        <w:t>n122</w:t>
      </w:r>
      <w:proofErr w:type="gramEnd"/>
      <w:r>
        <w:t xml:space="preserve"> And even when charter schools make financial "errors" that may have no illegal or malicious intent</w:t>
      </w:r>
      <w:r w:rsidRPr="00D96BD4">
        <w:rPr>
          <w:rStyle w:val="StyleUnderline"/>
        </w:rPr>
        <w:t>, millions of dollars that could</w:t>
      </w:r>
      <w:r>
        <w:t xml:space="preserve">  [*182]  </w:t>
      </w:r>
      <w:r w:rsidRPr="00D96BD4">
        <w:rPr>
          <w:rStyle w:val="StyleUnderline"/>
        </w:rPr>
        <w:t>have helped to improve traditional public education are essentially wasted.</w:t>
      </w:r>
      <w:r w:rsidRPr="00D96BD4">
        <w:t xml:space="preserve"> n123</w:t>
      </w:r>
    </w:p>
    <w:p w:rsidR="00691010" w:rsidRDefault="00691010" w:rsidP="00691010">
      <w:r>
        <w:t>2. Charter Schools Are Not (Significantly) Closing the Educational Gap</w:t>
      </w:r>
    </w:p>
    <w:p w:rsidR="00691010" w:rsidRDefault="00691010" w:rsidP="00691010">
      <w:r>
        <w:t xml:space="preserve"> Because charter schools are a relatively recent educational phenomenon, empirical data that is reliable, scientifically valid, and yields consistent results is sparse. Evident from the studies that are available, however, is the fact that </w:t>
      </w:r>
      <w:r w:rsidRPr="00D96BD4">
        <w:rPr>
          <w:rStyle w:val="StyleUnderline"/>
        </w:rPr>
        <w:t>charter schools - which siphon away valuable resources from traditional public schools</w:t>
      </w:r>
      <w:r>
        <w:t xml:space="preserve"> and operate with far less oversight and accountability - </w:t>
      </w:r>
      <w:r w:rsidRPr="00D96BD4">
        <w:rPr>
          <w:rStyle w:val="StyleUnderline"/>
        </w:rPr>
        <w:t>fail to close the achievement gaps any better than traditional public schools</w:t>
      </w:r>
      <w:r>
        <w:t xml:space="preserve">. </w:t>
      </w:r>
      <w:proofErr w:type="gramStart"/>
      <w:r>
        <w:t>n124</w:t>
      </w:r>
      <w:proofErr w:type="gramEnd"/>
      <w:r>
        <w:t xml:space="preserve"> </w:t>
      </w:r>
      <w:r w:rsidRPr="00D96BD4">
        <w:rPr>
          <w:rStyle w:val="StyleUnderline"/>
        </w:rPr>
        <w:t>While charter schools in some states show higher achievement rates than traditional public schools, these higher achievement rates are minimal at best.</w:t>
      </w:r>
      <w:r>
        <w:t xml:space="preserve"> </w:t>
      </w:r>
      <w:proofErr w:type="gramStart"/>
      <w:r>
        <w:t>n125</w:t>
      </w:r>
      <w:proofErr w:type="gramEnd"/>
      <w:r>
        <w:t xml:space="preserve"> Furthermore, recent reports and research from many jurisdictions showed traditional public school students outperformed their charter school counterparts in essential areas of assessment such as math. </w:t>
      </w:r>
      <w:proofErr w:type="gramStart"/>
      <w:r>
        <w:t>n126</w:t>
      </w:r>
      <w:proofErr w:type="gramEnd"/>
      <w:r>
        <w:t xml:space="preserve"> And, for some students, achievement levels actually dropped after leaving traditional public schools to attend charter schools. n127</w:t>
      </w:r>
    </w:p>
    <w:p w:rsidR="00691010" w:rsidRDefault="00691010" w:rsidP="00691010">
      <w:r>
        <w:t xml:space="preserve">Just as with traditional public schools, some charter schools successfully accomplish their desired goal of educating our children, but others do not. However, </w:t>
      </w:r>
      <w:r w:rsidRPr="00D96BD4">
        <w:rPr>
          <w:rStyle w:val="StyleUnderline"/>
        </w:rPr>
        <w:t xml:space="preserve">the stark contrast between traditional public school governance, administration, and accountability and the wide discretion and latitude given to charter schools makes it unacceptable and inexcusable to continue to divert funds away from traditional public education. The better approach would be to find successful models of </w:t>
      </w:r>
      <w:proofErr w:type="gramStart"/>
      <w:r w:rsidRPr="00D96BD4">
        <w:rPr>
          <w:rStyle w:val="StyleUnderline"/>
        </w:rPr>
        <w:t>both</w:t>
      </w:r>
      <w:r>
        <w:t xml:space="preserve">  [</w:t>
      </w:r>
      <w:proofErr w:type="gramEnd"/>
      <w:r>
        <w:t>*183</w:t>
      </w:r>
      <w:r w:rsidRPr="00D96BD4">
        <w:rPr>
          <w:rStyle w:val="StyleUnderline"/>
        </w:rPr>
        <w:t>]  traditional public schools and charters and then adequately and equitably fund traditional public schools based on these model schools. Doing</w:t>
      </w:r>
      <w:r>
        <w:t xml:space="preserve"> so promises to foster optimal learning environments for all students, regardless of their ability to secure charter school admission.</w:t>
      </w:r>
    </w:p>
    <w:p w:rsidR="00691010" w:rsidRDefault="00691010" w:rsidP="00691010">
      <w:pPr>
        <w:pStyle w:val="Heading3"/>
      </w:pPr>
      <w:r>
        <w:t>AT: No Excuses Good</w:t>
      </w:r>
    </w:p>
    <w:p w:rsidR="00691010" w:rsidRDefault="00691010" w:rsidP="00691010">
      <w:pPr>
        <w:pStyle w:val="Heading4"/>
      </w:pPr>
      <w:r>
        <w:t>No Excuses schools rob poor and minority students of dignity, normalizing marginalization</w:t>
      </w:r>
    </w:p>
    <w:p w:rsidR="00691010" w:rsidRDefault="00691010" w:rsidP="00691010">
      <w:r w:rsidRPr="00464F10">
        <w:rPr>
          <w:rStyle w:val="Style13ptBold"/>
        </w:rPr>
        <w:t>Strauss 2014</w:t>
      </w:r>
      <w:r>
        <w:t xml:space="preserve"> - Covers education for WaPo </w:t>
      </w:r>
      <w:r>
        <w:br/>
        <w:t>Valerie, "Why there's no excuse for 'no-excuse' schools," Jan 24, https://www.washingtonpost.com/news/answer-sheet/wp/2014/01/24/why-theres-no-excuse-for-no-excuse-schools/?utm_term=.2852b61f29bc</w:t>
      </w:r>
    </w:p>
    <w:p w:rsidR="00691010" w:rsidRDefault="00691010" w:rsidP="00691010">
      <w:r>
        <w:t>As any parent knows, teaching children to comply with rules is a long and frustrating task. Teachers know that too. In school, students will push boundaries by passing notes in class, chewing gum or texting, and violating dress codes. But how schools “manage” these and other behaviors varies widely. An action resulting in a finger wagging, stern reprimand, or even gentle encouragement at one school may land a child in detention at another. These inequalities could result in further ones down the road, as the students grow to become citizens and adult members of their communities.</w:t>
      </w:r>
    </w:p>
    <w:p w:rsidR="00691010" w:rsidRDefault="00691010" w:rsidP="00691010">
      <w:r>
        <w:t>In an effort to close the persistent achievement gap and to improve academic outcomes among poor and minority students, a new model of schooling has emerged in recent years. Based on a conservative book called “No Excuses” (Abigail and Stephan Thernstorm 2004) and replicated in further books and missions statements of numerous charter networks, this new type of school focuses on an unrelenting form of teaching that molds the behavior of students at any moment of the day. As they go about this effort to create a productive learning environment, these schools inadvertently create greater inequalities between the students they serve and their more affluent peers, particularly in terms of their dignity and sense of self.</w:t>
      </w:r>
    </w:p>
    <w:p w:rsidR="00691010" w:rsidRDefault="00691010" w:rsidP="00691010">
      <w:r>
        <w:t>‘</w:t>
      </w:r>
      <w:r w:rsidRPr="00464F10">
        <w:rPr>
          <w:rStyle w:val="StyleUnderline"/>
        </w:rPr>
        <w:t>No excuses’ charters pride themselves on their tightly controlled environments</w:t>
      </w:r>
      <w:r>
        <w:t xml:space="preserve">. </w:t>
      </w:r>
      <w:r w:rsidRPr="00464F10">
        <w:rPr>
          <w:rStyle w:val="StyleUnderline"/>
        </w:rPr>
        <w:t>From the minute students walk into their school</w:t>
      </w:r>
      <w:r>
        <w:t xml:space="preserve"> – and even before, as they get dressed in the mornings – </w:t>
      </w:r>
      <w:r w:rsidRPr="00464F10">
        <w:rPr>
          <w:rStyle w:val="StyleUnderline"/>
        </w:rPr>
        <w:t>their actions, their bodies, and their words are documented, reported, rewarded, and punished in an endless stream of behavior management practices</w:t>
      </w:r>
      <w:r>
        <w:t>. Most famously, the KIPP network of charters has embraced a view of teaching as an urgent, constant act that includes a parallel effort to deliver content knowledge while simultaneously monitoring behavior and punishing all transgressions.</w:t>
      </w:r>
    </w:p>
    <w:p w:rsidR="00691010" w:rsidRDefault="00691010" w:rsidP="00691010">
      <w:r>
        <w:t>As Joan Goodman critically described recently, in many charter schools students of all ages must wear a card dangling from a lanyard around their neck at all times. Any staff member can sign their “demerit card” for any infraction – speaking in the hallway, having their shirt improperly tucked into their pants, chewing gum – and a few demerits result in detention, in loss of privileges, and as they amass, in expulsion. Some schools have also ‘merit cards’ that allow students to collect privileges, including an opportunity to pay for trinkets in the school store with their signed cards. In class, teachers constantly mark the class overall behavior using a color chart (“you are doing great listening to me! I will move the arrow up to yellow!”), mark individual students’ demerit cards (“your pencil was not out and ready, that’s one demerit”) all while seamlessly continuing to teach ‘as if every second counts.’</w:t>
      </w:r>
    </w:p>
    <w:p w:rsidR="00691010" w:rsidRDefault="00691010" w:rsidP="00691010">
      <w:r w:rsidRPr="00464F10">
        <w:rPr>
          <w:rStyle w:val="StyleUnderline"/>
        </w:rPr>
        <w:t>The effort to monitor and mold student behavior comes as a response to the chaotic environments that some public schools in the same neighborhoods suffer from</w:t>
      </w:r>
      <w:r>
        <w:t xml:space="preserve">. Students loitering in hallways instead of going to class, fights breaking out with no adult intervention, students dressed in ways that seem unprofessional or inappropriate and coming to class unprepared are all common phenomenon in the more dysfunctional schools that many charter students have attended in the past. </w:t>
      </w:r>
      <w:r w:rsidRPr="00464F10">
        <w:rPr>
          <w:rStyle w:val="StyleUnderline"/>
        </w:rPr>
        <w:t>The struggle to create a quiet, respectful, productive learning atmosphere leads charters down the path of strict behavioral management</w:t>
      </w:r>
      <w:r>
        <w:t>.</w:t>
      </w:r>
    </w:p>
    <w:p w:rsidR="00691010" w:rsidRDefault="00691010" w:rsidP="00691010">
      <w:r w:rsidRPr="00464F10">
        <w:t>This approach is no longer limited to charters</w:t>
      </w:r>
      <w:r>
        <w:t>, either. As charter proponents hoped when they lauded their alternate form of governance as an opportunity to create schools unburdened with bureaucratic red tape, ones that would serves as “labs for innovation,” public schools around the country are beginning to embrace this form of behavior management—particularly when ‘turning around’ failing schools that serve poor, minority, and immigrant children and youth.</w:t>
      </w:r>
    </w:p>
    <w:p w:rsidR="00691010" w:rsidRDefault="00691010" w:rsidP="00691010">
      <w:r>
        <w:t xml:space="preserve">Of course, </w:t>
      </w:r>
      <w:r w:rsidRPr="00464F10">
        <w:rPr>
          <w:rStyle w:val="StyleUnderline"/>
        </w:rPr>
        <w:t>you will be hard pressed to find any suburban school, or any school serving middle- or upper-middle class students, endorsing these practices. I have not seen any private school marketing itself as providing no opportunity for children to speak, unless called on,</w:t>
      </w:r>
      <w:r>
        <w:t xml:space="preserve"> during the school day. Suburban schools and private school, serving children who, we must remember, are similar in all relevant aspects to those served by urban public and charter schools—they are young, they often behave in undesirable or inappropriate ways, they make many mistakes, the majority of them want to do well—find ways to shape their students’ behaviors that include many more degrees of freedom, respect, and dignity.</w:t>
      </w:r>
    </w:p>
    <w:p w:rsidR="00691010" w:rsidRDefault="00691010" w:rsidP="00691010">
      <w:r>
        <w:t>Charters and innovative public schools do well to try and overcome the chaotic and unsafe environment that plagues some dysfunctional public schools. But the</w:t>
      </w:r>
      <w:r w:rsidRPr="00464F10">
        <w:rPr>
          <w:rStyle w:val="StyleUnderline"/>
        </w:rPr>
        <w:t xml:space="preserve">y are mistaken when they treat their students as dangerous, as persons who need to be monitored, put into shape, </w:t>
      </w:r>
      <w:proofErr w:type="gramStart"/>
      <w:r w:rsidRPr="00464F10">
        <w:rPr>
          <w:rStyle w:val="StyleUnderline"/>
        </w:rPr>
        <w:t>controlled</w:t>
      </w:r>
      <w:proofErr w:type="gramEnd"/>
      <w:r>
        <w:t xml:space="preserve">. </w:t>
      </w:r>
      <w:r w:rsidRPr="00464F10">
        <w:rPr>
          <w:rStyle w:val="StyleUnderline"/>
        </w:rPr>
        <w:t>They are mistaken when they provide students with little or no opportunity to participate in decisions about their daily lives in the school, when they treat their students as if they have nothing valuable to contribute, as if they are best kept silent.</w:t>
      </w:r>
      <w:r>
        <w:t xml:space="preserve"> When young people are treated as if the main public institution they have access to—their school—fears or undervalues them, their dignity is harmed. Moreover, their opportunity to learn how to become contributing members of their communities is severely limited.</w:t>
      </w:r>
    </w:p>
    <w:p w:rsidR="00691010" w:rsidRPr="00464F10" w:rsidRDefault="00691010" w:rsidP="00691010">
      <w:r w:rsidRPr="00464F10">
        <w:rPr>
          <w:rStyle w:val="StyleUnderline"/>
        </w:rPr>
        <w:t>The “no excuses” model aims to find innovative ways to close the achievement gap</w:t>
      </w:r>
      <w:r>
        <w:t xml:space="preserve">. </w:t>
      </w:r>
      <w:r w:rsidRPr="00464F10">
        <w:rPr>
          <w:rStyle w:val="StyleUnderline"/>
        </w:rPr>
        <w:t>This is seen as an important step in helping students from marginalized communities have a shot at the American dream, get access to further education and a well-paying job, and establish a stable economic life</w:t>
      </w:r>
      <w:r w:rsidRPr="00B77284">
        <w:rPr>
          <w:rStyle w:val="StyleUnderline"/>
        </w:rPr>
        <w:t>. This goal cannot be fully accomplished without treating students with dignity</w:t>
      </w:r>
      <w:r>
        <w:t>. Their future place in society cannot be ensured until they are supported in developing the skills, and the sense of self, that are required for becoming a citizen in the full sense of the word.</w:t>
      </w:r>
    </w:p>
    <w:p w:rsidR="00691010" w:rsidRPr="00464F10" w:rsidRDefault="00691010" w:rsidP="00691010">
      <w:pPr>
        <w:pStyle w:val="Heading4"/>
      </w:pPr>
      <w:r>
        <w:t>No Excuses schools are a rigged game</w:t>
      </w:r>
    </w:p>
    <w:p w:rsidR="00691010" w:rsidRPr="005A1CDF" w:rsidRDefault="00691010" w:rsidP="00691010">
      <w:r w:rsidRPr="005A1CDF">
        <w:rPr>
          <w:rStyle w:val="Style13ptBold"/>
        </w:rPr>
        <w:t>Fisher 2016</w:t>
      </w:r>
      <w:r>
        <w:t xml:space="preserve"> - PhD Candidate @ U of Virginia </w:t>
      </w:r>
      <w:r>
        <w:br/>
        <w:t>Julia, "Schools that accept ‘no excuses’ from students are not helping them," Aug 11, https://www.washingtonpost.com/posteverything/wp/2016/08/11/schools-that-accept-no-excuses-from-students-are-not-helping-them/?utm_term=.b22475cf55a0</w:t>
      </w:r>
    </w:p>
    <w:p w:rsidR="00691010" w:rsidRDefault="00691010" w:rsidP="00691010">
      <w:r>
        <w:t xml:space="preserve">By some measures, the methods work. At Amistad, for example, 100 percent of graduates are accepted to college, many to very selective ones. And yet </w:t>
      </w:r>
      <w:r w:rsidRPr="00A73F2C">
        <w:rPr>
          <w:rStyle w:val="StyleUnderline"/>
        </w:rPr>
        <w:t>such charter schools have often been criticized as excessively harsh</w:t>
      </w:r>
      <w:r>
        <w:t xml:space="preserve">. A New York Times story last year described Success Academy students peeing their pants because they were not permitted to go to the bathroom during practice tests. </w:t>
      </w:r>
      <w:r w:rsidRPr="00A73F2C">
        <w:rPr>
          <w:rStyle w:val="StyleUnderline"/>
        </w:rPr>
        <w:t>That harshness looks worse when it is carried out mostly by white teachers against students who are overwhelmingly black and Hispanic</w:t>
      </w:r>
      <w:r>
        <w:t>.</w:t>
      </w:r>
    </w:p>
    <w:p w:rsidR="00691010" w:rsidRDefault="00691010" w:rsidP="00691010">
      <w:r>
        <w:t>On my first day teaching 10th-grade English, I broke with No Excuses protocol. I wanted my students to fall in love with ideas; I wanted them — not me, and certainly not some figure behind a desk at Achievement First headquarters — to control their own confrontation with difficult concepts. So I had them rearrange their desks into a circle and gave them a short but baffling text by Jorge Luis Borges. The kids struggled. More than a few of them broke the behavioral code (slouching, talking to classmates, shouting out their reactions to the reading or my queries). But they worked hard and asked questions. At the end of the class, one student thanked me: “I’ve never thought about such big ideas before,” she said.</w:t>
      </w:r>
    </w:p>
    <w:p w:rsidR="00691010" w:rsidRDefault="00691010" w:rsidP="00691010">
      <w:r>
        <w:t>From that day, the school’s administration, which learned about the violation, had my number. An administrator watched my class every day. If I didn’t fully enforce the school’s code — under which demerits must be issued for slouching, looking at the wrong person or even taking notes when not explicitly directed to — the administrator would correct me on the spot.</w:t>
      </w:r>
    </w:p>
    <w:p w:rsidR="00691010" w:rsidRDefault="00691010" w:rsidP="00691010">
      <w:r>
        <w:t>Soon, questions were forbidden. In an email to the faculty, the school’s principal explained that the 10th grade was not doing well. Evidence included the fact that students were hugging each other in the halls. As a solution, the principal presented a rule: “There Are No Questions.” He explained: “Every time you engage with a question, you effectively A) go off your carefully planned lesson pacing, B) put one student over the rest of the class and C) kill momentum.”</w:t>
      </w:r>
    </w:p>
    <w:p w:rsidR="00691010" w:rsidRDefault="00691010" w:rsidP="00691010">
      <w:r>
        <w:t>Amanda Pinto, the school’s communications director, told me last month that, at Amistad, “</w:t>
      </w:r>
      <w:proofErr w:type="gramStart"/>
      <w:r>
        <w:t>kids</w:t>
      </w:r>
      <w:proofErr w:type="gramEnd"/>
      <w:r>
        <w:t xml:space="preserve"> are asking questions all the time.” She noted that banning “unsolicited questions [during the] full class” didn’t mean that students couldn’t ask individual questions when their peers were otherwise occupied.</w:t>
      </w:r>
    </w:p>
    <w:p w:rsidR="00691010" w:rsidRDefault="00691010" w:rsidP="00691010">
      <w:r>
        <w:t>Still, the questions rule turned my class to chaos. My students had read a bit of Machiavelli’s “The Prince,” and I asked them to write briefly about Machiavelli’s morality. Following protocol, I told the students to silently spend the next minute writing an answer. Two students raised their hands. “Start working silently, and I’ll come answer your question once everyone’s started,” I said, following the required script. They kept their hands defiantly in the air.</w:t>
      </w:r>
    </w:p>
    <w:p w:rsidR="00691010" w:rsidRDefault="00691010" w:rsidP="00691010">
      <w:r>
        <w:t>With an administrator watching, I wasn’t allowed to hear their questions, so I kept pushing back, telling the students to wait. Eventually, their protest turned vocal, and soon the whole class was yelling and throwing things — open rebellion. Later, I learned that those two students (good, focused kids) had raised their hands because they didn’t know the word “morality.” The problem could have been easily solved.</w:t>
      </w:r>
    </w:p>
    <w:p w:rsidR="00691010" w:rsidRDefault="00691010" w:rsidP="00691010">
      <w:r w:rsidRPr="008E59BF">
        <w:rPr>
          <w:rStyle w:val="StyleUnderline"/>
        </w:rPr>
        <w:t>Classes were designed to follow No Excuses dogma, in a way that precluded real engagement. Discussion was considered a waste of time because it didn’t produce measurable results. Teachers were forbidden from speaking for more than 5 percent of a class period. That meant most of the time was devoted to worksheets</w:t>
      </w:r>
      <w:r>
        <w:t>.</w:t>
      </w:r>
    </w:p>
    <w:p w:rsidR="00691010" w:rsidRDefault="00691010" w:rsidP="00691010">
      <w:r>
        <w:t>Classrooms at Amistad were often unruly. My students’ favorite disruption strategy was to make bird noises — a clever move, because it’s impossible to tell who is making the noises, so no one ends up punished. One of my student advisees said to me, “I’ve been in charter schools for 10 years, and the only way to have fun is to get in trouble.” Amistad officials knew they had a morale problem. Still, an administrator once stopped me in the hall to say (on her own initiative, not following policy) that she had seen me laughing in front of my students, which was wholly inappropriate behavior.</w:t>
      </w:r>
    </w:p>
    <w:p w:rsidR="00691010" w:rsidRDefault="00691010" w:rsidP="00691010">
      <w:r>
        <w:t>I told a friend who had grown up in China about some of the struggles at Amistad. “That’s as bad as Communist China!” she said. “They made us march at recess.” I told her that Amistad does not have recess. The students’ only opportunity to socialize was during the lunch period, half of which was devoted to silent study hall. For a few kids facing extra punishment, lunch, too, was silent.</w:t>
      </w:r>
    </w:p>
    <w:p w:rsidR="00691010" w:rsidRDefault="00691010" w:rsidP="00691010">
      <w:r w:rsidRPr="008E59BF">
        <w:rPr>
          <w:rStyle w:val="StyleUnderline"/>
        </w:rPr>
        <w:t>It’s much easier to teach behavioral management tactics than to foster deep passion and knowledge about an academic field, and Achievement First provided all the scripts and coaching necessary to get a willing body functioning as part of its behavioral management machine</w:t>
      </w:r>
      <w:r>
        <w:t>. Inspiring kids with academic content wasn’t really part of the picture. The inspiring part of education is messy: Teenagers are excitable, emotional creatures, and when they encounter ideas that thrill or upset them, things are bound to get a little chaotic. That’s a sign that something good is happening — that ideas matter.</w:t>
      </w:r>
    </w:p>
    <w:p w:rsidR="00691010" w:rsidRDefault="00691010" w:rsidP="00691010">
      <w:r>
        <w:t>When I left Amistad, I went to teach at a progressive prep school in D.C., where the arts thrived and students shaped the spirit of their school. Once, I looked around the room at my students and noticed that, at that moment, every one of them — engrossed in discussion, looking through their books to develop ideas, taking notes, sitting comfortably — was doing something that would have earned a demerit at Amistad. Sure, the two schools’ populations differed significantly in racial composition and affluence, but the way a school treats its students shouldn’t be based on race or class.</w:t>
      </w:r>
    </w:p>
    <w:p w:rsidR="00691010" w:rsidRDefault="00691010" w:rsidP="00691010">
      <w:r>
        <w:t xml:space="preserve">That’s </w:t>
      </w:r>
      <w:r w:rsidRPr="008E59BF">
        <w:rPr>
          <w:rStyle w:val="StyleUnderline"/>
        </w:rPr>
        <w:t>the basic premise of No Excuses: Race and class shouldn’t determine educational success. But because administrators so misunderstand what matters about education, their students are punished for the same behavior that</w:t>
      </w:r>
      <w:r>
        <w:t>, at a school with a hefty price tag</w:t>
      </w:r>
      <w:r w:rsidRPr="008E59BF">
        <w:rPr>
          <w:rStyle w:val="StyleUnderline"/>
        </w:rPr>
        <w:t>, merits celebration</w:t>
      </w:r>
      <w:r>
        <w:t xml:space="preserve">. Amistad, like </w:t>
      </w:r>
      <w:r w:rsidRPr="008E59BF">
        <w:rPr>
          <w:rStyle w:val="StyleUnderline"/>
        </w:rPr>
        <w:t>its No Excuses brethren, holds that no academic work can be done until and unless the classroom reaches perfect behavioral compliance</w:t>
      </w:r>
      <w:r>
        <w:t>. Yet no one demands such compliance of more-privileged kids. And so No Excuses schools re-create the racial gap they aim to eliminate.</w:t>
      </w:r>
    </w:p>
    <w:p w:rsidR="00691010" w:rsidRDefault="00691010" w:rsidP="00691010">
      <w:pPr>
        <w:pStyle w:val="Heading2"/>
      </w:pPr>
      <w:r>
        <w:t>AT: Charter Schools Good DA</w:t>
      </w:r>
    </w:p>
    <w:p w:rsidR="00691010" w:rsidRDefault="00691010" w:rsidP="00691010">
      <w:pPr>
        <w:pStyle w:val="Heading3"/>
      </w:pPr>
      <w:r>
        <w:t xml:space="preserve">AT: Charters </w:t>
      </w:r>
      <w:proofErr w:type="gramStart"/>
      <w:r>
        <w:t>k2</w:t>
      </w:r>
      <w:proofErr w:type="gramEnd"/>
      <w:r>
        <w:t xml:space="preserve"> competitiveness </w:t>
      </w:r>
    </w:p>
    <w:p w:rsidR="00691010" w:rsidRDefault="00691010" w:rsidP="00691010">
      <w:pPr>
        <w:pStyle w:val="Heading4"/>
      </w:pPr>
      <w:r>
        <w:t xml:space="preserve">Even if they are right, there are way too many barriers for success </w:t>
      </w:r>
    </w:p>
    <w:p w:rsidR="00691010" w:rsidRPr="00BF096D" w:rsidRDefault="00691010" w:rsidP="00691010">
      <w:r w:rsidRPr="00BF096D">
        <w:rPr>
          <w:rStyle w:val="Style13ptBold"/>
        </w:rPr>
        <w:t>Brill 2011</w:t>
      </w:r>
      <w:r>
        <w:t xml:space="preserve"> - author of Class Warfare: Inside the Fight to Fix America’s Schools </w:t>
      </w:r>
      <w:r>
        <w:br/>
        <w:t>Steven, "Education Reform and U.S. Competitiveness," Sep 9, https://www.cfr.org/expert-roundup/education-reform-and-us-competitiveness</w:t>
      </w:r>
    </w:p>
    <w:p w:rsidR="00691010" w:rsidRDefault="00691010" w:rsidP="00691010">
      <w:r>
        <w:t xml:space="preserve">Here’s the bad news about making America’s next generation competitive in the global economy: </w:t>
      </w:r>
      <w:r w:rsidRPr="00FB47F5">
        <w:rPr>
          <w:rStyle w:val="StyleUnderline"/>
        </w:rPr>
        <w:t xml:space="preserve">Anything we do today to fix our failing public schools will </w:t>
      </w:r>
      <w:r w:rsidRPr="00FB47F5">
        <w:rPr>
          <w:rStyle w:val="Emphasis"/>
        </w:rPr>
        <w:t>take fifteen to twenty years</w:t>
      </w:r>
      <w:r w:rsidRPr="00FB47F5">
        <w:rPr>
          <w:rStyle w:val="StyleUnderline"/>
        </w:rPr>
        <w:t xml:space="preserve"> to show significant results</w:t>
      </w:r>
      <w:r>
        <w:t>.</w:t>
      </w:r>
    </w:p>
    <w:p w:rsidR="00691010" w:rsidRDefault="00691010" w:rsidP="00691010">
      <w:r>
        <w:t xml:space="preserve">Last year, the head of the Pittsburgh school system--who was engaged in a trailblazing reform effort--did the math for me this way: He knew from research done by various think tanks and education experts over the last decade that improving the effectiveness of teachers was the single most important factor in improving student outcomes. However, he calculated that </w:t>
      </w:r>
      <w:r w:rsidRPr="00FB47F5">
        <w:rPr>
          <w:rStyle w:val="StyleUnderline"/>
        </w:rPr>
        <w:t>if he could remove the 2 to 3 percent of his teachers that were least effective every year, it would still take him ten years to refortify a third of his staff</w:t>
      </w:r>
      <w:r>
        <w:t>. And in a public education world where the unions have typically been able to protect even the lowest-performing teachers, that kind of quality upgrade seemed doable only because the Bill and Melinda Gates Foundation had offered the city a grant that required the union to cooperate in return for a huge injection of funds into the school system.</w:t>
      </w:r>
    </w:p>
    <w:p w:rsidR="00691010" w:rsidRDefault="00691010" w:rsidP="00691010">
      <w:r>
        <w:t>Anything we do today to fix our failing public schools will take fifteen to twenty years to show significant results.</w:t>
      </w:r>
    </w:p>
    <w:p w:rsidR="00691010" w:rsidRDefault="00691010" w:rsidP="00691010">
      <w:r>
        <w:t>The good news, however, is that, spurred in large part by President Obama’s Race to the Top federal education grant contest and supported by a burgeoning network of reformers, more efforts like Pittsburgh’s are now underway. In many places, union leaders, including American Federation of Teachers’ President Randi Weingarten, have shown a willingness to participate in these reforms rather than be run over by them.</w:t>
      </w:r>
    </w:p>
    <w:p w:rsidR="00691010" w:rsidRDefault="00691010" w:rsidP="00691010">
      <w:r>
        <w:t xml:space="preserve">But </w:t>
      </w:r>
      <w:r w:rsidRPr="00FB47F5">
        <w:rPr>
          <w:rStyle w:val="StyleUnderline"/>
        </w:rPr>
        <w:t>these reforms--and the accompanying spread of high-performing charter schools</w:t>
      </w:r>
      <w:r>
        <w:t xml:space="preserve"> in places like New Orleans, Harlem, and Washington, DC, </w:t>
      </w:r>
      <w:r w:rsidRPr="00FB47F5">
        <w:rPr>
          <w:rStyle w:val="StyleUnderline"/>
        </w:rPr>
        <w:t>which demonstrate that children from the most challenged backgrounds can succeed in schools with the most talented leaders and teachers--aren’t enough. There are now 3.2 million K-12 public school teachers</w:t>
      </w:r>
      <w:r>
        <w:t xml:space="preserve">. It’s the largest occupation in the country, except for retail sales clerks and cashiers. Yet </w:t>
      </w:r>
      <w:r w:rsidRPr="00FB47F5">
        <w:rPr>
          <w:rStyle w:val="StyleUnderline"/>
        </w:rPr>
        <w:t>it is the only occupation where</w:t>
      </w:r>
      <w:r>
        <w:t xml:space="preserve">, because of union contracts, </w:t>
      </w:r>
      <w:r w:rsidRPr="00FB47F5">
        <w:rPr>
          <w:rStyle w:val="StyleUnderline"/>
        </w:rPr>
        <w:t>performance is not a factor in pay or advancement</w:t>
      </w:r>
      <w:r>
        <w:t>.</w:t>
      </w:r>
    </w:p>
    <w:p w:rsidR="00691010" w:rsidRPr="005224EF" w:rsidRDefault="00691010" w:rsidP="00691010">
      <w:r w:rsidRPr="00FB47F5">
        <w:rPr>
          <w:rStyle w:val="StyleUnderline"/>
        </w:rPr>
        <w:t>Turning around such a large workforce can’t be done by bypassing the unions with pilot projects or charter schools</w:t>
      </w:r>
      <w:r>
        <w:t xml:space="preserve">. </w:t>
      </w:r>
      <w:r w:rsidRPr="00FB47F5">
        <w:rPr>
          <w:rStyle w:val="StyleUnderline"/>
        </w:rPr>
        <w:t>We have to revamp the union contracts completely to substitute an ethic of performance for protection</w:t>
      </w:r>
      <w:r>
        <w:t>. As I explain in my book, there are ways to do that so that without spending any extra taxpayer money, talented teachers could be paid more and teaching could become a prestige profession, not a civil service job.</w:t>
      </w:r>
    </w:p>
    <w:p w:rsidR="00691010" w:rsidRPr="00FB47F5" w:rsidRDefault="00691010" w:rsidP="00691010"/>
    <w:p w:rsidR="00691010" w:rsidRDefault="00691010" w:rsidP="00691010">
      <w:pPr>
        <w:pStyle w:val="Heading3"/>
      </w:pPr>
      <w:r>
        <w:t>AT: Econ DA—Link Turns</w:t>
      </w:r>
    </w:p>
    <w:p w:rsidR="00691010" w:rsidRPr="00274DED" w:rsidRDefault="00691010" w:rsidP="00691010">
      <w:pPr>
        <w:pStyle w:val="Heading4"/>
      </w:pPr>
      <w:r>
        <w:t>Charter schools risk collapsing the economy – oversight is key</w:t>
      </w:r>
    </w:p>
    <w:p w:rsidR="00691010" w:rsidRPr="005A6628" w:rsidRDefault="00691010" w:rsidP="00691010">
      <w:r w:rsidRPr="005A6628">
        <w:rPr>
          <w:rStyle w:val="Style13ptBold"/>
        </w:rPr>
        <w:t>Pelto 2016</w:t>
      </w:r>
      <w:r>
        <w:t xml:space="preserve"> - former state representative in Connecticut </w:t>
      </w:r>
      <w:r>
        <w:br/>
        <w:t>Jonathan, "Loosely regulated, charter schools pose fiscal risk," Nov 1, thehill.com/blogs/pundits-blog/education/303815-loosely-regulated-charter-schools-pose-fiscal-risk</w:t>
      </w:r>
    </w:p>
    <w:p w:rsidR="00691010" w:rsidRDefault="00691010" w:rsidP="00691010">
      <w:r>
        <w:t xml:space="preserve">While the subprime mortgage crisis remains the epitome of what occurs when greed and corruption go unchecked, a growing number of experts and observers are warning that </w:t>
      </w:r>
      <w:r w:rsidRPr="00274DED">
        <w:rPr>
          <w:rStyle w:val="StyleUnderline"/>
        </w:rPr>
        <w:t>a new economic scandal is taking shape in the U</w:t>
      </w:r>
      <w:r>
        <w:t xml:space="preserve">nited </w:t>
      </w:r>
      <w:r w:rsidRPr="00274DED">
        <w:rPr>
          <w:rStyle w:val="StyleUnderline"/>
        </w:rPr>
        <w:t>S</w:t>
      </w:r>
      <w:r>
        <w:t>tates.</w:t>
      </w:r>
    </w:p>
    <w:p w:rsidR="00691010" w:rsidRDefault="00691010" w:rsidP="00691010">
      <w:r>
        <w:t>In an article published earlier this month, Business Insider observed: “</w:t>
      </w:r>
      <w:r w:rsidRPr="00274DED">
        <w:rPr>
          <w:rStyle w:val="StyleUnderline"/>
        </w:rPr>
        <w:t>We just got even more evidence supporting the theory that charter schools are America’s new subprime mortgages</w:t>
      </w:r>
      <w:r>
        <w:t xml:space="preserve">.”  The magazine wrote: </w:t>
      </w:r>
      <w:r w:rsidRPr="00274DED">
        <w:rPr>
          <w:rStyle w:val="StyleUnderline"/>
        </w:rPr>
        <w:t>The</w:t>
      </w:r>
      <w:r>
        <w:t xml:space="preserve"> Office of the Inspector General (</w:t>
      </w:r>
      <w:r w:rsidRPr="00274DED">
        <w:rPr>
          <w:rStyle w:val="StyleUnderline"/>
        </w:rPr>
        <w:t>OIG) released the results of a damning audit of the charter school industry which found that charter schools’ relationships with their management organizations pose a significant risk to the aim of the Department of Education</w:t>
      </w:r>
      <w:r>
        <w:t>.</w:t>
      </w:r>
    </w:p>
    <w:p w:rsidR="00691010" w:rsidRDefault="00691010" w:rsidP="00691010">
      <w:r w:rsidRPr="00274DED">
        <w:rPr>
          <w:rStyle w:val="StyleUnderline"/>
        </w:rPr>
        <w:t>The findings</w:t>
      </w:r>
      <w:r>
        <w:t xml:space="preserve"> in the audit, specifically in regard to charter school relationships with CMOs, </w:t>
      </w:r>
      <w:r w:rsidRPr="00274DED">
        <w:rPr>
          <w:rStyle w:val="StyleUnderline"/>
        </w:rPr>
        <w:t xml:space="preserve">echo the findings of a 2015 study that warned of an impending bubble similar to that of the subprime-mortgage crisis </w:t>
      </w:r>
      <w:r>
        <w:t>one of the authors, Preston C. Green III, told Business Insider.</w:t>
      </w:r>
    </w:p>
    <w:p w:rsidR="00691010" w:rsidRDefault="00691010" w:rsidP="00691010">
      <w:r>
        <w:t>With more than 6,700 charter schools spread across 42 states and the District of Columbia, fraudulent activities associated with the publicly funded, but privately owned, charter school industry have become the fodder for almost daily news stories.</w:t>
      </w:r>
    </w:p>
    <w:p w:rsidR="00691010" w:rsidRDefault="00691010" w:rsidP="00691010">
      <w:r>
        <w:t>According to an October 2015 investigation conducted by the Center for Media and Democracy (CMD), the federal government has spent more than $3.3 billion over the past two decades on the creation and maintenance of the charter school industry.</w:t>
      </w:r>
    </w:p>
    <w:p w:rsidR="00691010" w:rsidRDefault="00691010" w:rsidP="00691010">
      <w:r>
        <w:t>CMD noted: “The Department of Education is pushing for an unprecedented expansion of charter schools while paying lip service to accountability, but independent audit materials show that the Department’s lofty rhetoric is simply not backed up by its actions.” The report added, “the lack of tough financial controls and the lack of public access to information about how charters are spending federal tax dollars has almost inevitably led to enormous fraud and waste.”</w:t>
      </w:r>
    </w:p>
    <w:p w:rsidR="00691010" w:rsidRDefault="00691010" w:rsidP="00691010">
      <w:r>
        <w:t>The impact of waste, fraud and corruption are hardly isolated, with newspaper and blog headlines like “Who Is Profiting From Charters</w:t>
      </w:r>
      <w:proofErr w:type="gramStart"/>
      <w:r>
        <w:t>?,</w:t>
      </w:r>
      <w:proofErr w:type="gramEnd"/>
      <w:r>
        <w:t>” “The Big Bucks Behind Charter School Secrecy,” “Financial Scandal and Corruption; The Ugly Charter School Scandal Arne Duncan Is Leaving Behind and As Scandals Plague Charter Schools, Calls for Oversight Grow” becoming increasingly commonplace.</w:t>
      </w:r>
    </w:p>
    <w:p w:rsidR="00691010" w:rsidRDefault="00691010" w:rsidP="00691010">
      <w:r>
        <w:t>Recently, the depth of the charter school scandals even made it to John Oliver’s HBO show, “Last Week Tonight,” where he observed, in Philadelphia alone, at least 10 executives or top administrators have pleaded guilty in the last decade to charges like fraud, misusing funds and obstruction of justice.</w:t>
      </w:r>
    </w:p>
    <w:p w:rsidR="00691010" w:rsidRDefault="00691010" w:rsidP="00691010">
      <w:r>
        <w:t>And earlier this fall, the Washington Post’s “Answer Sheet” blog focused on the growing controversies surrounding charter schools observing: Ohio and Utah are known in education circles for having extraordinarily troubled charter school sectors, and the same is true in Pennsylvania, where Auditor General Eugene DePasquale issued a report this year and declared his state’s charter school law the “worst” in the nation.</w:t>
      </w:r>
    </w:p>
    <w:p w:rsidR="00691010" w:rsidRDefault="00691010" w:rsidP="00691010">
      <w:r>
        <w:t>But there is yet another place with a scandal-plagued charter sector, and is one that is receiving far less national attention than it should be: California.</w:t>
      </w:r>
    </w:p>
    <w:p w:rsidR="00691010" w:rsidRDefault="00691010" w:rsidP="00691010"/>
    <w:p w:rsidR="00691010" w:rsidRDefault="00691010" w:rsidP="00691010">
      <w:r>
        <w:t>The Washington Post continued</w:t>
      </w:r>
      <w:r w:rsidRPr="00274DED">
        <w:rPr>
          <w:rStyle w:val="StyleUnderline"/>
        </w:rPr>
        <w:t>: “There is a never-ending stream of charter scandals coming from California</w:t>
      </w:r>
      <w:r>
        <w:t xml:space="preserve">. For example, a report released recently (by the ACLU SoCal and Public Advocates, a nonprofit law firm and advocacy group) found that </w:t>
      </w:r>
      <w:r w:rsidRPr="00274DED">
        <w:rPr>
          <w:rStyle w:val="StyleUnderline"/>
        </w:rPr>
        <w:t>more than 20 percent of all California charter schools have enrollment policies that violate state and federal law</w:t>
      </w:r>
      <w:r>
        <w:t xml:space="preserve">. A Mercury News investigation published in April revealed how the state’s online charter schools run by Virginia-based K12 Inc., </w:t>
      </w:r>
      <w:r w:rsidRPr="00274DED">
        <w:rPr>
          <w:rStyle w:val="StyleUnderline"/>
        </w:rPr>
        <w:t>the largest for-profit charter operator in the country, has ‘a dismal record of academic achievement’ but has won more than $310 million in state funding over the past dozen years</w:t>
      </w:r>
      <w:r>
        <w:t>.”</w:t>
      </w:r>
    </w:p>
    <w:p w:rsidR="00691010" w:rsidRDefault="00691010" w:rsidP="00691010">
      <w:r>
        <w:t xml:space="preserve">Charter schools were originally envisioned to serve as incubators of excellence where teachers and schools were given the flexibility to explore alternative strategies for helping children succeed. However, that model was quickly replaced by those who saw charter schools as a mechanism to profit off the privatization of public education. Today, </w:t>
      </w:r>
      <w:r w:rsidRPr="00274DED">
        <w:rPr>
          <w:rStyle w:val="StyleUnderline"/>
        </w:rPr>
        <w:t>billions of taxpayer dollars are being diverted from the nation’s public schools to charter schools and with those funds has come a growing crisis of so-called education entrepreneurs who are using some of those scarce public funds to line their own pockets</w:t>
      </w:r>
      <w:r>
        <w:t>.</w:t>
      </w:r>
    </w:p>
    <w:p w:rsidR="00691010" w:rsidRDefault="00691010" w:rsidP="00691010">
      <w:r w:rsidRPr="00274DED">
        <w:rPr>
          <w:rStyle w:val="StyleUnderline"/>
        </w:rPr>
        <w:t>With minimal oversight and regulation, the charter school scandals will grow until elected and appointed policymakers take dramatic action to overhaul the country’s charter school system and demand greater accountability from those involved</w:t>
      </w:r>
      <w:r>
        <w:t>.</w:t>
      </w:r>
    </w:p>
    <w:p w:rsidR="00691010" w:rsidRPr="009A51DF" w:rsidRDefault="00691010" w:rsidP="00691010">
      <w:pPr>
        <w:pStyle w:val="Heading4"/>
      </w:pPr>
      <w:r>
        <w:t xml:space="preserve">Classroom inequality is the primary driver behind the decline in US competitiveness </w:t>
      </w:r>
    </w:p>
    <w:p w:rsidR="00691010" w:rsidRPr="00FC0F5E" w:rsidRDefault="00691010" w:rsidP="00691010">
      <w:r w:rsidRPr="00FC0F5E">
        <w:rPr>
          <w:rStyle w:val="Style13ptBold"/>
        </w:rPr>
        <w:t>Robinson 2015</w:t>
      </w:r>
      <w:r>
        <w:t xml:space="preserve"> - Prof of Law @ U of Richmond School of Law </w:t>
      </w:r>
      <w:r>
        <w:br/>
        <w:t>Kimberly Jenkins, "Disrupting Education Federalism," 92 Wash. U. L. Rev. 959</w:t>
      </w:r>
    </w:p>
    <w:p w:rsidR="00691010" w:rsidRDefault="00691010" w:rsidP="00691010">
      <w:r w:rsidRPr="009A51DF">
        <w:rPr>
          <w:rStyle w:val="StyleUnderline"/>
        </w:rPr>
        <w:t>Primary state and local control over education essentially invite inequality in educational opportunity because of pervasive state insistence that local governments raise education funds and state funding formulas that do not effectively equalize the resulting disparities in revenue</w:t>
      </w:r>
      <w:r>
        <w:t xml:space="preserve">. n121 Although some influential victories have occurred, n122 </w:t>
      </w:r>
      <w:r w:rsidRPr="009A51DF">
        <w:rPr>
          <w:rStyle w:val="StyleUnderline"/>
        </w:rPr>
        <w:t>school finance litigation has mostly failed to change the basic organizational structure of school finance systems and their reliance on property taxes to fund schools</w:t>
      </w:r>
      <w:r>
        <w:t xml:space="preserve">. </w:t>
      </w:r>
      <w:proofErr w:type="gramStart"/>
      <w:r>
        <w:t>n123</w:t>
      </w:r>
      <w:proofErr w:type="gramEnd"/>
      <w:r>
        <w:t xml:space="preserve"> Instead, this litigation at best has obtained limited increases in funding for property-poor districts while allowing property-rich districts to  [*980]  maintain the same funding level or to raise their funding rate at a slower pace. n124</w:t>
      </w:r>
    </w:p>
    <w:p w:rsidR="00691010" w:rsidRDefault="00691010" w:rsidP="00691010">
      <w:r>
        <w:t xml:space="preserve">Recent evidence of the persistent inequalities in school funding can be found in two distinct 2013 reports. A report from the Council on Foreign Relations found that in the United States more is spent per pupil in high-income districts than in low-income districts. </w:t>
      </w:r>
      <w:proofErr w:type="gramStart"/>
      <w:r>
        <w:t>n125</w:t>
      </w:r>
      <w:proofErr w:type="gramEnd"/>
      <w:r>
        <w:t xml:space="preserve"> This stands in sharp contrast to most other developed nations where the reverse is true. n126 The Equity and Excellence Commission report also found that "no other developed nation has inequities nearly as deep or systemic; </w:t>
      </w:r>
      <w:r w:rsidRPr="009A51DF">
        <w:rPr>
          <w:rStyle w:val="StyleUnderline"/>
        </w:rPr>
        <w:t>no other developed nation has</w:t>
      </w:r>
      <w:r>
        <w:t xml:space="preserve">, despite some efforts to the contrary, </w:t>
      </w:r>
      <w:r w:rsidRPr="009A51DF">
        <w:rPr>
          <w:rStyle w:val="StyleUnderline"/>
        </w:rPr>
        <w:t>so thoroughly stacked the odds against so many of its children</w:t>
      </w:r>
      <w:r>
        <w:t xml:space="preserve">." n127 </w:t>
      </w:r>
      <w:r w:rsidRPr="009A51DF">
        <w:rPr>
          <w:rStyle w:val="StyleUnderline"/>
        </w:rPr>
        <w:t>These disparities are due in substantial part to the continued state reliance on property taxes to fund schools</w:t>
      </w:r>
      <w:r>
        <w:t xml:space="preserve">. n128 As a result, </w:t>
      </w:r>
      <w:r w:rsidRPr="009A51DF">
        <w:rPr>
          <w:rStyle w:val="StyleUnderline"/>
        </w:rPr>
        <w:t>state school finance systems in the United States typically create many predominantly low-income and minority schools</w:t>
      </w:r>
      <w:r>
        <w:t xml:space="preserve"> that predictably produce poor outcomes because these schools typically lack both the resources to ensure that their students obtain an effective education and the capacity to undertake effective reforms even when these reforms are well conceived. n129</w:t>
      </w:r>
    </w:p>
    <w:p w:rsidR="00691010" w:rsidRDefault="00691010" w:rsidP="00691010">
      <w:r>
        <w:t xml:space="preserve">The harms from persistent and pervasive disparities in educational opportunity are not limited to schoolchildren, their families, and their communities. </w:t>
      </w:r>
      <w:r w:rsidRPr="009A51DF">
        <w:rPr>
          <w:rStyle w:val="StyleUnderline"/>
        </w:rPr>
        <w:t>These disparities also harm nationwide interests in a strong economy and a just society</w:t>
      </w:r>
      <w:r>
        <w:t xml:space="preserve">. </w:t>
      </w:r>
      <w:r w:rsidRPr="009A51DF">
        <w:rPr>
          <w:rStyle w:val="StyleUnderline"/>
        </w:rPr>
        <w:t>The United States needs to maintain international academic competitiveness to attract businesses and prevent the loss of jobs to other more educated nations</w:t>
      </w:r>
      <w:r>
        <w:t xml:space="preserve">. </w:t>
      </w:r>
      <w:proofErr w:type="gramStart"/>
      <w:r>
        <w:t>n130</w:t>
      </w:r>
      <w:proofErr w:type="gramEnd"/>
      <w:r>
        <w:t xml:space="preserve"> Yet, international assessments reveal that the performance of U.S. students is often average or below average when compared to other countries, n131 which will make it difficult for U.S. students to compete successfully against students from many other nations. The Program for International Student Assessment (PISA), an international assessment of performance in math, reading </w:t>
      </w:r>
      <w:proofErr w:type="gramStart"/>
      <w:r>
        <w:t>and  [</w:t>
      </w:r>
      <w:proofErr w:type="gramEnd"/>
      <w:r>
        <w:t xml:space="preserve">*981]  science, was administered in 2012 to students in sixty-five education systems. </w:t>
      </w:r>
      <w:proofErr w:type="gramStart"/>
      <w:r>
        <w:t>n132</w:t>
      </w:r>
      <w:proofErr w:type="gramEnd"/>
      <w:r>
        <w:t xml:space="preserve"> The results showed that the average U.S. student who participated scored average in reading and science literacy and below average in math literacy when compared to other countries in the Organisation for Economic Co-operation and Development. </w:t>
      </w:r>
      <w:proofErr w:type="gramStart"/>
      <w:r>
        <w:t>n133</w:t>
      </w:r>
      <w:proofErr w:type="gramEnd"/>
      <w:r>
        <w:t xml:space="preserve"> Doctors Eric A. Hanushek, Paul E. Peterson and Ludger Woessman, professors of education at Stanford University, Harvard University and the University of Munich respectively, summarized the lackluster performance of U.S. students on international assessments in a 2013 book by noting that:</w:t>
      </w:r>
    </w:p>
    <w:p w:rsidR="00691010" w:rsidRDefault="00691010" w:rsidP="00691010">
      <w:r>
        <w:t>The evidence of international comparison is now clear. American students lag badly and pervasively. Our students lag behind students not just in Asia, but in Europe and other parts of the Americas. It is not just disadvantaged students or a group of weak students who lag, but also American students from advantaged backgrounds. Americans are badly underrepresented among the world's highest achievers. n134</w:t>
      </w:r>
    </w:p>
    <w:p w:rsidR="00691010" w:rsidRDefault="00691010" w:rsidP="00691010">
      <w:r>
        <w:t>Although some challenge such conclusions from international assessments as overblown and simplistic, n135 others conclude that these less than stellar outcomes indicate that the U.S.education system is failing to prepare many of its students to compete successfully for jobs with other students from around the world. n136</w:t>
      </w:r>
    </w:p>
    <w:p w:rsidR="00691010" w:rsidRDefault="00691010" w:rsidP="00691010">
      <w:r>
        <w:t xml:space="preserve">Research reveals that </w:t>
      </w:r>
      <w:r w:rsidRPr="009A51DF">
        <w:rPr>
          <w:rStyle w:val="StyleUnderline"/>
        </w:rPr>
        <w:t>the long-term vigor of the U.S. economy will depend on the advanced skills that are typically provided in higher education and that are needed for upper-level technical occupations</w:t>
      </w:r>
      <w:r>
        <w:t xml:space="preserve">. </w:t>
      </w:r>
      <w:proofErr w:type="gramStart"/>
      <w:r>
        <w:t>n137</w:t>
      </w:r>
      <w:proofErr w:type="gramEnd"/>
      <w:r>
        <w:t xml:space="preserve"> Although the U.S. higher education system historically has been considered world-class, the United States is facing substantial competition from other countries with their fast-growing higher education systems. </w:t>
      </w:r>
      <w:proofErr w:type="gramStart"/>
      <w:r>
        <w:t>n138  [</w:t>
      </w:r>
      <w:proofErr w:type="gramEnd"/>
      <w:r>
        <w:t>*982]  As Thomas Bailey, Teachers College professor of economics and education, has summarized in his research:</w:t>
      </w:r>
    </w:p>
    <w:p w:rsidR="00691010" w:rsidRDefault="00691010" w:rsidP="00691010">
      <w:r>
        <w:t>Occupational forecasts, analyses of job content, trends in wages, and changes in international competition all point to an increasing need in the United States for workers with high-level skills. Achieving increases in skill levels will be difficult as long as current gaps in educational attainment based on income, race, and ethnicity remain. n139</w:t>
      </w:r>
    </w:p>
    <w:p w:rsidR="00691010" w:rsidRDefault="00691010" w:rsidP="00691010">
      <w:r>
        <w:t xml:space="preserve">In this environment, </w:t>
      </w:r>
      <w:r w:rsidRPr="009A51DF">
        <w:rPr>
          <w:rStyle w:val="StyleUnderline"/>
        </w:rPr>
        <w:t>the U.S. economy and its competitiveness will be increasingly hindered by low college enrollment and completion rates for Hispanic and African American students who increasingly will make up a larger share of the workforce</w:t>
      </w:r>
      <w:r>
        <w:t xml:space="preserve">. </w:t>
      </w:r>
      <w:proofErr w:type="gramStart"/>
      <w:r>
        <w:t>n140</w:t>
      </w:r>
      <w:proofErr w:type="gramEnd"/>
      <w:r>
        <w:t xml:space="preserve"> </w:t>
      </w:r>
      <w:r w:rsidRPr="009A51DF">
        <w:rPr>
          <w:rStyle w:val="StyleUnderline"/>
        </w:rPr>
        <w:t>Many U.S. students cannot compete successfully with students from other developed countries, and the lower achievement of U.S. students could cause comparatively slow growth for the U.S. economy in the years to com</w:t>
      </w:r>
      <w:r>
        <w:t>e. n141</w:t>
      </w:r>
    </w:p>
    <w:p w:rsidR="00691010" w:rsidRDefault="00691010" w:rsidP="00691010">
      <w:r w:rsidRPr="009A51DF">
        <w:rPr>
          <w:rStyle w:val="StyleUnderline"/>
        </w:rPr>
        <w:t>The nation also has a strong interest in ensuring that entire segments of the American public are not foreclosed from the American dream due to their family income and racial and ethnic background</w:t>
      </w:r>
      <w:r>
        <w:t xml:space="preserve">. The principle of equal opportunity remains an enduring value within American society n142 even though that value has never been fully realized. </w:t>
      </w:r>
      <w:r w:rsidRPr="009A51DF">
        <w:rPr>
          <w:rStyle w:val="StyleUnderline"/>
        </w:rPr>
        <w:t>Rather than abandon the interest in equal opportunity, the nation must explore how this value can become a reality for the nation's schoolchildren</w:t>
      </w:r>
      <w:r>
        <w:t xml:space="preserve">. In Part II I propose some innovative ideas on how to accomplish this goal </w:t>
      </w:r>
      <w:r w:rsidRPr="009A51DF">
        <w:rPr>
          <w:rStyle w:val="StyleUnderline"/>
        </w:rPr>
        <w:t>by restructuring education federalism</w:t>
      </w:r>
      <w:r>
        <w:t>.</w:t>
      </w:r>
    </w:p>
    <w:p w:rsidR="00691010" w:rsidRDefault="00691010" w:rsidP="00691010"/>
    <w:p w:rsidR="00691010" w:rsidRDefault="00691010" w:rsidP="00691010">
      <w:pPr>
        <w:pStyle w:val="Heading3"/>
      </w:pPr>
      <w:r>
        <w:t>AT: Econ DA – Impact D</w:t>
      </w:r>
    </w:p>
    <w:p w:rsidR="00691010" w:rsidRPr="005E338F" w:rsidRDefault="00691010" w:rsidP="00691010">
      <w:pPr>
        <w:pStyle w:val="Heading4"/>
      </w:pPr>
      <w:r>
        <w:t xml:space="preserve">The striving for economic competitiveness does so at the expense of periphery within education, harming all students and the economy </w:t>
      </w:r>
    </w:p>
    <w:p w:rsidR="00691010" w:rsidRDefault="00691010" w:rsidP="00691010">
      <w:r w:rsidRPr="001567EE">
        <w:rPr>
          <w:rStyle w:val="Style13ptBold"/>
        </w:rPr>
        <w:t>Speilhagen 2015</w:t>
      </w:r>
      <w:r>
        <w:t xml:space="preserve"> – Prof of education and the Director of the Center for Adolescent Research and Development @ Mount Saint Mary College</w:t>
      </w:r>
      <w:r>
        <w:br/>
        <w:t xml:space="preserve">Frances R, Elissa F Brown, and Claire E Hughes, “Outliers: Political Forces in Gifted and Special Education” in </w:t>
      </w:r>
      <w:r w:rsidRPr="001567EE">
        <w:rPr>
          <w:i/>
        </w:rPr>
        <w:t>Handbook of Education Politics and Policy</w:t>
      </w:r>
      <w:r>
        <w:t>, Routledge, p. 379-380</w:t>
      </w:r>
    </w:p>
    <w:p w:rsidR="00691010" w:rsidRDefault="00691010" w:rsidP="00691010">
      <w:r w:rsidRPr="005E338F">
        <w:rPr>
          <w:rStyle w:val="StyleUnderline"/>
        </w:rPr>
        <w:t>Education has long struggled with acceptance and promotion of those individuals who</w:t>
      </w:r>
      <w:r>
        <w:rPr>
          <w:rStyle w:val="StyleUnderline"/>
        </w:rPr>
        <w:t xml:space="preserve"> </w:t>
      </w:r>
      <w:r w:rsidRPr="005E338F">
        <w:rPr>
          <w:rStyle w:val="StyleUnderline"/>
        </w:rPr>
        <w:t>do not fit within the "box" of society-whether they are children with disabilities</w:t>
      </w:r>
      <w:r>
        <w:t xml:space="preserve"> who do not succeed within that context, </w:t>
      </w:r>
      <w:r w:rsidRPr="005E338F">
        <w:rPr>
          <w:rStyle w:val="StyleUnderline"/>
        </w:rPr>
        <w:t>or gifted children who supersede that context</w:t>
      </w:r>
      <w:r>
        <w:t>. Unfortunately, many policy makers and educators took equal treatment to mean the exact same instruction for children who are the same age, regardless of their general readiness or their ability to learn from it. Until recently, American society, grounded in a liberal philosophy of care, was the target "of an attempted rescue by a constantly expanding central government trying to keep its capitalistic society afloat through a growing welfare state" (Strax et al., 2012, p. 12). In the current neoliberal climate, those "outlier" elements of education are under attack (Smith &amp; Max-Neef, 2011).</w:t>
      </w:r>
    </w:p>
    <w:p w:rsidR="00691010" w:rsidRDefault="00691010" w:rsidP="00691010">
      <w:r>
        <w:t>In recent years, researchers outside of the field of gifted education have become proponents of gifted education, citing the nation's rhetoric toward equity as a failure of the country to value its human capital. An incendiary report (Petrilli &amp; Scull, 2011) from the Thomas B. Fordham Institute brought into sharp focus the decline in achievement among the top students in our nation, those with the potential and demonstrated capacity to excel in school and assume leadership roles in the United States and the global community. Quite simply, this report suggested that this nation's brightest students are the unintended victims of the lofty goals of NCLB. They are not making the much heralded "adequate yearly progress" that is supposed to characterize school success, but instead are losing ground when their performance is tracked over time. When compared to the top academic peers across the globe, there are fewer U.S. students in the highest percentiles of recent PISA results (Spielhagen, 2012).</w:t>
      </w:r>
    </w:p>
    <w:p w:rsidR="00691010" w:rsidRDefault="00691010" w:rsidP="00691010">
      <w:r>
        <w:t>Chester Finn, president of the Thomas B. Fordham Institute (2013), states that as a country, we all lose by focusing on who is gifted rather than on what we can do to nurture intellectual potential. "Collateral victims are a society and economy that thereby fail to make the most of this latent human capital." Finn goes on to state further that "It's not elitist to pour more resources into educating our brightest kids. In fact, the future of the country may depend on it." He posits seven explanations as to why education leaders and philanthropists fail to take an interest in gifted students (Finn, 2012).</w:t>
      </w:r>
    </w:p>
    <w:p w:rsidR="00691010" w:rsidRDefault="00691010" w:rsidP="00691010">
      <w:r>
        <w:t>• The country's nervousness about elitism.</w:t>
      </w:r>
    </w:p>
    <w:p w:rsidR="00691010" w:rsidRDefault="00691010" w:rsidP="00691010">
      <w:r>
        <w:t>• A widespread belief that "equity" should be solely about income, minority status, handicapping conditions, and historical disenfranchisement.</w:t>
      </w:r>
    </w:p>
    <w:p w:rsidR="00691010" w:rsidRDefault="00691010" w:rsidP="00691010">
      <w:r>
        <w:t xml:space="preserve">• A mistaken belief that high-ability youngsters will do fine, even if the education system makes no special provision for them. </w:t>
      </w:r>
    </w:p>
    <w:p w:rsidR="00691010" w:rsidRDefault="00691010" w:rsidP="00691010">
      <w:r>
        <w:t>• The definition of"gifted" itself has been ill-defined.</w:t>
      </w:r>
    </w:p>
    <w:p w:rsidR="00691010" w:rsidRDefault="00691010" w:rsidP="00691010">
      <w:r>
        <w:t>• The field of gifted education lacks convincing research as to what works. Whether because of elitism angst or a shortage of resources, the gifted education world has been meek when it comes to lobbying and special pleading.</w:t>
      </w:r>
    </w:p>
    <w:p w:rsidR="00691010" w:rsidRDefault="00691010" w:rsidP="00691010">
      <w:r>
        <w:t>• The wishful proposition that "differentiated instruction" would magically enable every teacher to succeed with every kid in a mixed classroom.</w:t>
      </w:r>
    </w:p>
    <w:p w:rsidR="00691010" w:rsidRPr="005E338F" w:rsidRDefault="00691010" w:rsidP="00691010">
      <w:pPr>
        <w:rPr>
          <w:rStyle w:val="StyleUnderline"/>
        </w:rPr>
      </w:pPr>
      <w:r>
        <w:t xml:space="preserve">According to Gallagher (2000), the equity-excellence struggle for gifted students has been addressed on a piecemeal basis when and where the opportunities arise. </w:t>
      </w:r>
      <w:r w:rsidRPr="005E338F">
        <w:rPr>
          <w:rStyle w:val="StyleUnderline"/>
        </w:rPr>
        <w:t>Special</w:t>
      </w:r>
      <w:r>
        <w:rPr>
          <w:rStyle w:val="StyleUnderline"/>
        </w:rPr>
        <w:t xml:space="preserve"> </w:t>
      </w:r>
      <w:r w:rsidRPr="005E338F">
        <w:rPr>
          <w:rStyle w:val="StyleUnderline"/>
        </w:rPr>
        <w:t>education</w:t>
      </w:r>
      <w:r>
        <w:t xml:space="preserve">, on the other hand, </w:t>
      </w:r>
      <w:r w:rsidRPr="005E338F">
        <w:rPr>
          <w:rStyle w:val="StyleUnderline"/>
        </w:rPr>
        <w:t>has linked tightly to overall school reform, including initiatives</w:t>
      </w:r>
      <w:r>
        <w:rPr>
          <w:rStyle w:val="StyleUnderline"/>
        </w:rPr>
        <w:t xml:space="preserve"> </w:t>
      </w:r>
      <w:r w:rsidRPr="005E338F">
        <w:rPr>
          <w:rStyle w:val="StyleUnderline"/>
        </w:rPr>
        <w:t>in teacher efficacy, instructional approaches, and two significant movements that</w:t>
      </w:r>
      <w:r>
        <w:rPr>
          <w:rStyle w:val="StyleUnderline"/>
        </w:rPr>
        <w:t xml:space="preserve"> </w:t>
      </w:r>
      <w:r w:rsidRPr="005E338F">
        <w:rPr>
          <w:rStyle w:val="StyleUnderline"/>
        </w:rPr>
        <w:t>relate specifically to special education: co-teaching and differentiation.</w:t>
      </w:r>
      <w:r>
        <w:t xml:space="preserve"> Co-teaching is a method in which two teachers are within the classroom, sharing planning, instruction, and assessment tasks (Murawski, 2010). Differentiation is the process of adapting the content, concepts, process, produce, and learning environment of a classroom, based on a student's readiness, interests, or learning profile (Tomlinson, 2005). Both of these approaches attempt to create a "radical and massive restructure of not only special education but of the entire public educational system" (Osgood, 2005, p. 195). Smith notes that </w:t>
      </w:r>
      <w:r w:rsidRPr="005E338F">
        <w:rPr>
          <w:rStyle w:val="StyleUnderline"/>
        </w:rPr>
        <w:t>after 40 years of inclusive efforts, teachers and administrators are</w:t>
      </w:r>
      <w:r>
        <w:rPr>
          <w:rStyle w:val="StyleUnderline"/>
        </w:rPr>
        <w:t xml:space="preserve"> </w:t>
      </w:r>
      <w:r w:rsidRPr="005E338F">
        <w:rPr>
          <w:rStyle w:val="StyleUnderline"/>
        </w:rPr>
        <w:t xml:space="preserve">still resistant to including everyone as a moral and ethical right. </w:t>
      </w:r>
      <w:r>
        <w:t>He suggests that "i</w:t>
      </w:r>
      <w:r w:rsidRPr="005E338F">
        <w:rPr>
          <w:rStyle w:val="StyleUnderline"/>
        </w:rPr>
        <w:t>t</w:t>
      </w:r>
      <w:r>
        <w:rPr>
          <w:rStyle w:val="StyleUnderline"/>
        </w:rPr>
        <w:t xml:space="preserve"> </w:t>
      </w:r>
      <w:r w:rsidRPr="005E338F">
        <w:rPr>
          <w:rStyle w:val="StyleUnderline"/>
        </w:rPr>
        <w:t>might be easier and more productive to simply start over: blow up education, particularly</w:t>
      </w:r>
      <w:r>
        <w:rPr>
          <w:rStyle w:val="StyleUnderline"/>
        </w:rPr>
        <w:t xml:space="preserve"> </w:t>
      </w:r>
      <w:r w:rsidRPr="005E338F">
        <w:rPr>
          <w:rStyle w:val="StyleUnderline"/>
        </w:rPr>
        <w:t xml:space="preserve">special education, as we currently understand it </w:t>
      </w:r>
      <w:proofErr w:type="gramStart"/>
      <w:r w:rsidRPr="005E338F">
        <w:rPr>
          <w:rStyle w:val="StyleUnderline"/>
        </w:rPr>
        <w:t>.. .</w:t>
      </w:r>
      <w:proofErr w:type="gramEnd"/>
      <w:r w:rsidRPr="005E338F">
        <w:rPr>
          <w:rStyle w:val="StyleUnderline"/>
        </w:rPr>
        <w:t xml:space="preserve"> </w:t>
      </w:r>
      <w:proofErr w:type="gramStart"/>
      <w:r w:rsidRPr="005E338F">
        <w:rPr>
          <w:rStyle w:val="StyleUnderline"/>
        </w:rPr>
        <w:t>and</w:t>
      </w:r>
      <w:proofErr w:type="gramEnd"/>
      <w:r w:rsidRPr="005E338F">
        <w:rPr>
          <w:rStyle w:val="StyleUnderline"/>
        </w:rPr>
        <w:t xml:space="preserve"> begin fresh with something</w:t>
      </w:r>
      <w:r>
        <w:rPr>
          <w:rStyle w:val="StyleUnderline"/>
        </w:rPr>
        <w:t xml:space="preserve"> </w:t>
      </w:r>
      <w:r w:rsidRPr="005E338F">
        <w:rPr>
          <w:rStyle w:val="StyleUnderline"/>
        </w:rPr>
        <w:t>that starts from a completely different place"</w:t>
      </w:r>
      <w:r>
        <w:t xml:space="preserve"> (2010, pp. 221-222). By linking to overall school reform and promoting multiple approaches, special education has set itself the task to redesign and reconceptualize education itself</w:t>
      </w:r>
      <w:r w:rsidRPr="005E338F">
        <w:rPr>
          <w:rStyle w:val="StyleUnderline"/>
        </w:rPr>
        <w:t>. Rather than blowing up education</w:t>
      </w:r>
      <w:r>
        <w:t xml:space="preserve"> as Smith posits, </w:t>
      </w:r>
      <w:r w:rsidRPr="005E338F">
        <w:rPr>
          <w:rStyle w:val="StyleUnderline"/>
        </w:rPr>
        <w:t>we should look inward and perhaps redefine our conceptions of equity</w:t>
      </w:r>
      <w:r>
        <w:rPr>
          <w:rStyle w:val="StyleUnderline"/>
        </w:rPr>
        <w:t xml:space="preserve"> </w:t>
      </w:r>
      <w:r w:rsidRPr="005E338F">
        <w:rPr>
          <w:rStyle w:val="StyleUnderline"/>
        </w:rPr>
        <w:t>and excellence as synonymous.</w:t>
      </w:r>
    </w:p>
    <w:p w:rsidR="00691010" w:rsidRDefault="00691010" w:rsidP="00691010">
      <w:r>
        <w:t xml:space="preserve">The evolutions of the fields of gifted education and special education have been impacted significantly by the ebbs and flows of public perceptions of equity and excellence and political and historical events. Our society has competing values for the desire to cultivate potential in individuals and yet not cultivate potential if it means pulling resources and attention from another individual. </w:t>
      </w:r>
      <w:r w:rsidRPr="005E338F">
        <w:rPr>
          <w:rStyle w:val="StyleUnderline"/>
        </w:rPr>
        <w:t>We believe that equity in education</w:t>
      </w:r>
      <w:r>
        <w:rPr>
          <w:rStyle w:val="StyleUnderline"/>
        </w:rPr>
        <w:t xml:space="preserve"> </w:t>
      </w:r>
      <w:r w:rsidRPr="005E338F">
        <w:rPr>
          <w:rStyle w:val="StyleUnderline"/>
        </w:rPr>
        <w:t>is about closing the achievement gap among different ethnicities and leaving no child</w:t>
      </w:r>
      <w:r>
        <w:rPr>
          <w:rStyle w:val="StyleUnderline"/>
        </w:rPr>
        <w:t xml:space="preserve"> </w:t>
      </w:r>
      <w:r w:rsidRPr="005E338F">
        <w:rPr>
          <w:rStyle w:val="StyleUnderline"/>
        </w:rPr>
        <w:t>behind at the expense of our talented youth and American's future international competitiveness</w:t>
      </w:r>
      <w:r>
        <w:t xml:space="preserve">. </w:t>
      </w:r>
      <w:r w:rsidRPr="005E338F">
        <w:rPr>
          <w:rStyle w:val="StyleUnderline"/>
        </w:rPr>
        <w:t>If policy makers are concerned about America's ability to remain internationally</w:t>
      </w:r>
      <w:r>
        <w:rPr>
          <w:rStyle w:val="StyleUnderline"/>
        </w:rPr>
        <w:t xml:space="preserve"> </w:t>
      </w:r>
      <w:r w:rsidRPr="005E338F">
        <w:rPr>
          <w:rStyle w:val="StyleUnderline"/>
        </w:rPr>
        <w:t>competitive with other advanced</w:t>
      </w:r>
      <w:r>
        <w:rPr>
          <w:rStyle w:val="StyleUnderline"/>
        </w:rPr>
        <w:t xml:space="preserve"> </w:t>
      </w:r>
      <w:r w:rsidRPr="005E338F">
        <w:rPr>
          <w:rStyle w:val="StyleUnderline"/>
        </w:rPr>
        <w:t>nations, we must maximize the academic</w:t>
      </w:r>
      <w:r>
        <w:rPr>
          <w:rStyle w:val="StyleUnderline"/>
        </w:rPr>
        <w:t xml:space="preserve"> </w:t>
      </w:r>
      <w:r w:rsidRPr="005E338F">
        <w:rPr>
          <w:rStyle w:val="StyleUnderline"/>
        </w:rPr>
        <w:t>potential of our top students</w:t>
      </w:r>
      <w:r>
        <w:t>. Over the past century legislation such as IDEA or NCLB has placed primary emphasis on moving lower-performing students up toward proficiency or safeguarding those with special needs, with no attention on moving proficient students or beyond proficient students toward levels of mastery and de veloping expertise. To understand these influences on the respective "outlier" student, it's important to consider the context of the time frame and events.</w:t>
      </w:r>
    </w:p>
    <w:p w:rsidR="00691010" w:rsidRDefault="00691010" w:rsidP="00691010">
      <w:r>
        <w:t xml:space="preserve">It is too early to determine whether the 21st century will prove to be any better for gifted and special education students but if the past or current trends are any indication, </w:t>
      </w:r>
      <w:r w:rsidRPr="005E338F">
        <w:rPr>
          <w:rStyle w:val="StyleUnderline"/>
        </w:rPr>
        <w:t>the equity-excellence struggle will continue as a dichotomy rather than as a coherent</w:t>
      </w:r>
      <w:r>
        <w:rPr>
          <w:rStyle w:val="StyleUnderline"/>
        </w:rPr>
        <w:t xml:space="preserve"> </w:t>
      </w:r>
      <w:r w:rsidRPr="005E338F">
        <w:rPr>
          <w:rStyle w:val="StyleUnderline"/>
        </w:rPr>
        <w:t>framework providing equal rights and access for outlier students to develop their unique</w:t>
      </w:r>
      <w:r>
        <w:rPr>
          <w:rStyle w:val="StyleUnderline"/>
        </w:rPr>
        <w:t xml:space="preserve"> </w:t>
      </w:r>
      <w:r w:rsidRPr="005E338F">
        <w:rPr>
          <w:rStyle w:val="StyleUnderline"/>
        </w:rPr>
        <w:t>talents and abilities</w:t>
      </w:r>
      <w:r>
        <w:t xml:space="preserve">. </w:t>
      </w:r>
    </w:p>
    <w:p w:rsidR="00691010" w:rsidRDefault="00691010" w:rsidP="00691010">
      <w:pPr>
        <w:pStyle w:val="Heading4"/>
      </w:pPr>
      <w:r>
        <w:t>This dichotomization of students is a reason to vote aff</w:t>
      </w:r>
    </w:p>
    <w:p w:rsidR="00691010" w:rsidRDefault="00691010" w:rsidP="00691010">
      <w:r w:rsidRPr="001567EE">
        <w:rPr>
          <w:rStyle w:val="Style13ptBold"/>
        </w:rPr>
        <w:t>Speilhagen 2015</w:t>
      </w:r>
      <w:r>
        <w:t xml:space="preserve"> – Prof of education and the Director of the Center for Adolescent Research and Development @ Mount Saint Mary College</w:t>
      </w:r>
      <w:r>
        <w:br/>
        <w:t xml:space="preserve">Frances R, Elissa F Brown, and Claire E Hughes, “Outliers: Political Forces in Gifted and Special Education” in </w:t>
      </w:r>
      <w:r w:rsidRPr="001567EE">
        <w:rPr>
          <w:i/>
        </w:rPr>
        <w:t>Handbook of Education Politics and Policy</w:t>
      </w:r>
      <w:r>
        <w:t>, Routledge, p. 365-366</w:t>
      </w:r>
    </w:p>
    <w:p w:rsidR="00691010" w:rsidRDefault="00691010" w:rsidP="00691010">
      <w:r w:rsidRPr="00A96651">
        <w:rPr>
          <w:rStyle w:val="StyleUnderline"/>
        </w:rPr>
        <w:t>Nothing seems to polarize group value systems in education more than</w:t>
      </w:r>
      <w:r>
        <w:t xml:space="preserve"> discussion of </w:t>
      </w:r>
      <w:r w:rsidRPr="00A96651">
        <w:rPr>
          <w:rStyle w:val="StyleUnderline"/>
        </w:rPr>
        <w:t>the</w:t>
      </w:r>
      <w:r>
        <w:rPr>
          <w:rStyle w:val="StyleUnderline"/>
        </w:rPr>
        <w:t xml:space="preserve"> </w:t>
      </w:r>
      <w:r w:rsidRPr="00A96651">
        <w:rPr>
          <w:rStyle w:val="StyleUnderline"/>
        </w:rPr>
        <w:t>needs of gifted students and students with special needs</w:t>
      </w:r>
      <w:r>
        <w:t xml:space="preserve">. According to Wirt and Kirst, </w:t>
      </w:r>
      <w:r w:rsidRPr="00A96651">
        <w:rPr>
          <w:rStyle w:val="StyleUnderline"/>
        </w:rPr>
        <w:t>politics is "a form of social conflict rooted in group differences over values about using</w:t>
      </w:r>
      <w:r>
        <w:rPr>
          <w:rStyle w:val="StyleUnderline"/>
        </w:rPr>
        <w:t xml:space="preserve"> </w:t>
      </w:r>
      <w:r w:rsidRPr="00A96651">
        <w:rPr>
          <w:rStyle w:val="StyleUnderline"/>
        </w:rPr>
        <w:t>public resources to meet private needs</w:t>
      </w:r>
      <w:r>
        <w:t xml:space="preserve">" (1997, p. 4). </w:t>
      </w:r>
      <w:r w:rsidRPr="00A96651">
        <w:rPr>
          <w:rStyle w:val="StyleUnderline"/>
        </w:rPr>
        <w:t>The imbedded value bias in American</w:t>
      </w:r>
      <w:r>
        <w:rPr>
          <w:rStyle w:val="StyleUnderline"/>
        </w:rPr>
        <w:t xml:space="preserve"> </w:t>
      </w:r>
      <w:r w:rsidRPr="00A96651">
        <w:rPr>
          <w:rStyle w:val="StyleUnderline"/>
        </w:rPr>
        <w:t>educational philosophy favors opportunities for all students over specialized education</w:t>
      </w:r>
      <w:r>
        <w:rPr>
          <w:rStyle w:val="StyleUnderline"/>
        </w:rPr>
        <w:t xml:space="preserve"> </w:t>
      </w:r>
      <w:r w:rsidRPr="00A96651">
        <w:rPr>
          <w:rStyle w:val="StyleUnderline"/>
        </w:rPr>
        <w:t>for exceptional students</w:t>
      </w:r>
      <w:r>
        <w:t xml:space="preserve">. Even terminology within the two groups is extraordinarily value-laden, where the term "gifted" is forbidden in terms of labeling in some educational contexts, and "person-first" language among students with disabilities remains a hot-button issue. </w:t>
      </w:r>
      <w:r w:rsidRPr="00A96651">
        <w:rPr>
          <w:rStyle w:val="StyleUnderline"/>
        </w:rPr>
        <w:t>Confusion over the identification of students, both gifted and special</w:t>
      </w:r>
      <w:r>
        <w:rPr>
          <w:rStyle w:val="StyleUnderline"/>
        </w:rPr>
        <w:t xml:space="preserve"> </w:t>
      </w:r>
      <w:r w:rsidRPr="00A96651">
        <w:rPr>
          <w:rStyle w:val="StyleUnderline"/>
        </w:rPr>
        <w:t>education,</w:t>
      </w:r>
      <w:r>
        <w:t xml:space="preserve"> confounds the problem.</w:t>
      </w:r>
    </w:p>
    <w:p w:rsidR="00691010" w:rsidRDefault="00691010" w:rsidP="00691010">
      <w:r w:rsidRPr="00A96651">
        <w:rPr>
          <w:rStyle w:val="StyleUnderline"/>
        </w:rPr>
        <w:t>The very structure of our public school system has created groups of students</w:t>
      </w:r>
      <w:r>
        <w:rPr>
          <w:rStyle w:val="StyleUnderline"/>
        </w:rPr>
        <w:t xml:space="preserve"> </w:t>
      </w:r>
      <w:r w:rsidRPr="00A96651">
        <w:rPr>
          <w:rStyle w:val="StyleUnderline"/>
        </w:rPr>
        <w:t>whose needs have been ill served because they are different from what might be considered</w:t>
      </w:r>
      <w:r>
        <w:rPr>
          <w:rStyle w:val="StyleUnderline"/>
        </w:rPr>
        <w:t xml:space="preserve"> </w:t>
      </w:r>
      <w:r w:rsidRPr="00A96651">
        <w:rPr>
          <w:rStyle w:val="StyleUnderline"/>
        </w:rPr>
        <w:t>the norm.</w:t>
      </w:r>
      <w:r>
        <w:t xml:space="preserve"> </w:t>
      </w:r>
      <w:r w:rsidRPr="00A96651">
        <w:rPr>
          <w:rStyle w:val="StyleUnderline"/>
        </w:rPr>
        <w:t>These groups remain on the periphery of educational policy and</w:t>
      </w:r>
      <w:r>
        <w:rPr>
          <w:rStyle w:val="StyleUnderline"/>
        </w:rPr>
        <w:t xml:space="preserve"> </w:t>
      </w:r>
      <w:r w:rsidRPr="00A96651">
        <w:rPr>
          <w:rStyle w:val="StyleUnderline"/>
        </w:rPr>
        <w:t>attempt to influence the larger educational landscape while maintaining the integrity</w:t>
      </w:r>
      <w:r>
        <w:rPr>
          <w:rStyle w:val="StyleUnderline"/>
        </w:rPr>
        <w:t xml:space="preserve"> </w:t>
      </w:r>
      <w:r w:rsidRPr="00A96651">
        <w:rPr>
          <w:rStyle w:val="StyleUnderline"/>
        </w:rPr>
        <w:t>of their educational purpose.</w:t>
      </w:r>
      <w:r>
        <w:t xml:space="preserve"> Since the move away from the one-room schoolhouse model, schools have grouped by age, rather than abilities. Driven by Piaget's developmental principles, shaped by the factory model, and based on an agrarian calendar, public schools today isolate students who do not fit into their age-appropriate molds and expectations. As a result, the fields of special education and gifted education have emerged in response to pressure from advocates, have been shaped by legal mandates-and absence of legal mandates-and have struggled with the issue of equity. What is fair and right for students whose needs do not fall within the general education mainstream? And where is that line between the mainstream "box" and those who do fit within it? As a result, </w:t>
      </w:r>
      <w:r w:rsidRPr="005E338F">
        <w:rPr>
          <w:rStyle w:val="StyleUnderline"/>
        </w:rPr>
        <w:t>gifted education and special education have</w:t>
      </w:r>
      <w:r>
        <w:rPr>
          <w:rStyle w:val="StyleUnderline"/>
        </w:rPr>
        <w:t xml:space="preserve"> </w:t>
      </w:r>
      <w:r w:rsidRPr="005E338F">
        <w:rPr>
          <w:rStyle w:val="StyleUnderline"/>
        </w:rPr>
        <w:t>found themselves at times on the same side and at times in competition for scarce</w:t>
      </w:r>
      <w:r>
        <w:rPr>
          <w:rStyle w:val="StyleUnderline"/>
        </w:rPr>
        <w:t xml:space="preserve"> </w:t>
      </w:r>
      <w:r w:rsidRPr="005E338F">
        <w:rPr>
          <w:rStyle w:val="StyleUnderline"/>
        </w:rPr>
        <w:t>educational resources</w:t>
      </w:r>
      <w:r>
        <w:t xml:space="preserve">. </w:t>
      </w:r>
    </w:p>
    <w:p w:rsidR="00691010" w:rsidRDefault="00691010" w:rsidP="00691010">
      <w:pPr>
        <w:pStyle w:val="Heading3"/>
      </w:pPr>
      <w:r>
        <w:t>AT: Think-tanks</w:t>
      </w:r>
    </w:p>
    <w:p w:rsidR="00691010" w:rsidRPr="00274DED" w:rsidRDefault="00691010" w:rsidP="00691010">
      <w:pPr>
        <w:pStyle w:val="Heading4"/>
      </w:pPr>
      <w:r>
        <w:t>Their evidence is epistemically suspect – reject it</w:t>
      </w:r>
    </w:p>
    <w:p w:rsidR="00691010" w:rsidRPr="00386CE3" w:rsidRDefault="00691010" w:rsidP="00691010">
      <w:r w:rsidRPr="005E338F">
        <w:rPr>
          <w:rStyle w:val="Style13ptBold"/>
        </w:rPr>
        <w:t>Scott 2015</w:t>
      </w:r>
      <w:r>
        <w:t xml:space="preserve"> – Associate Prof @ UC Berkeley in the Grad School of Education and African American Studies</w:t>
      </w:r>
      <w:r>
        <w:br/>
        <w:t xml:space="preserve">Janelle, Christopher Lubienski, and Elizabeth DeBray, “The Ideological and Political Landscape of School Choice Advocacy” in </w:t>
      </w:r>
      <w:r>
        <w:rPr>
          <w:i/>
        </w:rPr>
        <w:t>Handbook of Education Politics and Policy,</w:t>
      </w:r>
      <w:r>
        <w:t xml:space="preserve"> Routledge, p. 330</w:t>
      </w:r>
    </w:p>
    <w:p w:rsidR="00691010" w:rsidRDefault="00691010" w:rsidP="00691010">
      <w:r w:rsidRPr="00274DED">
        <w:rPr>
          <w:rStyle w:val="StyleUnderline"/>
        </w:rPr>
        <w:t>The "war of ideas" for school vouchers</w:t>
      </w:r>
      <w:r>
        <w:t xml:space="preserve"> and tuition tax credits </w:t>
      </w:r>
      <w:r w:rsidRPr="00274DED">
        <w:rPr>
          <w:rStyle w:val="StyleUnderline"/>
        </w:rPr>
        <w:t>by conservative think</w:t>
      </w:r>
      <w:r>
        <w:rPr>
          <w:rStyle w:val="StyleUnderline"/>
        </w:rPr>
        <w:t xml:space="preserve"> </w:t>
      </w:r>
      <w:r w:rsidRPr="00274DED">
        <w:rPr>
          <w:rStyle w:val="StyleUnderline"/>
        </w:rPr>
        <w:t>tanks has intensified</w:t>
      </w:r>
      <w:r>
        <w:t xml:space="preserve"> from the mid-l 990s forward, and is best understood as part of the overall proliferation of these institutions. As three reports for the National Commission on Responsive Philanthropy documented (Covington, 1997; Callahan, 1999; Krehely, House, &amp; Kernan, 2004), the 1990s was a period of unprecedented spending by conservative think tanks. Andrew Rich writes: ''As the ranks of think-tanks generally exploded during the 1980s and 90s, the rate of formation of conservative think tanks (2.6 per year) was twice that of liberal ones ( 1.3 each per year)" (2004, p. 20). Rich (2005) has also found that </w:t>
      </w:r>
      <w:r w:rsidRPr="00274DED">
        <w:rPr>
          <w:rStyle w:val="StyleUnderline"/>
        </w:rPr>
        <w:t>conservative foundations spend far more aggressively on public policy institutes and</w:t>
      </w:r>
      <w:r>
        <w:rPr>
          <w:rStyle w:val="StyleUnderline"/>
        </w:rPr>
        <w:t xml:space="preserve"> </w:t>
      </w:r>
      <w:r w:rsidRPr="00274DED">
        <w:rPr>
          <w:rStyle w:val="StyleUnderline"/>
        </w:rPr>
        <w:t>general organizational operating support than do their left-leaning counterparts</w:t>
      </w:r>
      <w:r>
        <w:t xml:space="preserve">. </w:t>
      </w:r>
      <w:r w:rsidRPr="00274DED">
        <w:rPr>
          <w:rStyle w:val="StyleUnderline"/>
        </w:rPr>
        <w:t>In the realm of education policy, conservative foundations</w:t>
      </w:r>
      <w:r>
        <w:t xml:space="preserve"> such as Bradley </w:t>
      </w:r>
      <w:r w:rsidRPr="00274DED">
        <w:rPr>
          <w:rStyle w:val="StyleUnderline"/>
        </w:rPr>
        <w:t>gave</w:t>
      </w:r>
      <w:r>
        <w:rPr>
          <w:rStyle w:val="StyleUnderline"/>
        </w:rPr>
        <w:t xml:space="preserve"> </w:t>
      </w:r>
      <w:r w:rsidRPr="00274DED">
        <w:rPr>
          <w:rStyle w:val="StyleUnderline"/>
        </w:rPr>
        <w:t>their funds to think tanks to support work on public policy institutes, whereas leftleaning</w:t>
      </w:r>
      <w:r>
        <w:rPr>
          <w:rStyle w:val="StyleUnderline"/>
        </w:rPr>
        <w:t xml:space="preserve"> </w:t>
      </w:r>
      <w:r w:rsidRPr="00274DED">
        <w:rPr>
          <w:rStyle w:val="StyleUnderline"/>
        </w:rPr>
        <w:t>foundations</w:t>
      </w:r>
      <w:r>
        <w:t xml:space="preserve">, such as Charles Stewart Mott, </w:t>
      </w:r>
      <w:r w:rsidRPr="00274DED">
        <w:rPr>
          <w:rStyle w:val="StyleUnderline"/>
        </w:rPr>
        <w:t>while investing comparatively more</w:t>
      </w:r>
      <w:r>
        <w:rPr>
          <w:rStyle w:val="StyleUnderline"/>
        </w:rPr>
        <w:t xml:space="preserve"> </w:t>
      </w:r>
      <w:r w:rsidRPr="00274DED">
        <w:rPr>
          <w:rStyle w:val="StyleUnderline"/>
        </w:rPr>
        <w:t>money, earmarked it for programmatic research</w:t>
      </w:r>
      <w:r>
        <w:t xml:space="preserve">. According to Rich, </w:t>
      </w:r>
      <w:r w:rsidRPr="00274DED">
        <w:rPr>
          <w:rStyle w:val="StyleUnderline"/>
        </w:rPr>
        <w:t>this financial edge</w:t>
      </w:r>
      <w:r>
        <w:rPr>
          <w:rStyle w:val="StyleUnderline"/>
        </w:rPr>
        <w:t xml:space="preserve"> </w:t>
      </w:r>
      <w:r w:rsidRPr="00274DED">
        <w:rPr>
          <w:rStyle w:val="StyleUnderline"/>
        </w:rPr>
        <w:t>for conservative think tanks' policy institutes is critical in their successfully influencing</w:t>
      </w:r>
      <w:r>
        <w:rPr>
          <w:rStyle w:val="StyleUnderline"/>
        </w:rPr>
        <w:t xml:space="preserve"> </w:t>
      </w:r>
      <w:r w:rsidRPr="00274DED">
        <w:rPr>
          <w:rStyle w:val="StyleUnderline"/>
        </w:rPr>
        <w:t>policy makers and the public on the merits of conservative philosophy</w:t>
      </w:r>
      <w:r>
        <w:t>, such as privatization.</w:t>
      </w:r>
    </w:p>
    <w:p w:rsidR="00691010" w:rsidRDefault="00691010" w:rsidP="00691010">
      <w:r w:rsidRPr="00274DED">
        <w:rPr>
          <w:sz w:val="16"/>
        </w:rPr>
        <w:t xml:space="preserve">However, another distinction between liberal and conservative think tanks is the differing views of the role of the researcher. Rich notes: "For many of the mainline foundations and the foundations that are more clearly progressive, the primary concern when it comes to funding think tanks is in funding rigorous research that strives to be neutral. For them, think tanks and policy institutes should be homes to the disinterested expert" (2005, p. 23). By contrast, </w:t>
      </w:r>
      <w:r w:rsidRPr="00274DED">
        <w:rPr>
          <w:rStyle w:val="StyleUnderline"/>
        </w:rPr>
        <w:t>foundations on the right are far less stringent in their demands</w:t>
      </w:r>
      <w:r>
        <w:rPr>
          <w:rStyle w:val="StyleUnderline"/>
        </w:rPr>
        <w:t xml:space="preserve"> </w:t>
      </w:r>
      <w:r w:rsidRPr="00274DED">
        <w:rPr>
          <w:rStyle w:val="StyleUnderline"/>
        </w:rPr>
        <w:t>that the research they fund be "unbiased;' and are far more comfortable with blurring</w:t>
      </w:r>
      <w:r>
        <w:rPr>
          <w:rStyle w:val="StyleUnderline"/>
        </w:rPr>
        <w:t xml:space="preserve"> </w:t>
      </w:r>
      <w:r w:rsidRPr="00274DED">
        <w:rPr>
          <w:rStyle w:val="StyleUnderline"/>
        </w:rPr>
        <w:t xml:space="preserve">boundaries between research and advocacy </w:t>
      </w:r>
      <w:r w:rsidRPr="00274DED">
        <w:rPr>
          <w:sz w:val="16"/>
        </w:rPr>
        <w:t>(Rich, 2004).</w:t>
      </w:r>
    </w:p>
    <w:p w:rsidR="00691010" w:rsidRDefault="00691010" w:rsidP="00691010">
      <w:pPr>
        <w:pStyle w:val="Heading3"/>
      </w:pPr>
      <w:r>
        <w:t>AT: National Security</w:t>
      </w:r>
    </w:p>
    <w:p w:rsidR="00691010" w:rsidRPr="005A6628" w:rsidRDefault="00691010" w:rsidP="00691010">
      <w:pPr>
        <w:pStyle w:val="Heading4"/>
      </w:pPr>
      <w:r>
        <w:t xml:space="preserve">Charter schools don’t solve </w:t>
      </w:r>
      <w:r>
        <w:rPr>
          <w:i/>
        </w:rPr>
        <w:t>national security</w:t>
      </w:r>
      <w:r>
        <w:t xml:space="preserve"> concerns</w:t>
      </w:r>
    </w:p>
    <w:p w:rsidR="00691010" w:rsidRPr="005A6628" w:rsidRDefault="00691010" w:rsidP="00691010">
      <w:r w:rsidRPr="005A6628">
        <w:rPr>
          <w:rStyle w:val="Style13ptBold"/>
        </w:rPr>
        <w:t>Richmond 2012</w:t>
      </w:r>
      <w:r>
        <w:t xml:space="preserve"> </w:t>
      </w:r>
      <w:r>
        <w:br/>
        <w:t>Emily, "Is State Of U.S. Public Schools A Threat To National Security</w:t>
      </w:r>
      <w:proofErr w:type="gramStart"/>
      <w:r>
        <w:t>?,</w:t>
      </w:r>
      <w:proofErr w:type="gramEnd"/>
      <w:r>
        <w:t>" Aug 3, www.ewa.org/educated-reporter/state-us-public-schools-threat-national-security</w:t>
      </w:r>
    </w:p>
    <w:p w:rsidR="00691010" w:rsidRDefault="00691010" w:rsidP="00691010">
      <w:r w:rsidRPr="00274DED">
        <w:rPr>
          <w:rStyle w:val="StyleUnderline"/>
        </w:rPr>
        <w:t>A C</w:t>
      </w:r>
      <w:r>
        <w:t xml:space="preserve">ouncil on </w:t>
      </w:r>
      <w:r w:rsidRPr="00274DED">
        <w:rPr>
          <w:rStyle w:val="StyleUnderline"/>
        </w:rPr>
        <w:t>F</w:t>
      </w:r>
      <w:r>
        <w:t xml:space="preserve">oreign </w:t>
      </w:r>
      <w:r w:rsidRPr="00274DED">
        <w:rPr>
          <w:rStyle w:val="StyleUnderline"/>
        </w:rPr>
        <w:t>R</w:t>
      </w:r>
      <w:r>
        <w:t xml:space="preserve">elations </w:t>
      </w:r>
      <w:r w:rsidRPr="00274DED">
        <w:rPr>
          <w:rStyle w:val="StyleUnderline"/>
        </w:rPr>
        <w:t>task force</w:t>
      </w:r>
      <w:r>
        <w:t xml:space="preserve">, led by former Secretary of State Condoleezza Rice, </w:t>
      </w:r>
      <w:r w:rsidRPr="00274DED">
        <w:rPr>
          <w:rStyle w:val="StyleUnderline"/>
        </w:rPr>
        <w:t>claims that the poor quality of America’s public education system represents a threat to national security</w:t>
      </w:r>
      <w:r>
        <w:t xml:space="preserve">. </w:t>
      </w:r>
      <w:r w:rsidRPr="00274DED">
        <w:rPr>
          <w:rStyle w:val="StyleUnderline"/>
        </w:rPr>
        <w:t>But the</w:t>
      </w:r>
      <w:r>
        <w:t xml:space="preserve"> group’s </w:t>
      </w:r>
      <w:r w:rsidRPr="00274DED">
        <w:rPr>
          <w:rStyle w:val="StyleUnderline"/>
        </w:rPr>
        <w:t>recommendations for fixing schools have no shortage of detractors</w:t>
      </w:r>
      <w:r>
        <w:t xml:space="preserve">, including some of </w:t>
      </w:r>
      <w:proofErr w:type="gramStart"/>
      <w:r>
        <w:t>the  experts</w:t>
      </w:r>
      <w:proofErr w:type="gramEnd"/>
      <w:r>
        <w:t xml:space="preserve"> who were asked to serve on the task force.</w:t>
      </w:r>
    </w:p>
    <w:p w:rsidR="00691010" w:rsidRDefault="00691010" w:rsidP="00691010">
      <w:r>
        <w:t>According to the task force,</w:t>
      </w:r>
      <w:r w:rsidRPr="00274DED">
        <w:t xml:space="preserve"> the nation’s education system is failing to turn out enough engineers or students competent in foreign languages</w:t>
      </w:r>
      <w:r>
        <w:t>. And as a whole, the nation’s youth doesn’t have a deep enough understanding of the wider world.</w:t>
      </w:r>
    </w:p>
    <w:p w:rsidR="00691010" w:rsidRDefault="00691010" w:rsidP="00691010">
      <w:r>
        <w:t>The solutions, as laid out in the final report released in March, are: more choice (in the form of vouchers and charter schools); an expanded version of the Common Core curriculum being adopted by most states that includes skill sets such as foreign languages, science and technology</w:t>
      </w:r>
      <w:proofErr w:type="gramStart"/>
      <w:r>
        <w:t>;  and</w:t>
      </w:r>
      <w:proofErr w:type="gramEnd"/>
      <w:r>
        <w:t xml:space="preserve"> a national security readiness audit to make sure students are being adequately prepared for the challenges ahead.</w:t>
      </w:r>
    </w:p>
    <w:p w:rsidR="00691010" w:rsidRDefault="00691010" w:rsidP="00691010">
      <w:r w:rsidRPr="00274DED">
        <w:rPr>
          <w:rStyle w:val="StyleUnderline"/>
        </w:rPr>
        <w:t>In a dissent included in an appendix to the report, Stanford education Prof.</w:t>
      </w:r>
      <w:r>
        <w:t xml:space="preserve"> Linda </w:t>
      </w:r>
      <w:r w:rsidRPr="00274DED">
        <w:rPr>
          <w:rStyle w:val="StyleUnderline"/>
        </w:rPr>
        <w:t>Darling-Hammond wrote that the report’s “great strength is that it properly highlights the critical and too often ignored nexus between education and national security</w:t>
      </w:r>
      <w:r>
        <w:t>.” However, Darling-Hammond takes issue with the suggestion that vouchers and charter schools would solve the underlying problems facing public education.</w:t>
      </w:r>
    </w:p>
    <w:p w:rsidR="00691010" w:rsidRDefault="00691010" w:rsidP="00691010">
      <w:r w:rsidRPr="00274DED">
        <w:rPr>
          <w:rStyle w:val="StyleUnderline"/>
        </w:rPr>
        <w:t>The countries that routinely score at the top of the chart on international exams such as the PISA tests</w:t>
      </w:r>
      <w:r>
        <w:t>, including Finland and South Korea, “</w:t>
      </w:r>
      <w:r w:rsidRPr="00274DED">
        <w:rPr>
          <w:rStyle w:val="StyleUnderline"/>
        </w:rPr>
        <w:t>have invested in strong public education systems that serve virtually all students,</w:t>
      </w:r>
      <w:r>
        <w:t xml:space="preserve">” wrote </w:t>
      </w:r>
      <w:r w:rsidRPr="00274DED">
        <w:rPr>
          <w:rStyle w:val="StyleUnderline"/>
        </w:rPr>
        <w:t>Darling-Hammond, who was joined in her dissent by</w:t>
      </w:r>
      <w:r>
        <w:t xml:space="preserve"> Harvard international relations Prof. </w:t>
      </w:r>
      <w:r w:rsidRPr="00274DED">
        <w:rPr>
          <w:rStyle w:val="StyleUnderline"/>
        </w:rPr>
        <w:t>Stephen</w:t>
      </w:r>
      <w:r>
        <w:t xml:space="preserve"> M. </w:t>
      </w:r>
      <w:r w:rsidRPr="00274DED">
        <w:rPr>
          <w:rStyle w:val="StyleUnderline"/>
        </w:rPr>
        <w:t>Walt</w:t>
      </w:r>
      <w:r>
        <w:t>, education advocate and Global Kids founder Carole Artigiani, and American Federation of Teachers President Randi Weingarten.</w:t>
      </w:r>
    </w:p>
    <w:p w:rsidR="00691010" w:rsidRDefault="00691010" w:rsidP="00691010">
      <w:r>
        <w:t>At the same time that some countries are seeing measurable returns on their investment in public education, Darling-Hammond wrote, “</w:t>
      </w:r>
      <w:r w:rsidRPr="00274DED">
        <w:rPr>
          <w:rStyle w:val="StyleUnderline"/>
        </w:rPr>
        <w:t>nations that have aggressively pursued privatization</w:t>
      </w:r>
      <w:r>
        <w:t>, such as Chile</w:t>
      </w:r>
      <w:r w:rsidRPr="00274DED">
        <w:rPr>
          <w:rStyle w:val="StyleUnderline"/>
        </w:rPr>
        <w:t>, have a huge and growing divide between rich and poor that has led to dangerous levels of social unrest</w:t>
      </w:r>
      <w:r>
        <w:t>.”</w:t>
      </w:r>
    </w:p>
    <w:p w:rsidR="00691010" w:rsidRPr="005A6628" w:rsidRDefault="00691010" w:rsidP="00691010">
      <w:r>
        <w:t xml:space="preserve">Walt, taking the lead in another section of the dissent, argued that </w:t>
      </w:r>
      <w:r w:rsidRPr="00274DED">
        <w:rPr>
          <w:rStyle w:val="StyleUnderline"/>
        </w:rPr>
        <w:t>vouchers and charter schools have not proven to be “sustainable or systemic ways to improve our schools.”</w:t>
      </w:r>
      <w:r>
        <w:t xml:space="preserve"> (Research on charter school effectiveness has been at best mixed, with recent studies suggesting they perform no better, and in some cases, do even worse, than traditional public schools.)</w:t>
      </w:r>
    </w:p>
    <w:p w:rsidR="00691010" w:rsidRDefault="00691010" w:rsidP="00691010">
      <w:pPr>
        <w:pStyle w:val="Heading2"/>
      </w:pPr>
      <w:r>
        <w:t>AT: Federalism DA</w:t>
      </w:r>
    </w:p>
    <w:p w:rsidR="00691010" w:rsidRDefault="00691010" w:rsidP="00691010">
      <w:pPr>
        <w:pStyle w:val="Heading3"/>
      </w:pPr>
      <w:r>
        <w:t>AT: Uniqueness</w:t>
      </w:r>
    </w:p>
    <w:p w:rsidR="00691010" w:rsidRDefault="00691010" w:rsidP="00691010">
      <w:pPr>
        <w:pStyle w:val="Heading4"/>
      </w:pPr>
      <w:r>
        <w:t xml:space="preserve">Federal involvement is increasing now, but lacks clarity – the plan provides it </w:t>
      </w:r>
    </w:p>
    <w:p w:rsidR="00691010" w:rsidRPr="00FC0F5E" w:rsidRDefault="00691010" w:rsidP="00691010">
      <w:r w:rsidRPr="00FC0F5E">
        <w:rPr>
          <w:rStyle w:val="Style13ptBold"/>
        </w:rPr>
        <w:t>Robinson 2015</w:t>
      </w:r>
      <w:r>
        <w:t xml:space="preserve"> - Prof of Law @ U of Richmond School of Law </w:t>
      </w:r>
      <w:r>
        <w:br/>
        <w:t>Kimberly Jenkins, "Disrupting Education Federalism," 92 Wash. U. L. Rev. 959</w:t>
      </w:r>
    </w:p>
    <w:p w:rsidR="00691010" w:rsidRDefault="00691010" w:rsidP="00691010">
      <w:r>
        <w:t>D. Building the Political Will for Education Reform that Ensures Equal Access to an Excellent Education</w:t>
      </w:r>
    </w:p>
    <w:p w:rsidR="00691010" w:rsidRDefault="00691010" w:rsidP="00691010">
      <w:r>
        <w:t xml:space="preserve"> Additional objections to my theory may focus on the lack of political will to adopt it. Some may argue that the nation is not ready to do what it takes to complete a comprehensive assault on opportunity and achievement gaps. My proposed theory is intentionally unapologetic in its comprehensive and aspirational scope. Its comprehensive nature seeks to address the fact that </w:t>
      </w:r>
      <w:r w:rsidRPr="00777E0C">
        <w:rPr>
          <w:rStyle w:val="StyleUnderline"/>
        </w:rPr>
        <w:t>past education reforms have not attempted to address the magnitude of the problem confronting the nation</w:t>
      </w:r>
      <w:r>
        <w:t xml:space="preserve">. </w:t>
      </w:r>
      <w:proofErr w:type="gramStart"/>
      <w:r>
        <w:t>n338</w:t>
      </w:r>
      <w:proofErr w:type="gramEnd"/>
      <w:r>
        <w:t xml:space="preserve"> </w:t>
      </w:r>
      <w:r w:rsidRPr="00777E0C">
        <w:rPr>
          <w:rStyle w:val="StyleUnderline"/>
        </w:rPr>
        <w:t>It leverages the expanding federal role in education as the opportune time to restructure</w:t>
      </w:r>
      <w:r>
        <w:t xml:space="preserve">  [*1017</w:t>
      </w:r>
      <w:r w:rsidRPr="00777E0C">
        <w:t xml:space="preserve">]  </w:t>
      </w:r>
      <w:r w:rsidRPr="00777E0C">
        <w:rPr>
          <w:rStyle w:val="StyleUnderline"/>
        </w:rPr>
        <w:t>education federalism in ways that support the nation's education goals</w:t>
      </w:r>
      <w:r>
        <w:t>. As leading education historian Carl Kaestle has noted, "</w:t>
      </w:r>
      <w:r w:rsidRPr="00777E0C">
        <w:rPr>
          <w:rStyle w:val="StyleUnderline"/>
        </w:rPr>
        <w:t>Presidents and Congress will continue to reinvent the federal role, because education has become a top-tier domestic agenda item and because federalist traditions do not make clear what the federal role in education is, nor how reformers should proceed to improve education on a national scale</w:t>
      </w:r>
      <w:r>
        <w:t xml:space="preserve">." n339 </w:t>
      </w:r>
      <w:r w:rsidRPr="00777E0C">
        <w:rPr>
          <w:rStyle w:val="StyleUnderline"/>
        </w:rPr>
        <w:t>As the federal role in education continues to expand</w:t>
      </w:r>
      <w:r>
        <w:t>, this Article seeks to supply some of the critical answers that debates on education reform lack regarding how education federalism should be restructured to support effective, comprehensive reform.</w:t>
      </w:r>
    </w:p>
    <w:p w:rsidR="00691010" w:rsidRDefault="00691010" w:rsidP="00691010">
      <w:r>
        <w:t>Although this theory is aspirational because the United States currently lacks sufficient political will to adopt all aspects of my theory, I seek to contribute to the growing momentum for reform n340 in several ways. I want to spark a national dialogue about why changing education federalism should be included among the education reform conversations. The public needs to understand the many costs that the United States has paid for its approach to education federalism. The United States also needs to adopt a research-driven basis for how education federalism should be restructured to achieve the nation's education goals. My theory injects the foundational issue of education federalism and how it must be restructured as a critical missing element of the ongoing education reform agenda.</w:t>
      </w:r>
    </w:p>
    <w:p w:rsidR="00691010" w:rsidRDefault="00691010" w:rsidP="00691010">
      <w:r>
        <w:t>Conclusion: Toward a More Equitable Future</w:t>
      </w:r>
    </w:p>
    <w:p w:rsidR="00691010" w:rsidRDefault="00691010" w:rsidP="00691010">
      <w:r>
        <w:t xml:space="preserve"> My theory for reconstructing education federalism envisions the federal, state, and local governments joining together in a shoulder-to-shoulder partnership to build an education system in which all schoolchildren receive equal access to an excellent education. By establishing the federal government as the final guarantor of equal educational opportunity, it offers innovative ways to empower and incentivize state and local governments to close opportunity and achievement gaps. It would require the federal government both to demand much from state and local governments and give much to them.</w:t>
      </w:r>
    </w:p>
    <w:p w:rsidR="00691010" w:rsidRDefault="00691010" w:rsidP="00691010">
      <w:r>
        <w:t xml:space="preserve"> [*1018]  My theory is particularly timely because it is offered at a time when the nation has already begun to embrace a historic expansion of the federal role in education. </w:t>
      </w:r>
      <w:proofErr w:type="gramStart"/>
      <w:r>
        <w:t>n341</w:t>
      </w:r>
      <w:proofErr w:type="gramEnd"/>
      <w:r>
        <w:t xml:space="preserve"> A substantial federal role in education is likely to continue because it generally enjoys bipartisan support as well as support from the business community, civil rights groups, and many other Americans. </w:t>
      </w:r>
      <w:proofErr w:type="gramStart"/>
      <w:r>
        <w:t>n342</w:t>
      </w:r>
      <w:proofErr w:type="gramEnd"/>
      <w:r>
        <w:t xml:space="preserve"> </w:t>
      </w:r>
      <w:r w:rsidRPr="00777E0C">
        <w:rPr>
          <w:rStyle w:val="StyleUnderline"/>
        </w:rPr>
        <w:t>Although support for federal involvement in education has been growing, the United States has lacked a theory for how this role should evolve.</w:t>
      </w:r>
      <w:r>
        <w:t xml:space="preserve"> </w:t>
      </w:r>
      <w:proofErr w:type="gramStart"/>
      <w:r>
        <w:t>n343</w:t>
      </w:r>
      <w:proofErr w:type="gramEnd"/>
      <w:r>
        <w:t xml:space="preserve"> Several scholars and the Equity and Excellence Commission have offered a variety of proposals for how the federal role in education should be strengthened to advance equal educational opportunity. </w:t>
      </w:r>
      <w:proofErr w:type="gramStart"/>
      <w:r>
        <w:t>n344</w:t>
      </w:r>
      <w:proofErr w:type="gramEnd"/>
      <w:r>
        <w:t xml:space="preserve"> </w:t>
      </w:r>
      <w:r w:rsidRPr="00777E0C">
        <w:t>I offer a theory of education federalism that could guide implementation of such proposals by analyzing how the nation should improve upon the strengths of federal education policymaking and identifying critical missing components of an effective reform movement</w:t>
      </w:r>
      <w:r>
        <w:t>.</w:t>
      </w:r>
    </w:p>
    <w:p w:rsidR="00691010" w:rsidRPr="00FC0F5E" w:rsidRDefault="00691010" w:rsidP="00691010">
      <w:r w:rsidRPr="00777E0C">
        <w:rPr>
          <w:rStyle w:val="StyleUnderline"/>
        </w:rPr>
        <w:t>Disrupting the nation's longstanding approach to education federalism and reconstructing it in ways that support the nation's education goals will be essential to successful education reform. Federal education law and policy built upon my theory would restructure education federalism in ways that support closing opportunity gaps</w:t>
      </w:r>
      <w:r>
        <w:t xml:space="preserve">. </w:t>
      </w:r>
      <w:r w:rsidRPr="00777E0C">
        <w:rPr>
          <w:rStyle w:val="StyleUnderline"/>
        </w:rPr>
        <w:t>Closing these gaps is essential to closing achievement gaps and thereby enabling all children to enjoy the possibilities of the American dream</w:t>
      </w:r>
      <w:r>
        <w:t xml:space="preserve">. </w:t>
      </w:r>
      <w:r w:rsidRPr="00777E0C">
        <w:rPr>
          <w:rStyle w:val="StyleUnderline"/>
        </w:rPr>
        <w:t>Research reveals that closing achievement gaps would both greatly increase the nation's economic growth and lead to future economic strength and competitiveness of the U.S. economy.</w:t>
      </w:r>
      <w:r>
        <w:t xml:space="preserve"> </w:t>
      </w:r>
      <w:proofErr w:type="gramStart"/>
      <w:r>
        <w:t>n345</w:t>
      </w:r>
      <w:proofErr w:type="gramEnd"/>
      <w:r>
        <w:t xml:space="preserve"> As the United States continues to search for new ways to expand educational opportunity and improve educational quality, my theory offers some pioneering ideas for moving our national dialogue away from educational paralysis and toward educational excellence.</w:t>
      </w:r>
    </w:p>
    <w:p w:rsidR="00691010" w:rsidRDefault="00691010" w:rsidP="00691010">
      <w:pPr>
        <w:pStyle w:val="Heading3"/>
      </w:pPr>
      <w:r>
        <w:t xml:space="preserve">AT: Link </w:t>
      </w:r>
    </w:p>
    <w:p w:rsidR="00691010" w:rsidRPr="004C5268" w:rsidRDefault="00691010" w:rsidP="00691010">
      <w:pPr>
        <w:pStyle w:val="Heading4"/>
      </w:pPr>
      <w:r>
        <w:t>No link and turn - the states are already losing authority over education, but the plan establishes a baseline that increases state innovation</w:t>
      </w:r>
    </w:p>
    <w:p w:rsidR="00691010" w:rsidRPr="00FC0F5E" w:rsidRDefault="00691010" w:rsidP="00691010">
      <w:r w:rsidRPr="00FC0F5E">
        <w:rPr>
          <w:rStyle w:val="Style13ptBold"/>
        </w:rPr>
        <w:t>Robinson 2015</w:t>
      </w:r>
      <w:r>
        <w:t xml:space="preserve"> - Prof of Law @ U of Richmond School of Law </w:t>
      </w:r>
      <w:r>
        <w:br/>
        <w:t>Kimberly Jenkins, "Disrupting Education Federalism," 92 Wash. U. L. Rev. 959</w:t>
      </w:r>
    </w:p>
    <w:p w:rsidR="00691010" w:rsidRDefault="00691010" w:rsidP="00691010">
      <w:r>
        <w:t>C. How Disrupting Education Federalism Would Empower New Aspects of State and Local Control of and Accountability for Education and Encourage Innovation</w:t>
      </w:r>
    </w:p>
    <w:p w:rsidR="00691010" w:rsidRPr="004C5268" w:rsidRDefault="00691010" w:rsidP="00691010">
      <w:pPr>
        <w:rPr>
          <w:rStyle w:val="StyleUnderline"/>
        </w:rPr>
      </w:pPr>
      <w:r>
        <w:t xml:space="preserve"> Some may critique my proposed theory for reducing state and local control of and accountability for education. As analyzed in Part I.B.1, it is important to remember that </w:t>
      </w:r>
      <w:r w:rsidRPr="004C5268">
        <w:rPr>
          <w:rStyle w:val="StyleUnderline"/>
        </w:rPr>
        <w:t>state and local control of education has greatly diminished over the last few decades</w:t>
      </w:r>
      <w:r>
        <w:t xml:space="preserve"> and that scholars have noted that local control has not characterized the nation's schools for quite some time. </w:t>
      </w:r>
      <w:proofErr w:type="gramStart"/>
      <w:r>
        <w:t>n328</w:t>
      </w:r>
      <w:proofErr w:type="gramEnd"/>
      <w:r>
        <w:t xml:space="preserve"> In addition, </w:t>
      </w:r>
      <w:r w:rsidRPr="004C5268">
        <w:rPr>
          <w:rStyle w:val="StyleUnderline"/>
        </w:rPr>
        <w:t>local control is not typically considered an end in itself. As political scientist Douglas Reed insightfully noted, "Local control is a good thing to the extent that it improves educational performance and builds strong communities; to the extent that it isolates, excludes, and homogenizes our schools, rendering them grossly unequal, localism is a problem</w:t>
      </w:r>
      <w:r>
        <w:t>." n329 Therefore</w:t>
      </w:r>
      <w:r w:rsidRPr="004C5268">
        <w:rPr>
          <w:rStyle w:val="StyleUnderline"/>
        </w:rPr>
        <w:t>, my theory seeks to reduce harmful aspects of state and local control of education while simultaneously empowering beneficial and collaborative aspects.</w:t>
      </w:r>
    </w:p>
    <w:p w:rsidR="00691010" w:rsidRDefault="00691010" w:rsidP="00691010">
      <w:r>
        <w:t xml:space="preserve">Under my proposed theory, </w:t>
      </w:r>
      <w:r w:rsidRPr="004C5268">
        <w:rPr>
          <w:rStyle w:val="StyleUnderline"/>
        </w:rPr>
        <w:t>states admittedly would lose some control over education because they would be accountable to the federal government for ending longstanding disparities in educational opportunity</w:t>
      </w:r>
      <w:r>
        <w:t xml:space="preserve">. A hallmark of the American education system has been the freedom that mostly affluent parents enjoy: to provide their children a better education than the one given to less privileged children. </w:t>
      </w:r>
      <w:proofErr w:type="gramStart"/>
      <w:r>
        <w:t>n330</w:t>
      </w:r>
      <w:proofErr w:type="gramEnd"/>
      <w:r>
        <w:t xml:space="preserve"> In addition, some states and localities also may contend that they should retain the ability to focus their resources on some children rather than spreading them more equitably to all children. </w:t>
      </w:r>
      <w:proofErr w:type="gramStart"/>
      <w:r>
        <w:t>n331</w:t>
      </w:r>
      <w:proofErr w:type="gramEnd"/>
      <w:r>
        <w:t xml:space="preserve"> I contend that the loss of this type of state and local control would benefit the nation's education system.</w:t>
      </w:r>
    </w:p>
    <w:p w:rsidR="00691010" w:rsidRDefault="00691010" w:rsidP="00691010">
      <w:r>
        <w:t xml:space="preserve">At the same time, </w:t>
      </w:r>
      <w:r w:rsidRPr="004C5268">
        <w:rPr>
          <w:rStyle w:val="StyleUnderline"/>
        </w:rPr>
        <w:t>other aspects of state and local control of education would remain if my theory was adopted</w:t>
      </w:r>
      <w:r>
        <w:t xml:space="preserve">. Under this theory, </w:t>
      </w:r>
      <w:r w:rsidRPr="004C5268">
        <w:rPr>
          <w:rStyle w:val="StyleUnderline"/>
        </w:rPr>
        <w:t xml:space="preserve">states would </w:t>
      </w:r>
      <w:r>
        <w:t xml:space="preserve"> [*1015]  </w:t>
      </w:r>
      <w:r w:rsidRPr="004C5268">
        <w:rPr>
          <w:rStyle w:val="StyleUnderline"/>
        </w:rPr>
        <w:t>retain authority to control education policymaking through education governance, the nature and content of a school finance system, state assessments and graduation standards, and a wide variety of teaching and curricular decisions</w:t>
      </w:r>
      <w:r>
        <w:t xml:space="preserve">. </w:t>
      </w:r>
      <w:proofErr w:type="gramStart"/>
      <w:r>
        <w:t>n332</w:t>
      </w:r>
      <w:proofErr w:type="gramEnd"/>
      <w:r>
        <w:t xml:space="preserve"> </w:t>
      </w:r>
      <w:r w:rsidRPr="004C5268">
        <w:rPr>
          <w:rStyle w:val="StyleUnderline"/>
        </w:rPr>
        <w:t>Localities would continue to administer education, manage the daily operation of schools, hire teachers and staff, build and maintain schools, and transport student</w:t>
      </w:r>
      <w:r>
        <w:t xml:space="preserve">s. </w:t>
      </w:r>
      <w:proofErr w:type="gramStart"/>
      <w:r>
        <w:t>n333</w:t>
      </w:r>
      <w:proofErr w:type="gramEnd"/>
      <w:r>
        <w:t xml:space="preserve"> Issues such as class size and governance would remain within the purview of state and local government. Furthermore, maintaining these functions under state and local authority fosters continuance of most of the existing levels of state and local accountability for education.</w:t>
      </w:r>
    </w:p>
    <w:p w:rsidR="00691010" w:rsidRDefault="00691010" w:rsidP="00691010">
      <w:r>
        <w:t xml:space="preserve">Most importantly, my proposed theory would foster new types of state and local control over education. Currently, </w:t>
      </w:r>
      <w:r w:rsidRPr="004C5268">
        <w:rPr>
          <w:rStyle w:val="StyleUnderline"/>
        </w:rPr>
        <w:t>substantial disparities exist in each state's capacity to offer high-quality educational opportunities</w:t>
      </w:r>
      <w:r>
        <w:t xml:space="preserve">. </w:t>
      </w:r>
      <w:proofErr w:type="gramStart"/>
      <w:r>
        <w:t>n334</w:t>
      </w:r>
      <w:proofErr w:type="gramEnd"/>
      <w:r>
        <w:t xml:space="preserve"> </w:t>
      </w:r>
      <w:r w:rsidRPr="004C5268">
        <w:rPr>
          <w:rStyle w:val="StyleUnderline"/>
        </w:rPr>
        <w:t>The absence of federal intervention to address these disparate capacities leaves many states without the ability to offer their citizens an excellent education. Placing primary responsibility on the federal government for leading a national effort to close opportunity and achievement gaps will expand state and local control of education because it will provide state and local governments both a greater and more equal capacity to offer all children an excellent education</w:t>
      </w:r>
      <w:r>
        <w:t xml:space="preserve">. </w:t>
      </w:r>
      <w:proofErr w:type="gramStart"/>
      <w:r>
        <w:t>n335</w:t>
      </w:r>
      <w:proofErr w:type="gramEnd"/>
      <w:r>
        <w:t xml:space="preserve"> </w:t>
      </w:r>
      <w:r w:rsidRPr="004C5268">
        <w:rPr>
          <w:rStyle w:val="StyleUnderline"/>
        </w:rPr>
        <w:t>This enhanced capacity will empower states and localities to engage in innovative reforms that were previously hindered by capacity limitations</w:t>
      </w:r>
      <w:r>
        <w:t xml:space="preserve">. In this way, </w:t>
      </w:r>
      <w:r w:rsidRPr="004C5268">
        <w:rPr>
          <w:rStyle w:val="StyleUnderline"/>
        </w:rPr>
        <w:t>greater equity in the distribution of state and local control and equal access to an excellent education can co-exist as complementary rather than competing goals</w:t>
      </w:r>
      <w:r>
        <w:t>.</w:t>
      </w:r>
    </w:p>
    <w:p w:rsidR="00691010" w:rsidRDefault="00691010" w:rsidP="00691010">
      <w:r>
        <w:t xml:space="preserve">Once each state has a more uniform ability to offer equal access to an excellent education, the states will decide how they want to achieve this goal. </w:t>
      </w:r>
      <w:r w:rsidRPr="004C5268">
        <w:rPr>
          <w:rStyle w:val="StyleUnderline"/>
        </w:rPr>
        <w:t>By leaving the methods for achieving this goal to the states, my theory will preserve the states and localities as laboratories of reform</w:t>
      </w:r>
      <w:r>
        <w:t>. Moreover, these laboratories would have new federal research, technical expertise, and financial assistance to support the identification and implementation of effective reforms. Therefore, those who believe that excellence is best fostered through state and local control may find comfort in the fact that under my proposed theory, the states ultimately would decide how to ensure equal access to an excellent education.</w:t>
      </w:r>
    </w:p>
    <w:p w:rsidR="00691010" w:rsidRDefault="00691010" w:rsidP="00691010">
      <w:pPr>
        <w:pStyle w:val="Heading3"/>
      </w:pPr>
      <w:r>
        <w:t>No Spillover</w:t>
      </w:r>
    </w:p>
    <w:p w:rsidR="00691010" w:rsidRDefault="00691010" w:rsidP="00691010">
      <w:pPr>
        <w:pStyle w:val="Heading4"/>
      </w:pPr>
      <w:r>
        <w:t>Education federalism is separated from other domains</w:t>
      </w:r>
    </w:p>
    <w:p w:rsidR="00691010" w:rsidRPr="00FC0F5E" w:rsidRDefault="00691010" w:rsidP="00691010">
      <w:r w:rsidRPr="00FC0F5E">
        <w:rPr>
          <w:rStyle w:val="Style13ptBold"/>
        </w:rPr>
        <w:t>Robinson 2015</w:t>
      </w:r>
      <w:r>
        <w:t xml:space="preserve"> - Prof of Law @ U of Richmond School of Law </w:t>
      </w:r>
      <w:r>
        <w:br/>
        <w:t>Kimberly Jenkins, "Disrupting Education Federalism," 92 Wash. U. L. Rev. 959</w:t>
      </w:r>
    </w:p>
    <w:p w:rsidR="00691010" w:rsidRPr="003529C8" w:rsidRDefault="00691010" w:rsidP="00691010">
      <w:r>
        <w:t xml:space="preserve">In offering a theory for how education federalism should be restructured to strengthen the federal role over education, and thus reduce reliance on states to ensure equal access to an excellent education, I build upon </w:t>
      </w:r>
      <w:r w:rsidRPr="007E7F60">
        <w:rPr>
          <w:rStyle w:val="StyleUnderline"/>
        </w:rPr>
        <w:t>Yale Law Professor Heather Gerken's argument that federalism</w:t>
      </w:r>
      <w:r>
        <w:rPr>
          <w:rStyle w:val="StyleUnderline"/>
        </w:rPr>
        <w:t xml:space="preserve"> </w:t>
      </w:r>
      <w:r w:rsidRPr="007E7F60">
        <w:rPr>
          <w:rStyle w:val="StyleUnderline"/>
        </w:rPr>
        <w:t>theory should eschew advancing a single theory for all occasions because</w:t>
      </w:r>
      <w:r>
        <w:rPr>
          <w:rStyle w:val="StyleUnderline"/>
        </w:rPr>
        <w:t xml:space="preserve"> </w:t>
      </w:r>
      <w:r>
        <w:t xml:space="preserve">"[b]oth in theory and practice .. </w:t>
      </w:r>
      <w:r w:rsidRPr="007E7F60">
        <w:rPr>
          <w:rStyle w:val="Emphasis"/>
        </w:rPr>
        <w:t xml:space="preserve">. </w:t>
      </w:r>
      <w:proofErr w:type="gramStart"/>
      <w:r w:rsidRPr="007E7F60">
        <w:rPr>
          <w:rStyle w:val="Emphasis"/>
        </w:rPr>
        <w:t>there</w:t>
      </w:r>
      <w:proofErr w:type="gramEnd"/>
      <w:r w:rsidRPr="007E7F60">
        <w:rPr>
          <w:rStyle w:val="Emphasis"/>
        </w:rPr>
        <w:t xml:space="preserve"> are many federalisms</w:t>
      </w:r>
      <w:r w:rsidRPr="007E7F60">
        <w:rPr>
          <w:rStyle w:val="StyleUnderline"/>
        </w:rPr>
        <w:t>, not one</w:t>
      </w:r>
      <w:r>
        <w:t xml:space="preserve">."39 She astutely contends that scholars developing and critiquing federalism theory should consider the appropriate balance of institutional arrangements for a specific context. 40 Therefore, </w:t>
      </w:r>
      <w:r w:rsidRPr="007E7F60">
        <w:rPr>
          <w:rStyle w:val="StyleUnderline"/>
        </w:rPr>
        <w:t>my theory for how education federalism should be restructured does not attempt to propose a</w:t>
      </w:r>
      <w:r>
        <w:rPr>
          <w:rStyle w:val="StyleUnderline"/>
        </w:rPr>
        <w:t xml:space="preserve"> </w:t>
      </w:r>
      <w:r w:rsidRPr="007E7F60">
        <w:rPr>
          <w:rStyle w:val="StyleUnderline"/>
        </w:rPr>
        <w:t>federalism theory for other policymaking arenas such as environmental</w:t>
      </w:r>
      <w:r>
        <w:rPr>
          <w:rStyle w:val="StyleUnderline"/>
        </w:rPr>
        <w:t xml:space="preserve"> </w:t>
      </w:r>
      <w:r w:rsidRPr="007E7F60">
        <w:rPr>
          <w:rStyle w:val="StyleUnderline"/>
        </w:rPr>
        <w:t>law or healthcare policy.</w:t>
      </w:r>
      <w:r>
        <w:t xml:space="preserve"> Instead, it </w:t>
      </w:r>
      <w:r w:rsidRPr="007E7F60">
        <w:rPr>
          <w:rStyle w:val="StyleUnderline"/>
        </w:rPr>
        <w:t>solely proposes a shift in the balance</w:t>
      </w:r>
      <w:r>
        <w:rPr>
          <w:rStyle w:val="StyleUnderline"/>
        </w:rPr>
        <w:t xml:space="preserve"> </w:t>
      </w:r>
      <w:r w:rsidRPr="007E7F60">
        <w:rPr>
          <w:rStyle w:val="StyleUnderline"/>
        </w:rPr>
        <w:t>of federal, state, and local authority in order to strengthen the federal role</w:t>
      </w:r>
      <w:r>
        <w:rPr>
          <w:rStyle w:val="StyleUnderline"/>
        </w:rPr>
        <w:t xml:space="preserve"> </w:t>
      </w:r>
      <w:r w:rsidRPr="007E7F60">
        <w:rPr>
          <w:rStyle w:val="StyleUnderline"/>
        </w:rPr>
        <w:t>in ensuring equal access to an excellent education</w:t>
      </w:r>
      <w:r>
        <w:t xml:space="preserve"> while preserving the aspects of state and local autonomy over education that do not undermine equal access to an excellent education.</w:t>
      </w:r>
    </w:p>
    <w:p w:rsidR="00691010" w:rsidRPr="004C5268" w:rsidRDefault="00691010" w:rsidP="00691010"/>
    <w:p w:rsidR="00691010" w:rsidRPr="004C5268" w:rsidRDefault="00691010" w:rsidP="00691010">
      <w:pPr>
        <w:pStyle w:val="Heading3"/>
      </w:pPr>
      <w:r>
        <w:t>Federalism Bad – Segregation</w:t>
      </w:r>
    </w:p>
    <w:p w:rsidR="00691010" w:rsidRPr="00406E0F" w:rsidRDefault="00691010" w:rsidP="00691010">
      <w:pPr>
        <w:pStyle w:val="Heading4"/>
      </w:pPr>
      <w:r>
        <w:t>The current path of education federalism is one that incentivizes segregation, only policy change in DC can remedy this</w:t>
      </w:r>
    </w:p>
    <w:p w:rsidR="00691010" w:rsidRPr="007F3573" w:rsidRDefault="00691010" w:rsidP="00691010">
      <w:r w:rsidRPr="007F3573">
        <w:rPr>
          <w:rStyle w:val="Style13ptBold"/>
        </w:rPr>
        <w:t>Sundquist 2017</w:t>
      </w:r>
      <w:r>
        <w:t xml:space="preserve"> - Prof of Law and Director of Faculty Research and Scholarship @ Albany Law School </w:t>
      </w:r>
      <w:r>
        <w:br/>
        <w:t>Christian B, "Positive Education Federalism: The Promise of Equality after the Every Student Succeeds Act," 68 Mercer L. Rev. 351</w:t>
      </w:r>
    </w:p>
    <w:p w:rsidR="00691010" w:rsidRDefault="00691010" w:rsidP="00691010">
      <w:r>
        <w:t>The divining of the appropriate federal role in public education has historically been rooted in a procedural vision of the negative limits of federal action. The discussion of education federalism, therefore, has largely focused on the degree to which federal law should influence or supersede traditional state "police powers." n168 While negative branches of federalism often purport to balance federal and state interests in an ideologically neutral fashion, it is clear that the federalism debate is also imbued with particular substantive conceptions of the content and preferred outcomes of permissible federal actions.</w:t>
      </w:r>
    </w:p>
    <w:p w:rsidR="00691010" w:rsidRDefault="00691010" w:rsidP="00691010">
      <w:r>
        <w:t xml:space="preserve">The original allocation of "police powers" to states - which established local responsibility for the health, education, and safety of residents - has long been derided as a constitutional compromise to allow states to preserve slavery and prevent racial progress. n169 The invocation of "states' rights" following the Brown desegregation decree is just one example of negative federalism being utilized as a tool to resist social progress. n170 Indeed, as Professor Lisa Miller notes, "federalism in the United States was forged in part as a mechanism for accommodating slavery, and it facilitated resistance to racial progress for blacks long after the </w:t>
      </w:r>
      <w:proofErr w:type="gramStart"/>
      <w:r>
        <w:t>Civil  [</w:t>
      </w:r>
      <w:proofErr w:type="gramEnd"/>
      <w:r>
        <w:t>*382]  War." n171 Pre-war education federalism thus often strove to forestall federal intervention in state systems of racial control in an effort to preserve educational segregation and inequality. n172</w:t>
      </w:r>
    </w:p>
    <w:p w:rsidR="00691010" w:rsidRDefault="00691010" w:rsidP="00691010">
      <w:r>
        <w:t xml:space="preserve">The passage of the ESEA, in light of this history, was monumentally important in shifting the substantive dimension of education federalism. No longer was education federalism centered on preserving states' rights to segregate disproportionately funded public schools. Rather, </w:t>
      </w:r>
      <w:r w:rsidRPr="007F3573">
        <w:rPr>
          <w:rStyle w:val="StyleUnderline"/>
        </w:rPr>
        <w:t>education federalism in the post-Brown and ESEA era sought to utilize the federal government's block grant powers to rectify racial and class imbalances in public education</w:t>
      </w:r>
      <w:r>
        <w:t xml:space="preserve">. </w:t>
      </w:r>
      <w:proofErr w:type="gramStart"/>
      <w:r>
        <w:t>n173</w:t>
      </w:r>
      <w:proofErr w:type="gramEnd"/>
      <w:r w:rsidRPr="007F3573">
        <w:rPr>
          <w:rStyle w:val="StyleUnderline"/>
        </w:rPr>
        <w:t xml:space="preserve"> The substantive dimension of post-Brown education federalism, as embodied by the original vision of the ESEA, justifies federal involvement in public education when necessary to combat both poverty and racial discrimination</w:t>
      </w:r>
      <w:r>
        <w:t>. n174</w:t>
      </w:r>
    </w:p>
    <w:p w:rsidR="00691010" w:rsidRDefault="00691010" w:rsidP="00691010">
      <w:r w:rsidRPr="007F3573">
        <w:rPr>
          <w:rStyle w:val="StyleUnderline"/>
        </w:rPr>
        <w:t>The substantive dimension of modern education federalism</w:t>
      </w:r>
      <w:r>
        <w:t xml:space="preserve">, however, </w:t>
      </w:r>
      <w:r w:rsidRPr="007F3573">
        <w:rPr>
          <w:rStyle w:val="StyleUnderline"/>
        </w:rPr>
        <w:t>has been radically transformed through the ESSA, NCLB, and RTT policies</w:t>
      </w:r>
      <w:r>
        <w:t xml:space="preserve">. </w:t>
      </w:r>
      <w:r w:rsidRPr="007F3573">
        <w:rPr>
          <w:rStyle w:val="StyleUnderline"/>
        </w:rPr>
        <w:t>Federal activism in public schools is no longer justified to the extent it reduces class and racial disparities in education, but rather to the extent it promotes competition, choice, and accountability.</w:t>
      </w:r>
      <w:r>
        <w:t xml:space="preserve"> </w:t>
      </w:r>
      <w:proofErr w:type="gramStart"/>
      <w:r w:rsidRPr="007F3573">
        <w:rPr>
          <w:rStyle w:val="StyleUnderline"/>
        </w:rPr>
        <w:t>n175</w:t>
      </w:r>
      <w:proofErr w:type="gramEnd"/>
      <w:r w:rsidRPr="007F3573">
        <w:rPr>
          <w:rStyle w:val="StyleUnderline"/>
        </w:rPr>
        <w:t xml:space="preserve"> The embrace of competitive federalism by modern education policy is misplaced from a historical perspective, and represents an unconstitutional abrogation of the federal government's responsibility to eliminate class and racial disparities in education</w:t>
      </w:r>
      <w:r>
        <w:t xml:space="preserve">. </w:t>
      </w:r>
      <w:r w:rsidRPr="007F3573">
        <w:rPr>
          <w:rStyle w:val="StyleUnderline"/>
        </w:rPr>
        <w:t>The promise of Brown and of the original purpose of the ESEA cannot be realized without a reconceptualization of education federalism as requiring positive race-and class-regarding actions by the federal government</w:t>
      </w:r>
      <w:r>
        <w:t>.</w:t>
      </w:r>
    </w:p>
    <w:p w:rsidR="00691010" w:rsidRDefault="00691010" w:rsidP="00691010">
      <w:pPr>
        <w:pStyle w:val="Heading3"/>
      </w:pPr>
      <w:r>
        <w:t>Federalism Bad – Economy</w:t>
      </w:r>
    </w:p>
    <w:p w:rsidR="00691010" w:rsidRPr="0052295B" w:rsidRDefault="00691010" w:rsidP="00691010">
      <w:pPr>
        <w:pStyle w:val="Heading4"/>
      </w:pPr>
      <w:r>
        <w:t>Education federalism decks the economy</w:t>
      </w:r>
    </w:p>
    <w:p w:rsidR="00691010" w:rsidRPr="00FC0F5E" w:rsidRDefault="00691010" w:rsidP="00691010">
      <w:r w:rsidRPr="00FC0F5E">
        <w:rPr>
          <w:rStyle w:val="Style13ptBold"/>
        </w:rPr>
        <w:t>Robinson 2015</w:t>
      </w:r>
      <w:r>
        <w:t xml:space="preserve"> - Prof of Law @ U of Richmond School of Law </w:t>
      </w:r>
      <w:r>
        <w:br/>
        <w:t>Kimberly Jenkins, "Disrupting Education Federalism," 92 Wash. U. L. Rev. 959</w:t>
      </w:r>
    </w:p>
    <w:p w:rsidR="00691010" w:rsidRDefault="00691010" w:rsidP="00691010">
      <w:r w:rsidRPr="0052295B">
        <w:rPr>
          <w:rStyle w:val="StyleUnderline"/>
        </w:rPr>
        <w:t>Education federalism also is supposed to yield an efficient and effective education system</w:t>
      </w:r>
      <w:r>
        <w:t xml:space="preserve">. However, </w:t>
      </w:r>
      <w:r w:rsidRPr="0052295B">
        <w:rPr>
          <w:rStyle w:val="StyleUnderline"/>
        </w:rPr>
        <w:t xml:space="preserve">the education system regularly </w:t>
      </w:r>
      <w:proofErr w:type="gramStart"/>
      <w:r w:rsidRPr="0052295B">
        <w:rPr>
          <w:rStyle w:val="StyleUnderline"/>
        </w:rPr>
        <w:t>falls</w:t>
      </w:r>
      <w:r>
        <w:t xml:space="preserve">  [</w:t>
      </w:r>
      <w:proofErr w:type="gramEnd"/>
      <w:r>
        <w:t xml:space="preserve">*974]  short of achieving these goals. </w:t>
      </w:r>
      <w:proofErr w:type="gramStart"/>
      <w:r>
        <w:t>n80</w:t>
      </w:r>
      <w:proofErr w:type="gramEnd"/>
      <w:r>
        <w:t xml:space="preserve"> </w:t>
      </w:r>
      <w:r w:rsidRPr="0052295B">
        <w:rPr>
          <w:rStyle w:val="StyleUnderline"/>
        </w:rPr>
        <w:t>The substantial percentage of poorly educated students inflicts substantial costs upon the United States, resulting in numerous inefficiencies</w:t>
      </w:r>
      <w:r>
        <w:t xml:space="preserve">. n81 For example, as I have noted in prior scholarship, n82 </w:t>
      </w:r>
      <w:r w:rsidRPr="0052295B">
        <w:rPr>
          <w:rStyle w:val="StyleUnderline"/>
        </w:rPr>
        <w:t>increasing the high school graduation rate could save the nation between $ 7.9 and $ 10.8 billion annually in food stamps, housing assistance and welfare assistance</w:t>
      </w:r>
      <w:r>
        <w:t xml:space="preserve">. </w:t>
      </w:r>
      <w:proofErr w:type="gramStart"/>
      <w:r>
        <w:t>n83</w:t>
      </w:r>
      <w:proofErr w:type="gramEnd"/>
      <w:r>
        <w:t xml:space="preserve"> </w:t>
      </w:r>
      <w:r w:rsidRPr="0052295B">
        <w:rPr>
          <w:rStyle w:val="StyleUnderline"/>
        </w:rPr>
        <w:t>The nation forfeits $ 156 billion in income and tax revenues during the life span of each annual cohort of students who do not graduate from high school</w:t>
      </w:r>
      <w:r>
        <w:t xml:space="preserve">. </w:t>
      </w:r>
      <w:proofErr w:type="gramStart"/>
      <w:r>
        <w:t>n84</w:t>
      </w:r>
      <w:proofErr w:type="gramEnd"/>
      <w:r>
        <w:t xml:space="preserve"> This cohort also costs the public $ 23 billion in health care costs and $ 110 billion in diminished health quality and longevity. </w:t>
      </w:r>
      <w:proofErr w:type="gramStart"/>
      <w:r>
        <w:t>n85</w:t>
      </w:r>
      <w:proofErr w:type="gramEnd"/>
      <w:r>
        <w:t xml:space="preserve"> </w:t>
      </w:r>
      <w:r w:rsidRPr="0052295B">
        <w:rPr>
          <w:rStyle w:val="StyleUnderline"/>
        </w:rPr>
        <w:t>By increasing the high school graduation rate by one percent for men aged twenty to sixty, the nation could save $ 1.4 billion each year from reduced criminal behavior</w:t>
      </w:r>
      <w:r>
        <w:t xml:space="preserve">. </w:t>
      </w:r>
      <w:proofErr w:type="gramStart"/>
      <w:r>
        <w:t>n86</w:t>
      </w:r>
      <w:proofErr w:type="gramEnd"/>
      <w:r>
        <w:t xml:space="preserve"> </w:t>
      </w:r>
      <w:r w:rsidRPr="0052295B">
        <w:rPr>
          <w:rStyle w:val="StyleUnderline"/>
        </w:rPr>
        <w:t>Given this research, ineffective schools inflict high costs upon the nation - costs that it cannot afford as it wrestles with predicted long-term growth in the deficit and significant, yet declining, unemployment</w:t>
      </w:r>
      <w:r>
        <w:t>. n87</w:t>
      </w:r>
    </w:p>
    <w:p w:rsidR="00691010" w:rsidRDefault="00691010" w:rsidP="00691010">
      <w:pPr>
        <w:pStyle w:val="Heading2"/>
      </w:pPr>
      <w:r>
        <w:t>AT: CPs</w:t>
      </w:r>
    </w:p>
    <w:p w:rsidR="00691010" w:rsidRDefault="00691010" w:rsidP="00691010">
      <w:pPr>
        <w:pStyle w:val="Heading3"/>
      </w:pPr>
      <w:r>
        <w:t>AT: States CP</w:t>
      </w:r>
    </w:p>
    <w:p w:rsidR="00691010" w:rsidRDefault="00691010" w:rsidP="00691010">
      <w:pPr>
        <w:pStyle w:val="Heading4"/>
      </w:pPr>
      <w:r>
        <w:t>Even if the states developed perfect policies, they fail to solve</w:t>
      </w:r>
    </w:p>
    <w:p w:rsidR="00691010" w:rsidRPr="00FF327B" w:rsidRDefault="00691010" w:rsidP="00691010">
      <w:r w:rsidRPr="00FF327B">
        <w:rPr>
          <w:rStyle w:val="Style13ptBold"/>
        </w:rPr>
        <w:t>Siegel-Hawley 2011</w:t>
      </w:r>
      <w:r>
        <w:t xml:space="preserve"> - EdM, Harvard, a PhD student in Urban Schooling @ UCLA </w:t>
      </w:r>
      <w:r>
        <w:br/>
        <w:t>Genevieve and Erica Frankenberg, "Does Law Influence Charter School Diversity? An Analysis of Federal and State Legislation," 16 Mich. J. Race &amp; L. 321</w:t>
      </w:r>
    </w:p>
    <w:p w:rsidR="00691010" w:rsidRDefault="00691010" w:rsidP="00691010">
      <w:r w:rsidRPr="00C33638">
        <w:t xml:space="preserve">This section first presented an analysis of state legislation dealing with diversity in charter schools. Guidance at the state level ranges from language that specifically addresses diversity to provisions regarding transportation and site selection. Our findings show that while many states have taken the issue of diversity in charters into account when </w:t>
      </w:r>
      <w:proofErr w:type="gramStart"/>
      <w:r w:rsidRPr="00C33638">
        <w:t>crafting  [</w:t>
      </w:r>
      <w:proofErr w:type="gramEnd"/>
      <w:r w:rsidRPr="00C33638">
        <w:t xml:space="preserve">*362]  legislation, a </w:t>
      </w:r>
      <w:r w:rsidRPr="00C33638">
        <w:rPr>
          <w:rStyle w:val="StyleUnderline"/>
        </w:rPr>
        <w:t>general lack of cohesiveness permeates the legislative environment surrounding charter schools and diversity. Some states contain few</w:t>
      </w:r>
      <w:r w:rsidRPr="00C33638">
        <w:t xml:space="preserve">, if any, </w:t>
      </w:r>
      <w:r w:rsidRPr="00C33638">
        <w:rPr>
          <w:rStyle w:val="StyleUnderline"/>
        </w:rPr>
        <w:t>provisions for ensuring racial diversity in charters</w:t>
      </w:r>
      <w:r w:rsidRPr="00C33638">
        <w:t xml:space="preserve"> (and preventing isolation in regular public schools), </w:t>
      </w:r>
      <w:r w:rsidRPr="00C33638">
        <w:rPr>
          <w:rStyle w:val="StyleUnderline"/>
        </w:rPr>
        <w:t>while others attempt to address these issues fairly specifically in their legislation.</w:t>
      </w:r>
      <w:r w:rsidRPr="00C33638">
        <w:t xml:space="preserve"> Yet, surprisingly, as the second half of this section illustrates, </w:t>
      </w:r>
      <w:r w:rsidRPr="00C33638">
        <w:rPr>
          <w:rStyle w:val="StyleUnderline"/>
        </w:rPr>
        <w:t>the presence or strength of state legislation is not necessarily associated with less segregated charter schools</w:t>
      </w:r>
      <w:r w:rsidRPr="00C33638">
        <w:t>. Also, in general</w:t>
      </w:r>
      <w:r w:rsidRPr="00C33638">
        <w:rPr>
          <w:rStyle w:val="StyleUnderline"/>
        </w:rPr>
        <w:t>, existing legislation</w:t>
      </w:r>
      <w:r w:rsidRPr="00C33638">
        <w:t xml:space="preserve"> (at both the state and federal level</w:t>
      </w:r>
      <w:r w:rsidRPr="00C33638">
        <w:rPr>
          <w:rStyle w:val="StyleUnderline"/>
        </w:rPr>
        <w:t>) has done little to ensure that disadvantaged students, including low-income students, are being adequately served by charter schools</w:t>
      </w:r>
      <w:r>
        <w:t>.</w:t>
      </w:r>
      <w:r w:rsidRPr="0086419E">
        <w:t xml:space="preserve"> </w:t>
      </w:r>
    </w:p>
    <w:p w:rsidR="00691010" w:rsidRDefault="00691010" w:rsidP="00691010">
      <w:pPr>
        <w:pStyle w:val="Heading3"/>
      </w:pPr>
      <w:r>
        <w:t>1AR – Funding key</w:t>
      </w:r>
    </w:p>
    <w:p w:rsidR="00691010" w:rsidRPr="00D96BD4" w:rsidRDefault="00691010" w:rsidP="00691010">
      <w:pPr>
        <w:pStyle w:val="Heading4"/>
      </w:pPr>
      <w:r>
        <w:t>Federal funding is key to resolving segregated education</w:t>
      </w:r>
    </w:p>
    <w:p w:rsidR="00691010" w:rsidRPr="00D96BD4" w:rsidRDefault="00691010" w:rsidP="00691010">
      <w:r w:rsidRPr="00D96BD4">
        <w:rPr>
          <w:rStyle w:val="Style13ptBold"/>
        </w:rPr>
        <w:t>James 2015</w:t>
      </w:r>
      <w:r>
        <w:t xml:space="preserve"> - Assistant Professor of Legal Analysis &amp; Writing, Southern University Law Center </w:t>
      </w:r>
      <w:r>
        <w:br/>
        <w:t>Regina Ramsey, "How to Fulfill a Broken Promise: Revisiting and Reaffirming the Importance of Desegregated Equal Educational Access and Opportunity," 68 Ark. L. Rev. 159</w:t>
      </w:r>
    </w:p>
    <w:p w:rsidR="00691010" w:rsidRPr="00D96BD4" w:rsidRDefault="00691010" w:rsidP="00691010">
      <w:r>
        <w:t xml:space="preserve">While the federal government issues directives to the states requiring the states to educate our nation's youth, federal government participation in the provision of essential financial support is marginal at best. For example, 2005 data from the National Center for Education Statistics showed that the federal government contributed about 9% of the funding for local school systems compared to 90.8% from state and local governments. </w:t>
      </w:r>
      <w:proofErr w:type="gramStart"/>
      <w:r>
        <w:t>n180</w:t>
      </w:r>
      <w:proofErr w:type="gramEnd"/>
      <w:r>
        <w:t xml:space="preserve"> </w:t>
      </w:r>
      <w:r w:rsidRPr="00D96BD4">
        <w:rPr>
          <w:rStyle w:val="StyleUnderline"/>
        </w:rPr>
        <w:t>Schools must remain accountable to their constituents, but the federal government must also actively accept this responsibility. Instead of continuously penalizing schools that fail to improve, more federal dollars should be spent on research and the development of plans and programs that have been proven to work</w:t>
      </w:r>
      <w:r>
        <w:t>. Furthermore</w:t>
      </w:r>
      <w:r w:rsidRPr="00D96BD4">
        <w:rPr>
          <w:rStyle w:val="StyleUnderline"/>
        </w:rPr>
        <w:t>, federal support is needed to increase incentive pay for high-quality teachers who are willing to teach in high-poverty or overwhelmingly-minority schools. Federal dollars also must be directed toward increasing the number of high-quality schools, instead of leaving states to shoulder the vast majority of the responsibility. While money may not be the sole answer to resolve the education crisis</w:t>
      </w:r>
      <w:r>
        <w:t xml:space="preserve"> in this country,</w:t>
      </w:r>
      <w:r w:rsidRPr="00D96BD4">
        <w:rPr>
          <w:rStyle w:val="StyleUnderline"/>
        </w:rPr>
        <w:t xml:space="preserve"> it</w:t>
      </w:r>
      <w:r>
        <w:t xml:space="preserve"> certainly </w:t>
      </w:r>
      <w:r w:rsidRPr="00D96BD4">
        <w:rPr>
          <w:rStyle w:val="StyleUnderline"/>
        </w:rPr>
        <w:t>is a component needed to solve the dilemma</w:t>
      </w:r>
      <w:r>
        <w:t>.</w:t>
      </w:r>
    </w:p>
    <w:p w:rsidR="00691010" w:rsidRDefault="00691010" w:rsidP="00691010">
      <w:pPr>
        <w:pStyle w:val="Heading3"/>
      </w:pPr>
      <w:r>
        <w:t>AT: Lopez</w:t>
      </w:r>
    </w:p>
    <w:p w:rsidR="00691010" w:rsidRDefault="00691010" w:rsidP="00691010">
      <w:pPr>
        <w:pStyle w:val="Heading4"/>
      </w:pPr>
      <w:r>
        <w:t>Devolving authority to the states locks in the squo</w:t>
      </w:r>
    </w:p>
    <w:p w:rsidR="00691010" w:rsidRPr="007F3573" w:rsidRDefault="00691010" w:rsidP="00691010">
      <w:r w:rsidRPr="007F3573">
        <w:rPr>
          <w:rStyle w:val="Style13ptBold"/>
        </w:rPr>
        <w:t>Sundquist 2017</w:t>
      </w:r>
      <w:r>
        <w:t xml:space="preserve"> - Prof of Law and Director of Faculty Research and Scholarship @ Albany Law School </w:t>
      </w:r>
      <w:r>
        <w:br/>
        <w:t>Christian B, "Positive Education Federalism: The Promise of Equality after the Every Student Succeeds Act," 68 Mercer L. Rev. 351</w:t>
      </w:r>
    </w:p>
    <w:p w:rsidR="00691010" w:rsidRDefault="00691010" w:rsidP="00691010">
      <w:r w:rsidRPr="005A05B5">
        <w:rPr>
          <w:rStyle w:val="StyleUnderline"/>
        </w:rPr>
        <w:t xml:space="preserve">The recent enactment of the ESSA creates the possibility of further exacerbating race and class-based educational inequalities. </w:t>
      </w:r>
      <w:r>
        <w:t>While retaining the core principles of NCLB, the ESSA diminishes federal oversight of school performance while further expanding both consumer choice and deregulated teacher preparation programs. As Marian Wright Edelman observes</w:t>
      </w:r>
      <w:r w:rsidRPr="005A05B5">
        <w:rPr>
          <w:rStyle w:val="StyleUnderline"/>
        </w:rPr>
        <w:t>, such a "gutting [of] a strong federal role in [an] education policy designed to protect [African-American and Latino] children ... jeopardizes their opportunity for a fair and adequate education."</w:t>
      </w:r>
      <w:r>
        <w:t xml:space="preserve"> n162 Civil rights groups, including the Southern Poverty Law Center and the New York chapter of the NAACP, fear that d</w:t>
      </w:r>
      <w:r w:rsidRPr="005A05B5">
        <w:rPr>
          <w:rStyle w:val="StyleUnderline"/>
        </w:rPr>
        <w:t xml:space="preserve">ecreased "federal oversight of education will be much too weak to ensure [equal] education for Black and Latino students" in many states. </w:t>
      </w:r>
      <w:r>
        <w:t>n163 The prominent education and urban planning researcher Gary Orfield further opines that with the ESSA "</w:t>
      </w:r>
      <w:r w:rsidRPr="005A05B5">
        <w:rPr>
          <w:rStyle w:val="StyleUnderline"/>
        </w:rPr>
        <w:t>we're going to get something that's much worse [than NCLB] - a lot of federal money going out for almost no leverage for any national purpose.</w:t>
      </w:r>
      <w:r>
        <w:t>" n164 Education advocate Kalmann Hettlemann similarly views the ESSA as "a massive retreat from our national interest and commitment to equal educational opportunity, especially for poor and minority children." n165</w:t>
      </w:r>
    </w:p>
    <w:p w:rsidR="00691010" w:rsidRPr="00406E0F" w:rsidRDefault="00691010" w:rsidP="00691010">
      <w:r>
        <w:t xml:space="preserve"> [*381]  </w:t>
      </w:r>
      <w:r w:rsidRPr="005A05B5">
        <w:rPr>
          <w:rStyle w:val="StyleUnderline"/>
        </w:rPr>
        <w:t>The education federalism forged by the original ESEA and Brown envisioned federal regulation of public education to the extent necessary to promote social equality and racial integration.</w:t>
      </w:r>
      <w:r>
        <w:t xml:space="preserve"> </w:t>
      </w:r>
      <w:proofErr w:type="gramStart"/>
      <w:r w:rsidRPr="005A05B5">
        <w:rPr>
          <w:rStyle w:val="StyleUnderline"/>
        </w:rPr>
        <w:t>n166</w:t>
      </w:r>
      <w:proofErr w:type="gramEnd"/>
      <w:r w:rsidRPr="005A05B5">
        <w:rPr>
          <w:rStyle w:val="StyleUnderline"/>
        </w:rPr>
        <w:t xml:space="preserve"> Such robust federal oversight was necessary in light of the historical practice of states to undermine educational opportunity for poor and minority children</w:t>
      </w:r>
      <w:r>
        <w:t xml:space="preserve">. </w:t>
      </w:r>
      <w:proofErr w:type="gramStart"/>
      <w:r>
        <w:t>n167</w:t>
      </w:r>
      <w:proofErr w:type="gramEnd"/>
      <w:r>
        <w:t xml:space="preserve"> </w:t>
      </w:r>
      <w:r w:rsidRPr="005A05B5">
        <w:rPr>
          <w:rStyle w:val="StyleUnderline"/>
        </w:rPr>
        <w:t xml:space="preserve">The devolution of the federal role in public education </w:t>
      </w:r>
      <w:r>
        <w:t xml:space="preserve">following the ESSA - coupled with its continued emphasis on standardized testing, choice, and market competition - </w:t>
      </w:r>
      <w:r w:rsidRPr="005A05B5">
        <w:rPr>
          <w:rStyle w:val="StyleUnderline"/>
        </w:rPr>
        <w:t>threatens to increase race-and class-based disparities in education</w:t>
      </w:r>
      <w:r>
        <w:t>.</w:t>
      </w:r>
    </w:p>
    <w:p w:rsidR="00691010" w:rsidRDefault="00691010" w:rsidP="00691010">
      <w:pPr>
        <w:pStyle w:val="Heading2"/>
      </w:pPr>
      <w:r>
        <w:t>AT: Critiques</w:t>
      </w:r>
    </w:p>
    <w:p w:rsidR="00691010" w:rsidRPr="00274DED" w:rsidRDefault="00691010" w:rsidP="00691010">
      <w:pPr>
        <w:pStyle w:val="Heading3"/>
      </w:pPr>
      <w:r>
        <w:t>2AC - Pragmatism</w:t>
      </w:r>
    </w:p>
    <w:p w:rsidR="00691010" w:rsidRPr="00BA4C10" w:rsidRDefault="00691010" w:rsidP="00691010">
      <w:pPr>
        <w:pStyle w:val="Heading4"/>
      </w:pPr>
      <w:r>
        <w:t>Pragmatic approaches like the plan are necessary to reduce the impact of discrimination in the world – the alt just throws the baby out with the bath water</w:t>
      </w:r>
    </w:p>
    <w:p w:rsidR="00691010" w:rsidRPr="00EA4BA8" w:rsidRDefault="00691010" w:rsidP="00691010">
      <w:r w:rsidRPr="00EA4BA8">
        <w:rPr>
          <w:rStyle w:val="Style13ptBold"/>
        </w:rPr>
        <w:t>Whitehurst 2016</w:t>
      </w:r>
      <w:r>
        <w:t xml:space="preserve"> - Senior Fellow of Economic Studies, Center on Children and Families @ Brookings</w:t>
      </w:r>
      <w:r>
        <w:br/>
        <w:t>Grover J, Richard V. Reeves, &amp; Edward Rodrigue, "Segregation, race, and charter schools: What do we know?," Oct, https://www.brookings.edu/wp-content/uploads/2016/10/ccf_20161021segregation_version-10_211.pdf</w:t>
      </w:r>
    </w:p>
    <w:p w:rsidR="00691010" w:rsidRPr="00BA4C10" w:rsidRDefault="00691010" w:rsidP="00691010">
      <w:r w:rsidRPr="00BA4C10">
        <w:rPr>
          <w:rStyle w:val="StyleUnderline"/>
        </w:rPr>
        <w:t>A natural reaction</w:t>
      </w:r>
      <w:r w:rsidRPr="00BA4C10">
        <w:t xml:space="preserve">, expressed by advocacy groups critical of charter schools, such as the NAACP, </w:t>
      </w:r>
      <w:r w:rsidRPr="00BA4C10">
        <w:rPr>
          <w:rStyle w:val="StyleUnderline"/>
        </w:rPr>
        <w:t>is that racial segregation of schools is simply bad</w:t>
      </w:r>
      <w:r w:rsidRPr="00BA4C10">
        <w:t xml:space="preserve">. </w:t>
      </w:r>
      <w:r w:rsidRPr="00BA4C10">
        <w:rPr>
          <w:rStyle w:val="StyleUnderline"/>
        </w:rPr>
        <w:t>For those who agree, it is important to be as clear as possible about why, in order to evaluate possible remedies</w:t>
      </w:r>
      <w:r w:rsidRPr="00BA4C10">
        <w:t xml:space="preserve">. </w:t>
      </w:r>
      <w:r w:rsidRPr="00BA4C10">
        <w:rPr>
          <w:rStyle w:val="StyleUnderline"/>
        </w:rPr>
        <w:t>If segregation stands in the way of all children being educated in a diverse environment that supports civic virtues and personal opportunity, then the fact of separateness alone is cause for decisive action.</w:t>
      </w:r>
      <w:r w:rsidRPr="00BA4C10">
        <w:t xml:space="preserve"> The concern might be, however, that segregation results in an uneven quality of education. This could be because students learn more in diverse classrooms. It could also be because </w:t>
      </w:r>
      <w:r w:rsidRPr="00BA4C10">
        <w:rPr>
          <w:rStyle w:val="StyleUnderline"/>
        </w:rPr>
        <w:t>segregated schools often put poor and minority children “out of sight and out of mind” from wealthier families and people in power</w:t>
      </w:r>
      <w:r w:rsidRPr="00BA4C10">
        <w:t>, which leaves the poor and minority students with under-resourced schools.</w:t>
      </w:r>
    </w:p>
    <w:p w:rsidR="00691010" w:rsidRPr="00BA4C10" w:rsidRDefault="00691010" w:rsidP="00691010">
      <w:r w:rsidRPr="00BA4C10">
        <w:rPr>
          <w:rStyle w:val="StyleUnderline"/>
        </w:rPr>
        <w:t>At every level of policymaking</w:t>
      </w:r>
      <w:r w:rsidRPr="00BA4C10">
        <w:t xml:space="preserve">, from individual schools to the federal government, </w:t>
      </w:r>
      <w:r w:rsidRPr="00BA4C10">
        <w:rPr>
          <w:rStyle w:val="StyleUnderline"/>
        </w:rPr>
        <w:t>it is helpful to make the motivation for integration more explicit</w:t>
      </w:r>
      <w:r w:rsidRPr="00BA4C10">
        <w:t xml:space="preserve">. </w:t>
      </w:r>
      <w:r w:rsidRPr="00BA4C10">
        <w:rPr>
          <w:rStyle w:val="Emphasis"/>
        </w:rPr>
        <w:t>Is it simply an inherent good</w:t>
      </w:r>
      <w:r w:rsidRPr="00BA4C10">
        <w:t xml:space="preserve">, </w:t>
      </w:r>
      <w:r w:rsidRPr="00BA4C10">
        <w:rPr>
          <w:rStyle w:val="StyleUnderline"/>
        </w:rPr>
        <w:t>promoting a more harmonious and tolerant society</w:t>
      </w:r>
      <w:r w:rsidRPr="00BA4C10">
        <w:t xml:space="preserve">? Is it a practical way to ensure equal access to quality schools? Both? Neither? </w:t>
      </w:r>
      <w:r w:rsidRPr="00BA4C10">
        <w:rPr>
          <w:rStyle w:val="StyleUnderline"/>
        </w:rPr>
        <w:t>Being clear about why lessening segregation is a goal supports better decisionmaking on how to respond with policy</w:t>
      </w:r>
      <w:r w:rsidRPr="00BA4C10">
        <w:t>.</w:t>
      </w:r>
    </w:p>
    <w:p w:rsidR="00691010" w:rsidRPr="00BA4C10" w:rsidRDefault="00691010" w:rsidP="00691010">
      <w:r w:rsidRPr="00BA4C10">
        <w:t xml:space="preserve">This is not to say that choices are necessarily binary. We may well support greater racial integration of our schools for a variety of reasons. </w:t>
      </w:r>
      <w:r w:rsidRPr="00BA4C10">
        <w:rPr>
          <w:rStyle w:val="StyleUnderline"/>
        </w:rPr>
        <w:t>Policymaking is always a balancing act. Tradeoffs frequently have to be made between competing goals and competing demands. There are also necessary limits to how far any single policy lever can bring about change</w:t>
      </w:r>
      <w:r w:rsidRPr="00BA4C10">
        <w:t xml:space="preserve">. </w:t>
      </w:r>
      <w:r w:rsidRPr="00BA4C10">
        <w:rPr>
          <w:rStyle w:val="StyleUnderline"/>
        </w:rPr>
        <w:t xml:space="preserve">The U.S. remains </w:t>
      </w:r>
      <w:r w:rsidRPr="00BA4C10">
        <w:t xml:space="preserve">a </w:t>
      </w:r>
      <w:r w:rsidRPr="00BA4C10">
        <w:rPr>
          <w:rStyle w:val="StyleUnderline"/>
        </w:rPr>
        <w:t>deeply segregated</w:t>
      </w:r>
      <w:r w:rsidRPr="00BA4C10">
        <w:t xml:space="preserve"> nation </w:t>
      </w:r>
      <w:r w:rsidRPr="00BA4C10">
        <w:rPr>
          <w:rStyle w:val="StyleUnderline"/>
        </w:rPr>
        <w:t>in terms of housing, schooling, health, and economic opportunity.</w:t>
      </w:r>
      <w:r w:rsidRPr="00BA4C10">
        <w:t xml:space="preserve"> While we focus in this report on educational achievement gaps and on schools, we are acutely aware that these are a subset of a whole range of inequalities by race.</w:t>
      </w:r>
    </w:p>
    <w:p w:rsidR="00691010" w:rsidRDefault="00691010" w:rsidP="00691010">
      <w:r w:rsidRPr="00BA4C10">
        <w:rPr>
          <w:rStyle w:val="StyleUnderline"/>
        </w:rPr>
        <w:t>Education policy nonetheless has an important role to play</w:t>
      </w:r>
      <w:r w:rsidRPr="00BA4C10">
        <w:t xml:space="preserve">. </w:t>
      </w:r>
      <w:r w:rsidRPr="00BA4C10">
        <w:rPr>
          <w:rStyle w:val="StyleUnderline"/>
        </w:rPr>
        <w:t>It is now clear that good schools can provide a high-quality education to students of all races from very disadvantaged social and economic backgrounds</w:t>
      </w:r>
      <w:r w:rsidRPr="00BA4C10">
        <w:t xml:space="preserve">. It is simply not true that schools don’t matter in such communities: if anything, they matter there most of all. On the other hand, it is unreasonable to expect that the school system can single-handedly counteract profound inequalities of wealth, family background, social capital, housing, discrimination, and so on. Even on the specific question of school integration, success is frequently dependent on efforts that are outside of the education system’s control, including housing policies, public transportation, and employment opportunities. Absent more integration in the nation’s housing markets, for example, </w:t>
      </w:r>
      <w:r w:rsidRPr="00BA4C10">
        <w:rPr>
          <w:rStyle w:val="StyleUnderline"/>
        </w:rPr>
        <w:t>there is only so much a school district can do to create integrated classrooms. When it comes to the role of public schools in combating inequality, there is a pragmatic middle course between fatalism and utopianism</w:t>
      </w:r>
      <w:r w:rsidRPr="00BA4C10">
        <w:t xml:space="preserve">, </w:t>
      </w:r>
      <w:r w:rsidRPr="00BA4C10">
        <w:rPr>
          <w:rStyle w:val="StyleUnderline"/>
        </w:rPr>
        <w:t>which is that schools matter a lot but cannot be expected to carry the full load</w:t>
      </w:r>
      <w:r w:rsidRPr="00BA4C10">
        <w:t>.</w:t>
      </w:r>
    </w:p>
    <w:p w:rsidR="00691010" w:rsidRDefault="00691010" w:rsidP="00691010">
      <w:pPr>
        <w:pStyle w:val="Heading3"/>
      </w:pPr>
      <w:r>
        <w:t>AT: CRT</w:t>
      </w:r>
    </w:p>
    <w:p w:rsidR="00691010" w:rsidRPr="00C94B69" w:rsidRDefault="00691010" w:rsidP="00691010">
      <w:pPr>
        <w:pStyle w:val="Heading4"/>
      </w:pPr>
      <w:r>
        <w:t xml:space="preserve">Pragmatic reforms to charter schools are necessary to resolve the racial divide they incentivize </w:t>
      </w:r>
    </w:p>
    <w:p w:rsidR="00691010" w:rsidRDefault="00691010" w:rsidP="00691010">
      <w:r w:rsidRPr="00C94B69">
        <w:rPr>
          <w:rStyle w:val="Style13ptBold"/>
        </w:rPr>
        <w:t>Chapman 2015</w:t>
      </w:r>
      <w:r>
        <w:t xml:space="preserve"> - University of California, San Diego</w:t>
      </w:r>
      <w:r>
        <w:br/>
        <w:t>Thandeka K and Jamel K Donnor, “Critical Race Theory and the Proliferation of U.S. Charter Schools,” Equity &amp; Excellence in Education, 48:1, 137-157</w:t>
      </w:r>
    </w:p>
    <w:p w:rsidR="00691010" w:rsidRDefault="00691010" w:rsidP="00691010">
      <w:r>
        <w:t xml:space="preserve">Delgado (1998–1998) states that, “the market alone won’t drive out racism or do much to alleviate the special problems of the underclass of color” (p. 245). </w:t>
      </w:r>
      <w:r w:rsidRPr="00C94B69">
        <w:rPr>
          <w:rStyle w:val="StyleUnderline"/>
        </w:rPr>
        <w:t>Education researchers must not only</w:t>
      </w:r>
      <w:r>
        <w:rPr>
          <w:rStyle w:val="StyleUnderline"/>
        </w:rPr>
        <w:t xml:space="preserve"> </w:t>
      </w:r>
      <w:r w:rsidRPr="00C94B69">
        <w:rPr>
          <w:rStyle w:val="StyleUnderline"/>
        </w:rPr>
        <w:t>consider how to use laws and policies to disrupt the status quo and abolish inequitable schooling,</w:t>
      </w:r>
      <w:r>
        <w:rPr>
          <w:rStyle w:val="StyleUnderline"/>
        </w:rPr>
        <w:t xml:space="preserve"> </w:t>
      </w:r>
      <w:r w:rsidRPr="00C94B69">
        <w:rPr>
          <w:rStyle w:val="StyleUnderline"/>
        </w:rPr>
        <w:t>but also consider the financial interests at stake in the schooling of students of color</w:t>
      </w:r>
      <w:r>
        <w:t xml:space="preserve">. </w:t>
      </w:r>
      <w:r w:rsidRPr="00C94B69">
        <w:rPr>
          <w:rStyle w:val="StyleUnderline"/>
        </w:rPr>
        <w:t>The high</w:t>
      </w:r>
      <w:r>
        <w:rPr>
          <w:rStyle w:val="StyleUnderline"/>
        </w:rPr>
        <w:t xml:space="preserve"> </w:t>
      </w:r>
      <w:r w:rsidRPr="00C94B69">
        <w:rPr>
          <w:rStyle w:val="StyleUnderline"/>
        </w:rPr>
        <w:t xml:space="preserve">levels of </w:t>
      </w:r>
      <w:r>
        <w:t xml:space="preserve">bipartisan </w:t>
      </w:r>
      <w:r w:rsidRPr="00C94B69">
        <w:rPr>
          <w:rStyle w:val="StyleUnderline"/>
        </w:rPr>
        <w:t xml:space="preserve">support </w:t>
      </w:r>
      <w:r>
        <w:t xml:space="preserve">and philanthropic funding </w:t>
      </w:r>
      <w:r w:rsidRPr="00C94B69">
        <w:rPr>
          <w:rStyle w:val="StyleUnderline"/>
        </w:rPr>
        <w:t>for charter schools mean that this particular</w:t>
      </w:r>
      <w:r>
        <w:rPr>
          <w:rStyle w:val="StyleUnderline"/>
        </w:rPr>
        <w:t xml:space="preserve"> </w:t>
      </w:r>
      <w:r w:rsidRPr="00C94B69">
        <w:rPr>
          <w:rStyle w:val="StyleUnderline"/>
        </w:rPr>
        <w:t>reform effort will endure for the foreseeable future and continue to create greater spaces for racial inequity in public education</w:t>
      </w:r>
      <w:r>
        <w:t xml:space="preserve">. To this end, we provide an alternate stance to the acceptance of charter schools as equitable reform. </w:t>
      </w:r>
    </w:p>
    <w:p w:rsidR="00691010" w:rsidRPr="00C94B69" w:rsidRDefault="00691010" w:rsidP="00691010">
      <w:pPr>
        <w:rPr>
          <w:rStyle w:val="StyleUnderline"/>
        </w:rPr>
      </w:pPr>
      <w:r>
        <w:t xml:space="preserve">First, researchers must examine the level of participation between charter and traditional public schools. Parents, administrators, </w:t>
      </w:r>
      <w:r w:rsidRPr="00C94B69">
        <w:rPr>
          <w:rStyle w:val="StyleUnderline"/>
        </w:rPr>
        <w:t>and policymakers need to understand which individual</w:t>
      </w:r>
      <w:r>
        <w:rPr>
          <w:rStyle w:val="StyleUnderline"/>
        </w:rPr>
        <w:t xml:space="preserve"> </w:t>
      </w:r>
      <w:r w:rsidRPr="00C94B69">
        <w:rPr>
          <w:rStyle w:val="StyleUnderline"/>
        </w:rPr>
        <w:t>charter and traditional public schools are successful and why</w:t>
      </w:r>
      <w:r>
        <w:t xml:space="preserve"> (Betts &amp; Tang, 2014). Although a local perspective on charter schools is useful for assisting agencies that grant charters and oversee accountability in identifying which specific schools become successful, </w:t>
      </w:r>
      <w:r w:rsidRPr="00C94B69">
        <w:rPr>
          <w:rStyle w:val="StyleUnderline"/>
        </w:rPr>
        <w:t>a more thorough</w:t>
      </w:r>
      <w:r>
        <w:rPr>
          <w:rStyle w:val="StyleUnderline"/>
        </w:rPr>
        <w:t xml:space="preserve"> </w:t>
      </w:r>
      <w:r w:rsidRPr="00C94B69">
        <w:rPr>
          <w:rStyle w:val="StyleUnderline"/>
        </w:rPr>
        <w:t xml:space="preserve">investigation of charter school and municipality funding structures are equally vital </w:t>
      </w:r>
      <w:r>
        <w:t>(Barkan, 2011; Bulkley, 2011; Singer, 2014). Indeed, through tax-relief incentives, such as the New Markets Tax Credit, which encourages investment in urban and rural areas, banks, hedge funds, and real estate investors can earn a “39% tax credit that more than doubles returns within seven years” (Rawls, 2013. p. 2). In other words</w:t>
      </w:r>
      <w:r w:rsidRPr="00C94B69">
        <w:rPr>
          <w:rStyle w:val="StyleUnderline"/>
        </w:rPr>
        <w:t>, research on successful charters schools with the aim of</w:t>
      </w:r>
      <w:r>
        <w:rPr>
          <w:rStyle w:val="StyleUnderline"/>
        </w:rPr>
        <w:t xml:space="preserve"> </w:t>
      </w:r>
      <w:r w:rsidRPr="00C94B69">
        <w:rPr>
          <w:rStyle w:val="StyleUnderline"/>
        </w:rPr>
        <w:t>simply transferring successful components to traditional public schools is not enough</w:t>
      </w:r>
      <w:r>
        <w:t xml:space="preserve">. Instead, </w:t>
      </w:r>
      <w:r w:rsidRPr="00C94B69">
        <w:rPr>
          <w:rStyle w:val="StyleUnderline"/>
        </w:rPr>
        <w:t>we</w:t>
      </w:r>
      <w:r>
        <w:rPr>
          <w:rStyle w:val="StyleUnderline"/>
        </w:rPr>
        <w:t xml:space="preserve"> </w:t>
      </w:r>
      <w:r w:rsidRPr="00C94B69">
        <w:rPr>
          <w:rStyle w:val="StyleUnderline"/>
        </w:rPr>
        <w:t>encourage researchers</w:t>
      </w:r>
      <w:r>
        <w:t xml:space="preserve">, policy analysts, and community activists </w:t>
      </w:r>
      <w:r w:rsidRPr="00C94B69">
        <w:rPr>
          <w:rStyle w:val="StyleUnderline"/>
        </w:rPr>
        <w:t>to move beyond the propaganda</w:t>
      </w:r>
      <w:r>
        <w:rPr>
          <w:rStyle w:val="StyleUnderline"/>
        </w:rPr>
        <w:t xml:space="preserve"> </w:t>
      </w:r>
      <w:r w:rsidRPr="00C94B69">
        <w:rPr>
          <w:rStyle w:val="StyleUnderline"/>
        </w:rPr>
        <w:t>of charter schools and interrogate how corporations and for-profit entities are benefitting from</w:t>
      </w:r>
      <w:r>
        <w:rPr>
          <w:rStyle w:val="StyleUnderline"/>
        </w:rPr>
        <w:t xml:space="preserve"> </w:t>
      </w:r>
      <w:r w:rsidRPr="00C94B69">
        <w:rPr>
          <w:rStyle w:val="StyleUnderline"/>
        </w:rPr>
        <w:t>public schools in ways that hamper the vision of charter schools as a social justice project of</w:t>
      </w:r>
      <w:r>
        <w:rPr>
          <w:rStyle w:val="StyleUnderline"/>
        </w:rPr>
        <w:t xml:space="preserve"> </w:t>
      </w:r>
      <w:r w:rsidRPr="00C94B69">
        <w:rPr>
          <w:rStyle w:val="StyleUnderline"/>
        </w:rPr>
        <w:t>education reform</w:t>
      </w:r>
      <w:r w:rsidRPr="00C94B69">
        <w:t>.</w:t>
      </w:r>
    </w:p>
    <w:p w:rsidR="00691010" w:rsidRDefault="00691010" w:rsidP="00691010">
      <w:r>
        <w:t xml:space="preserve">Second, while </w:t>
      </w:r>
      <w:r w:rsidRPr="00C94B69">
        <w:rPr>
          <w:rStyle w:val="StyleUnderline"/>
        </w:rPr>
        <w:t>policymakers must push for accountability processes that identify failing schools</w:t>
      </w:r>
      <w:r>
        <w:rPr>
          <w:rStyle w:val="StyleUnderline"/>
        </w:rPr>
        <w:t xml:space="preserve"> </w:t>
      </w:r>
      <w:r w:rsidRPr="00C94B69">
        <w:rPr>
          <w:rStyle w:val="StyleUnderline"/>
        </w:rPr>
        <w:t>and close them through a fair, transparent, and expeditious process, scholars must acknowledge</w:t>
      </w:r>
      <w:r>
        <w:rPr>
          <w:rStyle w:val="StyleUnderline"/>
        </w:rPr>
        <w:t xml:space="preserve"> </w:t>
      </w:r>
      <w:r>
        <w:t xml:space="preserve">that district leaders and other publicly elected </w:t>
      </w:r>
      <w:r w:rsidRPr="00C94B69">
        <w:rPr>
          <w:rStyle w:val="StyleUnderline"/>
        </w:rPr>
        <w:t>officials are reluctant to close charter schools for a</w:t>
      </w:r>
      <w:r>
        <w:rPr>
          <w:rStyle w:val="StyleUnderline"/>
        </w:rPr>
        <w:t xml:space="preserve"> </w:t>
      </w:r>
      <w:r w:rsidRPr="00C94B69">
        <w:rPr>
          <w:rStyle w:val="StyleUnderline"/>
        </w:rPr>
        <w:t>number of reasons t</w:t>
      </w:r>
      <w:r>
        <w:t xml:space="preserve">hat range from parental satisfaction to increased revenue for for-profit and nonprofit businesses employing area citizens (Turnamian, 2011). However, in order for policymakers to demonstrate true empathy and provide excellent schools for all children, they have a fiduciary interest in terminating poorly performing charter schools. Furthermore, </w:t>
      </w:r>
      <w:r w:rsidRPr="00C94B69">
        <w:rPr>
          <w:rStyle w:val="StyleUnderline"/>
        </w:rPr>
        <w:t>policymakers should</w:t>
      </w:r>
      <w:r>
        <w:rPr>
          <w:rStyle w:val="StyleUnderline"/>
        </w:rPr>
        <w:t xml:space="preserve"> </w:t>
      </w:r>
      <w:r w:rsidRPr="00C94B69">
        <w:rPr>
          <w:rStyle w:val="StyleUnderline"/>
        </w:rPr>
        <w:t>place a moratorium on the creation of new charter schools until existing charter schools have had</w:t>
      </w:r>
      <w:r>
        <w:rPr>
          <w:rStyle w:val="StyleUnderline"/>
        </w:rPr>
        <w:t xml:space="preserve"> </w:t>
      </w:r>
      <w:r w:rsidRPr="00C94B69">
        <w:rPr>
          <w:rStyle w:val="StyleUnderline"/>
        </w:rPr>
        <w:t>the opportunity to undergo comprehensive evaluation within the third year of their initial charter</w:t>
      </w:r>
      <w:r>
        <w:rPr>
          <w:rStyle w:val="StyleUnderline"/>
        </w:rPr>
        <w:t xml:space="preserve"> </w:t>
      </w:r>
      <w:r w:rsidRPr="00C94B69">
        <w:rPr>
          <w:rStyle w:val="StyleUnderline"/>
        </w:rPr>
        <w:t>to assess the success or failure of each charter schoo</w:t>
      </w:r>
      <w:r>
        <w:t>l (Turnamian, 2011). The third year is not only the approximate midpoint of an initial charter, but is also a reasonable time period to assess student progress.</w:t>
      </w:r>
    </w:p>
    <w:p w:rsidR="00691010" w:rsidRDefault="00691010" w:rsidP="00691010">
      <w:r>
        <w:t xml:space="preserve">Finally, educators and community activists must work with parents to help place students in successful schools, regardless of their charter or traditional public school status. Parents need more information about what constitutes a quality learning environment for their children. Using local and national research in conjunction with public policies, including public financing and tax arrangements, researchers, scholars, and educators must work with parents in placing their children in good schools and advocate for the dismantling of unsuccessful models. The policies and practices that work in suburban areas may not serve students in urban districts, due to differences in funding structures. </w:t>
      </w:r>
      <w:r w:rsidRPr="00C94B69">
        <w:rPr>
          <w:rStyle w:val="StyleUnderline"/>
        </w:rPr>
        <w:t>While market theory at face value proposes that parents can</w:t>
      </w:r>
      <w:r>
        <w:rPr>
          <w:rStyle w:val="StyleUnderline"/>
        </w:rPr>
        <w:t xml:space="preserve"> </w:t>
      </w:r>
      <w:r w:rsidRPr="00C94B69">
        <w:rPr>
          <w:rStyle w:val="StyleUnderline"/>
        </w:rPr>
        <w:t>simply “vote with their feet” and close poor performing schools through low enrollments. The</w:t>
      </w:r>
      <w:r>
        <w:rPr>
          <w:rStyle w:val="StyleUnderline"/>
        </w:rPr>
        <w:t xml:space="preserve"> </w:t>
      </w:r>
      <w:r w:rsidRPr="00C94B69">
        <w:rPr>
          <w:rStyle w:val="StyleUnderline"/>
        </w:rPr>
        <w:t>lack of reliable information and municipal funding policies suggest otherwise</w:t>
      </w:r>
      <w:r>
        <w:t>. “</w:t>
      </w:r>
      <w:r w:rsidRPr="00C94B69">
        <w:rPr>
          <w:rStyle w:val="StyleUnderline"/>
        </w:rPr>
        <w:t>Assuming that</w:t>
      </w:r>
      <w:r>
        <w:rPr>
          <w:rStyle w:val="StyleUnderline"/>
        </w:rPr>
        <w:t xml:space="preserve"> </w:t>
      </w:r>
      <w:r w:rsidRPr="00C94B69">
        <w:rPr>
          <w:rStyle w:val="StyleUnderline"/>
        </w:rPr>
        <w:t>the parties have sufficient information to act upon, the motive for any free market transaction is</w:t>
      </w:r>
      <w:r>
        <w:rPr>
          <w:rStyle w:val="StyleUnderline"/>
        </w:rPr>
        <w:t xml:space="preserve"> </w:t>
      </w:r>
      <w:r w:rsidRPr="00C94B69">
        <w:rPr>
          <w:rStyle w:val="StyleUnderline"/>
        </w:rPr>
        <w:t>that both sides will be made better, or at least, not worse</w:t>
      </w:r>
      <w:r>
        <w:t xml:space="preserve">” (Delgado, 1998–1999, p. 218). Thus, </w:t>
      </w:r>
      <w:r w:rsidRPr="00C94B69">
        <w:rPr>
          <w:rStyle w:val="StyleUnderline"/>
        </w:rPr>
        <w:t>educators and community activists must collaborate with parents and local officials to build and</w:t>
      </w:r>
      <w:r>
        <w:rPr>
          <w:rStyle w:val="StyleUnderline"/>
        </w:rPr>
        <w:t xml:space="preserve"> </w:t>
      </w:r>
      <w:r w:rsidRPr="00C94B69">
        <w:rPr>
          <w:rStyle w:val="StyleUnderline"/>
        </w:rPr>
        <w:t>support good schools that meet the primary concerns of all students if the endgame is to ensure</w:t>
      </w:r>
      <w:r>
        <w:rPr>
          <w:rStyle w:val="StyleUnderline"/>
        </w:rPr>
        <w:t xml:space="preserve"> </w:t>
      </w:r>
      <w:r w:rsidRPr="00C94B69">
        <w:rPr>
          <w:rStyle w:val="StyleUnderline"/>
        </w:rPr>
        <w:t>equitable education</w:t>
      </w:r>
      <w:r>
        <w:t>.</w:t>
      </w:r>
    </w:p>
    <w:p w:rsidR="00691010" w:rsidRDefault="00691010" w:rsidP="00691010">
      <w:pPr>
        <w:pStyle w:val="Heading3"/>
      </w:pPr>
      <w:r>
        <w:t>AT: Neolib</w:t>
      </w:r>
    </w:p>
    <w:p w:rsidR="00691010" w:rsidRDefault="00691010" w:rsidP="00691010">
      <w:pPr>
        <w:pStyle w:val="Heading4"/>
      </w:pPr>
      <w:r>
        <w:t>The plan is necessary to reverse the neoliberal trend in education that allows schools to choose the students – accountability measures are key</w:t>
      </w:r>
    </w:p>
    <w:p w:rsidR="00691010" w:rsidRPr="005A05B5" w:rsidRDefault="00691010" w:rsidP="00691010">
      <w:r w:rsidRPr="005A05B5">
        <w:rPr>
          <w:rStyle w:val="Style13ptBold"/>
        </w:rPr>
        <w:t>Lefevre 2017</w:t>
      </w:r>
      <w:r>
        <w:t xml:space="preserve"> - postdoctoral associate at the University of Minnesota,  PhD in Comparative and International Development Education with a minor in Sociocultural Studies in Education </w:t>
      </w:r>
      <w:r>
        <w:br/>
        <w:t>Elisabeth E &amp; Matthew A. M. Thomas (2017) "‘Shit shows’ or ‘likeminded schools’: charter schools and the neoliberal logic of Teach For America," Journal of Education Policy, 32:3, 357-371</w:t>
      </w:r>
    </w:p>
    <w:p w:rsidR="00691010" w:rsidRPr="005A05B5" w:rsidRDefault="00691010" w:rsidP="00691010">
      <w:r>
        <w:t xml:space="preserve">As </w:t>
      </w:r>
      <w:r w:rsidRPr="005A05B5">
        <w:rPr>
          <w:rStyle w:val="StyleUnderline"/>
        </w:rPr>
        <w:t>charter schools</w:t>
      </w:r>
      <w:r>
        <w:t xml:space="preserve"> (and TFA) grow in prominence and institutional clout, they </w:t>
      </w:r>
      <w:r w:rsidRPr="005A05B5">
        <w:rPr>
          <w:rStyle w:val="StyleUnderline"/>
        </w:rPr>
        <w:t>run the risk of</w:t>
      </w:r>
      <w:r>
        <w:rPr>
          <w:rStyle w:val="StyleUnderline"/>
        </w:rPr>
        <w:t xml:space="preserve"> </w:t>
      </w:r>
      <w:r w:rsidRPr="005A05B5">
        <w:rPr>
          <w:rStyle w:val="StyleUnderline"/>
        </w:rPr>
        <w:t>becoming stagnant</w:t>
      </w:r>
      <w:r>
        <w:t xml:space="preserve">, or at a minimum less innovative, </w:t>
      </w:r>
      <w:r w:rsidRPr="005A05B5">
        <w:rPr>
          <w:rStyle w:val="StyleUnderline"/>
        </w:rPr>
        <w:t>in similar ways to purported failing public</w:t>
      </w:r>
      <w:r>
        <w:rPr>
          <w:rStyle w:val="StyleUnderline"/>
        </w:rPr>
        <w:t xml:space="preserve"> </w:t>
      </w:r>
      <w:r w:rsidRPr="005A05B5">
        <w:rPr>
          <w:rStyle w:val="StyleUnderline"/>
        </w:rPr>
        <w:t>schools.</w:t>
      </w:r>
      <w:r>
        <w:t xml:space="preserve"> </w:t>
      </w:r>
      <w:r w:rsidRPr="00E3068F">
        <w:rPr>
          <w:rStyle w:val="StyleUnderline"/>
        </w:rPr>
        <w:t>Although</w:t>
      </w:r>
      <w:r>
        <w:t xml:space="preserve"> TFA and </w:t>
      </w:r>
      <w:r w:rsidRPr="00E3068F">
        <w:rPr>
          <w:rStyle w:val="StyleUnderline"/>
        </w:rPr>
        <w:t>charter schools approach education from a neoliberal paradigm, they</w:t>
      </w:r>
      <w:r>
        <w:rPr>
          <w:rStyle w:val="StyleUnderline"/>
        </w:rPr>
        <w:t xml:space="preserve"> </w:t>
      </w:r>
      <w:r w:rsidRPr="00E3068F">
        <w:rPr>
          <w:rStyle w:val="StyleUnderline"/>
        </w:rPr>
        <w:t>are at the same risk of failing their students</w:t>
      </w:r>
      <w:r>
        <w:t xml:space="preserve">. In particular, since </w:t>
      </w:r>
      <w:r w:rsidRPr="00E3068F">
        <w:rPr>
          <w:rStyle w:val="StyleUnderline"/>
        </w:rPr>
        <w:t>neoliberal theories of education are</w:t>
      </w:r>
      <w:r>
        <w:rPr>
          <w:rStyle w:val="StyleUnderline"/>
        </w:rPr>
        <w:t xml:space="preserve"> </w:t>
      </w:r>
      <w:r w:rsidRPr="00E3068F">
        <w:rPr>
          <w:rStyle w:val="StyleUnderline"/>
        </w:rPr>
        <w:t>predicated on the assumption that privatized, autonomous schools are ultimately better positioned</w:t>
      </w:r>
      <w:r>
        <w:rPr>
          <w:rStyle w:val="StyleUnderline"/>
        </w:rPr>
        <w:t xml:space="preserve"> </w:t>
      </w:r>
      <w:r w:rsidRPr="00E3068F">
        <w:rPr>
          <w:rStyle w:val="StyleUnderline"/>
        </w:rPr>
        <w:t>to adapt to the needs of its consumers</w:t>
      </w:r>
      <w:r>
        <w:t xml:space="preserve"> (i.e. students), </w:t>
      </w:r>
      <w:r w:rsidRPr="00E3068F">
        <w:rPr>
          <w:rStyle w:val="StyleUnderline"/>
        </w:rPr>
        <w:t>there seems to be a related tendency to accept</w:t>
      </w:r>
      <w:r>
        <w:rPr>
          <w:rStyle w:val="StyleUnderline"/>
        </w:rPr>
        <w:t xml:space="preserve"> </w:t>
      </w:r>
      <w:r w:rsidRPr="00E3068F">
        <w:rPr>
          <w:rStyle w:val="StyleUnderline"/>
        </w:rPr>
        <w:t>that ‘startup’ problems</w:t>
      </w:r>
      <w:r>
        <w:t xml:space="preserve"> (seen in the ‘shit show’ schools in which interviewees worked) </w:t>
      </w:r>
      <w:r w:rsidRPr="00E3068F">
        <w:rPr>
          <w:rStyle w:val="StyleUnderline"/>
        </w:rPr>
        <w:t>represent only</w:t>
      </w:r>
      <w:r>
        <w:rPr>
          <w:rStyle w:val="StyleUnderline"/>
        </w:rPr>
        <w:t xml:space="preserve"> </w:t>
      </w:r>
      <w:r w:rsidRPr="00E3068F">
        <w:rPr>
          <w:rStyle w:val="StyleUnderline"/>
        </w:rPr>
        <w:t>growing pains, and not intractable challenge</w:t>
      </w:r>
      <w:r>
        <w:t xml:space="preserve">s. Despite the claims of some charter school literature that failing charters will be held accountable because they can presumably be closed if they are unsuccessful (NAPCS 2014), </w:t>
      </w:r>
      <w:r w:rsidRPr="00E3068F">
        <w:rPr>
          <w:rStyle w:val="StyleUnderline"/>
        </w:rPr>
        <w:t>data from this study highlights how ineffective ‘shit show’ charters can be buoyed</w:t>
      </w:r>
      <w:r>
        <w:rPr>
          <w:rStyle w:val="StyleUnderline"/>
        </w:rPr>
        <w:t xml:space="preserve"> </w:t>
      </w:r>
      <w:r w:rsidRPr="00E3068F">
        <w:rPr>
          <w:rStyle w:val="StyleUnderline"/>
        </w:rPr>
        <w:t>by external organizations such as TFA who may have ulterior motivations for the maintenance of a</w:t>
      </w:r>
      <w:r>
        <w:rPr>
          <w:rStyle w:val="StyleUnderline"/>
        </w:rPr>
        <w:t xml:space="preserve"> </w:t>
      </w:r>
      <w:r w:rsidRPr="00E3068F">
        <w:rPr>
          <w:rStyle w:val="StyleUnderline"/>
        </w:rPr>
        <w:t>particular schoo</w:t>
      </w:r>
      <w:r>
        <w:t xml:space="preserve">l. This is not to suggest that all charter education is bad, or that it cannot serve a purpose. However, </w:t>
      </w:r>
      <w:r w:rsidRPr="00E3068F">
        <w:rPr>
          <w:rStyle w:val="StyleUnderline"/>
        </w:rPr>
        <w:t>we contend that charter schools and</w:t>
      </w:r>
      <w:r>
        <w:t xml:space="preserve"> TFA </w:t>
      </w:r>
      <w:r w:rsidRPr="00E3068F">
        <w:rPr>
          <w:rStyle w:val="StyleUnderline"/>
        </w:rPr>
        <w:t>are as likely as public schools</w:t>
      </w:r>
      <w:r>
        <w:t xml:space="preserve"> (if not more so) </w:t>
      </w:r>
      <w:r w:rsidRPr="00E3068F">
        <w:rPr>
          <w:rStyle w:val="StyleUnderline"/>
        </w:rPr>
        <w:t>to perpetuate unequal education because they exist outside traditional accountability measures</w:t>
      </w:r>
      <w:r w:rsidRPr="00E3068F">
        <w:t>.</w:t>
      </w:r>
    </w:p>
    <w:p w:rsidR="00691010" w:rsidRDefault="00691010" w:rsidP="00691010">
      <w:pPr>
        <w:pStyle w:val="Heading3"/>
      </w:pPr>
      <w:r>
        <w:t>AT: Nelson</w:t>
      </w:r>
    </w:p>
    <w:p w:rsidR="00691010" w:rsidRPr="008F347B" w:rsidRDefault="00691010" w:rsidP="00691010">
      <w:pPr>
        <w:pStyle w:val="Heading4"/>
      </w:pPr>
      <w:r>
        <w:t>Nelson concludes aff – pragmatic policies are necessary to change the problems currently posed by discriminatory charters and voucher programs</w:t>
      </w:r>
    </w:p>
    <w:p w:rsidR="00691010" w:rsidRPr="008F347B" w:rsidRDefault="00691010" w:rsidP="00691010">
      <w:r w:rsidRPr="008F347B">
        <w:rPr>
          <w:rStyle w:val="Style13ptBold"/>
        </w:rPr>
        <w:t>Nelson 2017</w:t>
      </w:r>
      <w:r>
        <w:t xml:space="preserve"> – Assistant Prof of Leadership @ U of Memphis</w:t>
      </w:r>
      <w:r>
        <w:br/>
        <w:t xml:space="preserve">Steven L, "Still Serving Two Masters? Evaluating the Conflict </w:t>
      </w:r>
      <w:proofErr w:type="gramStart"/>
      <w:r>
        <w:t>Between</w:t>
      </w:r>
      <w:proofErr w:type="gramEnd"/>
      <w:r>
        <w:t xml:space="preserve"> School Choice and Desegregation Under the Lens of Critical Race Theory," 26 B.U. Pub. Int. L.J. 43</w:t>
      </w:r>
    </w:p>
    <w:p w:rsidR="00691010" w:rsidRDefault="00691010" w:rsidP="00691010">
      <w:r>
        <w:t>IV. Conclusion</w:t>
      </w:r>
    </w:p>
    <w:p w:rsidR="00691010" w:rsidRDefault="00691010" w:rsidP="00691010">
      <w:r>
        <w:t xml:space="preserve"> Private school voucher programs are presumptively legal under the First Amendment's Establishment Clause. </w:t>
      </w:r>
      <w:proofErr w:type="gramStart"/>
      <w:r>
        <w:t>n314</w:t>
      </w:r>
      <w:proofErr w:type="gramEnd"/>
      <w:r>
        <w:t xml:space="preserve"> Voucher programs also escape the coverage of the Civil Rights Act. </w:t>
      </w:r>
      <w:proofErr w:type="gramStart"/>
      <w:r>
        <w:t>n315</w:t>
      </w:r>
      <w:proofErr w:type="gramEnd"/>
      <w:r>
        <w:t xml:space="preserve"> The Supreme Court has endorsed school vouchers despite their evident regressive effect on school desegregation. </w:t>
      </w:r>
      <w:proofErr w:type="gramStart"/>
      <w:r>
        <w:t>n316</w:t>
      </w:r>
      <w:proofErr w:type="gramEnd"/>
      <w:r>
        <w:t xml:space="preserve"> At the state level, courts are split on the issue of school voucher legality. n317</w:t>
      </w:r>
    </w:p>
    <w:p w:rsidR="00691010" w:rsidRDefault="00691010" w:rsidP="00691010">
      <w:r>
        <w:t xml:space="preserve">Aside from the legal arguments, civil rights advocates should pay careful attention to school voucher programs and other types of school choice. </w:t>
      </w:r>
      <w:r w:rsidRPr="008F347B">
        <w:rPr>
          <w:rStyle w:val="StyleUnderline"/>
        </w:rPr>
        <w:t>Educational policymakers should specifically take note of the potential for increased segregation in both public and private schools when authorizing or reauthorizing school voucher programs.</w:t>
      </w:r>
      <w:r>
        <w:t xml:space="preserve"> Reardon and Yun have found that </w:t>
      </w:r>
      <w:r w:rsidRPr="008F347B">
        <w:t>private schools are equally or more segregated than public schools</w:t>
      </w:r>
      <w:r>
        <w:t xml:space="preserve">. </w:t>
      </w:r>
      <w:proofErr w:type="gramStart"/>
      <w:r>
        <w:t>n318</w:t>
      </w:r>
      <w:proofErr w:type="gramEnd"/>
      <w:r>
        <w:t xml:space="preserve"> Frankenberg, Siegel-Hawley and Wang, have found similar results for charter schools, the now standard-bearer of school reform. </w:t>
      </w:r>
      <w:proofErr w:type="gramStart"/>
      <w:r>
        <w:t>n319</w:t>
      </w:r>
      <w:proofErr w:type="gramEnd"/>
      <w:r>
        <w:t xml:space="preserve"> Armed with this information, it is hard to rationalize arguments that school vouchers - or other forms of school choice - can or will decrease racial isolation in schools.</w:t>
      </w:r>
    </w:p>
    <w:p w:rsidR="00691010" w:rsidRDefault="00691010" w:rsidP="00691010">
      <w:r w:rsidRPr="008F347B">
        <w:rPr>
          <w:rStyle w:val="StyleUnderline"/>
        </w:rPr>
        <w:t xml:space="preserve">To assure that minority students are not being left behind in </w:t>
      </w:r>
      <w:proofErr w:type="gramStart"/>
      <w:r w:rsidRPr="008F347B">
        <w:rPr>
          <w:rStyle w:val="StyleUnderline"/>
        </w:rPr>
        <w:t>disadvantaged</w:t>
      </w:r>
      <w:r>
        <w:t xml:space="preserve">  [</w:t>
      </w:r>
      <w:proofErr w:type="gramEnd"/>
      <w:r>
        <w:t>*74</w:t>
      </w:r>
      <w:r w:rsidRPr="008F347B">
        <w:rPr>
          <w:rStyle w:val="StyleUnderline"/>
        </w:rPr>
        <w:t>]  schools, policymakers should question the enrollment practices of private schools participating in school voucher programs</w:t>
      </w:r>
      <w:r>
        <w:t xml:space="preserve">. In particular, </w:t>
      </w:r>
      <w:r w:rsidRPr="008F347B">
        <w:rPr>
          <w:rStyle w:val="StyleUnderline"/>
        </w:rPr>
        <w:t>policymakers should take affirmative steps to assure that voucher students enrolled in private schools are enrolled in diverse settings</w:t>
      </w:r>
      <w:r>
        <w:t xml:space="preserve">. </w:t>
      </w:r>
      <w:r w:rsidRPr="008F347B">
        <w:rPr>
          <w:rStyle w:val="StyleUnderline"/>
        </w:rPr>
        <w:t>This can be done by requiring private schools that participate in voucher programs to adhere to civil rights statutes and policies</w:t>
      </w:r>
      <w:r>
        <w:t>. For instance, if a district is a part of a desegregation decree, legislators should require private schools participating in the voucher program to also adhere to the same standards required of public schools to assure that the gains made under the desegregation plan do not dissipate when the school voucher plan is initiated.</w:t>
      </w:r>
    </w:p>
    <w:p w:rsidR="00691010" w:rsidRPr="004A1FC6" w:rsidRDefault="00691010" w:rsidP="00691010">
      <w:r w:rsidRPr="008F347B">
        <w:rPr>
          <w:rStyle w:val="StyleUnderline"/>
        </w:rPr>
        <w:t>School choice and societal interest in integrated schools have historically been in conflict with one other. Because of the difficulty in maintaining desegregated schools, it is possible that policymakers have moved on to other means of achieving educational equity</w:t>
      </w:r>
      <w:r>
        <w:t xml:space="preserve">. If that is the case, </w:t>
      </w:r>
      <w:r w:rsidRPr="008F347B">
        <w:rPr>
          <w:rStyle w:val="StyleUnderline"/>
        </w:rPr>
        <w:t>policymakers should be explicit and unequivocal in stating that desegregation is no longer the preferred policy for pursuing educational equity</w:t>
      </w:r>
      <w:r>
        <w:t>. If not, they should uniformly adopt one of the existing policies or perhaps develop a new approach.</w:t>
      </w:r>
    </w:p>
    <w:p w:rsidR="00691010" w:rsidRDefault="00691010" w:rsidP="00691010">
      <w:pPr>
        <w:pStyle w:val="Heading1"/>
        <w:pBdr>
          <w:top w:val="none" w:sz="0" w:space="0" w:color="auto"/>
          <w:left w:val="none" w:sz="0" w:space="0" w:color="auto"/>
          <w:bottom w:val="none" w:sz="0" w:space="0" w:color="auto"/>
          <w:right w:val="none" w:sz="0" w:space="0" w:color="auto"/>
        </w:pBdr>
      </w:pPr>
      <w:r>
        <w:t>Neg</w:t>
      </w:r>
    </w:p>
    <w:p w:rsidR="00691010" w:rsidRPr="00EB7BB0" w:rsidRDefault="00691010" w:rsidP="00691010">
      <w:pPr>
        <w:pStyle w:val="Heading2"/>
      </w:pPr>
      <w:r>
        <w:t>Charter Schools Good DA</w:t>
      </w:r>
    </w:p>
    <w:p w:rsidR="00691010" w:rsidRDefault="00691010" w:rsidP="00691010">
      <w:pPr>
        <w:pStyle w:val="Heading3"/>
      </w:pPr>
      <w:r>
        <w:t xml:space="preserve">1NC </w:t>
      </w:r>
    </w:p>
    <w:p w:rsidR="00691010" w:rsidRDefault="00691010" w:rsidP="00691010">
      <w:pPr>
        <w:pStyle w:val="Heading4"/>
      </w:pPr>
      <w:r>
        <w:t xml:space="preserve">The regulations from the plan will be the death knell of charter schools </w:t>
      </w:r>
    </w:p>
    <w:p w:rsidR="00691010" w:rsidRPr="00EB7BB0" w:rsidRDefault="00691010" w:rsidP="00691010">
      <w:r w:rsidRPr="00EB7BB0">
        <w:rPr>
          <w:rStyle w:val="Style13ptBold"/>
        </w:rPr>
        <w:t>Lindquist 2017</w:t>
      </w:r>
      <w:r>
        <w:t xml:space="preserve"> - has spent twenty-two years as a charter school operator, venture philanthropist, and grant-maker</w:t>
      </w:r>
      <w:r>
        <w:br/>
        <w:t>Benjamin J, "The Achilles Heel of Charter Growth-Overregulation," Mar 22, https://edexcellence.net/articles/the-achilles-heel-of-charter-growth—overregulation</w:t>
      </w:r>
    </w:p>
    <w:p w:rsidR="00691010" w:rsidRDefault="00691010" w:rsidP="00691010">
      <w:r w:rsidRPr="0026085C">
        <w:rPr>
          <w:sz w:val="16"/>
        </w:rPr>
        <w:t xml:space="preserve">One key problem is </w:t>
      </w:r>
      <w:r w:rsidRPr="0026085C">
        <w:rPr>
          <w:rStyle w:val="StyleUnderline"/>
        </w:rPr>
        <w:t>overregulation</w:t>
      </w:r>
      <w:r w:rsidRPr="0026085C">
        <w:rPr>
          <w:sz w:val="16"/>
        </w:rPr>
        <w:t xml:space="preserve">. This issue </w:t>
      </w:r>
      <w:r w:rsidRPr="0026085C">
        <w:rPr>
          <w:rStyle w:val="StyleUnderline"/>
        </w:rPr>
        <w:t>may represent the biggest threat to the charter sector today because it undermines its ability to offer distinctive, high-quality options to students</w:t>
      </w:r>
      <w:r w:rsidRPr="0026085C">
        <w:rPr>
          <w:sz w:val="16"/>
        </w:rPr>
        <w:t xml:space="preserve"> and families with differing needs and preferences. If </w:t>
      </w:r>
      <w:r w:rsidRPr="0026085C">
        <w:rPr>
          <w:rStyle w:val="StyleUnderline"/>
        </w:rPr>
        <w:t>charter entrepreneurs are compelled to deliver the same one-size-fits-all education as other public schools, why start new charters at all?</w:t>
      </w:r>
      <w:r w:rsidRPr="0026085C">
        <w:rPr>
          <w:sz w:val="16"/>
        </w:rPr>
        <w:t xml:space="preserve"> To confront the magnitude of this challenge, consider Arkansas, where I was a charter operator from 2011 to 2016. The Arkansas State Board of Education authorizes the state’s open-enrollment charters. Since each is its own “local education agency,” charters report directly to the Arkansas Department of Education much like traditional districts. To gain autonomy from state laws and rules, charters request specific waivers, but the state is reluctant to approve these. In 2013, lawmakers created a Charter Authorizing Panel as the oversight body for open-enrollment charters. It comprises the Department’s deputy commissioners—meaning that charter schools report directly to the officials who oversee statewide reporting for district schools, too. The Panel’s decisions can be appealed to the State Board, but only under exceptional circumstances. 374 separate reports and nine reporting systems…really? In 2014–15, Arkansas charters were each expected to submit 374 separate reports as part of the standard compliance calendar. Even when a school had waivers, it was still required to complete all reports; never mind whether they apply to its activities. Each time a submission is made, the school leader must attest to its legal completeness and accuracy. Incomplete reporting can result in delays in state payments to the school or other penalties. As part of the reporting load, charters must navigate at least 4 and as many as 6 major reporting events every year, including (but not limited to) the following: Major reporting events Independent audits of finance and reporting compliance Arkansas Consolidated School Improvement Plans (ACSIP) Annual parent involvement plans Charter amendment requests, including changes in facility locations Accreditation standards reviews Nutrition reporting audits Charter renewal applications. Each of these events requires thirty to eighty hours of labor from school administrators depending on the level of state scrutiny. At the start of the 2014–15 school year, charter administrators were required to attend twelve state-administered trainings over a five-month period, thus compelling key school administrators to be off-site for nineteen days. To fulfill all these obligations, the State required charters to input their reporting data into nine separate reporting systems. Due to the lack of cross-platform functionality, manual entry had to be done into eight of the nine systems. If charters have their own knowledge management systems, they must make duplicate entry into them. Burdensome? It gets worse. Thirteen monitoring bodies Arkansas charters are monitored by thirteen different units spread over four state agencies. Each unit has its own primary contacts and deliverables, as described below: Field Liaisons for Student &amp; Financial Information. Finance directors meet with them biweekly on accounting and student information entry. Charter Schools Office. School directors interact with representatives monthly to arrange site visits, charter reviews, and respond to inquiries from parents, employees, or the public. Division of Learning Services. Charters administer state-required special education tests, early childhood tests, language acquisition tests, and state proficiency tests, on which they’re accountable for meeting state-determined annual targets. Office of Educator Effectiveness. Charters report on HR requirements including teacher licensing, staff qualifications and evaluations, and professional growth plans. Arkansas charters must comply with most certification requirements. School Nutrition Unit. Charters meet strict federal and state nutrition guidelines. Standards &amp; Accreditation Unit. Charters post required reports and disclosures to their website, including teacher salary schedules and contracts. They demonstrate compliance with over one hundred regulations. Fiscal &amp; Administrative Services. Charters submit their budgets, monthly financial statements, and meet to respond to special accounting requests. Office of School Improvement. Charters demonstrate that they are using federal funds to meet students’ remedial needs within tight guidelines and according to a state-approved school improvement plan. Charter Authorizing Panel. Charters appear before the Charter Authorizing Panel to seek changes in location, make charter amendment requests, seek charter renewal, and defend their waivers. State Legal Counsel. Charters seek legal approval of long-term debt obligations, including copier leases, facilities financing, and any loan financing beyond a year. Teacher Retirement. Charters participate in the Arkansas Teacher Retirement System. Employee Benefits Division. Charters participate in the state health insurance plan. Legislative Audit Committee. Independent audits of charter finances are subject to legislative review. Significant findings result in live hearings before a panel of state legislators. These thirteen bodies actively monitor, review, and audit all of the electronic and paper reporting that charters do over the academic year. Teacher evaluation </w:t>
      </w:r>
      <w:proofErr w:type="gramStart"/>
      <w:r w:rsidRPr="0026085C">
        <w:rPr>
          <w:sz w:val="16"/>
        </w:rPr>
        <w:t>In</w:t>
      </w:r>
      <w:proofErr w:type="gramEnd"/>
      <w:r w:rsidRPr="0026085C">
        <w:rPr>
          <w:sz w:val="16"/>
        </w:rPr>
        <w:t xml:space="preserve"> 2011, Arkansas lawmakers began requiring all public schools, including charters, to implement a standardized teacher evaluation and professional development program. The average charter school with 475 students would employ thirty-five teachers. Following the evaluation process requires a minimum 195 hours of time from the school principal and director of curriculum. Total reporting load In addition to state requirements, charters are subject to the Freedom of Information Act, Open Meetings law, IRS 990 reporting, and corporate filings with Arkansas’s Secretary of State. They must cooperate with the fire marshal, police department, and Department of Human Services on such issues as safety, custody disputes, and child abuse. For a school with 475 students, the total estimated salary cost for charter administrators to meet the standard state reporting obligations in 2014-15 was $370,305, or 10.3 percent of public operating revenue (at $7,600 per pupil). That is the time necessary for administrators, such as the curriculum director, dean of students, principal, finance director, executive director and office manager, to manually enter data, prepare reports, confirm reporting accuracy, and complete other reporting tasks. In other words, charters were required to spend a tenth of their budget on reporting rather than instruction. But the dollar cost isn’t the biggest challenge; it’s the loss of precious time serving students and families. In 2014–15, administrators at an Arkansas charter school spent an estimated 1,431 hours, which equates to 179 full-time days, just completing reports. And that’s without taking into account the time associated with supporting the school’s governing board. While a school’s leadership team is completing these tasks, it is forfeiting the time needed to build relationships with students and parents, handle behavior issues, support teachers in their classrooms, supervise transition periods, and otherwise improve school performance. This is particularly problematic in underserved communities where students and families have more intensive needs. Arkansas is not unusual. In a recent article, Joey Gustafson reported that 90 percent of charter authorizers are traditional school districts or state departments of education. Only 10 percent are higher education institutions, independent chartering boards, non-profits, or municipalities. Key takeaways </w:t>
      </w:r>
      <w:r w:rsidRPr="0026085C">
        <w:rPr>
          <w:rStyle w:val="StyleUnderline"/>
        </w:rPr>
        <w:t>Authorizers have the power to impose reporting requirements that dictate every major aspect of what charter schools do. When their compliance mandates force conformity with regular district schools, they defeat the very purpose of chartering, which is to provide a variety of high-quality, distinctive options to learners and families with differing needs and preferences</w:t>
      </w:r>
      <w:r w:rsidRPr="0026085C">
        <w:rPr>
          <w:sz w:val="16"/>
        </w:rPr>
        <w:t xml:space="preserve">. </w:t>
      </w:r>
      <w:r w:rsidRPr="0026085C">
        <w:rPr>
          <w:rStyle w:val="Emphasis"/>
        </w:rPr>
        <w:t>One size does not fit all</w:t>
      </w:r>
      <w:r w:rsidRPr="0026085C">
        <w:rPr>
          <w:sz w:val="16"/>
        </w:rPr>
        <w:t>! Yet t</w:t>
      </w:r>
      <w:r w:rsidRPr="0026085C">
        <w:rPr>
          <w:rStyle w:val="StyleUnderline"/>
        </w:rPr>
        <w:t>he scale and burden of overregulation are easily overlooked. No national watchdog produces a rigorous tally of the reporting burden across cities and states so that charter operators can properly account for this issue when choosing where to open new schools</w:t>
      </w:r>
      <w:r w:rsidRPr="0026085C">
        <w:rPr>
          <w:sz w:val="16"/>
        </w:rPr>
        <w:t xml:space="preserve">. Because reporting practices vary by state and authorizer, </w:t>
      </w:r>
      <w:r w:rsidRPr="0026085C">
        <w:rPr>
          <w:rStyle w:val="StyleUnderline"/>
        </w:rPr>
        <w:t>charter operators face an inordinate amount of complexity when expanding across jurisdictions</w:t>
      </w:r>
      <w:r w:rsidRPr="0026085C">
        <w:rPr>
          <w:sz w:val="16"/>
        </w:rPr>
        <w:t xml:space="preserve">. Frequently, </w:t>
      </w:r>
      <w:r w:rsidRPr="0026085C">
        <w:rPr>
          <w:rStyle w:val="StyleUnderline"/>
        </w:rPr>
        <w:t>charter founders are not properly trained on the reporting load and therefore must learn on the job, which compounds the difficulty of executing an effective school startup</w:t>
      </w:r>
      <w:r w:rsidRPr="0026085C">
        <w:rPr>
          <w:sz w:val="16"/>
        </w:rPr>
        <w:t xml:space="preserve">. Charter opponents understand only too well that </w:t>
      </w:r>
      <w:r w:rsidRPr="0026085C">
        <w:rPr>
          <w:rStyle w:val="StyleUnderline"/>
        </w:rPr>
        <w:t>overregulation is a lethal tool</w:t>
      </w:r>
      <w:r w:rsidRPr="0026085C">
        <w:rPr>
          <w:sz w:val="16"/>
        </w:rPr>
        <w:t xml:space="preserve">. Last week, for instance, an L.A. Times article reported that the Los Angeles teachers union introduced a bill to regulate charters more heavily. If </w:t>
      </w:r>
      <w:r w:rsidRPr="0026085C">
        <w:rPr>
          <w:rStyle w:val="StyleUnderline"/>
        </w:rPr>
        <w:t>overregulation isn’t fixed, it won’t just stifle the charter sector’s growth. It will erode the performance and sustainability of existing schools because they’ll gradually lose the capacity to perform in a flexible, responsive fashion</w:t>
      </w:r>
      <w:r w:rsidRPr="0026085C">
        <w:rPr>
          <w:sz w:val="16"/>
        </w:rPr>
        <w:t>.</w:t>
      </w:r>
    </w:p>
    <w:p w:rsidR="00691010" w:rsidRDefault="00691010" w:rsidP="00691010">
      <w:pPr>
        <w:pStyle w:val="Heading4"/>
      </w:pPr>
      <w:r>
        <w:t xml:space="preserve">Charter schools are key to STEM revival </w:t>
      </w:r>
    </w:p>
    <w:p w:rsidR="00691010" w:rsidRPr="00AD55DB" w:rsidRDefault="00691010" w:rsidP="00691010">
      <w:r w:rsidRPr="00AD55DB">
        <w:rPr>
          <w:rStyle w:val="Style13ptBold"/>
        </w:rPr>
        <w:t>Machi 2009</w:t>
      </w:r>
      <w:r>
        <w:t xml:space="preserve"> – Science and Tech Consultant for Heritage</w:t>
      </w:r>
      <w:r>
        <w:br/>
        <w:t xml:space="preserve">Ethel, "Improving U.S. Competitiveness with K–12 STEM Education and Training," Heritage Special Report, SR-57, Jun 16 </w:t>
      </w:r>
    </w:p>
    <w:p w:rsidR="00691010" w:rsidRDefault="00691010" w:rsidP="00691010">
      <w:r>
        <w:t xml:space="preserve">Charter Schools. </w:t>
      </w:r>
      <w:r w:rsidRPr="00AD55DB">
        <w:rPr>
          <w:rStyle w:val="StyleUnderline"/>
        </w:rPr>
        <w:t>Some of the most impressive improvements in STEM scores have been accomplished by charter</w:t>
      </w:r>
      <w:r>
        <w:rPr>
          <w:rStyle w:val="StyleUnderline"/>
        </w:rPr>
        <w:t xml:space="preserve"> </w:t>
      </w:r>
      <w:r w:rsidRPr="00AD55DB">
        <w:rPr>
          <w:rStyle w:val="StyleUnderline"/>
        </w:rPr>
        <w:t>schools.</w:t>
      </w:r>
      <w:r>
        <w:t xml:space="preserve"> The U.S. currently has 4,300 charters serving 1.3 million students, 3 percent of the public-school attendees. On national tests, students in charter schools score on average 10 percent higher than students in traditional public schools.</w:t>
      </w:r>
    </w:p>
    <w:p w:rsidR="00691010" w:rsidRPr="00AD55DB" w:rsidRDefault="00691010" w:rsidP="00691010">
      <w:pPr>
        <w:rPr>
          <w:rStyle w:val="StyleUnderline"/>
        </w:rPr>
      </w:pPr>
      <w:r w:rsidRPr="00AD55DB">
        <w:rPr>
          <w:rStyle w:val="StyleUnderline"/>
        </w:rPr>
        <w:t>Charter schools can fill specific niches allowing students of all abilities to find an environment that suits their</w:t>
      </w:r>
      <w:r>
        <w:rPr>
          <w:rStyle w:val="StyleUnderline"/>
        </w:rPr>
        <w:t xml:space="preserve"> </w:t>
      </w:r>
      <w:r w:rsidRPr="00AD55DB">
        <w:rPr>
          <w:rStyle w:val="StyleUnderline"/>
        </w:rPr>
        <w:t>learning styles and skills</w:t>
      </w:r>
      <w:r>
        <w:t xml:space="preserve">. </w:t>
      </w:r>
      <w:r w:rsidRPr="00AD55DB">
        <w:rPr>
          <w:rStyle w:val="StyleUnderline"/>
        </w:rPr>
        <w:t>Charters can provide opportunities for gifted and talented students beyond what a regular</w:t>
      </w:r>
      <w:r>
        <w:rPr>
          <w:rStyle w:val="StyleUnderline"/>
        </w:rPr>
        <w:t xml:space="preserve"> </w:t>
      </w:r>
      <w:r w:rsidRPr="00AD55DB">
        <w:rPr>
          <w:rStyle w:val="StyleUnderline"/>
        </w:rPr>
        <w:t>public school can offer.</w:t>
      </w:r>
      <w:r>
        <w:t xml:space="preserve"> At the same time, </w:t>
      </w:r>
      <w:r w:rsidRPr="00AD55DB">
        <w:rPr>
          <w:rStyle w:val="StyleUnderline"/>
        </w:rPr>
        <w:t>charters can enable children who are not college bound to tailor their high</w:t>
      </w:r>
      <w:r>
        <w:rPr>
          <w:rStyle w:val="StyleUnderline"/>
        </w:rPr>
        <w:t xml:space="preserve"> </w:t>
      </w:r>
      <w:r w:rsidRPr="00AD55DB">
        <w:rPr>
          <w:rStyle w:val="StyleUnderline"/>
        </w:rPr>
        <w:t>school education to a future in a specific trade.</w:t>
      </w:r>
      <w:r>
        <w:t xml:space="preserve"> These students could have lucrative STEM careers, </w:t>
      </w:r>
      <w:r w:rsidRPr="00AD55DB">
        <w:rPr>
          <w:rStyle w:val="StyleUnderline"/>
        </w:rPr>
        <w:t>filling some of the</w:t>
      </w:r>
      <w:r>
        <w:rPr>
          <w:rStyle w:val="StyleUnderline"/>
        </w:rPr>
        <w:t xml:space="preserve"> </w:t>
      </w:r>
      <w:r w:rsidRPr="00AD55DB">
        <w:rPr>
          <w:rStyle w:val="StyleUnderline"/>
        </w:rPr>
        <w:t>chronic vacancies that exist in STEM fields.</w:t>
      </w:r>
    </w:p>
    <w:p w:rsidR="00691010" w:rsidRDefault="00691010" w:rsidP="00691010">
      <w:r>
        <w:t xml:space="preserve">Because of their capacity to be innovative—unhampered by the standard public school bureaucracy—while being held accountable for results, </w:t>
      </w:r>
      <w:r w:rsidRPr="00AD55DB">
        <w:rPr>
          <w:rStyle w:val="StyleUnderline"/>
        </w:rPr>
        <w:t>charters have the potential to redefine today’s state of education</w:t>
      </w:r>
      <w:r>
        <w:t xml:space="preserve">. But current policies make it unlikely that this potential will ever be fully realized. Many states have caps on the number of charter schools that are allowed to exist. By </w:t>
      </w:r>
      <w:r w:rsidRPr="00AD55DB">
        <w:rPr>
          <w:rStyle w:val="StyleUnderline"/>
        </w:rPr>
        <w:t>limiting the number of charters, the system handicaps itself, decreasing school</w:t>
      </w:r>
      <w:r>
        <w:rPr>
          <w:rStyle w:val="StyleUnderline"/>
        </w:rPr>
        <w:t xml:space="preserve"> </w:t>
      </w:r>
      <w:r w:rsidRPr="00AD55DB">
        <w:rPr>
          <w:rStyle w:val="StyleUnderline"/>
        </w:rPr>
        <w:t>choice and competition. Charters also receive less federal money per student than regular public schools.</w:t>
      </w:r>
      <w:r>
        <w:rPr>
          <w:rStyle w:val="StyleUnderline"/>
        </w:rPr>
        <w:t xml:space="preserve"> </w:t>
      </w:r>
      <w:r>
        <w:t>Despite this uphill battle, many students in charter schools have delivered high test scores and possess fantastic post-graduation prospects. In order to better understand the potential and range of charter schools, two examples are included in this report: the KIPP schools and BASIS schools. These schools demonstrate why charter schools are making such promising progress.</w:t>
      </w:r>
    </w:p>
    <w:p w:rsidR="00691010" w:rsidRDefault="00691010" w:rsidP="00691010">
      <w:pPr>
        <w:pStyle w:val="Heading4"/>
      </w:pPr>
      <w:r>
        <w:t xml:space="preserve">That’s key to US competitiveness </w:t>
      </w:r>
    </w:p>
    <w:p w:rsidR="00691010" w:rsidRPr="00AD55DB" w:rsidRDefault="00691010" w:rsidP="00691010">
      <w:r w:rsidRPr="00AD55DB">
        <w:rPr>
          <w:rStyle w:val="Style13ptBold"/>
        </w:rPr>
        <w:t>Machi 2009</w:t>
      </w:r>
      <w:r>
        <w:t xml:space="preserve"> – Science and Tech Consultant for Heritage</w:t>
      </w:r>
      <w:r>
        <w:br/>
        <w:t xml:space="preserve">Ethel, "Improving U.S. Competitiveness with K–12 STEM Education and Training," Heritage Special Report, SR-57, Jun 16 </w:t>
      </w:r>
    </w:p>
    <w:p w:rsidR="00691010" w:rsidRPr="00AD55DB" w:rsidRDefault="00691010" w:rsidP="00691010">
      <w:r w:rsidRPr="00AD55DB">
        <w:rPr>
          <w:rStyle w:val="StyleUnderline"/>
        </w:rPr>
        <w:t>The STEM crisis in America demands a sense of urgency and an openness to innovative educational and policy</w:t>
      </w:r>
      <w:r>
        <w:rPr>
          <w:rStyle w:val="StyleUnderline"/>
        </w:rPr>
        <w:t xml:space="preserve"> </w:t>
      </w:r>
      <w:r w:rsidRPr="00AD55DB">
        <w:rPr>
          <w:rStyle w:val="StyleUnderline"/>
        </w:rPr>
        <w:t>solutions. Complacency is causing the U.S. to lose its economic edg</w:t>
      </w:r>
      <w:r w:rsidRPr="00AD55DB">
        <w:rPr>
          <w:sz w:val="16"/>
        </w:rPr>
        <w:t xml:space="preserve">e. But promising strategies with a proven track record are available and should be expanded. By freeing the path to teaching, more people with a passion for STEM will be enabled to pass on their passion to students. More STEM professionals can be recruited and retained by implementing merit pay or bonuses for advanced teaching. </w:t>
      </w:r>
      <w:r w:rsidRPr="00AD55DB">
        <w:rPr>
          <w:rStyle w:val="StyleUnderline"/>
        </w:rPr>
        <w:t>By creating rewards for excellence, especially those resulting from the engagement of industry</w:t>
      </w:r>
      <w:r>
        <w:rPr>
          <w:rStyle w:val="StyleUnderline"/>
        </w:rPr>
        <w:t xml:space="preserve"> </w:t>
      </w:r>
      <w:r w:rsidRPr="00AD55DB">
        <w:rPr>
          <w:rStyle w:val="StyleUnderline"/>
        </w:rPr>
        <w:t>and national security, new partnerships can be fostered, uniting both industry and defense with the public</w:t>
      </w:r>
      <w:r w:rsidRPr="00AD55DB">
        <w:rPr>
          <w:sz w:val="16"/>
        </w:rPr>
        <w:t xml:space="preserve">. Innovative ways of delivering K–12 STEM education are within reach. Charter schools, school choice, and virtual education offer excellent models. Integrating state-level reforms into public K–12 education is essential. As in the Florida case study, teacher, student, and school accountability systems are critical. </w:t>
      </w:r>
      <w:r w:rsidRPr="00AD55DB">
        <w:rPr>
          <w:rStyle w:val="StyleUnderline"/>
        </w:rPr>
        <w:t>While the U.S. is talking about strategies for resolving its STEM crisis, other countries are rapidly gaining</w:t>
      </w:r>
      <w:r>
        <w:rPr>
          <w:rStyle w:val="StyleUnderline"/>
        </w:rPr>
        <w:t xml:space="preserve"> </w:t>
      </w:r>
      <w:r w:rsidRPr="00AD55DB">
        <w:rPr>
          <w:rStyle w:val="StyleUnderline"/>
        </w:rPr>
        <w:t>ground. The U.S. is losing its lead at an alarming pace. To stay globally competitive and prepared for new economic</w:t>
      </w:r>
      <w:r>
        <w:rPr>
          <w:rStyle w:val="StyleUnderline"/>
        </w:rPr>
        <w:t xml:space="preserve"> </w:t>
      </w:r>
      <w:r w:rsidRPr="00AD55DB">
        <w:rPr>
          <w:rStyle w:val="StyleUnderline"/>
        </w:rPr>
        <w:t>and security challenges, federal and state policy must encourage entrepreneurship and excellence in STEM</w:t>
      </w:r>
      <w:r>
        <w:rPr>
          <w:rStyle w:val="StyleUnderline"/>
        </w:rPr>
        <w:t xml:space="preserve"> </w:t>
      </w:r>
      <w:r w:rsidRPr="00AD55DB">
        <w:rPr>
          <w:rStyle w:val="StyleUnderline"/>
        </w:rPr>
        <w:t>education</w:t>
      </w:r>
      <w:r w:rsidRPr="00AD55DB">
        <w:rPr>
          <w:sz w:val="16"/>
        </w:rPr>
        <w:t>.</w:t>
      </w:r>
    </w:p>
    <w:p w:rsidR="00690171" w:rsidRPr="00436C1D" w:rsidRDefault="00690171" w:rsidP="00690171">
      <w:pPr>
        <w:pStyle w:val="Heading4"/>
      </w:pPr>
      <w:r>
        <w:t>US economic leadership is necessary to global peace</w:t>
      </w:r>
    </w:p>
    <w:p w:rsidR="00690171" w:rsidRPr="00FA15BD" w:rsidRDefault="00690171" w:rsidP="00690171">
      <w:r w:rsidRPr="00FA15BD">
        <w:rPr>
          <w:rStyle w:val="Style13ptBold"/>
        </w:rPr>
        <w:t>Lew 2016</w:t>
      </w:r>
      <w:r>
        <w:t xml:space="preserve"> - U.S. Secretary of the Treasury </w:t>
      </w:r>
      <w:r>
        <w:br/>
        <w:t>Jack, "America and the Global Economy: The Case for US Leadership," Foreign Affairs, May/June Issue</w:t>
      </w:r>
    </w:p>
    <w:p w:rsidR="00690171" w:rsidRPr="00FA15BD" w:rsidRDefault="00690171" w:rsidP="00690171">
      <w:pPr>
        <w:rPr>
          <w:rStyle w:val="StyleUnderline"/>
        </w:rPr>
      </w:pPr>
      <w:r w:rsidRPr="00FA15BD">
        <w:rPr>
          <w:sz w:val="16"/>
        </w:rPr>
        <w:t xml:space="preserve">But the difficulty in securing approval should not have been a complete surprise. The historical ambivalence of the United States toward global engagement is a thread that runs through American history—from George Washington’s Farewell Address, to the Senate’s rejection of the League of Nations after World War I, to the initial reluctance of the United States to enter World War II, and to the difficult process of winning congressional support for the postwar economic system itself. What’s more, Congress was considering the IMF reforms at a time when decades of stagnating wages for lower-skilled workers and rising income inequality had heightened anxieties about trade and the global economy. Making the case for global engagement against this backdrop requires taking a long-term view of the nature of U.S. economic power in a rapidly changing world. However, making this case is exactly what those who care about U.S. leadership in the world must do. </w:t>
      </w:r>
      <w:r w:rsidRPr="00FA15BD">
        <w:rPr>
          <w:rStyle w:val="StyleUnderline"/>
          <w:highlight w:val="yellow"/>
        </w:rPr>
        <w:t>History has shown that U.S. economic leadership is vital to</w:t>
      </w:r>
      <w:r w:rsidRPr="00FA15BD">
        <w:rPr>
          <w:sz w:val="16"/>
        </w:rPr>
        <w:t xml:space="preserve"> the well-being of American workers and families, as well as to </w:t>
      </w:r>
      <w:r w:rsidRPr="00FA15BD">
        <w:rPr>
          <w:rStyle w:val="StyleUnderline"/>
        </w:rPr>
        <w:t xml:space="preserve">the ability of the United States to project its values and achieve </w:t>
      </w:r>
      <w:r w:rsidRPr="00B6547A">
        <w:rPr>
          <w:rStyle w:val="StyleUnderline"/>
          <w:highlight w:val="yellow"/>
        </w:rPr>
        <w:t>its larger foreign policy objectives.</w:t>
      </w:r>
      <w:r w:rsidRPr="00FA15BD">
        <w:rPr>
          <w:rStyle w:val="StyleUnderline"/>
        </w:rPr>
        <w:t xml:space="preserve"> Sustaining </w:t>
      </w:r>
      <w:r w:rsidRPr="00B6547A">
        <w:rPr>
          <w:rStyle w:val="StyleUnderline"/>
        </w:rPr>
        <w:t>U.S. leadership</w:t>
      </w:r>
      <w:r w:rsidRPr="00FA15BD">
        <w:rPr>
          <w:rStyle w:val="StyleUnderline"/>
        </w:rPr>
        <w:t xml:space="preserve"> and adapting it to the challenges of our time remain indispensable</w:t>
      </w:r>
      <w:r w:rsidRPr="00FA15BD">
        <w:rPr>
          <w:sz w:val="16"/>
        </w:rPr>
        <w:t xml:space="preserve">. U.S. influence in a changing world will increase as the United States shares with emerging economies such as China both the benefits and the responsibilities of managing the global economic and financial system. FOLLOW THE LEADER The seven decades following World War II have produced the greatest gains in living standards in history. Globally, real per capita income has quadrupled since 1950, raising living standards for billions of people, extending life expectancies, and expanding access to education. </w:t>
      </w:r>
      <w:r w:rsidRPr="00B6547A">
        <w:rPr>
          <w:rStyle w:val="StyleUnderline"/>
          <w:highlight w:val="yellow"/>
        </w:rPr>
        <w:t>The benefits of sustained growth have</w:t>
      </w:r>
      <w:r w:rsidRPr="00FA15BD">
        <w:rPr>
          <w:rStyle w:val="StyleUnderline"/>
        </w:rPr>
        <w:t xml:space="preserve"> </w:t>
      </w:r>
      <w:r w:rsidRPr="00B6547A">
        <w:rPr>
          <w:rStyle w:val="StyleUnderline"/>
          <w:highlight w:val="yellow"/>
        </w:rPr>
        <w:t xml:space="preserve">also been geopolitical. </w:t>
      </w:r>
      <w:r w:rsidRPr="00B6547A">
        <w:rPr>
          <w:rStyle w:val="StyleUnderline"/>
        </w:rPr>
        <w:t>The</w:t>
      </w:r>
      <w:r w:rsidRPr="00FA15BD">
        <w:rPr>
          <w:rStyle w:val="StyleUnderline"/>
        </w:rPr>
        <w:t xml:space="preserve"> dynamism of economies in North America</w:t>
      </w:r>
      <w:r w:rsidRPr="00FA15BD">
        <w:rPr>
          <w:sz w:val="16"/>
        </w:rPr>
        <w:t xml:space="preserve">, Western Europe, and East Asia </w:t>
      </w:r>
      <w:r w:rsidRPr="00FA15BD">
        <w:rPr>
          <w:rStyle w:val="StyleUnderline"/>
        </w:rPr>
        <w:t>was integral to the triumph of market-based democracies in the Cold War.</w:t>
      </w:r>
      <w:r w:rsidRPr="00FA15BD">
        <w:rPr>
          <w:sz w:val="16"/>
        </w:rPr>
        <w:t xml:space="preserve"> </w:t>
      </w:r>
      <w:r w:rsidRPr="00B6547A">
        <w:rPr>
          <w:rStyle w:val="StyleUnderline"/>
          <w:highlight w:val="yellow"/>
        </w:rPr>
        <w:t>Clear rules for global economic relations create</w:t>
      </w:r>
      <w:r w:rsidRPr="00FA15BD">
        <w:rPr>
          <w:rStyle w:val="StyleUnderline"/>
        </w:rPr>
        <w:t xml:space="preserve"> opportunities and </w:t>
      </w:r>
      <w:r w:rsidRPr="00B6547A">
        <w:rPr>
          <w:rStyle w:val="StyleUnderline"/>
          <w:highlight w:val="yellow"/>
        </w:rPr>
        <w:t>incentives to innovate, invest, and work—the critical drivers of economic progress</w:t>
      </w:r>
      <w:r w:rsidRPr="00FA15BD">
        <w:rPr>
          <w:rStyle w:val="StyleUnderline"/>
        </w:rPr>
        <w:t xml:space="preserve">. History shows that </w:t>
      </w:r>
      <w:r w:rsidRPr="00B6547A">
        <w:rPr>
          <w:rStyle w:val="StyleUnderline"/>
          <w:highlight w:val="yellow"/>
        </w:rPr>
        <w:t>the absence of a durable framework</w:t>
      </w:r>
      <w:r w:rsidRPr="00FA15BD">
        <w:rPr>
          <w:rStyle w:val="StyleUnderline"/>
        </w:rPr>
        <w:t xml:space="preserve"> not only squanders untapped potential during good times but also </w:t>
      </w:r>
      <w:r w:rsidRPr="00B6547A">
        <w:rPr>
          <w:rStyle w:val="StyleUnderline"/>
          <w:highlight w:val="yellow"/>
        </w:rPr>
        <w:t>creates grave risks</w:t>
      </w:r>
      <w:r w:rsidRPr="00FA15BD">
        <w:rPr>
          <w:rStyle w:val="StyleUnderline"/>
        </w:rPr>
        <w:t xml:space="preserve"> during turbulent times. </w:t>
      </w:r>
      <w:r w:rsidRPr="00B6547A">
        <w:rPr>
          <w:rStyle w:val="StyleUnderline"/>
          <w:highlight w:val="yellow"/>
        </w:rPr>
        <w:t>The breakdown of international cooperation in the 1930s</w:t>
      </w:r>
      <w:r w:rsidRPr="00FA15BD">
        <w:rPr>
          <w:sz w:val="16"/>
        </w:rPr>
        <w:t>—when countries took unilateral actions to secure short-term parochial advantages to the detriment of others—</w:t>
      </w:r>
      <w:r w:rsidRPr="00B6547A">
        <w:rPr>
          <w:rStyle w:val="StyleUnderline"/>
          <w:highlight w:val="yellow"/>
        </w:rPr>
        <w:t>perpetuated the Great Depression</w:t>
      </w:r>
      <w:r w:rsidRPr="00FA15BD">
        <w:rPr>
          <w:rStyle w:val="StyleUnderline"/>
        </w:rPr>
        <w:t>.</w:t>
      </w:r>
      <w:r>
        <w:rPr>
          <w:rStyle w:val="StyleUnderline"/>
        </w:rPr>
        <w:t xml:space="preserve"> </w:t>
      </w:r>
      <w:r w:rsidRPr="00FA15BD">
        <w:rPr>
          <w:sz w:val="16"/>
        </w:rPr>
        <w:t xml:space="preserve">The international financial institutions amplify U.S. influence on the global stage. </w:t>
      </w:r>
      <w:r w:rsidRPr="00B6547A">
        <w:rPr>
          <w:rStyle w:val="StyleUnderline"/>
          <w:highlight w:val="yellow"/>
        </w:rPr>
        <w:t>The Bretton Woods system of cooperation</w:t>
      </w:r>
      <w:r w:rsidRPr="00B6547A">
        <w:rPr>
          <w:sz w:val="16"/>
          <w:highlight w:val="yellow"/>
        </w:rPr>
        <w:t>,</w:t>
      </w:r>
      <w:r w:rsidRPr="00FA15BD">
        <w:rPr>
          <w:sz w:val="16"/>
        </w:rPr>
        <w:t xml:space="preserve"> which the United States advanced in the postwar years, </w:t>
      </w:r>
      <w:r w:rsidRPr="00FA15BD">
        <w:rPr>
          <w:rStyle w:val="StyleUnderline"/>
        </w:rPr>
        <w:t xml:space="preserve">has evolved and endured by providing a foundation for mutual economic gains </w:t>
      </w:r>
      <w:r w:rsidRPr="00FA15BD">
        <w:rPr>
          <w:sz w:val="16"/>
        </w:rPr>
        <w:t xml:space="preserve">that would not be achievable by individual countries acting on their own. </w:t>
      </w:r>
      <w:r w:rsidRPr="00FA15BD">
        <w:rPr>
          <w:rStyle w:val="StyleUnderline"/>
        </w:rPr>
        <w:t xml:space="preserve">Such a system of rules and standards based on mutual responsibility does not automatically enforce itself; </w:t>
      </w:r>
      <w:r w:rsidRPr="00FA15BD">
        <w:rPr>
          <w:rStyle w:val="Emphasis"/>
        </w:rPr>
        <w:t xml:space="preserve">it </w:t>
      </w:r>
      <w:r w:rsidRPr="00B6547A">
        <w:rPr>
          <w:rStyle w:val="Emphasis"/>
          <w:highlight w:val="yellow"/>
        </w:rPr>
        <w:t>requires leadership</w:t>
      </w:r>
      <w:r w:rsidRPr="00FA15BD">
        <w:rPr>
          <w:rStyle w:val="StyleUnderline"/>
        </w:rPr>
        <w:t>, a role that has</w:t>
      </w:r>
      <w:r w:rsidRPr="00FA15BD">
        <w:rPr>
          <w:sz w:val="16"/>
        </w:rPr>
        <w:t xml:space="preserve"> historically </w:t>
      </w:r>
      <w:r w:rsidRPr="00FA15BD">
        <w:rPr>
          <w:rStyle w:val="StyleUnderline"/>
        </w:rPr>
        <w:t>been played by the U</w:t>
      </w:r>
      <w:r w:rsidRPr="00FA15BD">
        <w:rPr>
          <w:sz w:val="16"/>
        </w:rPr>
        <w:t xml:space="preserve">nited </w:t>
      </w:r>
      <w:r w:rsidRPr="00FA15BD">
        <w:rPr>
          <w:rStyle w:val="StyleUnderline"/>
        </w:rPr>
        <w:t>S</w:t>
      </w:r>
      <w:r w:rsidRPr="00FA15BD">
        <w:rPr>
          <w:sz w:val="16"/>
        </w:rPr>
        <w:t>tates. It also requires constant management and improvement, to raise standards and create better mechanisms to ensure that countries keep their commitments, refrain from unfair competitive behavior, and cooperate to confront new challenges</w:t>
      </w:r>
      <w:r w:rsidRPr="00B6547A">
        <w:rPr>
          <w:sz w:val="16"/>
          <w:highlight w:val="yellow"/>
        </w:rPr>
        <w:t xml:space="preserve">. </w:t>
      </w:r>
      <w:r w:rsidRPr="00B6547A">
        <w:rPr>
          <w:rStyle w:val="StyleUnderline"/>
          <w:highlight w:val="yellow"/>
        </w:rPr>
        <w:t>When the system is working, the stability and predictability it provides encourage countries</w:t>
      </w:r>
      <w:r w:rsidRPr="00B6547A">
        <w:rPr>
          <w:sz w:val="16"/>
          <w:highlight w:val="yellow"/>
        </w:rPr>
        <w:t>—</w:t>
      </w:r>
      <w:r w:rsidRPr="00B6547A">
        <w:rPr>
          <w:rStyle w:val="StyleUnderline"/>
          <w:highlight w:val="yellow"/>
        </w:rPr>
        <w:t>even</w:t>
      </w:r>
      <w:r w:rsidRPr="00FA15BD">
        <w:rPr>
          <w:sz w:val="16"/>
        </w:rPr>
        <w:t xml:space="preserve"> commercial and </w:t>
      </w:r>
      <w:r w:rsidRPr="00FA15BD">
        <w:rPr>
          <w:rStyle w:val="StyleUnderline"/>
        </w:rPr>
        <w:t xml:space="preserve">geopolitical </w:t>
      </w:r>
      <w:r w:rsidRPr="00B6547A">
        <w:rPr>
          <w:rStyle w:val="StyleUnderline"/>
          <w:highlight w:val="yellow"/>
        </w:rPr>
        <w:t>competitors—to adhere to a common set of norms</w:t>
      </w:r>
      <w:r w:rsidRPr="00FA15BD">
        <w:rPr>
          <w:rStyle w:val="StyleUnderline"/>
        </w:rPr>
        <w:t xml:space="preserve"> and principles, because doing so is in their long-run economic interests.</w:t>
      </w:r>
      <w:r>
        <w:rPr>
          <w:rStyle w:val="StyleUnderline"/>
        </w:rPr>
        <w:t xml:space="preserve"> </w:t>
      </w:r>
      <w:r w:rsidRPr="00FA15BD">
        <w:rPr>
          <w:sz w:val="16"/>
        </w:rPr>
        <w:t xml:space="preserve">The United States was present at the creation of this ambitious system. And a long line of Republican and Democratic administrations with bipartisan support from Congress have been integral to adapting it to new challenges, as well as supplementing it with bilateral and multilateral tools, such as the G-7 and the G-20, to advance its underlying goals. The United States has worked with its partners to promote economic development, strengthen global financial regulation, and combat financial crimes from money laundering to terrorist financing. Using mechanisms such as the IMF and the G-20, in conjunction with U.S. legislation such as the Trade Facilitation and Trade Enforcement Act of 2015, this system has helped level the playing field in international trade and prevent unfair currency practices aimed at gaining commercial advantage. International economic cooperation has delivered benefits to the United States and other countries that would have been impossible to attain otherwise. </w:t>
      </w:r>
      <w:r w:rsidRPr="00B6547A">
        <w:rPr>
          <w:rStyle w:val="StyleUnderline"/>
          <w:highlight w:val="yellow"/>
        </w:rPr>
        <w:t>A major reason</w:t>
      </w:r>
      <w:r w:rsidRPr="00FA15BD">
        <w:rPr>
          <w:rStyle w:val="StyleUnderline"/>
        </w:rPr>
        <w:t xml:space="preserve"> that </w:t>
      </w:r>
      <w:r w:rsidRPr="00B6547A">
        <w:rPr>
          <w:rStyle w:val="StyleUnderline"/>
          <w:highlight w:val="yellow"/>
        </w:rPr>
        <w:t>the</w:t>
      </w:r>
      <w:r w:rsidRPr="00FA15BD">
        <w:rPr>
          <w:rStyle w:val="StyleUnderline"/>
        </w:rPr>
        <w:t xml:space="preserve"> global financial </w:t>
      </w:r>
      <w:r w:rsidRPr="00B6547A">
        <w:rPr>
          <w:rStyle w:val="StyleUnderline"/>
          <w:highlight w:val="yellow"/>
        </w:rPr>
        <w:t>crisis</w:t>
      </w:r>
      <w:r w:rsidRPr="00FA15BD">
        <w:rPr>
          <w:rStyle w:val="StyleUnderline"/>
        </w:rPr>
        <w:t xml:space="preserve"> that began </w:t>
      </w:r>
      <w:r w:rsidRPr="00B6547A">
        <w:rPr>
          <w:rStyle w:val="StyleUnderline"/>
          <w:highlight w:val="yellow"/>
        </w:rPr>
        <w:t>in</w:t>
      </w:r>
      <w:r w:rsidRPr="00FA15BD">
        <w:rPr>
          <w:rStyle w:val="StyleUnderline"/>
        </w:rPr>
        <w:t xml:space="preserve"> late </w:t>
      </w:r>
      <w:r w:rsidRPr="00B6547A">
        <w:rPr>
          <w:rStyle w:val="StyleUnderline"/>
          <w:highlight w:val="yellow"/>
        </w:rPr>
        <w:t>2007 never turned into a</w:t>
      </w:r>
      <w:r w:rsidRPr="00FA15BD">
        <w:rPr>
          <w:rStyle w:val="StyleUnderline"/>
        </w:rPr>
        <w:t xml:space="preserve"> second </w:t>
      </w:r>
      <w:r w:rsidRPr="00B6547A">
        <w:rPr>
          <w:rStyle w:val="StyleUnderline"/>
          <w:highlight w:val="yellow"/>
        </w:rPr>
        <w:t>Great Depression is that the U</w:t>
      </w:r>
      <w:r w:rsidRPr="00FA15BD">
        <w:rPr>
          <w:rStyle w:val="StyleUnderline"/>
        </w:rPr>
        <w:t xml:space="preserve">nited </w:t>
      </w:r>
      <w:r w:rsidRPr="00B6547A">
        <w:rPr>
          <w:rStyle w:val="StyleUnderline"/>
          <w:highlight w:val="yellow"/>
        </w:rPr>
        <w:t>S</w:t>
      </w:r>
      <w:r w:rsidRPr="00FA15BD">
        <w:rPr>
          <w:rStyle w:val="StyleUnderline"/>
        </w:rPr>
        <w:t>tates</w:t>
      </w:r>
      <w:r w:rsidRPr="00FA15BD">
        <w:rPr>
          <w:sz w:val="16"/>
        </w:rPr>
        <w:t xml:space="preserve"> and other countries </w:t>
      </w:r>
      <w:r w:rsidRPr="00B6547A">
        <w:rPr>
          <w:rStyle w:val="StyleUnderline"/>
          <w:highlight w:val="yellow"/>
        </w:rPr>
        <w:t>coordinated</w:t>
      </w:r>
      <w:r w:rsidRPr="00FA15BD">
        <w:rPr>
          <w:rStyle w:val="StyleUnderline"/>
        </w:rPr>
        <w:t xml:space="preserve"> their </w:t>
      </w:r>
      <w:r w:rsidRPr="00B6547A">
        <w:rPr>
          <w:rStyle w:val="StyleUnderline"/>
          <w:highlight w:val="yellow"/>
        </w:rPr>
        <w:t>efforts</w:t>
      </w:r>
      <w:r w:rsidRPr="0085779F">
        <w:rPr>
          <w:rStyle w:val="StyleUnderline"/>
          <w:highlight w:val="yellow"/>
        </w:rPr>
        <w:t xml:space="preserve"> through</w:t>
      </w:r>
      <w:r w:rsidRPr="00FA15BD">
        <w:rPr>
          <w:sz w:val="16"/>
        </w:rPr>
        <w:t xml:space="preserve"> the IMF and </w:t>
      </w:r>
      <w:r w:rsidRPr="0085779F">
        <w:rPr>
          <w:rStyle w:val="StyleUnderline"/>
          <w:highlight w:val="yellow"/>
        </w:rPr>
        <w:t>the G-20</w:t>
      </w:r>
      <w:r w:rsidRPr="0085779F">
        <w:rPr>
          <w:rStyle w:val="StyleUnderline"/>
        </w:rPr>
        <w:t>.</w:t>
      </w:r>
      <w:r w:rsidRPr="00FA15BD">
        <w:rPr>
          <w:sz w:val="16"/>
        </w:rPr>
        <w:t xml:space="preserve"> </w:t>
      </w:r>
      <w:r w:rsidRPr="00FA15BD">
        <w:rPr>
          <w:rStyle w:val="StyleUnderline"/>
        </w:rPr>
        <w:t>Avoiding the downward spiral of protectionism and predatory macroeconomic policies that characterized previous eras, the world’s major economies</w:t>
      </w:r>
      <w:r w:rsidRPr="00FA15BD">
        <w:rPr>
          <w:sz w:val="16"/>
        </w:rPr>
        <w:t>—the United States, the eurozone, Japan, and China—</w:t>
      </w:r>
      <w:r w:rsidRPr="00FA15BD">
        <w:rPr>
          <w:rStyle w:val="StyleUnderline"/>
        </w:rPr>
        <w:t>launched simultaneous economic stimulus programs and mobilized financial assistance to help vulnerable parts of the global system.</w:t>
      </w:r>
      <w:r w:rsidRPr="00FA15BD">
        <w:rPr>
          <w:sz w:val="16"/>
        </w:rPr>
        <w:t xml:space="preserve"> The episode represented just one of many examples of how economic cooperation makes the American people and others around the world more prosperous and secure. BENEFITS AND RESPONSIBILITIES </w:t>
      </w:r>
      <w:r w:rsidRPr="00FA15BD">
        <w:rPr>
          <w:rStyle w:val="StyleUnderline"/>
        </w:rPr>
        <w:t>As the world’s leading economy, the U</w:t>
      </w:r>
      <w:r w:rsidRPr="00FA15BD">
        <w:rPr>
          <w:sz w:val="16"/>
        </w:rPr>
        <w:t xml:space="preserve">nited </w:t>
      </w:r>
      <w:r w:rsidRPr="00FA15BD">
        <w:rPr>
          <w:rStyle w:val="StyleUnderline"/>
        </w:rPr>
        <w:t>S</w:t>
      </w:r>
      <w:r w:rsidRPr="00FA15BD">
        <w:rPr>
          <w:sz w:val="16"/>
        </w:rPr>
        <w:t xml:space="preserve">tates has </w:t>
      </w:r>
      <w:r w:rsidRPr="00FA15BD">
        <w:rPr>
          <w:rStyle w:val="StyleUnderline"/>
        </w:rPr>
        <w:t xml:space="preserve">nurtured </w:t>
      </w:r>
      <w:r w:rsidRPr="00FA15BD">
        <w:rPr>
          <w:sz w:val="16"/>
        </w:rPr>
        <w:t xml:space="preserve">and strengthened </w:t>
      </w:r>
      <w:r w:rsidRPr="00FA15BD">
        <w:rPr>
          <w:rStyle w:val="StyleUnderline"/>
        </w:rPr>
        <w:t>this framework</w:t>
      </w:r>
      <w:r w:rsidRPr="00FA15BD">
        <w:rPr>
          <w:sz w:val="16"/>
        </w:rPr>
        <w:t xml:space="preserve"> of economic cooperation. Over the past few years alone, it has used this system to work with partners to marshal billions of dollars in financial and technical assistance to advance important U.S. goals. The IMF, at the suggestion of the United States, was a first responder to the fiscal stress caused by the Ebola epidemic in West Africa in 2014. That same year, it was also the first responder in supporting a reform-oriented government in Ukraine with $17 billion in urgent support, the initial tranche of which was delivered within weeks of Russia’s aggression in Crimea. The scale and speed of this assistance simply would not be possible if the United States had to act alone or stitch together donor contributions in an ad hoc manner. The international financial institutions amplify U.S. influence on the global stage. By working closely with partners to implement financial sanctions, </w:t>
      </w:r>
      <w:r w:rsidRPr="00B6547A">
        <w:rPr>
          <w:rStyle w:val="StyleUnderline"/>
          <w:highlight w:val="yellow"/>
        </w:rPr>
        <w:t>the U</w:t>
      </w:r>
      <w:r w:rsidRPr="00FA15BD">
        <w:rPr>
          <w:rStyle w:val="StyleUnderline"/>
        </w:rPr>
        <w:t xml:space="preserve">nited </w:t>
      </w:r>
      <w:r w:rsidRPr="00B6547A">
        <w:rPr>
          <w:rStyle w:val="StyleUnderline"/>
          <w:highlight w:val="yellow"/>
        </w:rPr>
        <w:t>S</w:t>
      </w:r>
      <w:r w:rsidRPr="00FA15BD">
        <w:rPr>
          <w:rStyle w:val="StyleUnderline"/>
        </w:rPr>
        <w:t xml:space="preserve">tates has </w:t>
      </w:r>
      <w:r w:rsidRPr="00B6547A">
        <w:rPr>
          <w:rStyle w:val="StyleUnderline"/>
        </w:rPr>
        <w:t>also</w:t>
      </w:r>
      <w:r w:rsidRPr="00B6547A">
        <w:rPr>
          <w:rStyle w:val="StyleUnderline"/>
          <w:highlight w:val="yellow"/>
        </w:rPr>
        <w:t xml:space="preserve"> demonstrated how to use</w:t>
      </w:r>
      <w:r w:rsidRPr="00FA15BD">
        <w:rPr>
          <w:rStyle w:val="StyleUnderline"/>
        </w:rPr>
        <w:t xml:space="preserve"> </w:t>
      </w:r>
      <w:r w:rsidRPr="00B6547A">
        <w:rPr>
          <w:rStyle w:val="StyleUnderline"/>
          <w:highlight w:val="yellow"/>
        </w:rPr>
        <w:t>the global financial architecture</w:t>
      </w:r>
      <w:r w:rsidRPr="00FA15BD">
        <w:rPr>
          <w:rStyle w:val="StyleUnderline"/>
        </w:rPr>
        <w:t xml:space="preserve"> </w:t>
      </w:r>
      <w:r w:rsidRPr="00B6547A">
        <w:rPr>
          <w:rStyle w:val="StyleUnderline"/>
          <w:highlight w:val="yellow"/>
        </w:rPr>
        <w:t>to persuade disruptive actors to abandon behavior that threatens peace and security.</w:t>
      </w:r>
      <w:r w:rsidRPr="00FA15BD">
        <w:rPr>
          <w:rStyle w:val="StyleUnderline"/>
        </w:rPr>
        <w:t xml:space="preserve"> An unprecedented coalition imposed</w:t>
      </w:r>
      <w:r w:rsidRPr="00FA15BD">
        <w:rPr>
          <w:sz w:val="16"/>
        </w:rPr>
        <w:t xml:space="preserve"> sufficient </w:t>
      </w:r>
      <w:r w:rsidRPr="00FA15BD">
        <w:rPr>
          <w:rStyle w:val="StyleUnderline"/>
        </w:rPr>
        <w:t xml:space="preserve">financial pressure </w:t>
      </w:r>
      <w:r w:rsidRPr="00B6547A">
        <w:rPr>
          <w:rStyle w:val="StyleUnderline"/>
          <w:highlight w:val="yellow"/>
        </w:rPr>
        <w:t>to win major nuclear concessions from Iran</w:t>
      </w:r>
      <w:r w:rsidRPr="00FA15BD">
        <w:rPr>
          <w:rStyle w:val="StyleUnderline"/>
        </w:rPr>
        <w:t>,</w:t>
      </w:r>
      <w:r w:rsidRPr="00FA15BD">
        <w:rPr>
          <w:sz w:val="16"/>
        </w:rPr>
        <w:t xml:space="preserve"> </w:t>
      </w:r>
      <w:r w:rsidRPr="00FA15BD">
        <w:rPr>
          <w:rStyle w:val="StyleUnderline"/>
        </w:rPr>
        <w:t xml:space="preserve">and the U.S. Treasury and other agencies are still working closely with allies </w:t>
      </w:r>
      <w:r w:rsidRPr="00B6547A">
        <w:rPr>
          <w:rStyle w:val="StyleUnderline"/>
          <w:highlight w:val="yellow"/>
        </w:rPr>
        <w:t>to impose costs on Russia</w:t>
      </w:r>
      <w:r w:rsidRPr="00FA15BD">
        <w:rPr>
          <w:rStyle w:val="StyleUnderline"/>
        </w:rPr>
        <w:t xml:space="preserve"> for its actions in Ukraine </w:t>
      </w:r>
      <w:r w:rsidRPr="00B6547A">
        <w:rPr>
          <w:rStyle w:val="StyleUnderline"/>
          <w:highlight w:val="yellow"/>
        </w:rPr>
        <w:t>and to move against</w:t>
      </w:r>
      <w:r w:rsidRPr="00FA15BD">
        <w:rPr>
          <w:rStyle w:val="StyleUnderline"/>
        </w:rPr>
        <w:t xml:space="preserve"> entities that are abetting </w:t>
      </w:r>
      <w:r w:rsidRPr="00B6547A">
        <w:rPr>
          <w:rStyle w:val="StyleUnderline"/>
          <w:highlight w:val="yellow"/>
        </w:rPr>
        <w:t>North Korea’s nuclear violations</w:t>
      </w:r>
      <w:r w:rsidRPr="00FA15BD">
        <w:rPr>
          <w:rStyle w:val="StyleUnderline"/>
        </w:rPr>
        <w:t>.</w:t>
      </w:r>
      <w:r w:rsidRPr="00FA15BD">
        <w:rPr>
          <w:sz w:val="16"/>
        </w:rPr>
        <w:t xml:space="preserve"> </w:t>
      </w:r>
      <w:r w:rsidRPr="00B6547A">
        <w:rPr>
          <w:rStyle w:val="StyleUnderline"/>
          <w:highlight w:val="yellow"/>
        </w:rPr>
        <w:t>The</w:t>
      </w:r>
      <w:r w:rsidRPr="00FA15BD">
        <w:rPr>
          <w:rStyle w:val="StyleUnderline"/>
        </w:rPr>
        <w:t xml:space="preserve"> effective </w:t>
      </w:r>
      <w:r w:rsidRPr="00B6547A">
        <w:rPr>
          <w:rStyle w:val="StyleUnderline"/>
          <w:highlight w:val="yellow"/>
        </w:rPr>
        <w:t>use of these tools has given</w:t>
      </w:r>
      <w:r w:rsidRPr="00FA15BD">
        <w:rPr>
          <w:rStyle w:val="StyleUnderline"/>
        </w:rPr>
        <w:t xml:space="preserve"> future U</w:t>
      </w:r>
      <w:r w:rsidRPr="00B6547A">
        <w:rPr>
          <w:rStyle w:val="StyleUnderline"/>
          <w:highlight w:val="yellow"/>
        </w:rPr>
        <w:t>.S. presidents</w:t>
      </w:r>
      <w:r w:rsidRPr="00FA15BD">
        <w:rPr>
          <w:rStyle w:val="StyleUnderline"/>
        </w:rPr>
        <w:t xml:space="preserve"> and other leaders more </w:t>
      </w:r>
      <w:r w:rsidRPr="0085779F">
        <w:rPr>
          <w:rStyle w:val="StyleUnderline"/>
        </w:rPr>
        <w:t>and</w:t>
      </w:r>
      <w:r w:rsidRPr="00B6547A">
        <w:rPr>
          <w:rStyle w:val="StyleUnderline"/>
          <w:highlight w:val="yellow"/>
        </w:rPr>
        <w:t xml:space="preserve"> better options for confronting security threats short of using military force</w:t>
      </w:r>
      <w:r w:rsidRPr="00FA15BD">
        <w:rPr>
          <w:rStyle w:val="StyleUnderline"/>
        </w:rPr>
        <w:t>.</w:t>
      </w:r>
      <w:r>
        <w:rPr>
          <w:rStyle w:val="StyleUnderline"/>
        </w:rPr>
        <w:t xml:space="preserve"> </w:t>
      </w:r>
      <w:r w:rsidRPr="00FA15BD">
        <w:rPr>
          <w:rStyle w:val="StyleUnderline"/>
        </w:rPr>
        <w:t>The ability of the U</w:t>
      </w:r>
      <w:r w:rsidRPr="00FA15BD">
        <w:rPr>
          <w:sz w:val="16"/>
        </w:rPr>
        <w:t xml:space="preserve">nited </w:t>
      </w:r>
      <w:r w:rsidRPr="00FA15BD">
        <w:rPr>
          <w:rStyle w:val="StyleUnderline"/>
        </w:rPr>
        <w:t>S</w:t>
      </w:r>
      <w:r w:rsidRPr="00FA15BD">
        <w:rPr>
          <w:sz w:val="16"/>
        </w:rPr>
        <w:t xml:space="preserve">tates </w:t>
      </w:r>
      <w:r w:rsidRPr="00FA15BD">
        <w:rPr>
          <w:rStyle w:val="StyleUnderline"/>
        </w:rPr>
        <w:t>to mobilize the international community and sustain the commitment of other nations</w:t>
      </w:r>
      <w:r w:rsidRPr="00FA15BD">
        <w:rPr>
          <w:sz w:val="16"/>
        </w:rPr>
        <w:t xml:space="preserve"> to the global financial architecture </w:t>
      </w:r>
      <w:r w:rsidRPr="00FA15BD">
        <w:rPr>
          <w:rStyle w:val="Emphasis"/>
        </w:rPr>
        <w:t>requires the judicious exercise of power</w:t>
      </w:r>
      <w:r w:rsidRPr="00FA15BD">
        <w:rPr>
          <w:sz w:val="16"/>
        </w:rPr>
        <w:t>. In the years after World War II, it was natural for the United States, which had the world’s largest economy and the only currency that could command sufficient trust as a global reserve asset, to take on the mantle of global economic leadership. And although today there is still no immediate alternative, it would be a mistake to take this dominance for granted</w:t>
      </w:r>
      <w:r w:rsidRPr="00FA15BD">
        <w:rPr>
          <w:rStyle w:val="StyleUnderline"/>
        </w:rPr>
        <w:t>. The durability of U.S. leadership depends not just on the economic heft of the United States but also on the manner in which it wields power in international institutions, forges key relationships, and manages those occasions on which it must act unilaterally to protect its core interests.</w:t>
      </w:r>
      <w:r>
        <w:rPr>
          <w:rStyle w:val="StyleUnderline"/>
        </w:rPr>
        <w:t xml:space="preserve"> </w:t>
      </w:r>
      <w:r w:rsidRPr="00FA15BD">
        <w:rPr>
          <w:sz w:val="16"/>
        </w:rPr>
        <w:t xml:space="preserve">It is important to keep in mind how the United States has maintained its preeminence even as so much has changed since World War II. After the war, the United States accounted for the dominant share of global GDP and nearly all of the world’s hard currency reserves. Today, it accounts for less than a quarter of global GDP. </w:t>
      </w:r>
      <w:r w:rsidRPr="00FA15BD">
        <w:rPr>
          <w:rStyle w:val="StyleUnderline"/>
        </w:rPr>
        <w:t>Yet U.S. leadership has endured, in part because American principles and values are embedded in the international economic framework. The United States has encouraged other countries to have a stake in the success of this system and a voice in how it is managed, so that its institutions continue to meet the needs of a transforming global economy.</w:t>
      </w:r>
      <w:r>
        <w:rPr>
          <w:rStyle w:val="StyleUnderline"/>
        </w:rPr>
        <w:t xml:space="preserve"> </w:t>
      </w:r>
      <w:r w:rsidRPr="00FA15BD">
        <w:rPr>
          <w:sz w:val="16"/>
        </w:rPr>
        <w:t xml:space="preserve">That is why the Obama administration has made it a priority to modernize the IMF’s governance structure and to ensure the organization has sufficient resources. And that is why since becoming treasury secretary in 2013, I have held dozens of conversations with Republican and Democratic leaders in both the House and the Senate to secure congressional approval for these reforms. Key to making the case was explaining how the reforms were critical to sustaining the leadership of the United States on the global stage and its ability to pursue objectives in such places as Ukraine. By underscoring the U.S. commitment to an IMF that is evolving to reflect the changes in the global economy, the United States promotes incentives for emerging countries to remain committed to a system of norms that reflect American values. As other countries gain greater voice in the international system, they also must accept greater responsibilities. A major one is to engage in responsible foreign exchange practices. Currency fluctuations are a normal and even desirable attribute of the global economy. When the values of currencies are allowed to move according to market forces, the global economy can better adapt to changes in relative economic performance among countries. What is unacceptable, however, is intervention in foreign exchange markets in order to gain a competitive advantage in trade or impede adjustments in the balance of payments. Competitive devaluation represents a beggar-thy-neighbor fight for a shrinking global pie, not a pathway to stronger global growth. Strong multilateral institutions such as the IMF and the G-20 are important vehicles for reinforcing norms against predatory currency practices and for mobilizing multilateral pressure against countries that engage in them. At the G-20 meeting in Shanghai this February, members not only committed to using all tools of policy—monetary, fiscal, and structural—to boost economic growth in a time of weak demand. They also committed to refrain from competitive devaluation and, for the first time, to consult on foreign exchange markets to avoid surprises that could threaten global financial stability. The manner in which the United States has discharged its own responsibilities across the span of global obligations is reflected in the ongoing preeminence of the U.S. dollar as the world’s reserve currency. By maintaining a capital market of unparalleled depth, transparency, liquidity, and openness, the United States continues to provide the safety net that global </w:t>
      </w:r>
      <w:proofErr w:type="gramStart"/>
      <w:r w:rsidRPr="00FA15BD">
        <w:rPr>
          <w:sz w:val="16"/>
        </w:rPr>
        <w:t>investors</w:t>
      </w:r>
      <w:proofErr w:type="gramEnd"/>
      <w:r w:rsidRPr="00FA15BD">
        <w:rPr>
          <w:sz w:val="16"/>
        </w:rPr>
        <w:t xml:space="preserve"> value most. It is incumbent on U.S. policy­makers not to take for granted the reserve-currency status of the dollar but rather to ensure that the country’s economic policies and stewardship of U.S. capital markets sustain this track record of trust and reliability. This also entails using financial sanctions judiciously—as against Iran, Russia, and North Korea—to support critical national security objectives while designing such sanctions with care and precision to target hostile actors and limit collateral damage to other countries and markets. THE DOMESTIC AGENDA Sustaining U.S. leadership in the global economic system begins at home. The United States must lead by example, as it did by bouncing back from the financial crisis. During the crisis, many were questioning the place of the United States in the global economy. But the U.S. government’s forceful and prompt response—using all available tools—ultimately demonstrated the underlying resilience of the American economy. The U.S. Federal Reserve took aggressive action on the monetary front, while the president and Congress adopted a powerful fiscal stimulus that combined government spending with temporary payroll tax cuts that put money directly in the pockets of American workers. The result has been the longest streak of uninterrupted private-sector job growth in U.S. history; as of early 2016, the economy had experienced over 72 consecutive months of job growth, with 14 million jobs generated in the private sector and the unemployment rate falling to 4.9 percent. Between 2009 and 2015, the budget deficit declined from nearly ten percent of GDP to 2.5 percent. Meanwhile, improved financial regulation has helped address the causes of the crisis, producing a better-capitalized and more stable financial system. Sustaining U.S. leadership in the global economic system begins at home. But along the way, there were a number of moments when the world wondered whether political conflict had rendered the American system incapable of meeting the challenge. Government shutdowns and the threat of government default heightened global anxieties. U.S. Treasury bonds define the risk-free rate of return around the world, and the chance that political turmoil could lead to any form of default left lasting scars, wounds that would be reopened immediately at the first sign of a repeat episode. Moreover, Washington’s inability to reach a consensus on domestic issues such as rebuilding aging infrastructure, reforming the broken business tax code, and passing immigration reform—issues on which there is in fact the potential for bipartisan consensus—raises questions about the country’s future economic strength. The United States needs to address these issues for domestic reasons, and when it does, it will be more capable of achieving its international objectives, as well. Last summer, when Congress approved legislation granting the president trade promotion authority, it demonstrated yet again that, working together, both sides of the aisle can tackle difficult issues. The move also opened a pathway for the approval of the Trans-Pacific Partnership (TPP), signed in February, which will level the global playing field for U.S. workers and firms while getting other countries to meet a high bar on environmental, labor, and intellectual property standards—yet another example of the United States promoting its values in global economic institutions. Similarly, when Congress reauthorized the Export-Import Bank last year, it leveled the playing field for U.S. firms, including small businesses, and gave the United States leverage to prevent other governments from unfairly subsidizing their exporters through artificially cheap financing. This February, the president signed the Trade Facilitation and Trade Enforcement Act, which gives the U.S. Treasury new tools to fight unfair currency practices. By enumerating objective criteria that would automatically trigger enhanced scrutiny of a country’s currency practices—such as a significant bilateral trade surplus with the United States, a sizable current account surplus, and persistent one-sided intervention in foreign exchange markets—the legislation put governments on notice that such practices will be caught and subject to a U.S. response. Just days after the act became law, the Treasury made it clear to U.S. trading partners that the United States will vigorously apply these criteria, which—in tandem with existing multilateral mechanisms through the IMF and the G-20—will be a strong deterrent to would-be currency manipulators. Without congressional partnership, many of these important steps would have been impossible. Likewise, it will take congressional action to address the underlying concerns of many Americans that make international commitments difficult. Congress and the executive branch must work together on domestic policies that can assure anyone willing to study and work that they will have the opportunity to advance in a changing economy. And it is critical that Congress support policies to help workers dislocated by global competition, such as Trade Adjustment Assistance (a federal program for which the president secured a six-year reauthorization last year), not only when trade agreements are pending but also during the long periods in between, when anxieties are no less pronounced but Washington is too often silent. A solar panel production line in Wuxi, China, April 2013. The United States' vision for economic leadership should take into account rising economic powers such as China. STRINGER / REUTERS </w:t>
      </w:r>
      <w:proofErr w:type="gramStart"/>
      <w:r w:rsidRPr="00FA15BD">
        <w:rPr>
          <w:sz w:val="16"/>
        </w:rPr>
        <w:t>A</w:t>
      </w:r>
      <w:proofErr w:type="gramEnd"/>
      <w:r w:rsidRPr="00FA15BD">
        <w:rPr>
          <w:sz w:val="16"/>
        </w:rPr>
        <w:t xml:space="preserve"> solar panel production line in Wuxi, China, April 2013. Although the power of American ideas and values remains a pillar of the global system, the continuing financial commitment of the United States to the international financial institutions is also essential. This includes having Congress appropriate the funds required to meet U.S. pledges to the multilateral development banks. As director of the Office of Management and Budget in the 1990s, I was personally involved in the effort to clear unmet U.S. commitments to the UN at a moment when that institution was addressing key U.S. security priorities in southeastern Europe and Africa, as well as Iraq. Today, Washington is again accruing unmet pledges to many organizations to which it will turn at moments of crisis or to pursue other goals. To put it bluntly, the United States must pay its bills. The return on investment in terms of sustaining its influence and advancing its values is enormous. And if the United States does not lead, others will act without it. The world’s future economic challenges will require the United States to invest a great deal of effort, time, and financial resources. Making the case for sustained U.S. leadership is not always easy. Unilateralism or isolationism often make for better sound bites. So it is incumbent on everyone who believes in the benefits that international cooperation has brought to the United States to be vocal in articulating the economic and geopolitical case for an ongoing U.S. commitment to global economic engagement. THE GLOBAL AGENDA The ongoing agenda for U.S. leadership encompasses a broad range of global priorities, which will not end with the current administration. First, the United States is working to further modernize the IMF’s system of governance and improve its capacity to deal with evolving challenges. Although the IMF must remain the </w:t>
      </w:r>
      <w:proofErr w:type="gramStart"/>
      <w:r w:rsidRPr="00FA15BD">
        <w:rPr>
          <w:sz w:val="16"/>
        </w:rPr>
        <w:t>world’s</w:t>
      </w:r>
      <w:proofErr w:type="gramEnd"/>
      <w:r w:rsidRPr="00FA15BD">
        <w:rPr>
          <w:sz w:val="16"/>
        </w:rPr>
        <w:t xml:space="preserve"> first responder to financial crises, to advance its core mission of promoting the efficient operation of the global economy, it must also intensify its analysis of and raise its voice on such critical issues as exchange rates, current account imbalances, and shortfalls in global aggregate demand. The </w:t>
      </w:r>
      <w:r w:rsidRPr="00FA15BD">
        <w:rPr>
          <w:rStyle w:val="StyleUnderline"/>
        </w:rPr>
        <w:t xml:space="preserve">United States should also continue to press the IMF to promote greater transparency among its members when it comes to economic and financial data, including data about foreign reserves. </w:t>
      </w:r>
      <w:r w:rsidRPr="00FA15BD">
        <w:rPr>
          <w:rStyle w:val="Emphasis"/>
        </w:rPr>
        <w:t>More information means better policy cooperation,</w:t>
      </w:r>
      <w:r w:rsidRPr="00FA15BD">
        <w:rPr>
          <w:rStyle w:val="StyleUnderline"/>
        </w:rPr>
        <w:t xml:space="preserve"> as well as more efficient functioning of financial markets.</w:t>
      </w:r>
      <w:r>
        <w:rPr>
          <w:rStyle w:val="StyleUnderline"/>
        </w:rPr>
        <w:t xml:space="preserve"> </w:t>
      </w:r>
      <w:r w:rsidRPr="00FA15BD">
        <w:rPr>
          <w:sz w:val="16"/>
        </w:rPr>
        <w:t xml:space="preserve">Second, </w:t>
      </w:r>
      <w:r w:rsidRPr="00B6547A">
        <w:rPr>
          <w:rStyle w:val="StyleUnderline"/>
          <w:highlight w:val="yellow"/>
        </w:rPr>
        <w:t>the U</w:t>
      </w:r>
      <w:r w:rsidRPr="00FA15BD">
        <w:rPr>
          <w:sz w:val="16"/>
        </w:rPr>
        <w:t xml:space="preserve">nited </w:t>
      </w:r>
      <w:r w:rsidRPr="00B6547A">
        <w:rPr>
          <w:rStyle w:val="StyleUnderline"/>
          <w:highlight w:val="yellow"/>
        </w:rPr>
        <w:t>S</w:t>
      </w:r>
      <w:r w:rsidRPr="00FA15BD">
        <w:rPr>
          <w:sz w:val="16"/>
        </w:rPr>
        <w:t xml:space="preserve">tates </w:t>
      </w:r>
      <w:r w:rsidRPr="00B6547A">
        <w:rPr>
          <w:rStyle w:val="StyleUnderline"/>
          <w:highlight w:val="yellow"/>
        </w:rPr>
        <w:t>is acting to further strengthen the ability of</w:t>
      </w:r>
      <w:r w:rsidRPr="00FA15BD">
        <w:rPr>
          <w:rStyle w:val="StyleUnderline"/>
        </w:rPr>
        <w:t xml:space="preserve"> the World Bank and the regional </w:t>
      </w:r>
      <w:r w:rsidRPr="00B6547A">
        <w:rPr>
          <w:rStyle w:val="StyleUnderline"/>
          <w:highlight w:val="yellow"/>
        </w:rPr>
        <w:t xml:space="preserve">development banks to support </w:t>
      </w:r>
      <w:r w:rsidRPr="00B6547A">
        <w:rPr>
          <w:rStyle w:val="Emphasis"/>
          <w:highlight w:val="yellow"/>
        </w:rPr>
        <w:t>sustainable and inclusive growth</w:t>
      </w:r>
      <w:r w:rsidRPr="00FA15BD">
        <w:rPr>
          <w:rStyle w:val="Emphasis"/>
        </w:rPr>
        <w:t>.</w:t>
      </w:r>
      <w:r w:rsidRPr="00FA15BD">
        <w:rPr>
          <w:sz w:val="16"/>
        </w:rPr>
        <w:t xml:space="preserve"> </w:t>
      </w:r>
      <w:r w:rsidRPr="00FA15BD">
        <w:rPr>
          <w:rStyle w:val="StyleUnderline"/>
        </w:rPr>
        <w:t xml:space="preserve">This means </w:t>
      </w:r>
      <w:r w:rsidRPr="00B6547A">
        <w:rPr>
          <w:rStyle w:val="StyleUnderline"/>
          <w:highlight w:val="yellow"/>
        </w:rPr>
        <w:t>ensuring</w:t>
      </w:r>
      <w:r w:rsidRPr="00FA15BD">
        <w:rPr>
          <w:rStyle w:val="StyleUnderline"/>
        </w:rPr>
        <w:t xml:space="preserve"> that these institutions have sufficient resources</w:t>
      </w:r>
      <w:r w:rsidRPr="00FA15BD">
        <w:rPr>
          <w:sz w:val="16"/>
        </w:rPr>
        <w:t xml:space="preserve">, policy expertise, and links to the public and private sectors to help countries achieve the UN’s Sustainable Development Goals </w:t>
      </w:r>
      <w:r w:rsidRPr="00FA15BD">
        <w:rPr>
          <w:rStyle w:val="StyleUnderline"/>
        </w:rPr>
        <w:t xml:space="preserve">for </w:t>
      </w:r>
      <w:r w:rsidRPr="00B6547A">
        <w:rPr>
          <w:rStyle w:val="StyleUnderline"/>
          <w:highlight w:val="yellow"/>
        </w:rPr>
        <w:t>access to energy, food security, health and education, gender equality, and infrastructure development.</w:t>
      </w:r>
      <w:r w:rsidRPr="00FA15BD">
        <w:rPr>
          <w:rStyle w:val="StyleUnderline"/>
        </w:rPr>
        <w:t xml:space="preserve"> </w:t>
      </w:r>
      <w:r w:rsidRPr="00B6547A">
        <w:rPr>
          <w:rStyle w:val="StyleUnderline"/>
          <w:highlight w:val="yellow"/>
        </w:rPr>
        <w:t>It also means ensuring that they have the right tools to address challenges such as state fragility, forced migration, natural disasters, and disease epidemics</w:t>
      </w:r>
      <w:r w:rsidRPr="00FA15BD">
        <w:rPr>
          <w:rStyle w:val="StyleUnderline"/>
        </w:rPr>
        <w:t>. To mobilize resources to cut carbon emissions and build societies resilient to climate change, the United States is already helping existing institutions partner with the private sector and with relatively new institutions such as the Green Climate Fund</w:t>
      </w:r>
      <w:r w:rsidRPr="00FA15BD">
        <w:rPr>
          <w:sz w:val="16"/>
        </w:rPr>
        <w:t xml:space="preserve">, an entity that grew out of the UN Framework Convention on Climate Change. In this effort and others, the World Bank’s social, environmental, and fiduciary standards will prove vital to promoting best practices. The United States is also working closely with both the private and the public sector to expand access to financial services for underserved and poor communities worldwide, since greater inclusion in the formal financial sector helps reduce poverty and makes it harder for people to engage in illicit or threatening financial activity. Third, the United States is continuing to modernize the global trading system by pushing for innovative features in new trade agreements that can eventually serve as global standards to meet the needs of a complex and evolving world economy. The TPP not only promises to open markets to U.S. firms and support higher-paying jobs for American workers; it also offers innovative approaches to key global issues, such as strengthened labor and environmental provisions, robust protections for trade in services, and controls on the behavior of state-owned enterprises to ensure fair competition. Also, in a first-of-its-kind declaration on macroeconomic policies, TPP countries have committed to avoid manipulating exchange rates for competitive purposes, to adhere to unprecedented transparency on their exchange-rate policies, and to hold one another accountable for their commitments through new bilateral and multilateral mechanisms. In addition to securing congressional ratification of the TPP, U.S. trade priorities include ongoing negotiations with the EU on the Transatlantic Trade and Investment Partnership and working with a wide array of partners on an agreement to liberalize trade in services. Fourth, to prevent a repeat of the financial crisis, the United States continues to advance efforts to reform the international financial regulatory system. Starting at the G-20 summit in Pittsburgh in 2009, the United States led the call for more rigorous capital standards for banks, greater transparency in the derivatives market, and stronger tools for managing the failure of financial institutions. In the seven years since, in each of these areas, U.S. leadership on the Financial Stability Board (FSB), a G-20 body that monitors the global financial system, has made that system more resilient. With many of the critical standard-setting reforms in place, the focus now shifts to giving them full effect, by implementing them comprehensively and consistently in major financial centers across the world. Governments must also be attentive to emerging threats, from cyberattacks to the growth of nonbank financial companies that are systemically important yet not subject to traditional oversight. Critics often mischaracterize the FSB, claiming that it will usurp U.S. regulators. Such fears are unwarranted: U.S. regulators have final responsibility and the independent authority to protect the integrity of the U.S. financial system. In executing their prudential responsibilities, U.S. regulators apply rigorous standards that strive to be at the frontier of best practices. The purpose of the FSB is to embed such high standards into the international regulatory framework to safeguard the global financial system and provide a level playing field on which firms from various countries can compete. The last thing the global economy needs in the wake of the financial crisis is for countries to run away from high standards in a regulatory race to the bottom. Fifth, </w:t>
      </w:r>
      <w:r w:rsidRPr="00B6547A">
        <w:rPr>
          <w:rStyle w:val="StyleUnderline"/>
          <w:highlight w:val="yellow"/>
        </w:rPr>
        <w:t>the U</w:t>
      </w:r>
      <w:r w:rsidRPr="00264F8A">
        <w:rPr>
          <w:rStyle w:val="StyleUnderline"/>
        </w:rPr>
        <w:t>nited</w:t>
      </w:r>
      <w:r w:rsidRPr="00B6547A">
        <w:rPr>
          <w:rStyle w:val="StyleUnderline"/>
          <w:highlight w:val="yellow"/>
        </w:rPr>
        <w:t xml:space="preserve"> S</w:t>
      </w:r>
      <w:r w:rsidRPr="00264F8A">
        <w:rPr>
          <w:rStyle w:val="StyleUnderline"/>
        </w:rPr>
        <w:t>tates</w:t>
      </w:r>
      <w:r w:rsidRPr="00B6547A">
        <w:rPr>
          <w:rStyle w:val="StyleUnderline"/>
          <w:highlight w:val="yellow"/>
        </w:rPr>
        <w:t xml:space="preserve"> is expanding efforts to combat terrorist financing</w:t>
      </w:r>
      <w:r w:rsidRPr="00FA15BD">
        <w:rPr>
          <w:rStyle w:val="StyleUnderline"/>
        </w:rPr>
        <w:t xml:space="preserve">, corruption, money laundering, and other financial crimes. The U.S. Treasury is strengthening its anti-money-laundering and counterterrorist-financing rules at home and working through the Financial Action Task Force, </w:t>
      </w:r>
      <w:r w:rsidRPr="00FA15BD">
        <w:rPr>
          <w:sz w:val="16"/>
        </w:rPr>
        <w:t>an intergovernmental body, to improve their enforcement globally. In December 2015, I chaired a meeting of my counterparts from the other members of the UN Security Council—the first such meeting for finance ministers—where we unanimously passed a resolution to bolster the international effort to combat terrorist financing, specifically against the Islamic State, or ISIS</w:t>
      </w:r>
      <w:r w:rsidRPr="00FA15BD">
        <w:rPr>
          <w:rStyle w:val="StyleUnderline"/>
        </w:rPr>
        <w:t>. This mission is never complete.</w:t>
      </w:r>
      <w:r w:rsidRPr="00FA15BD">
        <w:rPr>
          <w:sz w:val="16"/>
        </w:rPr>
        <w:t xml:space="preserve"> As financial innovation reshapes the international financial system, governments must stay a step ahead by updating their regulatory regimes to combat abuse. At the same time, </w:t>
      </w:r>
      <w:r w:rsidRPr="00FA15BD">
        <w:rPr>
          <w:rStyle w:val="StyleUnderline"/>
        </w:rPr>
        <w:t>they must make clear that such regulations are not intended to impede the legitimate provision of financial services by global banks</w:t>
      </w:r>
      <w:r w:rsidRPr="00FA15BD">
        <w:rPr>
          <w:sz w:val="16"/>
        </w:rPr>
        <w:t xml:space="preserve">—especially to the underserved. </w:t>
      </w:r>
      <w:r w:rsidRPr="00FA15BD">
        <w:rPr>
          <w:rStyle w:val="StyleUnderline"/>
        </w:rPr>
        <w:t>Combating abuse and promoting financial inclusion are complementary goals, in that informal cash economies stifle economic potential and foster illicit finance.</w:t>
      </w:r>
      <w:r>
        <w:rPr>
          <w:rStyle w:val="StyleUnderline"/>
        </w:rPr>
        <w:t xml:space="preserve"> </w:t>
      </w:r>
      <w:r w:rsidRPr="00FA15BD">
        <w:rPr>
          <w:sz w:val="16"/>
        </w:rPr>
        <w:t>Finally, the Treasury is committed to building on the progress it has made in cooperating with emerging-market partners such as Argentina, Brazil, India, and Mexico on key priorities such as facilitating investment, improving the implementation of tax policies, promoting financial inclusion, and combating money laundering and terrorist financing. These efforts, along with my discussions with counterparts from other emerging economies, are crucial to aligning priorities on macroeconomic policy and governance in the IMF, the World Bank, and the G-20. The relationship between the United States and China, the world’s two largest economies, is uniquely important to advancing shared prosperity, maintaining a constructive global economic order, and making progress on existential challenges such as climate change. The U.S.-China Strategic and Economic Dialogue has helped build the relationship among economic and diplomatic officials from the two countries and has provided a platform for discussing with China its continuing efforts to rebalance its economy toward household consumption and to give the market a decisive role in its economy, as well as to embrace greater transparency and predictability in its policymaking. The dialogue has also served as a critical venue for U.S. officials to impress on their Chinese counterparts the importance of making an orderly transition to a market-determined exchange rate. At the 2013 meeting of the Strategic and Economic Dialogue, the United States and China announced a milestone with the start of substantive negotiations on a U.S.-Chinese bilateral investment treaty. The goal is to set ambitious standards for protecting investments that would benefit not just U.S. firms abroad but also U.S. companies and workers at home. This year, the United States is also working intensely with China on an agreement within the World Trade Organization to lower tariffs on environmental goods such as wind turbines and on guidelines concerning government-backed export financing. This discussion has also focused on the importance of China taking on the responsibilities that go along with its economic significance. With the creation of institutions such as the Asian Infrastructure Investment Bank, China is playing a greater role in the international financial architecture. Some have suggested that the United States opposed the creation of the AIIB because it posed a threat to U.S. influence in the international financial system. That is simply not the case. As a participant in the key discussions, I conveyed the same message both to China directly and to countries considering joining the institution: namely, that it was paramount to incorporate in the AIIB’s policies and procedures the high-quality standards and lessons learned from the decades of experience of the World Bank and regional development banks, so that the AIIB can reinforce the existing global financial architecture. To that end, during the visit of Chinese President Xi Jinping to Washington in September 2015, China pledged that such new institutions would operate in line with the high governance and environmental standards of existing institutions such as the World Bank. And it is important that China keep this pledge. Significantly, Xi also committed to meaningfully increase China’s financial contributions to the work of the World Bank and the regional development banks in the world’s poorest countries. A successful AIIB that meets high standards and collaborates effectively with the other international financial institutions would be a positive thing for the global economy, and the United States will continue to advance the case for such standards and collaboration. China’s rotation as president of the G-20 in 2016 further underscores the importance of the relationship between the two countries, offering new opportunities to work together to strengthen the global economy. Related Tweets ONWARD AND UPWARD The last year alone saw major progress in advancing U.S. leadership in the global economy. The Obama administration worked with Congress to secure IMF reform, trade promotion authority, and the reauthorization of the Export-Import Bank. The United States reached agreement with its international partners on the TPP, a landmark climate agreement, the Iran nuclear deal, and an expanded strategy to stop terrorist financing. But the United States cannot take its global role for granted</w:t>
      </w:r>
      <w:r w:rsidRPr="00FA15BD">
        <w:rPr>
          <w:rStyle w:val="StyleUnderline"/>
        </w:rPr>
        <w:t>. It must continue to ask whether its actions—and inactions—enhance its capacity to maintain this preeminent leadership role in the future.</w:t>
      </w:r>
      <w:r>
        <w:rPr>
          <w:rStyle w:val="StyleUnderline"/>
        </w:rPr>
        <w:t xml:space="preserve"> </w:t>
      </w:r>
      <w:r w:rsidRPr="00FA15BD">
        <w:rPr>
          <w:sz w:val="16"/>
        </w:rPr>
        <w:t xml:space="preserve">The farsightedness of previous generations of Americans provided a solid foundation on which to advance American values and build a prosperous future for the United States and other countries. </w:t>
      </w:r>
      <w:r w:rsidRPr="00B6547A">
        <w:rPr>
          <w:rStyle w:val="StyleUnderline"/>
          <w:highlight w:val="yellow"/>
        </w:rPr>
        <w:t>The task now is to strengthen this architecture and adapt it to new challenges.</w:t>
      </w:r>
      <w:r w:rsidRPr="00FA15BD">
        <w:rPr>
          <w:rStyle w:val="StyleUnderline"/>
        </w:rPr>
        <w:t xml:space="preserve"> </w:t>
      </w:r>
      <w:r w:rsidRPr="00B6547A">
        <w:rPr>
          <w:rStyle w:val="StyleUnderline"/>
          <w:highlight w:val="yellow"/>
        </w:rPr>
        <w:t>In doing so, the U</w:t>
      </w:r>
      <w:r w:rsidRPr="00FA15BD">
        <w:rPr>
          <w:rStyle w:val="StyleUnderline"/>
        </w:rPr>
        <w:t xml:space="preserve">nited </w:t>
      </w:r>
      <w:r w:rsidRPr="00B6547A">
        <w:rPr>
          <w:rStyle w:val="StyleUnderline"/>
          <w:highlight w:val="yellow"/>
        </w:rPr>
        <w:t>S</w:t>
      </w:r>
      <w:r w:rsidRPr="00FA15BD">
        <w:rPr>
          <w:rStyle w:val="StyleUnderline"/>
        </w:rPr>
        <w:t xml:space="preserve">tates </w:t>
      </w:r>
      <w:r w:rsidRPr="00B6547A">
        <w:rPr>
          <w:rStyle w:val="StyleUnderline"/>
          <w:highlight w:val="yellow"/>
        </w:rPr>
        <w:t>will</w:t>
      </w:r>
      <w:r w:rsidRPr="00FA15BD">
        <w:rPr>
          <w:rStyle w:val="StyleUnderline"/>
        </w:rPr>
        <w:t xml:space="preserve"> not only </w:t>
      </w:r>
      <w:r w:rsidRPr="00B6547A">
        <w:rPr>
          <w:rStyle w:val="StyleUnderline"/>
          <w:highlight w:val="yellow"/>
        </w:rPr>
        <w:t>address the urgent issues</w:t>
      </w:r>
      <w:r w:rsidRPr="00FA15BD">
        <w:rPr>
          <w:rStyle w:val="StyleUnderline"/>
        </w:rPr>
        <w:t xml:space="preserve"> of the present day</w:t>
      </w:r>
      <w:r w:rsidRPr="00B6547A">
        <w:rPr>
          <w:rStyle w:val="StyleUnderline"/>
          <w:highlight w:val="yellow"/>
        </w:rPr>
        <w:t>;</w:t>
      </w:r>
      <w:r w:rsidRPr="00FA15BD">
        <w:rPr>
          <w:rStyle w:val="StyleUnderline"/>
        </w:rPr>
        <w:t xml:space="preserve"> it will also ensure that the next generation of Americans inherits an even stronger platform for navigating the economic and financial landscape of the future.</w:t>
      </w:r>
    </w:p>
    <w:p w:rsidR="00691010" w:rsidRPr="003A3234" w:rsidRDefault="00691010" w:rsidP="00691010"/>
    <w:p w:rsidR="00691010" w:rsidRDefault="00691010" w:rsidP="00691010">
      <w:pPr>
        <w:pStyle w:val="Heading3"/>
      </w:pPr>
      <w:r>
        <w:t xml:space="preserve">Link – New Regulations </w:t>
      </w:r>
    </w:p>
    <w:p w:rsidR="00691010" w:rsidRPr="0026085C" w:rsidRDefault="00691010" w:rsidP="00691010">
      <w:pPr>
        <w:pStyle w:val="Heading4"/>
      </w:pPr>
      <w:r>
        <w:t>New regulations will suffocate charter schools</w:t>
      </w:r>
    </w:p>
    <w:p w:rsidR="00691010" w:rsidRDefault="00691010" w:rsidP="00691010">
      <w:r w:rsidRPr="005A6628">
        <w:rPr>
          <w:rStyle w:val="Style13ptBold"/>
        </w:rPr>
        <w:t>Allen 2017</w:t>
      </w:r>
      <w:r>
        <w:t xml:space="preserve"> - founder and CEO of the Washington-based Center for Education Reform </w:t>
      </w:r>
      <w:r>
        <w:br/>
        <w:t>Jeanne, "Regulations Are Strangling Charter Schools," Feb 6, www.edweek.org/ew/articles/2017/02/08/regulations-are-strangling-charter-schools.html</w:t>
      </w:r>
    </w:p>
    <w:p w:rsidR="00691010" w:rsidRDefault="00691010" w:rsidP="00691010">
      <w:r>
        <w:t xml:space="preserve">For more than 2.5 million students in almost 7,000 schools, 43 states, and the District of Columbia, </w:t>
      </w:r>
      <w:r w:rsidRPr="0026085C">
        <w:rPr>
          <w:rStyle w:val="StyleUnderline"/>
        </w:rPr>
        <w:t>charter schools have ignited innovations in how education is delivered, measured, and structured</w:t>
      </w:r>
      <w:r>
        <w:t xml:space="preserve">, by lengthening school days, emphasizing project-based learning, and using new and creative models for classroom management. </w:t>
      </w:r>
      <w:r w:rsidRPr="0026085C">
        <w:rPr>
          <w:rStyle w:val="StyleUnderline"/>
        </w:rPr>
        <w:t>That traditional public education has adopted many of the same notions first tried in charters is cause for celebration. The more established innovations become, the greater their impact</w:t>
      </w:r>
      <w:r>
        <w:t xml:space="preserve">. </w:t>
      </w:r>
      <w:r w:rsidRPr="0026085C">
        <w:rPr>
          <w:rStyle w:val="StyleUnderline"/>
        </w:rPr>
        <w:t>But charters also run the risk of losing the very conditions that made them able to innovate in the first place</w:t>
      </w:r>
      <w:r>
        <w:t>.</w:t>
      </w:r>
    </w:p>
    <w:p w:rsidR="00691010" w:rsidRDefault="00691010" w:rsidP="00691010">
      <w:r>
        <w:t xml:space="preserve">That is the precarious position in which the charter sector finds itself today. </w:t>
      </w:r>
      <w:r w:rsidRPr="0026085C">
        <w:rPr>
          <w:rStyle w:val="StyleUnderline"/>
        </w:rPr>
        <w:t>The operational freedom initially afforded to charters through law</w:t>
      </w:r>
      <w:r>
        <w:t xml:space="preserve">, in exchange for performance-based accountability, </w:t>
      </w:r>
      <w:r w:rsidRPr="0026085C">
        <w:rPr>
          <w:rStyle w:val="StyleUnderline"/>
        </w:rPr>
        <w:t>caught a regulatory fervor that its own advocates invited</w:t>
      </w:r>
      <w:r>
        <w:t xml:space="preserve">. </w:t>
      </w:r>
      <w:r w:rsidRPr="0026085C">
        <w:rPr>
          <w:rStyle w:val="StyleUnderline"/>
        </w:rPr>
        <w:t>Charters are slowly morphing into bureaucratic, risk-averse organizations fixated on process over experimentation</w:t>
      </w:r>
      <w:r>
        <w:t xml:space="preserve">. Such organizational behavior is called isomorphism, allowing once-innovative organizations to resemble those they disrupted. </w:t>
      </w:r>
      <w:r w:rsidRPr="0026085C">
        <w:rPr>
          <w:rStyle w:val="StyleUnderline"/>
        </w:rPr>
        <w:t>The root cause has been a regulatory push of laws at both the state and federal levels</w:t>
      </w:r>
      <w:r>
        <w:t>. These have empowered state agencies to micromanage everything from the approval to the authorization of charters. Some call it accountability. Others know it better as bureaucracy.</w:t>
      </w:r>
    </w:p>
    <w:p w:rsidR="00691010" w:rsidRDefault="00691010" w:rsidP="00691010">
      <w:r>
        <w:t>Sociologists Walter W. Powell and Paul DiMaggio discuss the effect of isomorphism on systems of organization in their 1991 book The New Institutionalism in Organizational Analysis. They argue that "once a field becomes well-established ... there is an inexorable push toward homogenization." In charters' case, the push toward regulation was a result of stinging critiques in both the media and research, often from inconclusive data.</w:t>
      </w:r>
    </w:p>
    <w:p w:rsidR="00691010" w:rsidRDefault="00691010" w:rsidP="00691010">
      <w:r>
        <w:t>The critiques of charters are spearheaded largely by a 2009 report from the CREDO Institute, an independent research group at Stanford University, which found that nearly half of charter schools nationwide had academic-performance results that were no different from those of public schools. The group's report produced the famous and frequently quoted (but incorrect) finding that charter schools do no worse or better than regular public schools and resulted in widespread calls to close charter schools, without third-party vetting of the data. Ultimately, this response started the path toward increased regulation and the stifling of innovation for charter schools.</w:t>
      </w:r>
    </w:p>
    <w:p w:rsidR="00691010" w:rsidRDefault="00691010" w:rsidP="00691010">
      <w:r>
        <w:t>Even leading advocates of charters, such as the National Alliance for Public Charter Schools and the National Association of Charter School Authorizers, have embraced misleading data points about charters and have begun to allow bureaucratic forces to strangle the charter sector's innovation. They increasingly advocate one-size-fits-all charter laws and accountability systems. State legislators adopt education laws that are rife with top-down compliance, discouraging the growth of new charter schools.</w:t>
      </w:r>
    </w:p>
    <w:p w:rsidR="00691010" w:rsidRDefault="00691010" w:rsidP="00691010">
      <w:r>
        <w:t xml:space="preserve">That's where the next education secretary could turn the key to reverse this isomorphic trend, starting with gutting the regulatory requirements of the once-simple federal charter-grant program and repealing a bevy of nonregulatory guidance that restricts how states do business. But the new secretary must also be discriminating in personnel selections; even the most prominent leaders in the charter sector have isomorphic tendencies. If </w:t>
      </w:r>
      <w:r w:rsidRPr="0026085C">
        <w:rPr>
          <w:rStyle w:val="StyleUnderline"/>
        </w:rPr>
        <w:t>charter schools do not reject isomorphism, they will cease to be the laboratories of innovation that made them successful in the first place and will instead become part of the education establishment they were once built to reject</w:t>
      </w:r>
      <w:r>
        <w:t>.</w:t>
      </w:r>
    </w:p>
    <w:p w:rsidR="00691010" w:rsidRDefault="00691010" w:rsidP="00691010">
      <w:pPr>
        <w:pStyle w:val="Heading3"/>
      </w:pPr>
      <w:r>
        <w:t>Link – Conditions Fail</w:t>
      </w:r>
    </w:p>
    <w:p w:rsidR="00691010" w:rsidRPr="0035098C" w:rsidRDefault="00691010" w:rsidP="00691010">
      <w:pPr>
        <w:pStyle w:val="Heading4"/>
      </w:pPr>
      <w:r>
        <w:t>The conditions of the plan fail and wreck charter schools</w:t>
      </w:r>
    </w:p>
    <w:p w:rsidR="00691010" w:rsidRPr="0035098C" w:rsidRDefault="00691010" w:rsidP="00691010">
      <w:r w:rsidRPr="0035098C">
        <w:rPr>
          <w:rStyle w:val="Style13ptBold"/>
        </w:rPr>
        <w:t>Stewart 2016</w:t>
      </w:r>
      <w:r>
        <w:t xml:space="preserve"> - Former Director of outreach and external affairs @ Education Post </w:t>
      </w:r>
      <w:r>
        <w:br/>
        <w:t xml:space="preserve">Chris, "The NAACP’s Demands of Charter </w:t>
      </w:r>
      <w:proofErr w:type="gramStart"/>
      <w:r>
        <w:t>Schools Aren’t About</w:t>
      </w:r>
      <w:proofErr w:type="gramEnd"/>
      <w:r>
        <w:t xml:space="preserve"> Educational Quality," Dec 8, educationpost.org/the-naacps-demands-of-charter-schools-arent-about-educational-quality/</w:t>
      </w:r>
    </w:p>
    <w:p w:rsidR="00691010" w:rsidRDefault="00691010" w:rsidP="00691010">
      <w:r w:rsidRPr="0035098C">
        <w:rPr>
          <w:rStyle w:val="StyleUnderline"/>
        </w:rPr>
        <w:t>If you want to kill a good idea just set impossible conditions for its success and it will die trying to meet them. That’s the apparent strategy behind</w:t>
      </w:r>
      <w:r>
        <w:t xml:space="preserve"> the resolution adopted by the National Association of Colored People (NAACP) this fall </w:t>
      </w:r>
      <w:r w:rsidRPr="0035098C">
        <w:rPr>
          <w:rStyle w:val="StyleUnderline"/>
        </w:rPr>
        <w:t>calling for a moratorium on public charter schools until the following four conditions are met</w:t>
      </w:r>
      <w:r>
        <w:t>:</w:t>
      </w:r>
    </w:p>
    <w:p w:rsidR="00691010" w:rsidRDefault="00691010" w:rsidP="00691010">
      <w:r w:rsidRPr="0035098C">
        <w:rPr>
          <w:rStyle w:val="StyleUnderline"/>
        </w:rPr>
        <w:t>Charter schools are subject to the same transparency and accountability standards as public schools</w:t>
      </w:r>
      <w:r>
        <w:t>.</w:t>
      </w:r>
    </w:p>
    <w:p w:rsidR="00691010" w:rsidRDefault="00691010" w:rsidP="00691010">
      <w:r>
        <w:t>Public funds are not diverted to charter schools at the expense of the public school system.</w:t>
      </w:r>
    </w:p>
    <w:p w:rsidR="00691010" w:rsidRDefault="00691010" w:rsidP="00691010">
      <w:r>
        <w:t>Charter schools cease expelling students that public schools have a duty to educate.</w:t>
      </w:r>
    </w:p>
    <w:p w:rsidR="00691010" w:rsidRDefault="00691010" w:rsidP="00691010">
      <w:r w:rsidRPr="0035098C">
        <w:rPr>
          <w:rStyle w:val="StyleUnderline"/>
        </w:rPr>
        <w:t>Charter schools cease to perpetuate de facto segregation of the highest performing children from those whose aspirations may be high but whose talents are not yet as obvious</w:t>
      </w:r>
      <w:r>
        <w:t>.</w:t>
      </w:r>
    </w:p>
    <w:p w:rsidR="00691010" w:rsidRPr="0035098C" w:rsidRDefault="00691010" w:rsidP="00691010">
      <w:pPr>
        <w:rPr>
          <w:rStyle w:val="StyleUnderline"/>
        </w:rPr>
      </w:pPr>
      <w:r>
        <w:t xml:space="preserve">These conditions are either unprovable, subjective or baseless so the call for a moratorium is essentially a call for no new charter schools until the NAACP changes its mind. </w:t>
      </w:r>
      <w:r w:rsidRPr="0035098C">
        <w:rPr>
          <w:rStyle w:val="StyleUnderline"/>
        </w:rPr>
        <w:t>It’s like some accountability opponents who insist they are not against testing but simply want “valid, reliable” tests, and then go on to argue that every existing test falls short of this “reasonable” standard.</w:t>
      </w:r>
    </w:p>
    <w:p w:rsidR="00691010" w:rsidRDefault="00691010" w:rsidP="00691010">
      <w:r>
        <w:t>HERE’S WHY THESE “CONDITIONS” DON’T WORK</w:t>
      </w:r>
    </w:p>
    <w:p w:rsidR="00691010" w:rsidRDefault="00691010" w:rsidP="00691010">
      <w:r>
        <w:t>Are transparency and accountability standards different for charters than for traditional public schools?</w:t>
      </w:r>
    </w:p>
    <w:p w:rsidR="00691010" w:rsidRDefault="00691010" w:rsidP="00691010">
      <w:r w:rsidRPr="0035098C">
        <w:rPr>
          <w:rStyle w:val="StyleUnderline"/>
        </w:rPr>
        <w:t>Charters and traditional public schools are both subject to the same open meetings laws and financial and academic reporting requirements</w:t>
      </w:r>
      <w:r>
        <w:t>.</w:t>
      </w:r>
    </w:p>
    <w:p w:rsidR="00691010" w:rsidRDefault="00691010" w:rsidP="00691010">
      <w:r w:rsidRPr="0035098C">
        <w:rPr>
          <w:rStyle w:val="StyleUnderline"/>
        </w:rPr>
        <w:t>Both public charter schools and traditional public schools are required to administer the same standardized tests and meet the same performance goals. And charter schools are closed down more frequently</w:t>
      </w:r>
      <w:r>
        <w:t xml:space="preserve"> than traditional public schools.</w:t>
      </w:r>
    </w:p>
    <w:p w:rsidR="00691010" w:rsidRDefault="00691010" w:rsidP="00691010">
      <w:r>
        <w:t xml:space="preserve">When </w:t>
      </w:r>
      <w:r w:rsidRPr="0035098C">
        <w:rPr>
          <w:rStyle w:val="StyleUnderline"/>
        </w:rPr>
        <w:t>families are provided quality, accessible, and easily-digestible information about charter schools, charters also face organic accountability from parents seeking the best options for their children</w:t>
      </w:r>
      <w:r>
        <w:t>. They just leave.</w:t>
      </w:r>
    </w:p>
    <w:p w:rsidR="00691010" w:rsidRDefault="00691010" w:rsidP="00691010">
      <w:r>
        <w:t xml:space="preserve">In practice, </w:t>
      </w:r>
      <w:r w:rsidRPr="0035098C">
        <w:rPr>
          <w:rStyle w:val="StyleUnderline"/>
        </w:rPr>
        <w:t>many charter schools may face less scrutiny than traditional public school systems because the public and the media don’t regularly attend their board meetings, but the laws apply equally</w:t>
      </w:r>
      <w:r>
        <w:t>. Charter schools are also held accountable by their authorizers who, in a quality environment, are similarly watched and held accountable by an oversight body.</w:t>
      </w:r>
    </w:p>
    <w:p w:rsidR="00691010" w:rsidRDefault="00691010" w:rsidP="00691010">
      <w:r>
        <w:t>The second requirement is silly on the face of it. Charter schools are public schools and in our system of public education, most of the money follows the child.</w:t>
      </w:r>
    </w:p>
    <w:p w:rsidR="00691010" w:rsidRDefault="00691010" w:rsidP="00691010">
      <w:r>
        <w:t>If a child switches from a neighborhood school to a magnet school, to another traditional public school, or if the child’s family moves to another school district, the school loses some funding tied to that child.</w:t>
      </w:r>
    </w:p>
    <w:p w:rsidR="00691010" w:rsidRDefault="00691010" w:rsidP="00691010">
      <w:r>
        <w:t>It’s no different for charters. Traditional public schools are not entitled to keep money dedicated to a child’s education simply by virtue of the the child’s address. Parents vote with their feet and the money follows the child. When school enrollment declines, for whatever reason, the system must adjust.</w:t>
      </w:r>
    </w:p>
    <w:p w:rsidR="00691010" w:rsidRDefault="00691010" w:rsidP="00691010">
      <w:r>
        <w:t>It’s important to note that, despite the fact that money should follow the child, charters get approximately one-third less funding than traditional public schools. They’re typically provided only a portion of the per-pupil expenditure and have less access to facilities funding.</w:t>
      </w:r>
    </w:p>
    <w:p w:rsidR="00691010" w:rsidRDefault="00691010" w:rsidP="00691010">
      <w:r>
        <w:t>Regarding, the third issue, there is some data showing higher suspension and expulsion rates among some charter schools, but there are also places like D.C. and New Orleans offering positive alternatives to suspension and expulsion.</w:t>
      </w:r>
    </w:p>
    <w:p w:rsidR="00691010" w:rsidRDefault="00691010" w:rsidP="00691010">
      <w:r>
        <w:t>Traditional public schools invented zero-discipline policies and are plenty guilty of suspending and expelling students. Blanket condemnation of the entire charter sector is both unfair and false.</w:t>
      </w:r>
    </w:p>
    <w:p w:rsidR="00691010" w:rsidRDefault="00691010" w:rsidP="00691010">
      <w:r>
        <w:t>And let’s also remember that some charters, like some traditional schools, may not be right for some kids, but that’s a decision for the parent and the school to make together. If charter schools are systematically pushing kids out, authorizers should hold them accountable.</w:t>
      </w:r>
    </w:p>
    <w:p w:rsidR="00691010" w:rsidRDefault="00691010" w:rsidP="00691010">
      <w:r>
        <w:t xml:space="preserve">The fourth issue is especially hard to pin down. </w:t>
      </w:r>
      <w:r w:rsidRPr="0035098C">
        <w:rPr>
          <w:rStyle w:val="StyleUnderline"/>
        </w:rPr>
        <w:t>The NAACP implies that charters are “creaming”</w:t>
      </w:r>
      <w:r>
        <w:t xml:space="preserve">—screening out </w:t>
      </w:r>
      <w:r w:rsidRPr="0035098C">
        <w:rPr>
          <w:rStyle w:val="StyleUnderline"/>
        </w:rPr>
        <w:t>low-performing students in order to boost their overall test scores</w:t>
      </w:r>
      <w:r>
        <w:t xml:space="preserve">. Here again </w:t>
      </w:r>
      <w:r w:rsidRPr="0035098C">
        <w:rPr>
          <w:rStyle w:val="StyleUnderline"/>
        </w:rPr>
        <w:t>there may be anecdotes, but there is no data supporting this claim, and therefore no ability for the charter sector to “meet” this expectation</w:t>
      </w:r>
      <w:r>
        <w:t>.</w:t>
      </w:r>
    </w:p>
    <w:p w:rsidR="00691010" w:rsidRDefault="00691010" w:rsidP="00691010">
      <w:r>
        <w:t>What are the facts about creaming and what would satisfy the NAACP? Nobody knows. What we do know is that when applicants exceed the number of seats, charters hold a lottery and accept all kids who are selected. Magnet schools and gifted programs, which are in many traditional school systems, openly screen for higher-performing students. Is the NAACP okay with that?</w:t>
      </w:r>
    </w:p>
    <w:p w:rsidR="00691010" w:rsidRDefault="00691010" w:rsidP="00691010">
      <w:r>
        <w:t>IN THE END, QUALITY MUST COUNT MOST</w:t>
      </w:r>
    </w:p>
    <w:p w:rsidR="00691010" w:rsidRDefault="00691010" w:rsidP="00691010">
      <w:r>
        <w:t xml:space="preserve">None of the NAACP’s four conditions have anything to do with educational quality, which is, after all, the core reason we have charters. </w:t>
      </w:r>
      <w:r w:rsidRPr="0035098C">
        <w:rPr>
          <w:rStyle w:val="StyleUnderline"/>
        </w:rPr>
        <w:t>Parents want better educational options for their kids. Studies show that many charters, especially in urban areas, are doing very well and the best of them are closing achievement gaps</w:t>
      </w:r>
      <w:r>
        <w:t>.</w:t>
      </w:r>
    </w:p>
    <w:p w:rsidR="00691010" w:rsidRDefault="00691010" w:rsidP="00691010">
      <w:r w:rsidRPr="0035098C">
        <w:rPr>
          <w:rStyle w:val="StyleUnderline"/>
        </w:rPr>
        <w:t>Parents have a right to choose the school that best meets their child’s educational needs</w:t>
      </w:r>
      <w:r>
        <w:t xml:space="preserve">. People with money choose private schools or move to expensive communities with better schools. </w:t>
      </w:r>
      <w:r w:rsidRPr="0035098C">
        <w:rPr>
          <w:rStyle w:val="StyleUnderline"/>
        </w:rPr>
        <w:t>Charters empower low-income parents to make the same choice</w:t>
      </w:r>
      <w:r>
        <w:t>.</w:t>
      </w:r>
    </w:p>
    <w:p w:rsidR="00691010" w:rsidRDefault="00691010" w:rsidP="00691010">
      <w:r>
        <w:t>Public charter schools aren’t perfect and they need some oversight. But the NAACP’s four conditions fail the “reasonable” test and their moratorium will effectively take away a parent’s right to choice from the very people the organization exists to serve.</w:t>
      </w:r>
    </w:p>
    <w:p w:rsidR="00691010" w:rsidRDefault="00691010" w:rsidP="00691010">
      <w:pPr>
        <w:pStyle w:val="Heading3"/>
      </w:pPr>
      <w:r>
        <w:t>Link – Accountability Bad</w:t>
      </w:r>
    </w:p>
    <w:p w:rsidR="00691010" w:rsidRPr="00274DED" w:rsidRDefault="00691010" w:rsidP="00691010">
      <w:pPr>
        <w:pStyle w:val="Heading4"/>
      </w:pPr>
      <w:r>
        <w:t>Charter schools are already held accountable, increased regulations crush them</w:t>
      </w:r>
    </w:p>
    <w:p w:rsidR="00691010" w:rsidRDefault="00691010" w:rsidP="00691010">
      <w:r w:rsidRPr="00D74182">
        <w:rPr>
          <w:rStyle w:val="Style13ptBold"/>
        </w:rPr>
        <w:t>Kerwing 2014</w:t>
      </w:r>
      <w:r>
        <w:t xml:space="preserve"> - President of the Center for Education Reform </w:t>
      </w:r>
      <w:r>
        <w:br/>
        <w:t>Kara, "Understanding how charter schools help, not hinder, education," Nov 16, https://www.reviewjournal.com/opinion/understanding-how-charter-schools-help-not-hinder-education/</w:t>
      </w:r>
    </w:p>
    <w:p w:rsidR="00691010" w:rsidRDefault="00691010" w:rsidP="00691010">
      <w:r w:rsidRPr="00274DED">
        <w:rPr>
          <w:rStyle w:val="StyleUnderline"/>
        </w:rPr>
        <w:t>Perhaps the biggest myth charter schools face today is that they aren’t accountable</w:t>
      </w:r>
      <w:r>
        <w:t>. This couldn’t be further from the truth.</w:t>
      </w:r>
    </w:p>
    <w:p w:rsidR="00691010" w:rsidRDefault="00691010" w:rsidP="00691010">
      <w:r>
        <w:t xml:space="preserve">Unlike other public schools, </w:t>
      </w:r>
      <w:r w:rsidRPr="00274DED">
        <w:rPr>
          <w:rStyle w:val="StyleUnderline"/>
        </w:rPr>
        <w:t>charters must be proactive in their efforts to stay open.</w:t>
      </w:r>
      <w:r>
        <w:t xml:space="preserve"> </w:t>
      </w:r>
      <w:r w:rsidRPr="00274DED">
        <w:rPr>
          <w:rStyle w:val="StyleUnderline"/>
        </w:rPr>
        <w:t>Calls for more charter regulation and oversight in the name of “transparency,” even from colleagues in the education reform community, are misguided, as charter schools actually have more oversight and evaluation than traditional public schools because of their contracts with authorizers</w:t>
      </w:r>
      <w:r>
        <w:t>.</w:t>
      </w:r>
    </w:p>
    <w:p w:rsidR="00691010" w:rsidRDefault="00691010" w:rsidP="00691010">
      <w:r>
        <w:t>O</w:t>
      </w:r>
      <w:r w:rsidRPr="00274DED">
        <w:rPr>
          <w:rStyle w:val="StyleUnderline"/>
        </w:rPr>
        <w:t xml:space="preserve">verregulating charter schools would convert charters from autonomous, grass-roots laboratories of innovation to the very schooling entities from which they seek to break away. </w:t>
      </w:r>
      <w:r>
        <w:t xml:space="preserve">The hallmark of charter schools is autonomy and performance-based accountability. It’s crucial that even those who support charter schools remember this, and </w:t>
      </w:r>
      <w:r w:rsidRPr="00274DED">
        <w:rPr>
          <w:rStyle w:val="StyleUnderline"/>
        </w:rPr>
        <w:t>don’t fall prey to letting a few bad apples result in loving charter schools to death via unnecessary regulations</w:t>
      </w:r>
      <w:r>
        <w:t>.</w:t>
      </w:r>
    </w:p>
    <w:p w:rsidR="00691010" w:rsidRDefault="00691010" w:rsidP="00691010">
      <w:r>
        <w:t xml:space="preserve">Nearly </w:t>
      </w:r>
      <w:r w:rsidRPr="00274DED">
        <w:rPr>
          <w:rStyle w:val="StyleUnderline"/>
        </w:rPr>
        <w:t xml:space="preserve">20 percent of </w:t>
      </w:r>
      <w:r>
        <w:t xml:space="preserve">all </w:t>
      </w:r>
      <w:r w:rsidRPr="00274DED">
        <w:rPr>
          <w:rStyle w:val="StyleUnderline"/>
        </w:rPr>
        <w:t>charter school closures occur because a school failed to meet acceptable student performance levels</w:t>
      </w:r>
      <w:r>
        <w:t>, according to CER’s “State of Charter Schools: What We Know — And What We Do Not — About Performance and Accountability.” In Michigan, for example, 22 percent of charter schools ever opened have been closed, far outpacing the national charter school closure rate of 15 percent.</w:t>
      </w:r>
    </w:p>
    <w:p w:rsidR="00691010" w:rsidRDefault="00691010" w:rsidP="00691010">
      <w:r>
        <w:t xml:space="preserve">Finally, </w:t>
      </w:r>
      <w:r w:rsidRPr="00274DED">
        <w:rPr>
          <w:rStyle w:val="StyleUnderline"/>
        </w:rPr>
        <w:t>the importance of a strong charter school law cannot be understated in creating a vibrant charter school sector. Strong laws generally consist of multiple and independent charter approval bodies known as authorizers</w:t>
      </w:r>
      <w:r>
        <w:t xml:space="preserve">, no caps on the number of charter schools allowed, operational and fiscal autonomy, and equitable funding. </w:t>
      </w:r>
      <w:r w:rsidRPr="00274DED">
        <w:rPr>
          <w:rStyle w:val="StyleUnderline"/>
        </w:rPr>
        <w:t>In states with multiple and independent authorizers, stronger, more objective oversight is used to ensure that successful charter schools remain open and those that fail to perform are closed</w:t>
      </w:r>
      <w:r>
        <w:t>. States with multiple authorizers were home to nearly 80 percent of the nation’s 5,400 charter schools in 2010-11.</w:t>
      </w:r>
    </w:p>
    <w:p w:rsidR="00691010" w:rsidRDefault="00691010" w:rsidP="00691010">
      <w:r w:rsidRPr="00274DED">
        <w:rPr>
          <w:rStyle w:val="StyleUnderline"/>
        </w:rPr>
        <w:t>With more than 1 million students on charter school waiting lists nationwide, demand for charter schools is clear</w:t>
      </w:r>
      <w:r>
        <w:t xml:space="preserve">. In fact, 73 percent of Americans support the concept of charter schools. After 23 years of seeing these autonomous public schools in action as viable educational alternatives for children, </w:t>
      </w:r>
      <w:proofErr w:type="gramStart"/>
      <w:r>
        <w:t>it’s</w:t>
      </w:r>
      <w:proofErr w:type="gramEnd"/>
      <w:r>
        <w:t xml:space="preserve"> imperative newly elected leaders separate fact from fiction when it comes to charter schools, and educate their colleagues in state legislatures to ensure that myths and misinformation do not get in the way of lifting educational opportunities for America’s children.</w:t>
      </w:r>
    </w:p>
    <w:p w:rsidR="00691010" w:rsidRDefault="00691010" w:rsidP="00691010">
      <w:pPr>
        <w:pStyle w:val="Heading3"/>
      </w:pPr>
      <w:r>
        <w:t>Link/Turns Case – Regulations -&gt; Closures</w:t>
      </w:r>
    </w:p>
    <w:p w:rsidR="00691010" w:rsidRPr="003A3234" w:rsidRDefault="00691010" w:rsidP="00691010">
      <w:pPr>
        <w:pStyle w:val="Heading4"/>
      </w:pPr>
      <w:r>
        <w:t>Increased regulations on charters only risk school closures in places that need them the most</w:t>
      </w:r>
    </w:p>
    <w:p w:rsidR="00691010" w:rsidRDefault="00691010" w:rsidP="00691010">
      <w:r w:rsidRPr="003A3234">
        <w:rPr>
          <w:rStyle w:val="Style13ptBold"/>
        </w:rPr>
        <w:t>Garnett 2014</w:t>
      </w:r>
      <w:r>
        <w:t xml:space="preserve"> - Prof of Law @ Notre Dame Law </w:t>
      </w:r>
      <w:r>
        <w:br/>
        <w:t>Nicole Stelle, "Disparate Impact, School Closures, and Parental Choice," 2014 U Chi Legal F 289</w:t>
      </w:r>
    </w:p>
    <w:p w:rsidR="00691010" w:rsidRDefault="00691010" w:rsidP="00691010">
      <w:r>
        <w:t>V. CONCLUSION</w:t>
      </w:r>
    </w:p>
    <w:p w:rsidR="00691010" w:rsidRPr="003B70D5" w:rsidRDefault="00691010" w:rsidP="00691010">
      <w:r>
        <w:t xml:space="preserve">The educational landscape of American cities is shifting dramatically, and in real time. These trends undoubtedly will have consequences for urban neighborhoods, but </w:t>
      </w:r>
      <w:r w:rsidRPr="003A3234">
        <w:rPr>
          <w:rStyle w:val="StyleUnderline"/>
        </w:rPr>
        <w:t>these consequences should not become the subject of federal</w:t>
      </w:r>
      <w:r>
        <w:t xml:space="preserve"> </w:t>
      </w:r>
      <w:proofErr w:type="gramStart"/>
      <w:r>
        <w:t>civil  [</w:t>
      </w:r>
      <w:proofErr w:type="gramEnd"/>
      <w:r>
        <w:t xml:space="preserve">*344]  </w:t>
      </w:r>
      <w:r w:rsidRPr="003A3234">
        <w:t>rights</w:t>
      </w:r>
      <w:r w:rsidRPr="003A3234">
        <w:rPr>
          <w:rStyle w:val="StyleUnderline"/>
        </w:rPr>
        <w:t xml:space="preserve"> litigation.</w:t>
      </w:r>
      <w:r>
        <w:t xml:space="preserve"> </w:t>
      </w:r>
      <w:r w:rsidRPr="003A3234">
        <w:rPr>
          <w:rStyle w:val="StyleUnderline"/>
        </w:rPr>
        <w:t>Opponents of school closures, and the policies that drive them, paint a bleak picture of urban communities devastated by the withdrawal of traditional public schools</w:t>
      </w:r>
      <w:r>
        <w:t xml:space="preserve">. This Article has presented evidence suggesting that </w:t>
      </w:r>
      <w:r w:rsidRPr="003A3234">
        <w:rPr>
          <w:rStyle w:val="StyleUnderline"/>
        </w:rPr>
        <w:t>the community consequences of education policies favoring parental choice are not necessarily as dire as school-closure opponents portend</w:t>
      </w:r>
      <w:r>
        <w:t xml:space="preserve">, as well as suggesting that </w:t>
      </w:r>
      <w:r w:rsidRPr="003A3234">
        <w:rPr>
          <w:rStyle w:val="StyleUnderline"/>
        </w:rPr>
        <w:t>opponents' "antidotes" to school closures may themselves have perverse consequences for urban neighborhoods</w:t>
      </w:r>
      <w:r>
        <w:t xml:space="preserve">. In some cases, neighborhood public schools may be better neighborhood citizens than charter or private schools participating in parental choice programs. In others, they may not be. Moreover, </w:t>
      </w:r>
      <w:r w:rsidRPr="003A3234">
        <w:rPr>
          <w:rStyle w:val="StyleUnderline"/>
        </w:rPr>
        <w:t>since parental choice policies are only one factor contributing to school closures, curtailing them may, perversely, be more likely to increase the chances that school closures will have negative community consequences than to dramatically curb the number of future school closures</w:t>
      </w:r>
      <w:r>
        <w:t xml:space="preserve">. </w:t>
      </w:r>
      <w:r w:rsidRPr="003A3234">
        <w:rPr>
          <w:rStyle w:val="StyleUnderline"/>
        </w:rPr>
        <w:t>Policies that curb parental choice in the name of "saving" traditional schools have two unfortunate side effects. They reduce the likelihood that schools that are unsuccessful as both educational and community institutions will be replaced by those that are more-successful ones</w:t>
      </w:r>
      <w:r>
        <w:t xml:space="preserve">. And, </w:t>
      </w:r>
      <w:r w:rsidRPr="003A3234">
        <w:rPr>
          <w:rStyle w:val="StyleUnderline"/>
        </w:rPr>
        <w:t>they increase the likelihood that closed schools will remain empty</w:t>
      </w:r>
      <w:r>
        <w:t>.</w:t>
      </w:r>
    </w:p>
    <w:p w:rsidR="00691010" w:rsidRDefault="00691010" w:rsidP="00691010">
      <w:pPr>
        <w:pStyle w:val="Heading3"/>
      </w:pPr>
      <w:r>
        <w:t>Turns Case – Overregulation has disparate impact</w:t>
      </w:r>
    </w:p>
    <w:p w:rsidR="00691010" w:rsidRDefault="00691010" w:rsidP="00691010">
      <w:pPr>
        <w:pStyle w:val="Heading4"/>
      </w:pPr>
      <w:r>
        <w:t>Increased regulations on charters will only hurt those who need access to them the most</w:t>
      </w:r>
    </w:p>
    <w:p w:rsidR="00691010" w:rsidRPr="0035098C" w:rsidRDefault="00691010" w:rsidP="00691010">
      <w:r w:rsidRPr="0035098C">
        <w:rPr>
          <w:rStyle w:val="Style13ptBold"/>
        </w:rPr>
        <w:t>Davis 2016</w:t>
      </w:r>
      <w:r>
        <w:t xml:space="preserve"> - executive chairman of K12 Inc</w:t>
      </w:r>
      <w:r>
        <w:br/>
        <w:t>Nate, "In defense of parent choice in education," Jul 7, thehill.com/blogs/pundits-blog/education/286848-in-defense-of-parent-choice-in-education</w:t>
      </w:r>
    </w:p>
    <w:p w:rsidR="00691010" w:rsidRDefault="00691010" w:rsidP="00691010">
      <w:r>
        <w:t xml:space="preserve">But </w:t>
      </w:r>
      <w:r w:rsidRPr="00454F71">
        <w:rPr>
          <w:rStyle w:val="StyleUnderline"/>
        </w:rPr>
        <w:t>regulations are rarely win-win. They are usually double-edged swords</w:t>
      </w:r>
      <w:r>
        <w:t xml:space="preserve">. However well-intentioned, </w:t>
      </w:r>
      <w:r w:rsidRPr="00454F71">
        <w:rPr>
          <w:rStyle w:val="StyleUnderline"/>
        </w:rPr>
        <w:t>these regulations would inevitably and disproportionately impact at-risk students and low-income families</w:t>
      </w:r>
      <w:r>
        <w:t xml:space="preserve">, </w:t>
      </w:r>
      <w:r w:rsidRPr="00454F71">
        <w:rPr>
          <w:rStyle w:val="StyleUnderline"/>
        </w:rPr>
        <w:t>and the very kids who are trying to escape unsafe or unsatisfactory schools</w:t>
      </w:r>
      <w:r>
        <w:t>. Screening away at-risk students may boost a school's rating, but it does nothing for the children who need help the most. The will of parents sacrificed at the altar of a perceived greater good.</w:t>
      </w:r>
    </w:p>
    <w:p w:rsidR="00691010" w:rsidRDefault="00691010" w:rsidP="00691010">
      <w:r>
        <w:t xml:space="preserve">Why do parents choose online schools? High-achieving students enroll in online schools so they can work at an accelerated pace. For others, the stakes are even higher. </w:t>
      </w:r>
      <w:r w:rsidRPr="00454F71">
        <w:rPr>
          <w:rStyle w:val="StyleUnderline"/>
        </w:rPr>
        <w:t>Many parents choose online schools for their children because they are fleeing a bad situation, often in distress. Online schools are a refuge for victims of bullying: minorities; LGBT youth; students with special needs; kids with social and emotional challenges</w:t>
      </w:r>
      <w:r>
        <w:t>.</w:t>
      </w:r>
    </w:p>
    <w:p w:rsidR="00691010" w:rsidRPr="00454F71" w:rsidRDefault="00691010" w:rsidP="00691010">
      <w:pPr>
        <w:rPr>
          <w:rStyle w:val="StyleUnderline"/>
        </w:rPr>
      </w:pPr>
      <w:r>
        <w:t xml:space="preserve">Socialization can be both positive and negative. </w:t>
      </w:r>
      <w:r w:rsidRPr="00454F71">
        <w:rPr>
          <w:rStyle w:val="StyleUnderline"/>
        </w:rPr>
        <w:t>There are situations</w:t>
      </w:r>
      <w:r>
        <w:t xml:space="preserve">, sometimes very serious, </w:t>
      </w:r>
      <w:r w:rsidRPr="00454F71">
        <w:rPr>
          <w:rStyle w:val="StyleUnderline"/>
        </w:rPr>
        <w:t>where students need to escape their assigned brick-and-mortar school</w:t>
      </w:r>
      <w:r>
        <w:t xml:space="preserve">. For families facing these circumstances, </w:t>
      </w:r>
      <w:r w:rsidRPr="00454F71">
        <w:rPr>
          <w:rStyle w:val="StyleUnderline"/>
        </w:rPr>
        <w:t>online schools become a critical option in public education</w:t>
      </w:r>
      <w:r>
        <w:t xml:space="preserve">. When your child is being bullied, </w:t>
      </w:r>
      <w:r w:rsidRPr="00454F71">
        <w:rPr>
          <w:rStyle w:val="StyleUnderline"/>
        </w:rPr>
        <w:t>the last thing you care about are aggregate test scores and state accountability ratings</w:t>
      </w:r>
      <w:r>
        <w:t xml:space="preserve"> (what many in the charter-school sector value most and wish parents cared most about). </w:t>
      </w:r>
      <w:r w:rsidRPr="00454F71">
        <w:rPr>
          <w:rStyle w:val="StyleUnderline"/>
        </w:rPr>
        <w:t>You want them in safe environments.</w:t>
      </w:r>
    </w:p>
    <w:p w:rsidR="00691010" w:rsidRDefault="00691010" w:rsidP="00691010">
      <w:r>
        <w:t xml:space="preserve">Today, </w:t>
      </w:r>
      <w:r w:rsidRPr="00454F71">
        <w:rPr>
          <w:rStyle w:val="StyleUnderline"/>
        </w:rPr>
        <w:t>full-time online charter schools serve a higher-than-average number of economically disadvantaged students,</w:t>
      </w:r>
      <w:r>
        <w:t xml:space="preserve"> which is not unexpected considering these children often have few, if any, options available to them. Many families live in rural areas — "flyover country" — where brick-and-mortar charter schools do not exist. Online schools are the only public school alternative they have.</w:t>
      </w:r>
    </w:p>
    <w:p w:rsidR="00691010" w:rsidRDefault="00691010" w:rsidP="00691010">
      <w:r>
        <w:t>More recently, larger numbers of at-risk students who failed in traditional schools are turning to online schools to try and get back on track. Often, these schools are the last hope for students to earn a high school degree.</w:t>
      </w:r>
    </w:p>
    <w:p w:rsidR="00691010" w:rsidRDefault="00691010" w:rsidP="00691010">
      <w:r>
        <w:t>Thousands of students from all backgrounds have successfully graduated from online charter schools.</w:t>
      </w:r>
    </w:p>
    <w:p w:rsidR="00691010" w:rsidRDefault="00691010" w:rsidP="00691010">
      <w:r w:rsidRPr="00454F71">
        <w:rPr>
          <w:rStyle w:val="StyleUnderline"/>
        </w:rPr>
        <w:t>Public schools of choice should be open to all families, and every child should be welcomed and given an equal chance, not prejudged based on his history, life or academic circumstances</w:t>
      </w:r>
      <w:r>
        <w:t xml:space="preserve">. </w:t>
      </w:r>
      <w:r w:rsidRPr="00454F71">
        <w:rPr>
          <w:rStyle w:val="StyleUnderline"/>
        </w:rPr>
        <w:t>The days of tracking students should be over</w:t>
      </w:r>
      <w:r>
        <w:t>.</w:t>
      </w:r>
    </w:p>
    <w:p w:rsidR="00691010" w:rsidRPr="00454F71" w:rsidRDefault="00691010" w:rsidP="00691010">
      <w:pPr>
        <w:rPr>
          <w:rStyle w:val="StyleUnderline"/>
        </w:rPr>
      </w:pPr>
      <w:r>
        <w:t xml:space="preserve">Empowering parents is the first principle of school choice. </w:t>
      </w:r>
      <w:r w:rsidRPr="00454F71">
        <w:rPr>
          <w:rStyle w:val="StyleUnderline"/>
        </w:rPr>
        <w:t>Parents alone should make school decisions for their children, not education officials, bureaucrats or industry organizations</w:t>
      </w:r>
      <w:r>
        <w:t xml:space="preserve">. </w:t>
      </w:r>
      <w:r w:rsidRPr="00454F71">
        <w:rPr>
          <w:rStyle w:val="StyleUnderline"/>
        </w:rPr>
        <w:t>If today's charter school leaders abandon that principle, then how are they any different from the education establishment of old?</w:t>
      </w:r>
    </w:p>
    <w:p w:rsidR="00691010" w:rsidRDefault="00691010" w:rsidP="00691010">
      <w:pPr>
        <w:pStyle w:val="Heading3"/>
      </w:pPr>
      <w:r>
        <w:t xml:space="preserve">Consequentialism </w:t>
      </w:r>
    </w:p>
    <w:p w:rsidR="00691010" w:rsidRPr="00FB47F5" w:rsidRDefault="00691010" w:rsidP="00691010">
      <w:pPr>
        <w:pStyle w:val="Heading4"/>
      </w:pPr>
      <w:r>
        <w:t xml:space="preserve">Default to consequentialism – only evaluating all of the long-term consequences allows for wise political decision making </w:t>
      </w:r>
    </w:p>
    <w:p w:rsidR="00691010" w:rsidRPr="003E18CE" w:rsidRDefault="00691010" w:rsidP="00691010">
      <w:r w:rsidRPr="003E18CE">
        <w:rPr>
          <w:rStyle w:val="Style13ptBold"/>
        </w:rPr>
        <w:t>Hirschel-Burns 2016</w:t>
      </w:r>
      <w:r>
        <w:t xml:space="preserve"> - PhD Student in Political Science @ Yale </w:t>
      </w:r>
      <w:r>
        <w:br/>
        <w:t>Danny, In Defense of Consequentialism: A Response to Shadi Hamid," Apr 19, https://thewideninglens.wordpress.com/2016/04/19/in-defense-of-consequentialism-a-response-to-shadi-hamid/</w:t>
      </w:r>
    </w:p>
    <w:p w:rsidR="00691010" w:rsidRDefault="00691010" w:rsidP="00691010">
      <w:r>
        <w:t xml:space="preserve">My difference of opinion is fundamental: </w:t>
      </w:r>
      <w:r w:rsidRPr="00327721">
        <w:rPr>
          <w:rStyle w:val="StyleUnderline"/>
        </w:rPr>
        <w:t>I believe most US foreign policy to be short-sighted, and consequentialism,</w:t>
      </w:r>
      <w:r>
        <w:t xml:space="preserve"> or the weighing of long-term ramifications against the initial intended effect of a particularly intervention </w:t>
      </w:r>
      <w:r w:rsidRPr="00327721">
        <w:rPr>
          <w:rStyle w:val="StyleUnderline"/>
        </w:rPr>
        <w:t>to represent the ideal method of policymaking.</w:t>
      </w:r>
      <w:r>
        <w:t xml:space="preserve"> </w:t>
      </w:r>
      <w:r w:rsidRPr="00327721">
        <w:rPr>
          <w:rStyle w:val="StyleUnderline"/>
        </w:rPr>
        <w:t>Policies cannot solely be judged on intention, due to the frequency with which good intentions produce negative outcomes, nor can they be judged solely on initial effects due to the long-running causal chains produced by order-altering things like military interventions</w:t>
      </w:r>
      <w:r>
        <w:t>. However, Hamid is right that it is impossible to foresee some ramifications (even if we can see general correlations) of foreign policy, but he doesn’t apply that standard of doubt consistently across his analysis.</w:t>
      </w:r>
    </w:p>
    <w:p w:rsidR="00691010" w:rsidRDefault="00691010" w:rsidP="00691010">
      <w:r>
        <w:t xml:space="preserve">Early in the essay, Hamid makes the point that to evaluate the Libyan intervention, it is necessary to compare the current situation with the counterfactual: what would Libya look like if the US hadn’t intervened. In general, the assertion is correct, but the practice of counterfactuals is tricky. Hamid’s analysis of where the Libyan conflict was at when the US intervened is enlightening, but his conclusion that Libya would likely look like Syria today had the US not intervened is highly questionable. </w:t>
      </w:r>
      <w:r w:rsidRPr="00FB47F5">
        <w:rPr>
          <w:rStyle w:val="StyleUnderline"/>
        </w:rPr>
        <w:t>Political prediction</w:t>
      </w:r>
      <w:r>
        <w:t>, especially on rare events like mass atrocities or civil wars</w:t>
      </w:r>
      <w:r w:rsidRPr="00FB47F5">
        <w:rPr>
          <w:rStyle w:val="StyleUnderline"/>
        </w:rPr>
        <w:t>, is really, really hard</w:t>
      </w:r>
      <w:r>
        <w:t>. And when you consider all the differences between Libya and Syria (total population, population density, salience of sectarian divides, regime configuration, military capability of opposition, etc.) along with all contingencies that could have occurred in the past four years, it is impossible to say with any certainty that Libya would bear a resemblance to Syria. Syria is merely a convenient standard of comparison because it’s an ongoing civil war in the Middle East, but saying Libya would be Syria doesn’t actually tell us that much about Libya or the effects of intervention. It’s not that the intervention can’t be justified with counterfactuals, but they need to be more carefully constructed.</w:t>
      </w:r>
    </w:p>
    <w:p w:rsidR="00691010" w:rsidRDefault="00691010" w:rsidP="00691010">
      <w:r>
        <w:t xml:space="preserve">The central thrust of Hamid’s essay is to deride what he calls consequentialism, or evaluating the efficacy of foreign policy based on events years after the initial intervention in the target location. For Hamid, such an approach is particularly problematic because it a policy cannot be retroactively deemed a mistake if the limited goal of the intervention is achieved initially. Therefore consequentialism creates an impossibly high bar for foreign policy decisions: unless a foreign policy results in a peaceful, liberal democracy, than it’s a failure. This is, however, a major straw man. </w:t>
      </w:r>
      <w:r w:rsidRPr="00FB47F5">
        <w:rPr>
          <w:rStyle w:val="StyleUnderline"/>
        </w:rPr>
        <w:t>Certainly there are some critics that would deem the Libyan intervention a failure based on this standard, but Hamid lumps in those with reasonable concerns that a civil war</w:t>
      </w:r>
      <w:r>
        <w:t xml:space="preserve"> (likely to continue for many years based on what we know about civil wars and foreign intervention) </w:t>
      </w:r>
      <w:r w:rsidRPr="00FB47F5">
        <w:rPr>
          <w:rStyle w:val="StyleUnderline"/>
        </w:rPr>
        <w:t>at least partially produced by the NATO intervention will have more negative long-term effects on Libyans than Gaddafi’s intended repression. Worrying about consequences does not preclude making foreign policy decisions. Recognizing that every decision has potential positive and negative effects is no more than an accurate framework for analyzing policy</w:t>
      </w:r>
      <w:r>
        <w:t>.</w:t>
      </w:r>
    </w:p>
    <w:p w:rsidR="00691010" w:rsidRDefault="00691010" w:rsidP="00691010">
      <w:r>
        <w:t xml:space="preserve">There are an additional two problems with Hamid’s argument here. First, </w:t>
      </w:r>
      <w:r w:rsidRPr="00FB47F5">
        <w:rPr>
          <w:rStyle w:val="StyleUnderline"/>
        </w:rPr>
        <w:t>the dismissal of consequentialism is one of the central dynamics that leads Western policymakers to struggle with conflict prevention. Short-term thinking produces short-term solutions</w:t>
      </w:r>
      <w:r>
        <w:t xml:space="preserve">. </w:t>
      </w:r>
      <w:r w:rsidRPr="00FB47F5">
        <w:rPr>
          <w:rStyle w:val="StyleUnderline"/>
        </w:rPr>
        <w:t>Policymakers become trapped in a vicious circle of continual crises that overwhelm them and prevent longer-term thinking that could go a long way in preventing violence</w:t>
      </w:r>
      <w:r>
        <w:t xml:space="preserve">. Second, Hamid’s insistence that the initial moral righteousness of an intervention negates any negative effects, is deeply problematic. As many before me have argued, </w:t>
      </w:r>
      <w:r w:rsidRPr="00FB47F5">
        <w:rPr>
          <w:rStyle w:val="StyleUnderline"/>
        </w:rPr>
        <w:t>focusing only on moral imperatives disincentives careful planning and allows policymakers to wash their hands of responsibility if the situation starts to go south</w:t>
      </w:r>
      <w:r>
        <w:t>. Evaluating military interventions isn’t personal morality, because very rarely can doing the right thing in your personal life lead to deaths of thousands of people. Afghanistan is a valid example. The United States was going after the Taliban in response to 9/11 initially, but the war has had disastrous long-term effects for the country. It would take quite a bit of chutzpah to declare it a success.</w:t>
      </w:r>
    </w:p>
    <w:p w:rsidR="00691010" w:rsidRPr="003E18CE" w:rsidRDefault="00691010" w:rsidP="00691010">
      <w:r w:rsidRPr="00FB47F5">
        <w:rPr>
          <w:rStyle w:val="StyleUnderline"/>
        </w:rPr>
        <w:t>Moral arguments without strategic and humanitarian</w:t>
      </w:r>
      <w:r>
        <w:t xml:space="preserve"> (writ large) </w:t>
      </w:r>
      <w:r w:rsidRPr="00FB47F5">
        <w:rPr>
          <w:rStyle w:val="StyleUnderline"/>
        </w:rPr>
        <w:t>considerations are also prone to abuse, because liberal interventionists and neoconservatives aren’t actually that far apart</w:t>
      </w:r>
      <w:r>
        <w:t xml:space="preserve">: both believe in the wisdom of Western democracies to improve the world through military force. </w:t>
      </w:r>
      <w:r w:rsidRPr="00FB47F5">
        <w:rPr>
          <w:rStyle w:val="StyleUnderline"/>
        </w:rPr>
        <w:t xml:space="preserve">Without more consequentialist standards, there’s not a clear line </w:t>
      </w:r>
      <w:proofErr w:type="gramStart"/>
      <w:r w:rsidRPr="00FB47F5">
        <w:rPr>
          <w:rStyle w:val="StyleUnderline"/>
        </w:rPr>
        <w:t>the prevents</w:t>
      </w:r>
      <w:proofErr w:type="gramEnd"/>
      <w:r w:rsidRPr="00FB47F5">
        <w:rPr>
          <w:rStyle w:val="StyleUnderline"/>
        </w:rPr>
        <w:t xml:space="preserve"> Iraq-like decisions</w:t>
      </w:r>
      <w:r>
        <w:t>. So Hamid’s own argument that Obama being right about Iraq decreases his likelihood he’ll be right about other situations is undermined by a lack of a standard that allows leaders to tell the difference between the two.</w:t>
      </w:r>
    </w:p>
    <w:p w:rsidR="00691010" w:rsidRDefault="00691010" w:rsidP="00691010">
      <w:pPr>
        <w:pStyle w:val="Heading3"/>
      </w:pPr>
      <w:r>
        <w:t>AT: CFR Study</w:t>
      </w:r>
    </w:p>
    <w:p w:rsidR="00691010" w:rsidRDefault="00691010" w:rsidP="00691010">
      <w:pPr>
        <w:pStyle w:val="Heading4"/>
      </w:pPr>
      <w:r>
        <w:t>The CFR concludes neg</w:t>
      </w:r>
    </w:p>
    <w:p w:rsidR="00691010" w:rsidRPr="00EA2C47" w:rsidRDefault="00691010" w:rsidP="00691010">
      <w:r w:rsidRPr="00EA2C47">
        <w:rPr>
          <w:rStyle w:val="Style13ptBold"/>
        </w:rPr>
        <w:t>Klein 2012</w:t>
      </w:r>
      <w:r>
        <w:t xml:space="preserve"> - CEO of the education division and executive vice president in the office of the chairman at News Corporation </w:t>
      </w:r>
      <w:r>
        <w:br/>
        <w:t xml:space="preserve">Joel I, Condoleezza Rice, and julia Levy, "U.S. Education Reform and National Security," Concil on Foreign Relations Independent Task Force Report No. 68 </w:t>
      </w:r>
    </w:p>
    <w:p w:rsidR="00691010" w:rsidRPr="00EA2C47" w:rsidRDefault="00691010" w:rsidP="00691010">
      <w:r w:rsidRPr="00EA2C47">
        <w:rPr>
          <w:sz w:val="16"/>
        </w:rPr>
        <w:t xml:space="preserve">To address the need for intervention in the lives of today’s children, </w:t>
      </w:r>
      <w:r w:rsidRPr="00EA2C47">
        <w:rPr>
          <w:rStyle w:val="StyleUnderline"/>
        </w:rPr>
        <w:t>the Task Force supports giving parents a wider range of educational</w:t>
      </w:r>
      <w:r>
        <w:rPr>
          <w:rStyle w:val="StyleUnderline"/>
        </w:rPr>
        <w:t xml:space="preserve"> </w:t>
      </w:r>
      <w:r w:rsidRPr="00EA2C47">
        <w:rPr>
          <w:rStyle w:val="StyleUnderline"/>
        </w:rPr>
        <w:t>options and encouraging states and school districts to foster the schoollevel</w:t>
      </w:r>
      <w:r>
        <w:rPr>
          <w:rStyle w:val="StyleUnderline"/>
        </w:rPr>
        <w:t xml:space="preserve"> </w:t>
      </w:r>
      <w:r w:rsidRPr="00EA2C47">
        <w:rPr>
          <w:rStyle w:val="StyleUnderline"/>
        </w:rPr>
        <w:t>innovation that will lead to good options for families</w:t>
      </w:r>
      <w:r w:rsidRPr="00EA2C47">
        <w:rPr>
          <w:sz w:val="16"/>
        </w:rPr>
        <w:t>.</w:t>
      </w:r>
      <w:r w:rsidRPr="00EA2C47">
        <w:rPr>
          <w:rStyle w:val="StyleUnderline"/>
        </w:rPr>
        <w:t xml:space="preserve"> Choice is</w:t>
      </w:r>
      <w:r>
        <w:rPr>
          <w:rStyle w:val="StyleUnderline"/>
        </w:rPr>
        <w:t xml:space="preserve"> </w:t>
      </w:r>
      <w:r w:rsidRPr="00EA2C47">
        <w:rPr>
          <w:rStyle w:val="StyleUnderline"/>
        </w:rPr>
        <w:t>especially important for poor parents, who are more likely to live in districts</w:t>
      </w:r>
      <w:r>
        <w:rPr>
          <w:rStyle w:val="StyleUnderline"/>
        </w:rPr>
        <w:t xml:space="preserve"> </w:t>
      </w:r>
      <w:r w:rsidRPr="00EA2C47">
        <w:rPr>
          <w:rStyle w:val="StyleUnderline"/>
        </w:rPr>
        <w:t>with underperforming schools</w:t>
      </w:r>
      <w:r w:rsidRPr="00EA2C47">
        <w:rPr>
          <w:sz w:val="16"/>
        </w:rPr>
        <w:t xml:space="preserve">. Within the public arena, </w:t>
      </w:r>
      <w:r w:rsidRPr="00EA2C47">
        <w:rPr>
          <w:rStyle w:val="StyleUnderline"/>
        </w:rPr>
        <w:t>mobility</w:t>
      </w:r>
      <w:r>
        <w:rPr>
          <w:rStyle w:val="StyleUnderline"/>
        </w:rPr>
        <w:t xml:space="preserve"> </w:t>
      </w:r>
      <w:r w:rsidRPr="00EA2C47">
        <w:rPr>
          <w:rStyle w:val="StyleUnderline"/>
        </w:rPr>
        <w:t>within a district (</w:t>
      </w:r>
      <w:r w:rsidRPr="00EA2C47">
        <w:rPr>
          <w:sz w:val="16"/>
        </w:rPr>
        <w:t xml:space="preserve">i.e., allowing children and families to select their schools), </w:t>
      </w:r>
      <w:r w:rsidRPr="00EA2C47">
        <w:rPr>
          <w:rStyle w:val="StyleUnderline"/>
        </w:rPr>
        <w:t>magnet schools, and charter schools can provide alternative</w:t>
      </w:r>
      <w:r>
        <w:rPr>
          <w:rStyle w:val="StyleUnderline"/>
        </w:rPr>
        <w:t xml:space="preserve"> </w:t>
      </w:r>
      <w:r w:rsidRPr="00EA2C47">
        <w:rPr>
          <w:rStyle w:val="StyleUnderline"/>
        </w:rPr>
        <w:t>educational opportunities for individual students</w:t>
      </w:r>
      <w:r w:rsidRPr="00EA2C47">
        <w:rPr>
          <w:sz w:val="16"/>
        </w:rPr>
        <w:t xml:space="preserve">. And </w:t>
      </w:r>
      <w:r w:rsidRPr="00EA2C47">
        <w:rPr>
          <w:rStyle w:val="StyleUnderline"/>
        </w:rPr>
        <w:t>as schools recognize</w:t>
      </w:r>
      <w:r>
        <w:rPr>
          <w:rStyle w:val="StyleUnderline"/>
        </w:rPr>
        <w:t xml:space="preserve"> </w:t>
      </w:r>
      <w:r w:rsidRPr="00EA2C47">
        <w:rPr>
          <w:rStyle w:val="StyleUnderline"/>
        </w:rPr>
        <w:t>that they must educate children effectively</w:t>
      </w:r>
      <w:r w:rsidRPr="00EA2C47">
        <w:rPr>
          <w:sz w:val="16"/>
        </w:rPr>
        <w:t xml:space="preserve"> or lose students, </w:t>
      </w:r>
      <w:r w:rsidRPr="00EA2C47">
        <w:rPr>
          <w:rStyle w:val="StyleUnderline"/>
        </w:rPr>
        <w:t>they</w:t>
      </w:r>
      <w:r>
        <w:rPr>
          <w:rStyle w:val="StyleUnderline"/>
        </w:rPr>
        <w:t xml:space="preserve"> </w:t>
      </w:r>
      <w:r w:rsidRPr="00EA2C47">
        <w:rPr>
          <w:rStyle w:val="StyleUnderline"/>
        </w:rPr>
        <w:t>will be motivated to perform better</w:t>
      </w:r>
      <w:r w:rsidRPr="00EA2C47">
        <w:rPr>
          <w:sz w:val="16"/>
        </w:rPr>
        <w:t xml:space="preserve">. Coupled with necessary resources, well-prepared educators, and strong curricula, this motivation has the power to improve the quality of education. </w:t>
      </w:r>
    </w:p>
    <w:p w:rsidR="004B2DB9" w:rsidRDefault="004B2DB9" w:rsidP="004B2DB9">
      <w:pPr>
        <w:pStyle w:val="Heading2"/>
      </w:pPr>
      <w:r>
        <w:t>States CP</w:t>
      </w:r>
    </w:p>
    <w:p w:rsidR="004B2DB9" w:rsidRDefault="004B2DB9" w:rsidP="004B2DB9">
      <w:pPr>
        <w:pStyle w:val="Heading3"/>
      </w:pPr>
      <w:r>
        <w:t>1NC</w:t>
      </w:r>
    </w:p>
    <w:p w:rsidR="004B2DB9" w:rsidRDefault="004B2DB9" w:rsidP="004B2DB9">
      <w:pPr>
        <w:pStyle w:val="Heading4"/>
      </w:pPr>
      <w:r>
        <w:t>The fifty states and relevant territories of the United States should establish state laws requiring transparency and oversight of charter schools and charter school authorizers.</w:t>
      </w:r>
    </w:p>
    <w:p w:rsidR="004B2DB9" w:rsidRDefault="004B2DB9" w:rsidP="004B2DB9"/>
    <w:p w:rsidR="004B2DB9" w:rsidRPr="00F74B11" w:rsidRDefault="004B2DB9" w:rsidP="004B2DB9">
      <w:pPr>
        <w:pStyle w:val="Heading4"/>
      </w:pPr>
      <w:r>
        <w:t>The counterplan provides the states with all of the necessary tools to solve the aff</w:t>
      </w:r>
    </w:p>
    <w:p w:rsidR="004B2DB9" w:rsidRPr="00EB7BB0" w:rsidRDefault="004B2DB9" w:rsidP="004B2DB9">
      <w:r w:rsidRPr="00EB7BB0">
        <w:rPr>
          <w:rStyle w:val="Style13ptBold"/>
        </w:rPr>
        <w:t>Annenberg Institute 2014</w:t>
      </w:r>
      <w:r>
        <w:t xml:space="preserve"> </w:t>
      </w:r>
      <w:r>
        <w:br/>
        <w:t>"Public Accountability for Charter Schools," www.annenberginstitute.org/sites/default/files/CharterAccountabilityStds.pdf</w:t>
      </w:r>
    </w:p>
    <w:p w:rsidR="004B2DB9" w:rsidRDefault="004B2DB9" w:rsidP="004B2DB9">
      <w:r w:rsidRPr="00F74B11">
        <w:rPr>
          <w:sz w:val="16"/>
        </w:rPr>
        <w:t xml:space="preserve">Most state charter school laws were written in the 1990s, when the schools were expected to be only a small component of state systems of public education. There was little concern that ineffective or unethical charter operators would use schools as nightclubs, or that for-profit corporations would buy up property and lease it back to schools at a substantial profit. Regrettably, the exponential growth of the charter industry over the last twenty years has not coincided with increased oversight. </w:t>
      </w:r>
      <w:r w:rsidRPr="00F74B11">
        <w:rPr>
          <w:rStyle w:val="StyleUnderline"/>
        </w:rPr>
        <w:t>It</w:t>
      </w:r>
      <w:r>
        <w:rPr>
          <w:rStyle w:val="StyleUnderline"/>
        </w:rPr>
        <w:t xml:space="preserve"> </w:t>
      </w:r>
      <w:r w:rsidRPr="00F74B11">
        <w:rPr>
          <w:rStyle w:val="StyleUnderline"/>
        </w:rPr>
        <w:t>is time to revisit state charter laws to monitor and ensure the</w:t>
      </w:r>
      <w:r>
        <w:rPr>
          <w:rStyle w:val="StyleUnderline"/>
        </w:rPr>
        <w:t xml:space="preserve"> </w:t>
      </w:r>
      <w:r w:rsidRPr="00F74B11">
        <w:rPr>
          <w:rStyle w:val="StyleUnderline"/>
        </w:rPr>
        <w:t>appropriate and effective use of public dollars</w:t>
      </w:r>
      <w:r w:rsidRPr="00F74B11">
        <w:rPr>
          <w:sz w:val="16"/>
        </w:rPr>
        <w:t>. In most states</w:t>
      </w:r>
      <w:r w:rsidRPr="00F74B11">
        <w:rPr>
          <w:rStyle w:val="StyleUnderline"/>
        </w:rPr>
        <w:t>, charter authorizers are tasked not just with</w:t>
      </w:r>
      <w:r>
        <w:rPr>
          <w:rStyle w:val="StyleUnderline"/>
        </w:rPr>
        <w:t xml:space="preserve"> </w:t>
      </w:r>
      <w:r w:rsidRPr="00F74B11">
        <w:rPr>
          <w:rStyle w:val="StyleUnderline"/>
        </w:rPr>
        <w:t>granting charters, but with providing oversight and technical</w:t>
      </w:r>
      <w:r>
        <w:rPr>
          <w:rStyle w:val="StyleUnderline"/>
        </w:rPr>
        <w:t xml:space="preserve"> </w:t>
      </w:r>
      <w:r w:rsidRPr="00F74B11">
        <w:rPr>
          <w:rStyle w:val="StyleUnderline"/>
        </w:rPr>
        <w:t>assistance to the schools that they authorize, ensuring that each</w:t>
      </w:r>
      <w:r>
        <w:rPr>
          <w:rStyle w:val="StyleUnderline"/>
        </w:rPr>
        <w:t xml:space="preserve"> </w:t>
      </w:r>
      <w:r w:rsidRPr="00F74B11">
        <w:rPr>
          <w:rStyle w:val="StyleUnderline"/>
        </w:rPr>
        <w:t>school is in compliance with state and federal law as well as</w:t>
      </w:r>
      <w:r>
        <w:rPr>
          <w:rStyle w:val="StyleUnderline"/>
        </w:rPr>
        <w:t xml:space="preserve"> </w:t>
      </w:r>
      <w:r w:rsidRPr="00F74B11">
        <w:rPr>
          <w:rStyle w:val="StyleUnderline"/>
        </w:rPr>
        <w:t>with its individual charter agreements</w:t>
      </w:r>
      <w:r w:rsidRPr="00F74B11">
        <w:rPr>
          <w:sz w:val="16"/>
        </w:rPr>
        <w:t xml:space="preserve">. The rapid expansion of the charter sector has left authorizers in many states woefully understaffed and unable to appropriately monitor the schools they have chartered. In Philadelphia, for example, as of spring 2014, a staff of only six in the district’s Charter Schools Office is responsible for reviewing every application for a new charter and providing oversight to the city’s eighty-six existing charter schools. </w:t>
      </w:r>
    </w:p>
    <w:p w:rsidR="004B2DB9" w:rsidRDefault="004B2DB9" w:rsidP="004B2DB9">
      <w:r>
        <w:t xml:space="preserve">• </w:t>
      </w:r>
      <w:r w:rsidRPr="00F74B11">
        <w:rPr>
          <w:rStyle w:val="StyleUnderline"/>
        </w:rPr>
        <w:t>Eliminate state provisions that allow private, nonprofit entities to authorize charter schools; require authorizers to adhere to state laws requiring transparency</w:t>
      </w:r>
      <w:r>
        <w:t xml:space="preserve">, such as laws regarding public meetings and public records. </w:t>
      </w:r>
      <w:r w:rsidRPr="00F74B11">
        <w:rPr>
          <w:rStyle w:val="StyleUnderline"/>
        </w:rPr>
        <w:t>• Remove the ability of state charter authorizing commissions to overturn denials of charter applications by local authorizers</w:t>
      </w:r>
      <w:r>
        <w:t xml:space="preserve">. Locally made decisions not to license a charter school should be honored. • Establish minimum qualifications for charter school treasurers. • Require that charter schools retain legal counsel as well as accounting and financial audit capacity that is independent of any education management company employed by the governing board of the charter school. </w:t>
      </w:r>
      <w:r w:rsidRPr="00F74B11">
        <w:rPr>
          <w:rStyle w:val="StyleUnderline"/>
        </w:rPr>
        <w:t>• Cap the number of charter schools that authorizers may license unless and until adequate oversight is provided</w:t>
      </w:r>
      <w:r>
        <w:t xml:space="preserve">. • Establish minimum capacities required by authorizers to adequately monitor the charter schools they authorize. </w:t>
      </w:r>
      <w:r w:rsidRPr="00F74B11">
        <w:rPr>
          <w:rStyle w:val="StyleUnderline"/>
        </w:rPr>
        <w:t>Empower the state department of education to provide oversight of authorizers, including oversight of the monitoring process</w:t>
      </w:r>
      <w:r>
        <w:t xml:space="preserve">. • Limit charter terms to a maximum of five years and require authorizers to conduct on-site visits to the school every one to three years. Establish the option of short-term (one year) renewal of charter schools in cases where significant concerns are found but closure is not warranted. Require authorizers to provide intensive support and intervention, if necessary, to improve charter management. • </w:t>
      </w:r>
      <w:r w:rsidRPr="00F74B11">
        <w:rPr>
          <w:rStyle w:val="StyleUnderline"/>
        </w:rPr>
        <w:t>End the practice in many states of having charter schools pay authorizers directly for their oversight services. Instead, pay authorizers through separate state funding set aside specifically for that purpose</w:t>
      </w:r>
      <w:r>
        <w:t xml:space="preserve">. • </w:t>
      </w:r>
      <w:r w:rsidRPr="00F74B11">
        <w:rPr>
          <w:rStyle w:val="StyleUnderline"/>
        </w:rPr>
        <w:t>Supplement the state charter law to provide explicit direction to authorizers about their powers to oversee academic, financial, management, and legal aspects of individual schools and to swiftly and strongly respond to shortcomings</w:t>
      </w:r>
      <w:r>
        <w:t xml:space="preserve">. • </w:t>
      </w:r>
      <w:r w:rsidRPr="00F74B11">
        <w:rPr>
          <w:rStyle w:val="StyleUnderline"/>
        </w:rPr>
        <w:t>Charter school financial documents should be made available to the public annually on the websites of the school</w:t>
      </w:r>
      <w:r>
        <w:t>, the authorizer, and any management company. These documents should include a comprehensive statement of revenues, financial and in-kind donations, state and local funding, New Market Tax Credits, bond issuances, and any and all additional funds or debt service connected to the operation of the school and/or network of schools. • Require charter schools to report on administrative expenses as well as funds paid to the authorizer for authorizing and oversight services. Schools and networks should also publish reports on expenses incurred for student recruitment and marketing. • Require authorizers to document and publicly disclose the owners of any non-public property used to house a charter school, along with documentation of the amount of rent being paid for the facility and to whom payments are being made and verification that there are no conflicts of interest between the school and the holder of the property. • All vendor or service contracts over $25,000 at any charter school should be available as public information on the authorizer’s website. • Protect governing board members, administrators, parents, students, educators, school staff, and community members from retaliation for whistleblowing.</w:t>
      </w:r>
    </w:p>
    <w:p w:rsidR="004B2DB9" w:rsidRDefault="004B2DB9" w:rsidP="004B2DB9">
      <w:pPr>
        <w:pStyle w:val="Heading3"/>
      </w:pPr>
      <w:r>
        <w:t>2NC CP Solves</w:t>
      </w:r>
    </w:p>
    <w:p w:rsidR="004B2DB9" w:rsidRDefault="004B2DB9" w:rsidP="004B2DB9">
      <w:pPr>
        <w:pStyle w:val="Heading4"/>
      </w:pPr>
      <w:r>
        <w:t>The counterplan instills public accountability, solves the aff</w:t>
      </w:r>
    </w:p>
    <w:p w:rsidR="004B2DB9" w:rsidRPr="00EB7BB0" w:rsidRDefault="004B2DB9" w:rsidP="004B2DB9">
      <w:r w:rsidRPr="00EB7BB0">
        <w:rPr>
          <w:rStyle w:val="Style13ptBold"/>
        </w:rPr>
        <w:t>Annenberg Institute 2014</w:t>
      </w:r>
      <w:r>
        <w:t xml:space="preserve"> </w:t>
      </w:r>
      <w:r>
        <w:br/>
        <w:t>"Public Accountability for Charter Schools," w</w:t>
      </w:r>
      <w:bookmarkStart w:id="0" w:name="_GoBack"/>
      <w:bookmarkEnd w:id="0"/>
      <w:r>
        <w:t>ww.annenberginstitute.org/sites/default/files/CharterAccountabilityStds.pdf</w:t>
      </w:r>
    </w:p>
    <w:p w:rsidR="004B2DB9" w:rsidRDefault="004B2DB9" w:rsidP="004B2DB9">
      <w:r w:rsidRPr="00F74B11">
        <w:rPr>
          <w:rStyle w:val="StyleUnderline"/>
        </w:rPr>
        <w:t>Families place an immense trust in public</w:t>
      </w:r>
      <w:r>
        <w:rPr>
          <w:rStyle w:val="StyleUnderline"/>
        </w:rPr>
        <w:t xml:space="preserve"> </w:t>
      </w:r>
      <w:r w:rsidRPr="00F74B11">
        <w:rPr>
          <w:rStyle w:val="StyleUnderline"/>
        </w:rPr>
        <w:t>schools</w:t>
      </w:r>
      <w:r w:rsidRPr="00F74B11">
        <w:rPr>
          <w:sz w:val="16"/>
        </w:rPr>
        <w:t xml:space="preserve">, both traditional and chartered. </w:t>
      </w:r>
      <w:r w:rsidRPr="00F74B11">
        <w:rPr>
          <w:rStyle w:val="StyleUnderline"/>
        </w:rPr>
        <w:t>States enacted charter school laws</w:t>
      </w:r>
      <w:r>
        <w:rPr>
          <w:rStyle w:val="StyleUnderline"/>
        </w:rPr>
        <w:t xml:space="preserve"> </w:t>
      </w:r>
      <w:r w:rsidRPr="00F74B11">
        <w:rPr>
          <w:rStyle w:val="StyleUnderline"/>
        </w:rPr>
        <w:t>to encourage innovation, increase</w:t>
      </w:r>
      <w:r>
        <w:rPr>
          <w:rStyle w:val="StyleUnderline"/>
        </w:rPr>
        <w:t xml:space="preserve"> </w:t>
      </w:r>
      <w:r w:rsidRPr="00F74B11">
        <w:rPr>
          <w:rStyle w:val="StyleUnderline"/>
        </w:rPr>
        <w:t>opportunities for students to choose the</w:t>
      </w:r>
      <w:r>
        <w:rPr>
          <w:rStyle w:val="StyleUnderline"/>
        </w:rPr>
        <w:t xml:space="preserve"> </w:t>
      </w:r>
      <w:r w:rsidRPr="00F74B11">
        <w:rPr>
          <w:rStyle w:val="StyleUnderline"/>
        </w:rPr>
        <w:t>right academic setting, and encourage</w:t>
      </w:r>
      <w:r>
        <w:rPr>
          <w:rStyle w:val="StyleUnderline"/>
        </w:rPr>
        <w:t xml:space="preserve"> </w:t>
      </w:r>
      <w:r w:rsidRPr="00F74B11">
        <w:rPr>
          <w:rStyle w:val="StyleUnderline"/>
        </w:rPr>
        <w:t>educators to be more deeply involved in</w:t>
      </w:r>
      <w:r>
        <w:rPr>
          <w:rStyle w:val="StyleUnderline"/>
        </w:rPr>
        <w:t xml:space="preserve"> </w:t>
      </w:r>
      <w:r w:rsidRPr="00F74B11">
        <w:rPr>
          <w:rStyle w:val="StyleUnderline"/>
        </w:rPr>
        <w:t>instructional practice</w:t>
      </w:r>
      <w:r w:rsidRPr="00F74B11">
        <w:rPr>
          <w:sz w:val="16"/>
        </w:rPr>
        <w:t xml:space="preserve">. Many charter schools are doing just that. </w:t>
      </w:r>
      <w:r w:rsidRPr="00F74B11">
        <w:rPr>
          <w:rStyle w:val="StyleUnderline"/>
        </w:rPr>
        <w:t>The dramatic and rapid growth of the</w:t>
      </w:r>
      <w:r>
        <w:rPr>
          <w:rStyle w:val="StyleUnderline"/>
        </w:rPr>
        <w:t xml:space="preserve"> </w:t>
      </w:r>
      <w:r w:rsidRPr="00F74B11">
        <w:rPr>
          <w:rStyle w:val="StyleUnderline"/>
        </w:rPr>
        <w:t>charter school industry</w:t>
      </w:r>
      <w:r w:rsidRPr="00F74B11">
        <w:rPr>
          <w:sz w:val="16"/>
        </w:rPr>
        <w:t xml:space="preserve">, however, </w:t>
      </w:r>
      <w:r w:rsidRPr="00F74B11">
        <w:rPr>
          <w:rStyle w:val="StyleUnderline"/>
        </w:rPr>
        <w:t>has</w:t>
      </w:r>
      <w:r>
        <w:rPr>
          <w:rStyle w:val="StyleUnderline"/>
        </w:rPr>
        <w:t xml:space="preserve"> </w:t>
      </w:r>
      <w:r w:rsidRPr="00F74B11">
        <w:rPr>
          <w:rStyle w:val="StyleUnderline"/>
        </w:rPr>
        <w:t>brought a host of unforeseen challenges</w:t>
      </w:r>
      <w:r>
        <w:rPr>
          <w:rStyle w:val="StyleUnderline"/>
        </w:rPr>
        <w:t xml:space="preserve"> </w:t>
      </w:r>
      <w:r w:rsidRPr="00F74B11">
        <w:rPr>
          <w:rStyle w:val="StyleUnderline"/>
        </w:rPr>
        <w:t>that now threaten the public’s continued</w:t>
      </w:r>
      <w:r>
        <w:rPr>
          <w:rStyle w:val="StyleUnderline"/>
        </w:rPr>
        <w:t xml:space="preserve"> </w:t>
      </w:r>
      <w:r w:rsidRPr="00F74B11">
        <w:rPr>
          <w:rStyle w:val="StyleUnderline"/>
        </w:rPr>
        <w:t>trust and the sector’s ability to meet</w:t>
      </w:r>
      <w:r>
        <w:rPr>
          <w:rStyle w:val="StyleUnderline"/>
        </w:rPr>
        <w:t xml:space="preserve"> </w:t>
      </w:r>
      <w:r w:rsidRPr="00F74B11">
        <w:rPr>
          <w:rStyle w:val="StyleUnderline"/>
        </w:rPr>
        <w:t>its goals. It is time to revisit and tune</w:t>
      </w:r>
      <w:r>
        <w:rPr>
          <w:rStyle w:val="StyleUnderline"/>
        </w:rPr>
        <w:t xml:space="preserve"> </w:t>
      </w:r>
      <w:r w:rsidRPr="00F74B11">
        <w:rPr>
          <w:rStyle w:val="StyleUnderline"/>
        </w:rPr>
        <w:t>up state charter laws and authorizer</w:t>
      </w:r>
      <w:r>
        <w:rPr>
          <w:rStyle w:val="StyleUnderline"/>
        </w:rPr>
        <w:t xml:space="preserve"> </w:t>
      </w:r>
      <w:r w:rsidRPr="00F74B11">
        <w:rPr>
          <w:rStyle w:val="StyleUnderline"/>
        </w:rPr>
        <w:t>practices to allow the best features of</w:t>
      </w:r>
      <w:r>
        <w:rPr>
          <w:rStyle w:val="StyleUnderline"/>
        </w:rPr>
        <w:t xml:space="preserve"> </w:t>
      </w:r>
      <w:r w:rsidRPr="00F74B11">
        <w:rPr>
          <w:rStyle w:val="StyleUnderline"/>
        </w:rPr>
        <w:t xml:space="preserve">chartering to flourish </w:t>
      </w:r>
      <w:r w:rsidRPr="00F74B11">
        <w:rPr>
          <w:sz w:val="16"/>
        </w:rPr>
        <w:t>while weeding out the practices and loopholes that have cost states and taxpayers so much in both dollars and public trust</w:t>
      </w:r>
      <w:r w:rsidRPr="00F74B11">
        <w:rPr>
          <w:rStyle w:val="StyleUnderline"/>
        </w:rPr>
        <w:t>. The</w:t>
      </w:r>
      <w:r>
        <w:rPr>
          <w:rStyle w:val="StyleUnderline"/>
        </w:rPr>
        <w:t xml:space="preserve"> </w:t>
      </w:r>
      <w:r w:rsidRPr="00F74B11">
        <w:rPr>
          <w:rStyle w:val="StyleUnderline"/>
        </w:rPr>
        <w:t>recommendations proposed here ensure</w:t>
      </w:r>
      <w:r>
        <w:rPr>
          <w:rStyle w:val="StyleUnderline"/>
        </w:rPr>
        <w:t xml:space="preserve"> </w:t>
      </w:r>
      <w:r w:rsidRPr="00F74B11">
        <w:rPr>
          <w:sz w:val="16"/>
        </w:rPr>
        <w:t>that the following principles guide charter school operation.</w:t>
      </w:r>
    </w:p>
    <w:p w:rsidR="004B2DB9" w:rsidRDefault="004B2DB9" w:rsidP="004B2DB9">
      <w:r>
        <w:t xml:space="preserve">• There is </w:t>
      </w:r>
      <w:r w:rsidRPr="00F74B11">
        <w:rPr>
          <w:rStyle w:val="StyleUnderline"/>
        </w:rPr>
        <w:t>a level playing field between</w:t>
      </w:r>
      <w:r>
        <w:rPr>
          <w:rStyle w:val="StyleUnderline"/>
        </w:rPr>
        <w:t xml:space="preserve"> </w:t>
      </w:r>
      <w:r w:rsidRPr="00F74B11">
        <w:rPr>
          <w:rStyle w:val="StyleUnderline"/>
        </w:rPr>
        <w:t>traditional public schools and public</w:t>
      </w:r>
      <w:r>
        <w:rPr>
          <w:rStyle w:val="StyleUnderline"/>
        </w:rPr>
        <w:t xml:space="preserve"> </w:t>
      </w:r>
      <w:r w:rsidRPr="00F74B11">
        <w:rPr>
          <w:rStyle w:val="StyleUnderline"/>
        </w:rPr>
        <w:t>charter schools</w:t>
      </w:r>
      <w:r>
        <w:t xml:space="preserve"> –with a shared commitment to serve students equitably and without competition for scarce resources.</w:t>
      </w:r>
    </w:p>
    <w:p w:rsidR="004B2DB9" w:rsidRDefault="004B2DB9" w:rsidP="004B2DB9">
      <w:r>
        <w:t xml:space="preserve">• </w:t>
      </w:r>
      <w:r w:rsidRPr="00F74B11">
        <w:rPr>
          <w:rStyle w:val="StyleUnderline"/>
        </w:rPr>
        <w:t>Charter schools are fully transparent</w:t>
      </w:r>
      <w:r>
        <w:rPr>
          <w:rStyle w:val="StyleUnderline"/>
        </w:rPr>
        <w:t xml:space="preserve"> </w:t>
      </w:r>
      <w:r w:rsidRPr="00F74B11">
        <w:rPr>
          <w:rStyle w:val="StyleUnderline"/>
        </w:rPr>
        <w:t>and accountable</w:t>
      </w:r>
      <w:r>
        <w:t xml:space="preserve"> to the communities they serve.</w:t>
      </w:r>
    </w:p>
    <w:p w:rsidR="004B2DB9" w:rsidRDefault="004B2DB9" w:rsidP="004B2DB9">
      <w:r>
        <w:t xml:space="preserve">• </w:t>
      </w:r>
      <w:r w:rsidRPr="00F74B11">
        <w:rPr>
          <w:rStyle w:val="StyleUnderline"/>
        </w:rPr>
        <w:t>Charter schools serve an equitable</w:t>
      </w:r>
      <w:r>
        <w:rPr>
          <w:rStyle w:val="StyleUnderline"/>
        </w:rPr>
        <w:t xml:space="preserve"> </w:t>
      </w:r>
      <w:r w:rsidRPr="00F74B11">
        <w:rPr>
          <w:rStyle w:val="StyleUnderline"/>
        </w:rPr>
        <w:t>cross-section of students within a district</w:t>
      </w:r>
      <w:r>
        <w:rPr>
          <w:rStyle w:val="StyleUnderline"/>
        </w:rPr>
        <w:t xml:space="preserve"> </w:t>
      </w:r>
      <w:r>
        <w:t>and provide the supports necessary to help all students achieve.</w:t>
      </w:r>
    </w:p>
    <w:p w:rsidR="004B2DB9" w:rsidRDefault="004B2DB9" w:rsidP="004B2DB9">
      <w:r>
        <w:t xml:space="preserve">• </w:t>
      </w:r>
      <w:r w:rsidRPr="00F74B11">
        <w:rPr>
          <w:rStyle w:val="StyleUnderline"/>
        </w:rPr>
        <w:t>Charter authorizers are required and</w:t>
      </w:r>
      <w:r>
        <w:rPr>
          <w:rStyle w:val="StyleUnderline"/>
        </w:rPr>
        <w:t xml:space="preserve"> </w:t>
      </w:r>
      <w:r w:rsidRPr="00F74B11">
        <w:rPr>
          <w:rStyle w:val="StyleUnderline"/>
        </w:rPr>
        <w:t>empowered to monitor compliance</w:t>
      </w:r>
      <w:r>
        <w:rPr>
          <w:rStyle w:val="StyleUnderline"/>
        </w:rPr>
        <w:t xml:space="preserve"> </w:t>
      </w:r>
      <w:r w:rsidRPr="00F74B11">
        <w:rPr>
          <w:rStyle w:val="StyleUnderline"/>
        </w:rPr>
        <w:t>with all laws and regulations guiding</w:t>
      </w:r>
      <w:r>
        <w:rPr>
          <w:rStyle w:val="StyleUnderline"/>
        </w:rPr>
        <w:t xml:space="preserve"> </w:t>
      </w:r>
      <w:r w:rsidRPr="00F74B11">
        <w:rPr>
          <w:rStyle w:val="StyleUnderline"/>
        </w:rPr>
        <w:t>charter schooling</w:t>
      </w:r>
      <w:r>
        <w:t>.</w:t>
      </w:r>
    </w:p>
    <w:p w:rsidR="004B2DB9" w:rsidRPr="00F74B11" w:rsidRDefault="004B2DB9" w:rsidP="004B2DB9">
      <w:r>
        <w:t xml:space="preserve">This is public accountability. </w:t>
      </w:r>
      <w:r w:rsidRPr="00F74B11">
        <w:rPr>
          <w:rStyle w:val="StyleUnderline"/>
        </w:rPr>
        <w:t>These</w:t>
      </w:r>
      <w:r>
        <w:rPr>
          <w:rStyle w:val="StyleUnderline"/>
        </w:rPr>
        <w:t xml:space="preserve"> </w:t>
      </w:r>
      <w:r w:rsidRPr="00F74B11">
        <w:rPr>
          <w:rStyle w:val="StyleUnderline"/>
        </w:rPr>
        <w:t>common-sense reforms will strengthen</w:t>
      </w:r>
      <w:r>
        <w:rPr>
          <w:rStyle w:val="StyleUnderline"/>
        </w:rPr>
        <w:t xml:space="preserve"> </w:t>
      </w:r>
      <w:r w:rsidRPr="00F74B11">
        <w:rPr>
          <w:rStyle w:val="StyleUnderline"/>
        </w:rPr>
        <w:t>public education, level the playing field</w:t>
      </w:r>
      <w:r>
        <w:rPr>
          <w:rStyle w:val="StyleUnderline"/>
        </w:rPr>
        <w:t xml:space="preserve"> </w:t>
      </w:r>
      <w:r w:rsidRPr="00F74B11">
        <w:rPr>
          <w:rStyle w:val="StyleUnderline"/>
        </w:rPr>
        <w:t>between public and charter schools, and</w:t>
      </w:r>
      <w:r>
        <w:rPr>
          <w:rStyle w:val="StyleUnderline"/>
        </w:rPr>
        <w:t xml:space="preserve"> </w:t>
      </w:r>
      <w:r w:rsidRPr="00F74B11">
        <w:rPr>
          <w:rStyle w:val="StyleUnderline"/>
        </w:rPr>
        <w:t>protect the public’s investment in all</w:t>
      </w:r>
      <w:r>
        <w:rPr>
          <w:rStyle w:val="StyleUnderline"/>
        </w:rPr>
        <w:t xml:space="preserve"> </w:t>
      </w:r>
      <w:r w:rsidRPr="00F74B11">
        <w:rPr>
          <w:rStyle w:val="StyleUnderline"/>
        </w:rPr>
        <w:t>our schools</w:t>
      </w:r>
      <w:r>
        <w:t xml:space="preserve">. </w:t>
      </w:r>
    </w:p>
    <w:p w:rsidR="004B2DB9" w:rsidRDefault="004B2DB9" w:rsidP="004B2DB9">
      <w:pPr>
        <w:pStyle w:val="Heading3"/>
      </w:pPr>
      <w:r>
        <w:t>AT: Fed Key</w:t>
      </w:r>
    </w:p>
    <w:p w:rsidR="004B2DB9" w:rsidRPr="00274DED" w:rsidRDefault="004B2DB9" w:rsidP="004B2DB9">
      <w:pPr>
        <w:pStyle w:val="Heading4"/>
      </w:pPr>
      <w:r>
        <w:t>States can adapt the standards of the plan into already existing regulations</w:t>
      </w:r>
    </w:p>
    <w:p w:rsidR="004B2DB9" w:rsidRPr="00BF461A" w:rsidRDefault="004B2DB9" w:rsidP="004B2DB9">
      <w:r w:rsidRPr="00BF461A">
        <w:rPr>
          <w:rStyle w:val="Style13ptBold"/>
        </w:rPr>
        <w:t>Grady 2012</w:t>
      </w:r>
      <w:r>
        <w:t xml:space="preserve"> - JD Candidate @ Valparaiso U Law School </w:t>
      </w:r>
      <w:r>
        <w:br/>
        <w:t>Dylan P, "Charter School Revocation: A Method for Efficiency, Accountability, and Success," 41 J.L. &amp; Educ. 513</w:t>
      </w:r>
    </w:p>
    <w:p w:rsidR="004B2DB9" w:rsidRDefault="004B2DB9" w:rsidP="004B2DB9">
      <w:r>
        <w:t>V. CONCLUSION</w:t>
      </w:r>
    </w:p>
    <w:p w:rsidR="004B2DB9" w:rsidRDefault="004B2DB9" w:rsidP="004B2DB9">
      <w:r>
        <w:t xml:space="preserve">Beginning with The Elementary and Secondary Education Act of 1965, President Lyndon B. Johnson sought to change the education system and put the emphasis on schools with the hope that they would act as agents of upward mobility. This theme has carried on in the American education system since the ESEA enactment. The ESEA was subsequently re-enacted multiple times with the most drastic changes coming under the No Child Left </w:t>
      </w:r>
      <w:proofErr w:type="gramStart"/>
      <w:r>
        <w:t>Behind</w:t>
      </w:r>
      <w:proofErr w:type="gramEnd"/>
      <w:r>
        <w:t xml:space="preserve"> Act of 2001. The ESEA is again up for reauthorization and the proposals call for charter schools to be a major piece of the new legislation and the American education system.</w:t>
      </w:r>
    </w:p>
    <w:p w:rsidR="004B2DB9" w:rsidRDefault="004B2DB9" w:rsidP="004B2DB9">
      <w:r>
        <w:t xml:space="preserve">However, </w:t>
      </w:r>
      <w:r w:rsidRPr="00274DED">
        <w:rPr>
          <w:rStyle w:val="StyleUnderline"/>
        </w:rPr>
        <w:t>the empirical evidence available suggests that there is inconsistent quality in the charter school sector for a myriad of reasons</w:t>
      </w:r>
      <w:r>
        <w:t xml:space="preserve">. As it currently exists, </w:t>
      </w:r>
      <w:r w:rsidRPr="00274DED">
        <w:rPr>
          <w:rStyle w:val="StyleUnderline"/>
        </w:rPr>
        <w:t>the charter school market is an inefficient market that consumes large amounts of resources while providing low output.</w:t>
      </w:r>
      <w:r>
        <w:t xml:space="preserve"> </w:t>
      </w:r>
      <w:r w:rsidRPr="00274DED">
        <w:rPr>
          <w:rStyle w:val="StyleUnderline"/>
        </w:rPr>
        <w:t>In order to ensure that only those charter schools who are adequately serving the educational needs of our children are receiving funding and operating, states should adopt the proposed charter revocation statute and the proposed amendments should be added to the federal selection criteria</w:t>
      </w:r>
      <w:r>
        <w:t>. These changes will allow for the charter school market to function efficiently and provide an education market for the children of the future.</w:t>
      </w:r>
    </w:p>
    <w:p w:rsidR="004B2DB9" w:rsidRPr="00BF461A" w:rsidRDefault="004B2DB9" w:rsidP="004B2DB9">
      <w:r>
        <w:t xml:space="preserve"> [*554]  Without the changes suggested in the contribution section, the state of Wynnad does not have the necessary tools or incentive to lower its budget deficit and make effective cuts that close down poor performing schools in the education sector. The City of Berger, with forty-five traditional schools and five charter schools, may not be able to close down a poor-performing charter school instead of a traditional public school because it is unsure of when or how to go about it due to vague charter revocation laws. Without proper procedures in place, the City of Ernest is not in a position to hold its potential charter schools accountable. </w:t>
      </w:r>
      <w:r w:rsidRPr="00274DED">
        <w:rPr>
          <w:rStyle w:val="StyleUnderline"/>
        </w:rPr>
        <w:t>Without these changes, thousands of students could end up at poorly run charter schools and the district would not have a proper way to regulate or control them</w:t>
      </w:r>
      <w:r>
        <w:t>.</w:t>
      </w:r>
    </w:p>
    <w:p w:rsidR="004B2DB9" w:rsidRDefault="004B2DB9" w:rsidP="004B2DB9">
      <w:pPr>
        <w:pStyle w:val="Heading3"/>
      </w:pPr>
      <w:r>
        <w:t>AT: Theory</w:t>
      </w:r>
    </w:p>
    <w:p w:rsidR="004B2DB9" w:rsidRPr="0043159A" w:rsidRDefault="004B2DB9" w:rsidP="004B2DB9">
      <w:pPr>
        <w:pStyle w:val="Heading4"/>
      </w:pPr>
      <w:r>
        <w:t>The states CP is necessary to better understand the stakeholders of education policy, formulating better design, and make change more likely</w:t>
      </w:r>
    </w:p>
    <w:p w:rsidR="004B2DB9" w:rsidRPr="00B748D9" w:rsidRDefault="004B2DB9" w:rsidP="004B2DB9">
      <w:r w:rsidRPr="00B748D9">
        <w:rPr>
          <w:rStyle w:val="Style13ptBold"/>
        </w:rPr>
        <w:t>McLendon 2015</w:t>
      </w:r>
      <w:r>
        <w:t xml:space="preserve"> -Annette and Harold Simmons Endowed Centennial Chair in Education Policy and Leadership in the Simmons School of Education and Human Development at Southern Methodist University</w:t>
      </w:r>
      <w:r>
        <w:br/>
        <w:t xml:space="preserve">Michael K, Lora Cohen-Vogel, and John Wachen, “Understanding Education Policy Making and Policy Change in the American States: Learning from Contemporary Political Theory” in </w:t>
      </w:r>
      <w:r>
        <w:rPr>
          <w:i/>
        </w:rPr>
        <w:t>Handbook of Education Politics and Policy,</w:t>
      </w:r>
      <w:r>
        <w:t xml:space="preserve"> Routledge, p. 111</w:t>
      </w:r>
    </w:p>
    <w:p w:rsidR="004B2DB9" w:rsidRDefault="004B2DB9" w:rsidP="004B2DB9">
      <w:r>
        <w:t xml:space="preserve">Public policy for education in the United States today exhibits as much volatility as that at any moment in the nation's history. </w:t>
      </w:r>
      <w:r w:rsidRPr="0043159A">
        <w:rPr>
          <w:rStyle w:val="StyleUnderline"/>
        </w:rPr>
        <w:t>Understanding education policy</w:t>
      </w:r>
      <w:r>
        <w:t xml:space="preserve"> making and policy change </w:t>
      </w:r>
      <w:r w:rsidRPr="0043159A">
        <w:rPr>
          <w:rStyle w:val="StyleUnderline"/>
        </w:rPr>
        <w:t>in the states may grow</w:t>
      </w:r>
      <w:r>
        <w:t xml:space="preserve"> more important still</w:t>
      </w:r>
      <w:r w:rsidRPr="0043159A">
        <w:rPr>
          <w:rStyle w:val="StyleUnderline"/>
        </w:rPr>
        <w:t>, as the states and the federal</w:t>
      </w:r>
      <w:r>
        <w:rPr>
          <w:rStyle w:val="StyleUnderline"/>
        </w:rPr>
        <w:t xml:space="preserve"> </w:t>
      </w:r>
      <w:r w:rsidRPr="0043159A">
        <w:rPr>
          <w:rStyle w:val="StyleUnderline"/>
        </w:rPr>
        <w:t>government continue rethinking</w:t>
      </w:r>
      <w:r>
        <w:t>-and redesigning-</w:t>
      </w:r>
      <w:r w:rsidRPr="0043159A">
        <w:rPr>
          <w:rStyle w:val="StyleUnderline"/>
        </w:rPr>
        <w:t>the</w:t>
      </w:r>
      <w:r>
        <w:t xml:space="preserve"> nation's </w:t>
      </w:r>
      <w:r w:rsidRPr="0043159A">
        <w:rPr>
          <w:rStyle w:val="StyleUnderline"/>
        </w:rPr>
        <w:t>education landscape</w:t>
      </w:r>
      <w:r>
        <w:t>. Indeed, as we draft our conclusion, President Barack Obama has announced a historic series of proposals that would fundamentally overhaul the role of the federal government in higher education, an arena historically dominated by the separate states. Among other things, the administration's proposals, for the first time, would ( 1) establish a new ratings system for colleges and universities, whereby campuses would be evaluated based on the performance of their graduates, (2) link federal student aid allocations to these outcomes at the campus level, and (3) toughen requirements on students receiving federal student aid. Although, at present,</w:t>
      </w:r>
      <w:r w:rsidRPr="0043159A">
        <w:t xml:space="preserve"> the prospects of congressional passage of these proposals seem</w:t>
      </w:r>
      <w:r>
        <w:t xml:space="preserve"> </w:t>
      </w:r>
      <w:r w:rsidRPr="0043159A">
        <w:t xml:space="preserve">unlikely, </w:t>
      </w:r>
      <w:r>
        <w:t>the announcement caps years of growing public frustration over questions around accountability and affordability in higher education, and signals the lengths to which both federal and state governments in the United States have been willing to go in altering the nation's educational landscape. As we noted at the chapter's outset, this shift also includes numerous other recent policy changes in both K-12 and higher education, including new and different ways of holding education publicly accountable, governing schools and campuses, financing education, promoting coordination and competition, compensating faculty and leaders, staffing systems and schools, and measuring learning and the many other outcomes of schooling.</w:t>
      </w:r>
    </w:p>
    <w:p w:rsidR="004B2DB9" w:rsidRPr="00B748D9" w:rsidRDefault="004B2DB9" w:rsidP="004B2DB9">
      <w:r>
        <w:t xml:space="preserve">In this context of frenetic change, </w:t>
      </w:r>
      <w:r w:rsidRPr="0043159A">
        <w:rPr>
          <w:rStyle w:val="StyleUnderline"/>
        </w:rPr>
        <w:t>systematic and rigorous scholarship around education</w:t>
      </w:r>
      <w:r>
        <w:rPr>
          <w:rStyle w:val="StyleUnderline"/>
        </w:rPr>
        <w:t xml:space="preserve"> </w:t>
      </w:r>
      <w:r w:rsidRPr="0043159A">
        <w:rPr>
          <w:rStyle w:val="StyleUnderline"/>
        </w:rPr>
        <w:t>policy formation in the states can serve at least two valuable purposes</w:t>
      </w:r>
      <w:r>
        <w:t xml:space="preserve">. </w:t>
      </w:r>
      <w:r w:rsidRPr="0043159A">
        <w:rPr>
          <w:rStyle w:val="StyleUnderline"/>
        </w:rPr>
        <w:t>First, theorizing</w:t>
      </w:r>
      <w:r>
        <w:rPr>
          <w:rStyle w:val="StyleUnderline"/>
        </w:rPr>
        <w:t xml:space="preserve"> </w:t>
      </w:r>
      <w:r w:rsidRPr="0043159A">
        <w:rPr>
          <w:rStyle w:val="StyleUnderline"/>
        </w:rPr>
        <w:t>about education policy making-meaning formulating propositions, empirically</w:t>
      </w:r>
      <w:r>
        <w:rPr>
          <w:rStyle w:val="StyleUnderline"/>
        </w:rPr>
        <w:t xml:space="preserve"> </w:t>
      </w:r>
      <w:r w:rsidRPr="0043159A">
        <w:rPr>
          <w:rStyle w:val="StyleUnderline"/>
        </w:rPr>
        <w:t>assaying relationships, and elaborating extant understandings-is useful</w:t>
      </w:r>
      <w:r>
        <w:t xml:space="preserve"> in its own right </w:t>
      </w:r>
      <w:r w:rsidRPr="0043159A">
        <w:rPr>
          <w:rStyle w:val="StyleUnderline"/>
        </w:rPr>
        <w:t>because doing so is a foundational step in the field's awareness of how the world it</w:t>
      </w:r>
      <w:r>
        <w:rPr>
          <w:rStyle w:val="StyleUnderline"/>
        </w:rPr>
        <w:t xml:space="preserve"> </w:t>
      </w:r>
      <w:r w:rsidRPr="0043159A">
        <w:rPr>
          <w:rStyle w:val="StyleUnderline"/>
        </w:rPr>
        <w:t>purports to understand</w:t>
      </w:r>
      <w:r>
        <w:t xml:space="preserve">, indeed, works. Although scholarship around education policy change can demonstrate noteworthy advances over the past decade, overall, </w:t>
      </w:r>
      <w:r w:rsidRPr="0043159A">
        <w:rPr>
          <w:rStyle w:val="StyleUnderline"/>
        </w:rPr>
        <w:t>the knowledge</w:t>
      </w:r>
      <w:r>
        <w:rPr>
          <w:rStyle w:val="StyleUnderline"/>
        </w:rPr>
        <w:t xml:space="preserve"> </w:t>
      </w:r>
      <w:r w:rsidRPr="0043159A">
        <w:rPr>
          <w:rStyle w:val="StyleUnderline"/>
        </w:rPr>
        <w:t>base remains thin and piecemeal.</w:t>
      </w:r>
      <w:r>
        <w:t xml:space="preserve"> Much more research is needed. Second, </w:t>
      </w:r>
      <w:r w:rsidRPr="0043159A">
        <w:rPr>
          <w:rStyle w:val="StyleUnderline"/>
        </w:rPr>
        <w:t>policy theory can and should improve policy advocacy and practice. Understanding</w:t>
      </w:r>
      <w:r>
        <w:rPr>
          <w:rStyle w:val="StyleUnderline"/>
        </w:rPr>
        <w:t xml:space="preserve"> </w:t>
      </w:r>
      <w:r w:rsidRPr="0043159A">
        <w:rPr>
          <w:rStyle w:val="StyleUnderline"/>
        </w:rPr>
        <w:t>better how policy systems work, and the conditions under which policy systems</w:t>
      </w:r>
      <w:r>
        <w:rPr>
          <w:rStyle w:val="StyleUnderline"/>
        </w:rPr>
        <w:t xml:space="preserve"> </w:t>
      </w:r>
      <w:r w:rsidRPr="0043159A">
        <w:rPr>
          <w:rStyle w:val="StyleUnderline"/>
        </w:rPr>
        <w:t>change, can enhance advocates' success in affecting change</w:t>
      </w:r>
      <w:r>
        <w:t xml:space="preserve"> in desired ways-and in forestalling change in undesired ones. Multiple streams, punctuated equilibrium, advocacy coalition, and policy innovation and diffusion afford valuable lenses through which to improve the field's theoretical and applied-policy foundations, at a time when the political, financial, and symbolic stakes for the nation's K-12 and higher education systems have never been greater. </w:t>
      </w:r>
    </w:p>
    <w:p w:rsidR="004B2DB9" w:rsidRPr="00B55AD5" w:rsidRDefault="004B2DB9" w:rsidP="004B2DB9"/>
    <w:p w:rsidR="00691010" w:rsidRDefault="00691010" w:rsidP="00691010">
      <w:pPr>
        <w:pStyle w:val="Heading2"/>
      </w:pPr>
      <w:r>
        <w:t>Case</w:t>
      </w:r>
    </w:p>
    <w:p w:rsidR="00691010" w:rsidRDefault="00691010" w:rsidP="00691010">
      <w:pPr>
        <w:pStyle w:val="Heading3"/>
      </w:pPr>
      <w:r>
        <w:t>Turn - No-Excuses Solve/ Integration fails</w:t>
      </w:r>
    </w:p>
    <w:p w:rsidR="00691010" w:rsidRPr="005D2060" w:rsidRDefault="00691010" w:rsidP="00691010">
      <w:pPr>
        <w:pStyle w:val="Heading4"/>
      </w:pPr>
      <w:r>
        <w:t>The plan fails and shutters no-excuses schools which solve the aff better</w:t>
      </w:r>
    </w:p>
    <w:p w:rsidR="00691010" w:rsidRPr="00B35D60" w:rsidRDefault="00691010" w:rsidP="00691010">
      <w:r w:rsidRPr="00B35D60">
        <w:rPr>
          <w:rStyle w:val="Style13ptBold"/>
        </w:rPr>
        <w:t>Wax 2017</w:t>
      </w:r>
      <w:r>
        <w:t xml:space="preserve"> - Robert Mundheim Prof of Law @ U Pennsylvania Law School </w:t>
      </w:r>
      <w:r>
        <w:br/>
        <w:t>Amy L, "Educating the Disadvantaged--Two Models," 40 Harv. J.L. &amp; Pub. Pol'y 687</w:t>
      </w:r>
    </w:p>
    <w:p w:rsidR="00691010" w:rsidRDefault="00691010" w:rsidP="00691010">
      <w:r>
        <w:t xml:space="preserve">These observations illustrate a critical shortcoming of the income mixing approach. </w:t>
      </w:r>
      <w:r w:rsidRPr="005D2060">
        <w:rPr>
          <w:rStyle w:val="StyleUnderline"/>
        </w:rPr>
        <w:t>Shifting more low income students to higher status schools forces students, parents, and teachers to daily face the unpleasant reality that,</w:t>
      </w:r>
      <w:r>
        <w:t xml:space="preserve"> when students across lines of race and class attend the same school, </w:t>
      </w:r>
      <w:r w:rsidRPr="005D2060">
        <w:rPr>
          <w:rStyle w:val="StyleUnderline"/>
        </w:rPr>
        <w:t>stratification inevitably follows</w:t>
      </w:r>
      <w:r>
        <w:t xml:space="preserve">. Average racial differences in academic capabilities and outcomes within and across schools are a stubborn fact, and not much progress has been made in disrupting these patterns over many decades. </w:t>
      </w:r>
      <w:proofErr w:type="gramStart"/>
      <w:r>
        <w:t>n165</w:t>
      </w:r>
      <w:proofErr w:type="gramEnd"/>
      <w:r>
        <w:t xml:space="preserve"> The same holds for class, </w:t>
      </w:r>
      <w:r w:rsidRPr="005D2060">
        <w:rPr>
          <w:rStyle w:val="StyleUnderline"/>
        </w:rPr>
        <w:t>with achievement differences by family income now matching or exceeding those by race</w:t>
      </w:r>
      <w:r>
        <w:t xml:space="preserve">. </w:t>
      </w:r>
      <w:proofErr w:type="gramStart"/>
      <w:r>
        <w:t>n166</w:t>
      </w:r>
      <w:proofErr w:type="gramEnd"/>
      <w:r>
        <w:t xml:space="preserve"> </w:t>
      </w:r>
      <w:r w:rsidRPr="005D2060">
        <w:rPr>
          <w:rStyle w:val="StyleUnderline"/>
        </w:rPr>
        <w:t>Widening gulfs by socioeconomic status in family structure and other sources of social capital suggest these patterns will continue for the foreseeable future</w:t>
      </w:r>
      <w:r>
        <w:t xml:space="preserve">. </w:t>
      </w:r>
      <w:proofErr w:type="gramStart"/>
      <w:r>
        <w:t>n167</w:t>
      </w:r>
      <w:proofErr w:type="gramEnd"/>
      <w:r>
        <w:t xml:space="preserve"> </w:t>
      </w:r>
      <w:r w:rsidRPr="005D2060">
        <w:rPr>
          <w:rStyle w:val="StyleUnderline"/>
        </w:rPr>
        <w:t>Shifting poor students to better schools can, at best, alleviate</w:t>
      </w:r>
      <w:r>
        <w:t xml:space="preserve">  [*728</w:t>
      </w:r>
      <w:r w:rsidRPr="005D2060">
        <w:rPr>
          <w:rStyle w:val="StyleUnderline"/>
        </w:rPr>
        <w:t>]  observed gaps in academic achievement. There is no evidence the strategy can close them</w:t>
      </w:r>
      <w:r>
        <w:t>.</w:t>
      </w:r>
    </w:p>
    <w:p w:rsidR="00691010" w:rsidRDefault="00691010" w:rsidP="00691010">
      <w:r>
        <w:t xml:space="preserve">That fact does not prevent participants from feeling frustrated and disappointed, which in turn generates pressure to change the ways schools operate. </w:t>
      </w:r>
      <w:r w:rsidRPr="005D2060">
        <w:rPr>
          <w:rStyle w:val="StyleUnderline"/>
        </w:rPr>
        <w:t>Because this pressure threatens to alter the very character of the schools themselves, income integration is necessarily an unstable project. The enormous social-engineering effort required to create and maintain diverse schools</w:t>
      </w:r>
      <w:r>
        <w:t xml:space="preserve"> where they would not otherwise exist through private choice, and the turmoil, tension, and conflict these initiatives can generate, </w:t>
      </w:r>
      <w:r w:rsidRPr="005D2060">
        <w:rPr>
          <w:rStyle w:val="StyleUnderline"/>
        </w:rPr>
        <w:t>argue against a large-scale push to manipulate public school demography. Although income mixing will occasionally occur spontaneously, attempting to impose that condition on a wide scale is not worth the effort and is likely to backfire</w:t>
      </w:r>
      <w:r>
        <w:t>.</w:t>
      </w:r>
    </w:p>
    <w:p w:rsidR="00691010" w:rsidRDefault="00691010" w:rsidP="00691010">
      <w:r w:rsidRPr="005D2060">
        <w:rPr>
          <w:rStyle w:val="StyleUnderline"/>
        </w:rPr>
        <w:t>The "no excuses" alternative</w:t>
      </w:r>
      <w:r>
        <w:t xml:space="preserve">, in contrast, </w:t>
      </w:r>
      <w:r w:rsidRPr="005D2060">
        <w:rPr>
          <w:rStyle w:val="StyleUnderline"/>
        </w:rPr>
        <w:t>is better equipped to negotiate the tensions between uplift models and progressive commitments, and to deal constructively with persistent race and class differences</w:t>
      </w:r>
      <w:r>
        <w:t xml:space="preserve">. </w:t>
      </w:r>
      <w:r w:rsidRPr="005D2060">
        <w:rPr>
          <w:rStyle w:val="StyleUnderline"/>
        </w:rPr>
        <w:t>These schools currently educate mainly low income students, which renders socioeconomic disparities less salient.</w:t>
      </w:r>
      <w:r>
        <w:t xml:space="preserve"> Tracking and special honors classes are absent or, when introduced, include students from similar racial and economic backgrounds who tend to start out at comparable educational level. </w:t>
      </w:r>
      <w:proofErr w:type="gramStart"/>
      <w:r>
        <w:t>n168</w:t>
      </w:r>
      <w:proofErr w:type="gramEnd"/>
      <w:r>
        <w:t xml:space="preserve"> The important comparisons are not to better-off students, </w:t>
      </w:r>
      <w:r w:rsidRPr="005D2060">
        <w:rPr>
          <w:rStyle w:val="StyleUnderline"/>
        </w:rPr>
        <w:t>but to low-income children educated in ordinary public schools or in other less demanding settings. The goal is maximum feasible improvement rather than impossible equalization</w:t>
      </w:r>
      <w:r>
        <w:t xml:space="preserve">. </w:t>
      </w:r>
      <w:r w:rsidRPr="005D2060">
        <w:rPr>
          <w:rStyle w:val="StyleUnderline"/>
        </w:rPr>
        <w:t>Because students and teachers need not constantly confront inequalities that are the product of larger social forces, the embrace of active acculturation can proceed without apology to beneficiaries or benefactors</w:t>
      </w:r>
      <w:r>
        <w:t xml:space="preserve">. In sum, in the current ideologically charged </w:t>
      </w:r>
      <w:r w:rsidRPr="005D2060">
        <w:rPr>
          <w:rStyle w:val="StyleUnderline"/>
        </w:rPr>
        <w:t>climate, separate and unequal is superior to</w:t>
      </w:r>
      <w:r>
        <w:t xml:space="preserve">, and more effective than, </w:t>
      </w:r>
      <w:r w:rsidRPr="005D2060">
        <w:rPr>
          <w:rStyle w:val="StyleUnderline"/>
        </w:rPr>
        <w:t>diverse and unequal</w:t>
      </w:r>
      <w:r>
        <w:t xml:space="preserve">. While "no </w:t>
      </w:r>
      <w:r w:rsidRPr="005D2060">
        <w:rPr>
          <w:rStyle w:val="StyleUnderline"/>
        </w:rPr>
        <w:t>excuses" schools</w:t>
      </w:r>
      <w:r>
        <w:t xml:space="preserve"> and income integration have their respective strengths and weaknesses, the former </w:t>
      </w:r>
      <w:r w:rsidRPr="005D2060">
        <w:rPr>
          <w:rStyle w:val="StyleUnderline"/>
        </w:rPr>
        <w:t>emerges as a better approach to educating the disadvantaged</w:t>
      </w:r>
      <w:r>
        <w:t>.</w:t>
      </w:r>
    </w:p>
    <w:p w:rsidR="00691010" w:rsidRDefault="00691010" w:rsidP="00691010">
      <w:pPr>
        <w:pStyle w:val="Heading3"/>
      </w:pPr>
      <w:r>
        <w:t xml:space="preserve">-- </w:t>
      </w:r>
      <w:proofErr w:type="gramStart"/>
      <w:r>
        <w:t>xt</w:t>
      </w:r>
      <w:proofErr w:type="gramEnd"/>
      <w:r>
        <w:t xml:space="preserve"> No Excuses Good</w:t>
      </w:r>
    </w:p>
    <w:p w:rsidR="00691010" w:rsidRDefault="00691010" w:rsidP="00691010">
      <w:pPr>
        <w:pStyle w:val="Heading4"/>
      </w:pPr>
      <w:r>
        <w:t>No excuses schools help advance students more than any other type of school</w:t>
      </w:r>
    </w:p>
    <w:p w:rsidR="00691010" w:rsidRPr="00EA4BA8" w:rsidRDefault="00691010" w:rsidP="00691010">
      <w:r w:rsidRPr="00EA4BA8">
        <w:rPr>
          <w:rStyle w:val="Style13ptBold"/>
        </w:rPr>
        <w:t>Whitehurst 2016</w:t>
      </w:r>
      <w:r>
        <w:t xml:space="preserve"> - Senior Fellow of Economic Studies, Center on Children and Families @ Brookings</w:t>
      </w:r>
      <w:r>
        <w:br/>
        <w:t>Grover J, Richard V. Reeves, &amp; Edward Rodrigue, "Segregation, race, and charter schools: What do we know?," Oct, https://www.brookings.edu/wp-content/uploads/2016/10/ccf_20161021segregation_version-10_211.pdf</w:t>
      </w:r>
    </w:p>
    <w:p w:rsidR="00691010" w:rsidRDefault="00691010" w:rsidP="00691010">
      <w:r>
        <w:t>Also important to the segregation discussion is the body of research on the impact of public charter schools</w:t>
      </w:r>
      <w:r w:rsidRPr="00704EE4">
        <w:rPr>
          <w:rStyle w:val="StyleUnderline"/>
        </w:rPr>
        <w:t>. Whereas overall, charter schools across the nation perform only slightly</w:t>
      </w:r>
      <w:r>
        <w:rPr>
          <w:rStyle w:val="StyleUnderline"/>
        </w:rPr>
        <w:t xml:space="preserve"> </w:t>
      </w:r>
      <w:r w:rsidRPr="00704EE4">
        <w:rPr>
          <w:rStyle w:val="StyleUnderline"/>
        </w:rPr>
        <w:t>better than regular public schools,</w:t>
      </w:r>
      <w:r>
        <w:t xml:space="preserve">7 </w:t>
      </w:r>
      <w:r w:rsidRPr="00704EE4">
        <w:rPr>
          <w:rStyle w:val="StyleUnderline"/>
        </w:rPr>
        <w:t>the story is different for a subset of charter schools serving</w:t>
      </w:r>
      <w:r>
        <w:rPr>
          <w:rStyle w:val="StyleUnderline"/>
        </w:rPr>
        <w:t xml:space="preserve"> </w:t>
      </w:r>
      <w:r w:rsidRPr="00704EE4">
        <w:rPr>
          <w:rStyle w:val="StyleUnderline"/>
        </w:rPr>
        <w:t>overwhelmingly black and poor students in large cities with a so-called “no excuses” education</w:t>
      </w:r>
      <w:r>
        <w:rPr>
          <w:rStyle w:val="StyleUnderline"/>
        </w:rPr>
        <w:t xml:space="preserve"> </w:t>
      </w:r>
      <w:r w:rsidRPr="00704EE4">
        <w:rPr>
          <w:rStyle w:val="StyleUnderline"/>
        </w:rPr>
        <w:t>model.</w:t>
      </w:r>
      <w:r>
        <w:t xml:space="preserve"> </w:t>
      </w:r>
      <w:r w:rsidRPr="00704EE4">
        <w:rPr>
          <w:rStyle w:val="StyleUnderline"/>
        </w:rPr>
        <w:t>Students in these schools have dramatically higher levels of achievement than</w:t>
      </w:r>
      <w:r>
        <w:rPr>
          <w:rStyle w:val="StyleUnderline"/>
        </w:rPr>
        <w:t xml:space="preserve"> </w:t>
      </w:r>
      <w:r w:rsidRPr="00704EE4">
        <w:rPr>
          <w:rStyle w:val="StyleUnderline"/>
        </w:rPr>
        <w:t>comparable students attending regular public school</w:t>
      </w:r>
      <w:r>
        <w:t xml:space="preserve">s.8 </w:t>
      </w:r>
      <w:r w:rsidRPr="00704EE4">
        <w:rPr>
          <w:rStyle w:val="StyleUnderline"/>
        </w:rPr>
        <w:t>Studies providing the strongest evidence for the effectiveness of this particular type of charter school take advantage of the requirement that oversubscribed charters use a lottery to determine who among the applicants receives an offer of admission.</w:t>
      </w:r>
      <w:r>
        <w:t xml:space="preserve"> Comparisons of state test scores, high school graduation rates, and collegegoing of students who win vs. lose their lottery for admission are, effectively, gold-standard randomized experiments on the impact of these charter schools on student outcomes. But </w:t>
      </w:r>
      <w:r w:rsidRPr="00704EE4">
        <w:rPr>
          <w:rStyle w:val="StyleUnderline"/>
        </w:rPr>
        <w:t>these very same charter schools showing such results are often more segregated than traditional public schools serving the same general areas.</w:t>
      </w:r>
      <w:r>
        <w:t xml:space="preserve">9 </w:t>
      </w:r>
      <w:proofErr w:type="gramStart"/>
      <w:r w:rsidRPr="00704EE4">
        <w:rPr>
          <w:rStyle w:val="StyleUnderline"/>
        </w:rPr>
        <w:t>This</w:t>
      </w:r>
      <w:proofErr w:type="gramEnd"/>
      <w:r w:rsidRPr="00704EE4">
        <w:rPr>
          <w:rStyle w:val="StyleUnderline"/>
        </w:rPr>
        <w:t xml:space="preserve"> creates a hot spot for public discussion and policy debate. Peter</w:t>
      </w:r>
      <w:r>
        <w:t xml:space="preserve"> Cunningham, who served as assistant secretary of education for communication and outreach during the first term of the Obama administration, highlights the issue in a recent op-ed in U.S. News and World Report, entitled “Is School Integration Necessary?” He writes: Maybe the fight's not worth it. It's a good thing; we all think integration is good. But it's been a long fight, we've had middling success. At the same time, we have lots and lots of schools filled with kids of one race, one background, that are doing great. [Is school integration necessary?] It’s a good question.10 </w:t>
      </w:r>
    </w:p>
    <w:p w:rsidR="00691010" w:rsidRDefault="00691010" w:rsidP="00691010">
      <w:pPr>
        <w:pStyle w:val="Heading3"/>
      </w:pPr>
      <w:r>
        <w:t>Turn - Rural Schools</w:t>
      </w:r>
    </w:p>
    <w:p w:rsidR="00691010" w:rsidRPr="00AB53F8" w:rsidRDefault="00691010" w:rsidP="00691010">
      <w:pPr>
        <w:pStyle w:val="Heading4"/>
      </w:pPr>
      <w:r>
        <w:t>Charter schools are necessary for rural communities, the alternative is no schools at all</w:t>
      </w:r>
    </w:p>
    <w:p w:rsidR="00691010" w:rsidRPr="00EA4BA8" w:rsidRDefault="00691010" w:rsidP="00691010">
      <w:r w:rsidRPr="00EA4BA8">
        <w:rPr>
          <w:rStyle w:val="Style13ptBold"/>
        </w:rPr>
        <w:t>Ryan 2017</w:t>
      </w:r>
      <w:r>
        <w:t xml:space="preserve"> - CEO The Idaho Charter School Network</w:t>
      </w:r>
      <w:r>
        <w:br/>
        <w:t>Terry and Paul T Hill, "In a changing rural America, what can charter schools offer</w:t>
      </w:r>
      <w:proofErr w:type="gramStart"/>
      <w:r>
        <w:t>?,</w:t>
      </w:r>
      <w:proofErr w:type="gramEnd"/>
      <w:r>
        <w:t>" May 22, https://www.brookings.edu/blog/brown-center-chalkboard/2017/05/22/in-a-changing-rural-america-what-can-charter-schools-offer/</w:t>
      </w:r>
    </w:p>
    <w:p w:rsidR="00691010" w:rsidRDefault="00691010" w:rsidP="00691010">
      <w:r>
        <w:t>What can be done to improve rural students’ prospects? Online education, an irresistible possibility for sparsely populated and remote areas, has its limits: To learn well, most students still need contact with prepared teachers, and instruction that helps them build knowledge steadily over time.</w:t>
      </w:r>
    </w:p>
    <w:p w:rsidR="00691010" w:rsidRDefault="00691010" w:rsidP="00691010">
      <w:r w:rsidRPr="00AB53F8">
        <w:rPr>
          <w:rStyle w:val="StyleUnderline"/>
        </w:rPr>
        <w:t>Charter schools, if designed around innovative approaches to meet rural students’ needs, are another possibilit</w:t>
      </w:r>
      <w:r>
        <w:t xml:space="preserve">y. Many rural educators and some families fear anything that would draw funds and students away from already too-small and underfunded local schools. But recently, as we illustrate below, </w:t>
      </w:r>
      <w:r w:rsidRPr="00AB53F8">
        <w:rPr>
          <w:rStyle w:val="StyleUnderline"/>
        </w:rPr>
        <w:t>chartering has been used to allow communities to innovate in ways that traditional district schools cannot, due to regulatory constraints on hiring, uses of funds, allocation of school time, and class offerings. Some communities that had lost their schools via consolidation have been able to regain them via chartering</w:t>
      </w:r>
      <w:r>
        <w:t>, and poorly staffed schools have been able to join together to provide better-resourced schools than any one could afford.</w:t>
      </w:r>
    </w:p>
    <w:p w:rsidR="00691010" w:rsidRDefault="00691010" w:rsidP="00691010">
      <w:r>
        <w:t>One community that has used chartering in these ways is Upper Carmen, Idaho. The ranching community once had its own one-room school, but lost it through consolidation. Taking advantage of Idaho’s charter school law, a new Upper Carmen K­–8 school opened in 2005 and now serves about 85 students in multi-age classrooms. A new blended-learning high school that offers students access to advanced courses in math and science is expected to serve about 35 students. According to the school’s founders Jim and Sue Smith, “Education is what will sustain the community. … The community here functions as a society. We do the funerals, the weddings, the births, and why shouldn’t we also educate our children?” The school keeps the community together.</w:t>
      </w:r>
    </w:p>
    <w:p w:rsidR="00691010" w:rsidRDefault="00691010" w:rsidP="00691010">
      <w:r>
        <w:t>In Colorado, the remote Crestone Charter School was founded in 1996 by a group of parents who didn’t want to see their children bused 12 miles each way to the weakly performing Moffat School District K–12 campus. The Crestone Charter School now serves 93 students in grades K–12 in multi-age classrooms, and it prides itself on helping students become “educated citizens of the world.” High school juniors and seniors take annual learning trips to countries like Japan, India, Chile, and Costa Rica.</w:t>
      </w:r>
    </w:p>
    <w:p w:rsidR="00691010" w:rsidRDefault="00691010" w:rsidP="00691010">
      <w:r>
        <w:t>In Helena, Ark., high school students have new opportunities thanks to a family of charter schools known as KIPP Delta Public Schools. Founded in 2002, KIPP Delta now educates over 1,200 K–12 students across four sites. Local and state leaders worked to recruit KIPP to operate in Helena, and the effort has paid big dividends for the community and its children. According to community leader Chalk Mitchell, “KIPP has helped to eliminate blight. … The first new building constructed downtown in the last 30 or 40 years was the KIPP gymnasium.” KIPP is the largest employer in downtown Helena with more than 150 employees, including 70 teachers. The school draws students from farms and towns as far as an hour’s drive each way.</w:t>
      </w:r>
    </w:p>
    <w:p w:rsidR="00691010" w:rsidRDefault="00691010" w:rsidP="00691010">
      <w:r w:rsidRPr="00AB53F8">
        <w:rPr>
          <w:rStyle w:val="StyleUnderline"/>
        </w:rPr>
        <w:t>Charter schools can contribute to rural areas if they meet community needs and capitalize on community strengths, including committed teachers</w:t>
      </w:r>
      <w:r>
        <w:t>. As CREDO has shown, there are plenty of examples of low-performing charter and cyber schools in rural areas. Just as in urban areas, charter plans should be vetted for quality and a match to local needs. Nobody is likely to benefit if communities are forced to accept cookie-cutter charter schools. All charters, whether rural or urban, should operate under performance-based oversight and continuously prove themselves.</w:t>
      </w:r>
    </w:p>
    <w:p w:rsidR="00691010" w:rsidRDefault="00691010" w:rsidP="00691010">
      <w:r w:rsidRPr="00AB53F8">
        <w:rPr>
          <w:rStyle w:val="StyleUnderline"/>
        </w:rPr>
        <w:t>This is what chartering was designed for in the first place—to let educators and communities tailor schools to loca</w:t>
      </w:r>
      <w:r>
        <w:t xml:space="preserve">l (whether town or neighborhood) </w:t>
      </w:r>
      <w:r w:rsidRPr="00AB53F8">
        <w:rPr>
          <w:rStyle w:val="StyleUnderline"/>
        </w:rPr>
        <w:t>needs.</w:t>
      </w:r>
      <w:r w:rsidRPr="00AB53F8">
        <w:t xml:space="preserve"> Over time</w:t>
      </w:r>
      <w:r>
        <w:t>, political debating points have pigeonholed urban charter schools, especially those run by for-profits and charter management organizations, as an industrialized sector bent on homogenization. But</w:t>
      </w:r>
      <w:r w:rsidRPr="00AB53F8">
        <w:rPr>
          <w:rStyle w:val="StyleUnderline"/>
        </w:rPr>
        <w:t xml:space="preserve"> the core of chartering, and its relevance to rural areas, remains: to remove regulatory and legal barriers to innovation while retaining oversight by citizens and elected officials</w:t>
      </w:r>
      <w:r>
        <w:t>.</w:t>
      </w:r>
    </w:p>
    <w:p w:rsidR="00691010" w:rsidRDefault="00691010" w:rsidP="00691010">
      <w:pPr>
        <w:pStyle w:val="Heading3"/>
      </w:pPr>
      <w:r>
        <w:t xml:space="preserve">No Solve - Integration fails </w:t>
      </w:r>
    </w:p>
    <w:p w:rsidR="00691010" w:rsidRDefault="00691010" w:rsidP="00691010">
      <w:pPr>
        <w:pStyle w:val="Heading4"/>
      </w:pPr>
      <w:r>
        <w:t>Even fully integrated schools fail to address the underlying cause of achievement gaps</w:t>
      </w:r>
    </w:p>
    <w:p w:rsidR="00691010" w:rsidRPr="00704EE4" w:rsidRDefault="00691010" w:rsidP="00691010">
      <w:r w:rsidRPr="00EA4BA8">
        <w:rPr>
          <w:rStyle w:val="Style13ptBold"/>
        </w:rPr>
        <w:t>Whitehurst 2016</w:t>
      </w:r>
      <w:r>
        <w:t xml:space="preserve"> - Senior Fellow of Economic Studies, Center on Children and Families @ Brookings</w:t>
      </w:r>
      <w:r>
        <w:br/>
        <w:t>Grover J, Richard V. Reeves, &amp; Edward Rodrigue, "Segregation, race, and charter schools: What do we know?," Oct, https://www.brookings.edu/wp-content/uploads/2016/10/ccf_20161021segregation_version-10_211.pdf</w:t>
      </w:r>
    </w:p>
    <w:p w:rsidR="00691010" w:rsidRDefault="00691010" w:rsidP="00691010">
      <w:r>
        <w:t>The U.S. is an increasingly diverse nation, but remains a highly segregated one. Our schools reflect both our separateness and our inequality. Hispanic and especially black students are more likely to be poor, to live in low-income neighborhoods, and to attend lower-quality schools. The segregation of schools has been a political flashpoint in U.S. history, and a key element in the civil rights movement and the legislation it inspired. It is hardly surprising that evidence of racial segregation in schools provokes strong reactions. In large part this is because separate has almost always, in practice, meant unequal.</w:t>
      </w:r>
    </w:p>
    <w:p w:rsidR="00691010" w:rsidRDefault="00691010" w:rsidP="00691010">
      <w:r>
        <w:t xml:space="preserve">Following the sharp drop in the segregation of black and white students in the 1960s and 1970s (somewhat undermined by suburban “white flight”), the diversification of schools in recent decades has been driven largely by the increase in the Hispanic and Asian American populations. While there is wide variation between different parts of the country, on aggregate, black and white students have become no less segregated from each other in recent decades. The desire for more integrated schools is understandable. But </w:t>
      </w:r>
      <w:r w:rsidRPr="00704EE4">
        <w:rPr>
          <w:rStyle w:val="StyleUnderline"/>
        </w:rPr>
        <w:t>it is helpful to be as clear as</w:t>
      </w:r>
      <w:r>
        <w:rPr>
          <w:rStyle w:val="StyleUnderline"/>
        </w:rPr>
        <w:t xml:space="preserve"> </w:t>
      </w:r>
      <w:r w:rsidRPr="00704EE4">
        <w:rPr>
          <w:rStyle w:val="StyleUnderline"/>
        </w:rPr>
        <w:t>possible about what lies behind that desire. If the main objective is to narrow racial achievement</w:t>
      </w:r>
      <w:r>
        <w:rPr>
          <w:rStyle w:val="StyleUnderline"/>
        </w:rPr>
        <w:t xml:space="preserve"> </w:t>
      </w:r>
      <w:r w:rsidRPr="00704EE4">
        <w:rPr>
          <w:rStyle w:val="StyleUnderline"/>
        </w:rPr>
        <w:t>gaps, we need to understand to what extent</w:t>
      </w:r>
      <w:r>
        <w:t>, and in what way,</w:t>
      </w:r>
      <w:r w:rsidRPr="00704EE4">
        <w:rPr>
          <w:rStyle w:val="StyleUnderline"/>
        </w:rPr>
        <w:t xml:space="preserve"> segregation influences those</w:t>
      </w:r>
      <w:r>
        <w:rPr>
          <w:rStyle w:val="StyleUnderline"/>
        </w:rPr>
        <w:t xml:space="preserve"> </w:t>
      </w:r>
      <w:r w:rsidRPr="00704EE4">
        <w:rPr>
          <w:rStyle w:val="StyleUnderline"/>
        </w:rPr>
        <w:t>gaps.</w:t>
      </w:r>
      <w:r>
        <w:t xml:space="preserve"> </w:t>
      </w:r>
      <w:r w:rsidRPr="00704EE4">
        <w:rPr>
          <w:rStyle w:val="StyleUnderline"/>
        </w:rPr>
        <w:t>The weight of evidence suggests that,</w:t>
      </w:r>
      <w:r>
        <w:t xml:space="preserve"> at least in the context of the education system</w:t>
      </w:r>
      <w:r w:rsidRPr="00704EE4">
        <w:rPr>
          <w:rStyle w:val="StyleUnderline"/>
        </w:rPr>
        <w:t>, the</w:t>
      </w:r>
      <w:r>
        <w:rPr>
          <w:rStyle w:val="StyleUnderline"/>
        </w:rPr>
        <w:t xml:space="preserve"> </w:t>
      </w:r>
      <w:r w:rsidRPr="00704EE4">
        <w:rPr>
          <w:rStyle w:val="StyleUnderline"/>
        </w:rPr>
        <w:t>worse educational outcomes for minority students are the result not of the racial composition</w:t>
      </w:r>
      <w:r>
        <w:rPr>
          <w:rStyle w:val="StyleUnderline"/>
        </w:rPr>
        <w:t xml:space="preserve"> </w:t>
      </w:r>
      <w:r w:rsidRPr="00704EE4">
        <w:rPr>
          <w:rStyle w:val="StyleUnderline"/>
        </w:rPr>
        <w:t>of their schools, but the economic backgrounds of their fellow students</w:t>
      </w:r>
      <w:r>
        <w:t>, and the quality of the school itself—both of which are strongly correlated with race.</w:t>
      </w:r>
    </w:p>
    <w:p w:rsidR="00691010" w:rsidRPr="00704EE4" w:rsidRDefault="00691010" w:rsidP="00691010">
      <w:pPr>
        <w:rPr>
          <w:rStyle w:val="StyleUnderline"/>
        </w:rPr>
      </w:pPr>
      <w:r w:rsidRPr="00704EE4">
        <w:rPr>
          <w:rStyle w:val="StyleUnderline"/>
        </w:rPr>
        <w:t>Studies of urban charter schools provide some of the most compelling evidence for the</w:t>
      </w:r>
      <w:r>
        <w:rPr>
          <w:rStyle w:val="StyleUnderline"/>
        </w:rPr>
        <w:t xml:space="preserve"> </w:t>
      </w:r>
      <w:r w:rsidRPr="00704EE4">
        <w:rPr>
          <w:rStyle w:val="StyleUnderline"/>
        </w:rPr>
        <w:t>proposition that good schools can make a big difference, especially for students in the</w:t>
      </w:r>
      <w:r>
        <w:rPr>
          <w:rStyle w:val="StyleUnderline"/>
        </w:rPr>
        <w:t xml:space="preserve"> </w:t>
      </w:r>
      <w:r w:rsidRPr="00704EE4">
        <w:rPr>
          <w:rStyle w:val="StyleUnderline"/>
        </w:rPr>
        <w:t>most disadvantaged circumstances.</w:t>
      </w:r>
      <w:r>
        <w:t xml:space="preserve"> But charter schools are also, on average, more racially segregated than traditional public schools—especially for white and black students. Policymaking is always a balancing act, and requires a careful weighing of different objectives that may not always run easily together. </w:t>
      </w:r>
      <w:r w:rsidRPr="00704EE4">
        <w:rPr>
          <w:rStyle w:val="StyleUnderline"/>
        </w:rPr>
        <w:t>Reducing school segregation and improving the quality</w:t>
      </w:r>
      <w:r>
        <w:rPr>
          <w:rStyle w:val="StyleUnderline"/>
        </w:rPr>
        <w:t xml:space="preserve"> </w:t>
      </w:r>
      <w:r w:rsidRPr="00704EE4">
        <w:rPr>
          <w:rStyle w:val="StyleUnderline"/>
        </w:rPr>
        <w:t>of schools serving minority students are both important goals, but they are not the same</w:t>
      </w:r>
      <w:r>
        <w:t xml:space="preserve">. </w:t>
      </w:r>
      <w:r w:rsidRPr="00704EE4">
        <w:rPr>
          <w:rStyle w:val="StyleUnderline"/>
        </w:rPr>
        <w:t>Policy should be based on a clear idea of what goals we are trying to achieve, and on the best</w:t>
      </w:r>
      <w:r>
        <w:rPr>
          <w:rStyle w:val="StyleUnderline"/>
        </w:rPr>
        <w:t xml:space="preserve"> </w:t>
      </w:r>
      <w:r w:rsidRPr="00704EE4">
        <w:rPr>
          <w:rStyle w:val="StyleUnderline"/>
        </w:rPr>
        <w:t>evidence for how to reach them.</w:t>
      </w:r>
    </w:p>
    <w:p w:rsidR="00691010" w:rsidRDefault="00691010" w:rsidP="00691010">
      <w:pPr>
        <w:pStyle w:val="Heading3"/>
      </w:pPr>
      <w:r>
        <w:t xml:space="preserve">-- </w:t>
      </w:r>
      <w:proofErr w:type="gramStart"/>
      <w:r>
        <w:t>xt</w:t>
      </w:r>
      <w:proofErr w:type="gramEnd"/>
      <w:r>
        <w:t xml:space="preserve"> Too many barriers</w:t>
      </w:r>
    </w:p>
    <w:p w:rsidR="00691010" w:rsidRPr="008D6B2F" w:rsidRDefault="00691010" w:rsidP="00691010">
      <w:pPr>
        <w:pStyle w:val="Heading4"/>
      </w:pPr>
      <w:r>
        <w:t>While desegregation is a noble effort, there are too many barriers for the plan to solve</w:t>
      </w:r>
    </w:p>
    <w:p w:rsidR="00691010" w:rsidRPr="00704EE4" w:rsidRDefault="00691010" w:rsidP="00691010">
      <w:r w:rsidRPr="00704EE4">
        <w:rPr>
          <w:rStyle w:val="Style13ptBold"/>
        </w:rPr>
        <w:t>Cunningham 2016</w:t>
      </w:r>
      <w:r>
        <w:t xml:space="preserve"> - Executive Director of Education Post and former assistant secretary in the US Dept. of Ed </w:t>
      </w:r>
      <w:r>
        <w:br/>
        <w:t>Peter, "Is School Integration Necessary?" Aug 15, https://www.usnews.com/opinion/articles/2016-08-15/segregated-schools-may-not-be-that-bad</w:t>
      </w:r>
    </w:p>
    <w:p w:rsidR="00691010" w:rsidRDefault="00691010" w:rsidP="00691010">
      <w:r>
        <w:t>I recently moderated a panel during the Democratic National Convention in Philadelphia sponsored by Democrats for Education Reform, featuring a civil rights attorney, an advocate for criminal justice reform, a Colorado state legislator and a charter school leader.</w:t>
      </w:r>
    </w:p>
    <w:p w:rsidR="00691010" w:rsidRDefault="00691010" w:rsidP="00691010">
      <w:r>
        <w:t>The topic was education "intersectionality" – which is essentially how issues outside the classroom affect performance inside the classroom. During the discussion, a member of the audience raised the issue of segregation and I said something that has gotten some attention on social media:</w:t>
      </w:r>
    </w:p>
    <w:p w:rsidR="00691010" w:rsidRDefault="00691010" w:rsidP="00691010">
      <w:r>
        <w:t>"</w:t>
      </w:r>
      <w:r w:rsidRPr="005D2060">
        <w:rPr>
          <w:rStyle w:val="StyleUnderline"/>
        </w:rPr>
        <w:t>Maybe the fight's not worth it. It's a good thing; we all think integration is good. But it's been a long fight, we've had middling success.</w:t>
      </w:r>
      <w:r>
        <w:t xml:space="preserve"> At the same time, </w:t>
      </w:r>
      <w:r w:rsidRPr="005D2060">
        <w:rPr>
          <w:rStyle w:val="StyleUnderline"/>
        </w:rPr>
        <w:t>we have lots and lots of schools filled with kids of one race, one background, that are doing great. It's</w:t>
      </w:r>
      <w:r>
        <w:t xml:space="preserve"> a good question."</w:t>
      </w:r>
    </w:p>
    <w:p w:rsidR="00691010" w:rsidRDefault="00691010" w:rsidP="00691010">
      <w:r>
        <w:t xml:space="preserve">The context for my comment was how politics, demographics and racism impede integration. </w:t>
      </w:r>
      <w:r w:rsidRPr="005D2060">
        <w:rPr>
          <w:rStyle w:val="StyleUnderline"/>
        </w:rPr>
        <w:t>America tried to integrate schools back in the 1960's and 1970's, but many white families fled cities for mostly white suburbs</w:t>
      </w:r>
      <w:r>
        <w:t xml:space="preserve">. </w:t>
      </w:r>
      <w:r w:rsidRPr="005D2060">
        <w:rPr>
          <w:rStyle w:val="StyleUnderline"/>
        </w:rPr>
        <w:t>Some cities</w:t>
      </w:r>
      <w:r>
        <w:t xml:space="preserve">, like Boston, </w:t>
      </w:r>
      <w:r w:rsidRPr="005D2060">
        <w:rPr>
          <w:rStyle w:val="StyleUnderline"/>
        </w:rPr>
        <w:t>tried busing but the negative reaction from parents was swift and severe</w:t>
      </w:r>
      <w:r>
        <w:t>. Few places do it today.</w:t>
      </w:r>
    </w:p>
    <w:p w:rsidR="00691010" w:rsidRDefault="00691010" w:rsidP="00691010">
      <w:r w:rsidRPr="005D2060">
        <w:t>Some cities created magnet schools that students test into, with the explicit goal of creating a handful of racially diverse schools.</w:t>
      </w:r>
      <w:r>
        <w:t xml:space="preserve"> Today in Chicago, magnet schools have managed to keep the white public school population at about nine percent in a city that is more than one third white. And many have pointed out the downside of magnet schools – intellectual segregation – because they pull stronger students out of neighborhood schools.</w:t>
      </w:r>
    </w:p>
    <w:p w:rsidR="00691010" w:rsidRDefault="00691010" w:rsidP="00691010">
      <w:r>
        <w:t xml:space="preserve">Today, 62 years after the United States Supreme Court ruled that segregated schools violate the Constitution, </w:t>
      </w:r>
      <w:r w:rsidRPr="005D2060">
        <w:rPr>
          <w:rStyle w:val="StyleUnderline"/>
        </w:rPr>
        <w:t>American public schools remain deeply segregated by race. One study concludes they are more segregated today than they were 40 years ago</w:t>
      </w:r>
      <w:r>
        <w:t>.</w:t>
      </w:r>
    </w:p>
    <w:p w:rsidR="00691010" w:rsidRDefault="00691010" w:rsidP="00691010">
      <w:r w:rsidRPr="005D2060">
        <w:rPr>
          <w:rStyle w:val="StyleUnderline"/>
        </w:rPr>
        <w:t>Housing patterns that drive school attendance boundaries in cities all across America are also segregated by both race and income</w:t>
      </w:r>
      <w:r>
        <w:t>. In most communities, efforts to integrate schools have largely been abandoned.</w:t>
      </w:r>
    </w:p>
    <w:p w:rsidR="00691010" w:rsidRDefault="00691010" w:rsidP="00691010">
      <w:r>
        <w:t xml:space="preserve">L'Heureux Lewis-McCoy, a Black sociologist from New York and the author of a 2014 book on educational inequality in the suburbs, further suggests that, </w:t>
      </w:r>
      <w:r w:rsidRPr="005D2060">
        <w:rPr>
          <w:rStyle w:val="StyleUnderline"/>
        </w:rPr>
        <w:t>even in somewhat integrated schools, classes and social networks are often segregated</w:t>
      </w:r>
      <w:r>
        <w:t>.</w:t>
      </w:r>
    </w:p>
    <w:p w:rsidR="00691010" w:rsidRDefault="00691010" w:rsidP="00691010">
      <w:r>
        <w:t>Also, for the first time in history, more than half of America's public school students are non-white and for the first time in history, more than half of America's public school children are also poor or near-poor. So, in a school system that is blacker, browner and poorer, is racial and economic segregation increasingly unlikely?</w:t>
      </w:r>
    </w:p>
    <w:p w:rsidR="00691010" w:rsidRDefault="00691010" w:rsidP="00691010">
      <w:r>
        <w:t>New York Times reporter Nikole Hannah-Jones has reported on the troubled effort to integrate a Missouri community. She also wrote a lengthy piece about her own decision to enroll her middle-class, African-American child in a school serving mostly low-income, black children, achieving a small measure of economic, though not racial, diversity.</w:t>
      </w:r>
    </w:p>
    <w:p w:rsidR="00691010" w:rsidRDefault="00691010" w:rsidP="00691010">
      <w:r>
        <w:t>Today, many states have open enrollment policies that, in theory, allow inner-city children stuck in underperforming schools to attend better-performing suburban schools. In practice, however, there are many barriers restricting their freedom to transfer.</w:t>
      </w:r>
    </w:p>
    <w:p w:rsidR="00691010" w:rsidRDefault="00691010" w:rsidP="00691010">
      <w:r>
        <w:t>In some places, districts have also tried redrawing attendance boundaries to promote racial and economic integration. A few communities like Berkeley, California and Oak Park, Illinois have made heroic efforts to proactively integrate schools and neighborhoods, as have some charter schools like Blackstone Valley Prep in Rhode Island.</w:t>
      </w:r>
    </w:p>
    <w:p w:rsidR="00691010" w:rsidRDefault="00691010" w:rsidP="00691010">
      <w:r>
        <w:t xml:space="preserve">But, as The New York Times recently reported, </w:t>
      </w:r>
      <w:r w:rsidRPr="005D2060">
        <w:rPr>
          <w:rStyle w:val="StyleUnderline"/>
        </w:rPr>
        <w:t>even parents on the Upper West Side of Manhattan, a bastion of progressivism, will resist integration when it comes to their children's education</w:t>
      </w:r>
      <w:r>
        <w:t>.</w:t>
      </w:r>
    </w:p>
    <w:p w:rsidR="00691010" w:rsidRDefault="00691010" w:rsidP="00691010">
      <w:r>
        <w:t>Education historian Diane Ravitch recently wrote in The New York Times that poverty and racial segregation are the, "main causes of low student achievement," and lamented the failure of policymakers to address these issues. She also insists that efforts to reform public schools with high standards, improved teaching and more options can't overcome these challenges, despite countless examples of good schools serving low-income kids of color, from George Hall Elementary in Mobile, Alabama to Ariel Academy in Chicago.</w:t>
      </w:r>
    </w:p>
    <w:p w:rsidR="00691010" w:rsidRPr="00EA4BA8" w:rsidRDefault="00691010" w:rsidP="00691010">
      <w:r>
        <w:t xml:space="preserve">I support every effort to address poverty and segregation, but not at the expense of needed reforms. Moreover, </w:t>
      </w:r>
      <w:r w:rsidRPr="005D2060">
        <w:rPr>
          <w:rStyle w:val="StyleUnderline"/>
        </w:rPr>
        <w:t>ending poverty and integration are politically difficult and financially expensive goals at a time when political courage is in short supply and many elected officials</w:t>
      </w:r>
      <w:r>
        <w:t xml:space="preserve"> – especially on the right – </w:t>
      </w:r>
      <w:r w:rsidRPr="005D2060">
        <w:rPr>
          <w:rStyle w:val="StyleUnderline"/>
        </w:rPr>
        <w:t>seem intent on starving government</w:t>
      </w:r>
      <w:r>
        <w:t>.</w:t>
      </w:r>
    </w:p>
    <w:sectPr w:rsidR="00691010" w:rsidRPr="00EA4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91010"/>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B2DB9"/>
    <w:rsid w:val="004C60E8"/>
    <w:rsid w:val="004E3579"/>
    <w:rsid w:val="004E728B"/>
    <w:rsid w:val="004F39E0"/>
    <w:rsid w:val="00537BD5"/>
    <w:rsid w:val="0057268A"/>
    <w:rsid w:val="005D2912"/>
    <w:rsid w:val="006065BD"/>
    <w:rsid w:val="00645FA9"/>
    <w:rsid w:val="00647866"/>
    <w:rsid w:val="00665003"/>
    <w:rsid w:val="00690171"/>
    <w:rsid w:val="00691010"/>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E3A3F"/>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B6635C-787E-4CD4-8ED1-1B2D0C947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91010"/>
    <w:rPr>
      <w:rFonts w:ascii="Calibri" w:hAnsi="Calibri"/>
    </w:rPr>
  </w:style>
  <w:style w:type="paragraph" w:styleId="Heading1">
    <w:name w:val="heading 1"/>
    <w:aliases w:val="Pocket"/>
    <w:basedOn w:val="Normal"/>
    <w:next w:val="Normal"/>
    <w:link w:val="Heading1Char"/>
    <w:qFormat/>
    <w:rsid w:val="006910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910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910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T,t,C"/>
    <w:basedOn w:val="Normal"/>
    <w:next w:val="Normal"/>
    <w:link w:val="Heading4Char"/>
    <w:uiPriority w:val="3"/>
    <w:unhideWhenUsed/>
    <w:qFormat/>
    <w:rsid w:val="0069101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910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1010"/>
  </w:style>
  <w:style w:type="character" w:customStyle="1" w:styleId="Heading1Char">
    <w:name w:val="Heading 1 Char"/>
    <w:aliases w:val="Pocket Char"/>
    <w:basedOn w:val="DefaultParagraphFont"/>
    <w:link w:val="Heading1"/>
    <w:rsid w:val="0069101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9101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9101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ta Char"/>
    <w:basedOn w:val="DefaultParagraphFont"/>
    <w:link w:val="Heading4"/>
    <w:uiPriority w:val="3"/>
    <w:rsid w:val="0069101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69101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691010"/>
    <w:rPr>
      <w:b/>
      <w:bCs/>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ci"/>
    <w:basedOn w:val="DefaultParagraphFont"/>
    <w:uiPriority w:val="6"/>
    <w:qFormat/>
    <w:rsid w:val="00691010"/>
    <w:rPr>
      <w:b w:val="0"/>
      <w:sz w:val="22"/>
      <w:u w:val="single"/>
    </w:rPr>
  </w:style>
  <w:style w:type="character" w:styleId="Hyperlink">
    <w:name w:val="Hyperlink"/>
    <w:basedOn w:val="DefaultParagraphFont"/>
    <w:uiPriority w:val="99"/>
    <w:unhideWhenUsed/>
    <w:rsid w:val="00691010"/>
    <w:rPr>
      <w:color w:val="auto"/>
      <w:u w:val="none"/>
    </w:rPr>
  </w:style>
  <w:style w:type="character" w:styleId="FollowedHyperlink">
    <w:name w:val="FollowedHyperlink"/>
    <w:basedOn w:val="DefaultParagraphFont"/>
    <w:uiPriority w:val="99"/>
    <w:semiHidden/>
    <w:unhideWhenUsed/>
    <w:rsid w:val="00691010"/>
    <w:rPr>
      <w:color w:val="auto"/>
      <w:u w:val="none"/>
    </w:rPr>
  </w:style>
  <w:style w:type="paragraph" w:customStyle="1" w:styleId="textbold">
    <w:name w:val="text bold"/>
    <w:basedOn w:val="Normal"/>
    <w:link w:val="Emphasis"/>
    <w:uiPriority w:val="7"/>
    <w:qFormat/>
    <w:rsid w:val="00691010"/>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paragraph" w:styleId="NormalWeb">
    <w:name w:val="Normal (Web)"/>
    <w:basedOn w:val="Normal"/>
    <w:uiPriority w:val="99"/>
    <w:semiHidden/>
    <w:unhideWhenUsed/>
    <w:rsid w:val="006910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1010"/>
    <w:rPr>
      <w:b/>
      <w:bCs/>
    </w:rPr>
  </w:style>
  <w:style w:type="character" w:customStyle="1" w:styleId="apple-converted-space">
    <w:name w:val="apple-converted-space"/>
    <w:basedOn w:val="DefaultParagraphFont"/>
    <w:rsid w:val="00691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810CD-E208-4602-B913-FCB598898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35898</Words>
  <Characters>204621</Characters>
  <Application>Microsoft Office Word</Application>
  <DocSecurity>0</DocSecurity>
  <Lines>1705</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3</cp:revision>
  <dcterms:created xsi:type="dcterms:W3CDTF">2017-06-21T17:04:00Z</dcterms:created>
  <dcterms:modified xsi:type="dcterms:W3CDTF">2017-06-21T17:10:00Z</dcterms:modified>
</cp:coreProperties>
</file>