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7396" w:rsidRPr="00EE0F59" w:rsidRDefault="00D606CC" w:rsidP="00527D30">
      <w:pPr>
        <w:pStyle w:val="Heading1"/>
      </w:pPr>
      <w:bookmarkStart w:id="0" w:name="_Toc485716720"/>
      <w:bookmarkStart w:id="1" w:name="_Toc485716795"/>
      <w:bookmarkStart w:id="2" w:name="_Toc485818487"/>
      <w:bookmarkStart w:id="3" w:name="_Hlk484880060"/>
      <w:r w:rsidRPr="00EE0F59">
        <w:t xml:space="preserve">UTNIF 17 </w:t>
      </w:r>
      <w:r w:rsidR="00527D30" w:rsidRPr="00EE0F59">
        <w:t>S</w:t>
      </w:r>
      <w:r w:rsidR="00700669" w:rsidRPr="00EE0F59">
        <w:t>P</w:t>
      </w:r>
      <w:r w:rsidR="00527D30" w:rsidRPr="00EE0F59">
        <w:t xml:space="preserve"> 1: </w:t>
      </w:r>
      <w:r w:rsidR="00700669" w:rsidRPr="00EE0F59">
        <w:t>CS Education AFF</w:t>
      </w:r>
      <w:bookmarkEnd w:id="0"/>
      <w:bookmarkEnd w:id="1"/>
      <w:bookmarkEnd w:id="2"/>
    </w:p>
    <w:p w:rsidR="00700669" w:rsidRPr="00EE0F59" w:rsidRDefault="00700669" w:rsidP="00B604F3">
      <w:pPr>
        <w:pStyle w:val="TOC1"/>
        <w:tabs>
          <w:tab w:val="right" w:leader="dot" w:pos="9350"/>
        </w:tabs>
        <w:jc w:val="center"/>
      </w:pPr>
    </w:p>
    <w:p w:rsidR="005C0151" w:rsidRDefault="005C0151">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485818487" w:history="1">
        <w:r w:rsidRPr="006B30D0">
          <w:rPr>
            <w:rStyle w:val="Hyperlink"/>
            <w:noProof/>
          </w:rPr>
          <w:t>UTNIF 17 SP 1: CS Education AFF</w:t>
        </w:r>
        <w:r>
          <w:rPr>
            <w:noProof/>
            <w:webHidden/>
          </w:rPr>
          <w:tab/>
        </w:r>
        <w:r>
          <w:rPr>
            <w:noProof/>
            <w:webHidden/>
          </w:rPr>
          <w:fldChar w:fldCharType="begin"/>
        </w:r>
        <w:r>
          <w:rPr>
            <w:noProof/>
            <w:webHidden/>
          </w:rPr>
          <w:instrText xml:space="preserve"> PAGEREF _Toc485818487 \h </w:instrText>
        </w:r>
        <w:r>
          <w:rPr>
            <w:noProof/>
            <w:webHidden/>
          </w:rPr>
        </w:r>
        <w:r>
          <w:rPr>
            <w:noProof/>
            <w:webHidden/>
          </w:rPr>
          <w:fldChar w:fldCharType="separate"/>
        </w:r>
        <w:r>
          <w:rPr>
            <w:noProof/>
            <w:webHidden/>
          </w:rPr>
          <w:t>1</w:t>
        </w:r>
        <w:r>
          <w:rPr>
            <w:noProof/>
            <w:webHidden/>
          </w:rPr>
          <w:fldChar w:fldCharType="end"/>
        </w:r>
      </w:hyperlink>
    </w:p>
    <w:p w:rsidR="005C0151" w:rsidRDefault="00F13F35">
      <w:pPr>
        <w:pStyle w:val="TOC2"/>
        <w:tabs>
          <w:tab w:val="right" w:leader="dot" w:pos="9350"/>
        </w:tabs>
        <w:rPr>
          <w:rFonts w:asciiTheme="minorHAnsi" w:eastAsiaTheme="minorEastAsia" w:hAnsiTheme="minorHAnsi" w:cstheme="minorBidi"/>
          <w:noProof/>
        </w:rPr>
      </w:pPr>
      <w:hyperlink w:anchor="_Toc485818488" w:history="1">
        <w:r w:rsidR="005C0151" w:rsidRPr="006B30D0">
          <w:rPr>
            <w:rStyle w:val="Hyperlink"/>
            <w:noProof/>
          </w:rPr>
          <w:t>Adv 1: Automation Nation</w:t>
        </w:r>
        <w:r w:rsidR="005C0151">
          <w:rPr>
            <w:noProof/>
            <w:webHidden/>
          </w:rPr>
          <w:tab/>
        </w:r>
        <w:r w:rsidR="005C0151">
          <w:rPr>
            <w:noProof/>
            <w:webHidden/>
          </w:rPr>
          <w:fldChar w:fldCharType="begin"/>
        </w:r>
        <w:r w:rsidR="005C0151">
          <w:rPr>
            <w:noProof/>
            <w:webHidden/>
          </w:rPr>
          <w:instrText xml:space="preserve"> PAGEREF _Toc485818488 \h </w:instrText>
        </w:r>
        <w:r w:rsidR="005C0151">
          <w:rPr>
            <w:noProof/>
            <w:webHidden/>
          </w:rPr>
        </w:r>
        <w:r w:rsidR="005C0151">
          <w:rPr>
            <w:noProof/>
            <w:webHidden/>
          </w:rPr>
          <w:fldChar w:fldCharType="separate"/>
        </w:r>
        <w:r w:rsidR="005C0151">
          <w:rPr>
            <w:noProof/>
            <w:webHidden/>
          </w:rPr>
          <w:t>3</w:t>
        </w:r>
        <w:r w:rsidR="005C0151">
          <w:rPr>
            <w:noProof/>
            <w:webHidden/>
          </w:rPr>
          <w:fldChar w:fldCharType="end"/>
        </w:r>
      </w:hyperlink>
    </w:p>
    <w:p w:rsidR="005C0151" w:rsidRDefault="00F13F35">
      <w:pPr>
        <w:pStyle w:val="TOC2"/>
        <w:tabs>
          <w:tab w:val="right" w:leader="dot" w:pos="9350"/>
        </w:tabs>
        <w:rPr>
          <w:rFonts w:asciiTheme="minorHAnsi" w:eastAsiaTheme="minorEastAsia" w:hAnsiTheme="minorHAnsi" w:cstheme="minorBidi"/>
          <w:noProof/>
        </w:rPr>
      </w:pPr>
      <w:hyperlink w:anchor="_Toc485818489" w:history="1">
        <w:r w:rsidR="005C0151" w:rsidRPr="006B30D0">
          <w:rPr>
            <w:rStyle w:val="Hyperlink"/>
            <w:noProof/>
          </w:rPr>
          <w:t>Adv 2: Advanced Manufacturing</w:t>
        </w:r>
        <w:r w:rsidR="005C0151">
          <w:rPr>
            <w:noProof/>
            <w:webHidden/>
          </w:rPr>
          <w:tab/>
        </w:r>
        <w:r w:rsidR="005C0151">
          <w:rPr>
            <w:noProof/>
            <w:webHidden/>
          </w:rPr>
          <w:fldChar w:fldCharType="begin"/>
        </w:r>
        <w:r w:rsidR="005C0151">
          <w:rPr>
            <w:noProof/>
            <w:webHidden/>
          </w:rPr>
          <w:instrText xml:space="preserve"> PAGEREF _Toc485818489 \h </w:instrText>
        </w:r>
        <w:r w:rsidR="005C0151">
          <w:rPr>
            <w:noProof/>
            <w:webHidden/>
          </w:rPr>
        </w:r>
        <w:r w:rsidR="005C0151">
          <w:rPr>
            <w:noProof/>
            <w:webHidden/>
          </w:rPr>
          <w:fldChar w:fldCharType="separate"/>
        </w:r>
        <w:r w:rsidR="005C0151">
          <w:rPr>
            <w:noProof/>
            <w:webHidden/>
          </w:rPr>
          <w:t>8</w:t>
        </w:r>
        <w:r w:rsidR="005C0151">
          <w:rPr>
            <w:noProof/>
            <w:webHidden/>
          </w:rPr>
          <w:fldChar w:fldCharType="end"/>
        </w:r>
      </w:hyperlink>
    </w:p>
    <w:p w:rsidR="005C0151" w:rsidRDefault="00F13F35">
      <w:pPr>
        <w:pStyle w:val="TOC2"/>
        <w:tabs>
          <w:tab w:val="right" w:leader="dot" w:pos="9350"/>
        </w:tabs>
        <w:rPr>
          <w:rFonts w:asciiTheme="minorHAnsi" w:eastAsiaTheme="minorEastAsia" w:hAnsiTheme="minorHAnsi" w:cstheme="minorBidi"/>
          <w:noProof/>
        </w:rPr>
      </w:pPr>
      <w:hyperlink w:anchor="_Toc485818490" w:history="1">
        <w:r w:rsidR="005C0151" w:rsidRPr="006B30D0">
          <w:rPr>
            <w:rStyle w:val="Hyperlink"/>
            <w:noProof/>
          </w:rPr>
          <w:t>Adv 3: Cybersecurity</w:t>
        </w:r>
        <w:r w:rsidR="005C0151">
          <w:rPr>
            <w:noProof/>
            <w:webHidden/>
          </w:rPr>
          <w:tab/>
        </w:r>
        <w:r w:rsidR="005C0151">
          <w:rPr>
            <w:noProof/>
            <w:webHidden/>
          </w:rPr>
          <w:fldChar w:fldCharType="begin"/>
        </w:r>
        <w:r w:rsidR="005C0151">
          <w:rPr>
            <w:noProof/>
            <w:webHidden/>
          </w:rPr>
          <w:instrText xml:space="preserve"> PAGEREF _Toc485818490 \h </w:instrText>
        </w:r>
        <w:r w:rsidR="005C0151">
          <w:rPr>
            <w:noProof/>
            <w:webHidden/>
          </w:rPr>
        </w:r>
        <w:r w:rsidR="005C0151">
          <w:rPr>
            <w:noProof/>
            <w:webHidden/>
          </w:rPr>
          <w:fldChar w:fldCharType="separate"/>
        </w:r>
        <w:r w:rsidR="005C0151">
          <w:rPr>
            <w:noProof/>
            <w:webHidden/>
          </w:rPr>
          <w:t>13</w:t>
        </w:r>
        <w:r w:rsidR="005C0151">
          <w:rPr>
            <w:noProof/>
            <w:webHidden/>
          </w:rPr>
          <w:fldChar w:fldCharType="end"/>
        </w:r>
      </w:hyperlink>
    </w:p>
    <w:p w:rsidR="005C0151" w:rsidRDefault="00F13F35">
      <w:pPr>
        <w:pStyle w:val="TOC2"/>
        <w:tabs>
          <w:tab w:val="right" w:leader="dot" w:pos="9350"/>
        </w:tabs>
        <w:rPr>
          <w:rFonts w:asciiTheme="minorHAnsi" w:eastAsiaTheme="minorEastAsia" w:hAnsiTheme="minorHAnsi" w:cstheme="minorBidi"/>
          <w:noProof/>
        </w:rPr>
      </w:pPr>
      <w:hyperlink w:anchor="_Toc485818491" w:history="1">
        <w:r w:rsidR="005C0151" w:rsidRPr="006B30D0">
          <w:rPr>
            <w:rStyle w:val="Hyperlink"/>
            <w:noProof/>
          </w:rPr>
          <w:t>Plan</w:t>
        </w:r>
        <w:r w:rsidR="005C0151">
          <w:rPr>
            <w:noProof/>
            <w:webHidden/>
          </w:rPr>
          <w:tab/>
        </w:r>
        <w:r w:rsidR="005C0151">
          <w:rPr>
            <w:noProof/>
            <w:webHidden/>
          </w:rPr>
          <w:fldChar w:fldCharType="begin"/>
        </w:r>
        <w:r w:rsidR="005C0151">
          <w:rPr>
            <w:noProof/>
            <w:webHidden/>
          </w:rPr>
          <w:instrText xml:space="preserve"> PAGEREF _Toc485818491 \h </w:instrText>
        </w:r>
        <w:r w:rsidR="005C0151">
          <w:rPr>
            <w:noProof/>
            <w:webHidden/>
          </w:rPr>
        </w:r>
        <w:r w:rsidR="005C0151">
          <w:rPr>
            <w:noProof/>
            <w:webHidden/>
          </w:rPr>
          <w:fldChar w:fldCharType="separate"/>
        </w:r>
        <w:r w:rsidR="005C0151">
          <w:rPr>
            <w:noProof/>
            <w:webHidden/>
          </w:rPr>
          <w:t>18</w:t>
        </w:r>
        <w:r w:rsidR="005C0151">
          <w:rPr>
            <w:noProof/>
            <w:webHidden/>
          </w:rPr>
          <w:fldChar w:fldCharType="end"/>
        </w:r>
      </w:hyperlink>
    </w:p>
    <w:p w:rsidR="005C0151" w:rsidRDefault="00F13F35">
      <w:pPr>
        <w:pStyle w:val="TOC2"/>
        <w:tabs>
          <w:tab w:val="right" w:leader="dot" w:pos="9350"/>
        </w:tabs>
        <w:rPr>
          <w:rFonts w:asciiTheme="minorHAnsi" w:eastAsiaTheme="minorEastAsia" w:hAnsiTheme="minorHAnsi" w:cstheme="minorBidi"/>
          <w:noProof/>
        </w:rPr>
      </w:pPr>
      <w:hyperlink w:anchor="_Toc485818492" w:history="1">
        <w:r w:rsidR="005C0151" w:rsidRPr="006B30D0">
          <w:rPr>
            <w:rStyle w:val="Hyperlink"/>
            <w:noProof/>
          </w:rPr>
          <w:t>Solvency</w:t>
        </w:r>
        <w:r w:rsidR="005C0151">
          <w:rPr>
            <w:noProof/>
            <w:webHidden/>
          </w:rPr>
          <w:tab/>
        </w:r>
        <w:r w:rsidR="005C0151">
          <w:rPr>
            <w:noProof/>
            <w:webHidden/>
          </w:rPr>
          <w:fldChar w:fldCharType="begin"/>
        </w:r>
        <w:r w:rsidR="005C0151">
          <w:rPr>
            <w:noProof/>
            <w:webHidden/>
          </w:rPr>
          <w:instrText xml:space="preserve"> PAGEREF _Toc485818492 \h </w:instrText>
        </w:r>
        <w:r w:rsidR="005C0151">
          <w:rPr>
            <w:noProof/>
            <w:webHidden/>
          </w:rPr>
        </w:r>
        <w:r w:rsidR="005C0151">
          <w:rPr>
            <w:noProof/>
            <w:webHidden/>
          </w:rPr>
          <w:fldChar w:fldCharType="separate"/>
        </w:r>
        <w:r w:rsidR="005C0151">
          <w:rPr>
            <w:noProof/>
            <w:webHidden/>
          </w:rPr>
          <w:t>19</w:t>
        </w:r>
        <w:r w:rsidR="005C0151">
          <w:rPr>
            <w:noProof/>
            <w:webHidden/>
          </w:rPr>
          <w:fldChar w:fldCharType="end"/>
        </w:r>
      </w:hyperlink>
    </w:p>
    <w:p w:rsidR="005C0151" w:rsidRDefault="00F13F35">
      <w:pPr>
        <w:pStyle w:val="TOC1"/>
        <w:tabs>
          <w:tab w:val="right" w:leader="dot" w:pos="9350"/>
        </w:tabs>
        <w:rPr>
          <w:rFonts w:asciiTheme="minorHAnsi" w:eastAsiaTheme="minorEastAsia" w:hAnsiTheme="minorHAnsi" w:cstheme="minorBidi"/>
          <w:noProof/>
        </w:rPr>
      </w:pPr>
      <w:hyperlink w:anchor="_Toc485818493" w:history="1">
        <w:r w:rsidR="005C0151" w:rsidRPr="006B30D0">
          <w:rPr>
            <w:rStyle w:val="Hyperlink"/>
            <w:noProof/>
          </w:rPr>
          <w:t>Case Extensions</w:t>
        </w:r>
        <w:r w:rsidR="005C0151">
          <w:rPr>
            <w:noProof/>
            <w:webHidden/>
          </w:rPr>
          <w:tab/>
        </w:r>
        <w:r w:rsidR="005C0151">
          <w:rPr>
            <w:noProof/>
            <w:webHidden/>
          </w:rPr>
          <w:fldChar w:fldCharType="begin"/>
        </w:r>
        <w:r w:rsidR="005C0151">
          <w:rPr>
            <w:noProof/>
            <w:webHidden/>
          </w:rPr>
          <w:instrText xml:space="preserve"> PAGEREF _Toc485818493 \h </w:instrText>
        </w:r>
        <w:r w:rsidR="005C0151">
          <w:rPr>
            <w:noProof/>
            <w:webHidden/>
          </w:rPr>
        </w:r>
        <w:r w:rsidR="005C0151">
          <w:rPr>
            <w:noProof/>
            <w:webHidden/>
          </w:rPr>
          <w:fldChar w:fldCharType="separate"/>
        </w:r>
        <w:r w:rsidR="005C0151">
          <w:rPr>
            <w:noProof/>
            <w:webHidden/>
          </w:rPr>
          <w:t>23</w:t>
        </w:r>
        <w:r w:rsidR="005C0151">
          <w:rPr>
            <w:noProof/>
            <w:webHidden/>
          </w:rPr>
          <w:fldChar w:fldCharType="end"/>
        </w:r>
      </w:hyperlink>
    </w:p>
    <w:p w:rsidR="005C0151" w:rsidRDefault="00F13F35">
      <w:pPr>
        <w:pStyle w:val="TOC2"/>
        <w:tabs>
          <w:tab w:val="right" w:leader="dot" w:pos="9350"/>
        </w:tabs>
        <w:rPr>
          <w:rFonts w:asciiTheme="minorHAnsi" w:eastAsiaTheme="minorEastAsia" w:hAnsiTheme="minorHAnsi" w:cstheme="minorBidi"/>
          <w:noProof/>
        </w:rPr>
      </w:pPr>
      <w:hyperlink w:anchor="_Toc485818494" w:history="1">
        <w:r w:rsidR="005C0151" w:rsidRPr="006B30D0">
          <w:rPr>
            <w:rStyle w:val="Hyperlink"/>
            <w:noProof/>
          </w:rPr>
          <w:t>Solvency Ext.</w:t>
        </w:r>
        <w:r w:rsidR="005C0151">
          <w:rPr>
            <w:noProof/>
            <w:webHidden/>
          </w:rPr>
          <w:tab/>
        </w:r>
        <w:r w:rsidR="005C0151">
          <w:rPr>
            <w:noProof/>
            <w:webHidden/>
          </w:rPr>
          <w:fldChar w:fldCharType="begin"/>
        </w:r>
        <w:r w:rsidR="005C0151">
          <w:rPr>
            <w:noProof/>
            <w:webHidden/>
          </w:rPr>
          <w:instrText xml:space="preserve"> PAGEREF _Toc485818494 \h </w:instrText>
        </w:r>
        <w:r w:rsidR="005C0151">
          <w:rPr>
            <w:noProof/>
            <w:webHidden/>
          </w:rPr>
        </w:r>
        <w:r w:rsidR="005C0151">
          <w:rPr>
            <w:noProof/>
            <w:webHidden/>
          </w:rPr>
          <w:fldChar w:fldCharType="separate"/>
        </w:r>
        <w:r w:rsidR="005C0151">
          <w:rPr>
            <w:noProof/>
            <w:webHidden/>
          </w:rPr>
          <w:t>24</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495" w:history="1">
        <w:r w:rsidR="005C0151" w:rsidRPr="006B30D0">
          <w:rPr>
            <w:rStyle w:val="Hyperlink"/>
            <w:noProof/>
          </w:rPr>
          <w:t>CS Teacher Shortage</w:t>
        </w:r>
        <w:r w:rsidR="005C0151">
          <w:rPr>
            <w:noProof/>
            <w:webHidden/>
          </w:rPr>
          <w:tab/>
        </w:r>
        <w:r w:rsidR="005C0151">
          <w:rPr>
            <w:noProof/>
            <w:webHidden/>
          </w:rPr>
          <w:fldChar w:fldCharType="begin"/>
        </w:r>
        <w:r w:rsidR="005C0151">
          <w:rPr>
            <w:noProof/>
            <w:webHidden/>
          </w:rPr>
          <w:instrText xml:space="preserve"> PAGEREF _Toc485818495 \h </w:instrText>
        </w:r>
        <w:r w:rsidR="005C0151">
          <w:rPr>
            <w:noProof/>
            <w:webHidden/>
          </w:rPr>
        </w:r>
        <w:r w:rsidR="005C0151">
          <w:rPr>
            <w:noProof/>
            <w:webHidden/>
          </w:rPr>
          <w:fldChar w:fldCharType="separate"/>
        </w:r>
        <w:r w:rsidR="005C0151">
          <w:rPr>
            <w:noProof/>
            <w:webHidden/>
          </w:rPr>
          <w:t>25</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496" w:history="1">
        <w:r w:rsidR="005C0151" w:rsidRPr="006B30D0">
          <w:rPr>
            <w:rStyle w:val="Hyperlink"/>
            <w:noProof/>
          </w:rPr>
          <w:t>CS Certification &amp; Funding</w:t>
        </w:r>
        <w:r w:rsidR="005C0151">
          <w:rPr>
            <w:noProof/>
            <w:webHidden/>
          </w:rPr>
          <w:tab/>
        </w:r>
        <w:r w:rsidR="005C0151">
          <w:rPr>
            <w:noProof/>
            <w:webHidden/>
          </w:rPr>
          <w:fldChar w:fldCharType="begin"/>
        </w:r>
        <w:r w:rsidR="005C0151">
          <w:rPr>
            <w:noProof/>
            <w:webHidden/>
          </w:rPr>
          <w:instrText xml:space="preserve"> PAGEREF _Toc485818496 \h </w:instrText>
        </w:r>
        <w:r w:rsidR="005C0151">
          <w:rPr>
            <w:noProof/>
            <w:webHidden/>
          </w:rPr>
        </w:r>
        <w:r w:rsidR="005C0151">
          <w:rPr>
            <w:noProof/>
            <w:webHidden/>
          </w:rPr>
          <w:fldChar w:fldCharType="separate"/>
        </w:r>
        <w:r w:rsidR="005C0151">
          <w:rPr>
            <w:noProof/>
            <w:webHidden/>
          </w:rPr>
          <w:t>27</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497" w:history="1">
        <w:r w:rsidR="005C0151" w:rsidRPr="006B30D0">
          <w:rPr>
            <w:rStyle w:val="Hyperlink"/>
            <w:noProof/>
          </w:rPr>
          <w:t>CS Certification Inherency</w:t>
        </w:r>
        <w:r w:rsidR="005C0151">
          <w:rPr>
            <w:noProof/>
            <w:webHidden/>
          </w:rPr>
          <w:tab/>
        </w:r>
        <w:r w:rsidR="005C0151">
          <w:rPr>
            <w:noProof/>
            <w:webHidden/>
          </w:rPr>
          <w:fldChar w:fldCharType="begin"/>
        </w:r>
        <w:r w:rsidR="005C0151">
          <w:rPr>
            <w:noProof/>
            <w:webHidden/>
          </w:rPr>
          <w:instrText xml:space="preserve"> PAGEREF _Toc485818497 \h </w:instrText>
        </w:r>
        <w:r w:rsidR="005C0151">
          <w:rPr>
            <w:noProof/>
            <w:webHidden/>
          </w:rPr>
        </w:r>
        <w:r w:rsidR="005C0151">
          <w:rPr>
            <w:noProof/>
            <w:webHidden/>
          </w:rPr>
          <w:fldChar w:fldCharType="separate"/>
        </w:r>
        <w:r w:rsidR="005C0151">
          <w:rPr>
            <w:noProof/>
            <w:webHidden/>
          </w:rPr>
          <w:t>28</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498" w:history="1">
        <w:r w:rsidR="005C0151" w:rsidRPr="006B30D0">
          <w:rPr>
            <w:rStyle w:val="Hyperlink"/>
            <w:noProof/>
          </w:rPr>
          <w:t>Solvency—General</w:t>
        </w:r>
        <w:r w:rsidR="005C0151">
          <w:rPr>
            <w:noProof/>
            <w:webHidden/>
          </w:rPr>
          <w:tab/>
        </w:r>
        <w:r w:rsidR="005C0151">
          <w:rPr>
            <w:noProof/>
            <w:webHidden/>
          </w:rPr>
          <w:fldChar w:fldCharType="begin"/>
        </w:r>
        <w:r w:rsidR="005C0151">
          <w:rPr>
            <w:noProof/>
            <w:webHidden/>
          </w:rPr>
          <w:instrText xml:space="preserve"> PAGEREF _Toc485818498 \h </w:instrText>
        </w:r>
        <w:r w:rsidR="005C0151">
          <w:rPr>
            <w:noProof/>
            <w:webHidden/>
          </w:rPr>
        </w:r>
        <w:r w:rsidR="005C0151">
          <w:rPr>
            <w:noProof/>
            <w:webHidden/>
          </w:rPr>
          <w:fldChar w:fldCharType="separate"/>
        </w:r>
        <w:r w:rsidR="005C0151">
          <w:rPr>
            <w:noProof/>
            <w:webHidden/>
          </w:rPr>
          <w:t>29</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499" w:history="1">
        <w:r w:rsidR="005C0151" w:rsidRPr="006B30D0">
          <w:rPr>
            <w:rStyle w:val="Hyperlink"/>
            <w:noProof/>
          </w:rPr>
          <w:t>A2: CS4ALL solves</w:t>
        </w:r>
        <w:r w:rsidR="005C0151">
          <w:rPr>
            <w:noProof/>
            <w:webHidden/>
          </w:rPr>
          <w:tab/>
        </w:r>
        <w:r w:rsidR="005C0151">
          <w:rPr>
            <w:noProof/>
            <w:webHidden/>
          </w:rPr>
          <w:fldChar w:fldCharType="begin"/>
        </w:r>
        <w:r w:rsidR="005C0151">
          <w:rPr>
            <w:noProof/>
            <w:webHidden/>
          </w:rPr>
          <w:instrText xml:space="preserve"> PAGEREF _Toc485818499 \h </w:instrText>
        </w:r>
        <w:r w:rsidR="005C0151">
          <w:rPr>
            <w:noProof/>
            <w:webHidden/>
          </w:rPr>
        </w:r>
        <w:r w:rsidR="005C0151">
          <w:rPr>
            <w:noProof/>
            <w:webHidden/>
          </w:rPr>
          <w:fldChar w:fldCharType="separate"/>
        </w:r>
        <w:r w:rsidR="005C0151">
          <w:rPr>
            <w:noProof/>
            <w:webHidden/>
          </w:rPr>
          <w:t>30</w:t>
        </w:r>
        <w:r w:rsidR="005C0151">
          <w:rPr>
            <w:noProof/>
            <w:webHidden/>
          </w:rPr>
          <w:fldChar w:fldCharType="end"/>
        </w:r>
      </w:hyperlink>
    </w:p>
    <w:p w:rsidR="005C0151" w:rsidRDefault="00F13F35">
      <w:pPr>
        <w:pStyle w:val="TOC2"/>
        <w:tabs>
          <w:tab w:val="right" w:leader="dot" w:pos="9350"/>
        </w:tabs>
        <w:rPr>
          <w:rFonts w:asciiTheme="minorHAnsi" w:eastAsiaTheme="minorEastAsia" w:hAnsiTheme="minorHAnsi" w:cstheme="minorBidi"/>
          <w:noProof/>
        </w:rPr>
      </w:pPr>
      <w:hyperlink w:anchor="_Toc485818500" w:history="1">
        <w:r w:rsidR="005C0151" w:rsidRPr="006B30D0">
          <w:rPr>
            <w:rStyle w:val="Hyperlink"/>
            <w:noProof/>
          </w:rPr>
          <w:t>Automation Nation [MU] Ext.</w:t>
        </w:r>
        <w:r w:rsidR="005C0151">
          <w:rPr>
            <w:noProof/>
            <w:webHidden/>
          </w:rPr>
          <w:tab/>
        </w:r>
        <w:r w:rsidR="005C0151">
          <w:rPr>
            <w:noProof/>
            <w:webHidden/>
          </w:rPr>
          <w:fldChar w:fldCharType="begin"/>
        </w:r>
        <w:r w:rsidR="005C0151">
          <w:rPr>
            <w:noProof/>
            <w:webHidden/>
          </w:rPr>
          <w:instrText xml:space="preserve"> PAGEREF _Toc485818500 \h </w:instrText>
        </w:r>
        <w:r w:rsidR="005C0151">
          <w:rPr>
            <w:noProof/>
            <w:webHidden/>
          </w:rPr>
        </w:r>
        <w:r w:rsidR="005C0151">
          <w:rPr>
            <w:noProof/>
            <w:webHidden/>
          </w:rPr>
          <w:fldChar w:fldCharType="separate"/>
        </w:r>
        <w:r w:rsidR="005C0151">
          <w:rPr>
            <w:noProof/>
            <w:webHidden/>
          </w:rPr>
          <w:t>32</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01" w:history="1">
        <w:r w:rsidR="005C0151" w:rsidRPr="006B30D0">
          <w:rPr>
            <w:rStyle w:val="Hyperlink"/>
            <w:noProof/>
          </w:rPr>
          <w:t>[MU]—I/L—Labor changes</w:t>
        </w:r>
        <w:r w:rsidR="005C0151">
          <w:rPr>
            <w:noProof/>
            <w:webHidden/>
          </w:rPr>
          <w:tab/>
        </w:r>
        <w:r w:rsidR="005C0151">
          <w:rPr>
            <w:noProof/>
            <w:webHidden/>
          </w:rPr>
          <w:fldChar w:fldCharType="begin"/>
        </w:r>
        <w:r w:rsidR="005C0151">
          <w:rPr>
            <w:noProof/>
            <w:webHidden/>
          </w:rPr>
          <w:instrText xml:space="preserve"> PAGEREF _Toc485818501 \h </w:instrText>
        </w:r>
        <w:r w:rsidR="005C0151">
          <w:rPr>
            <w:noProof/>
            <w:webHidden/>
          </w:rPr>
        </w:r>
        <w:r w:rsidR="005C0151">
          <w:rPr>
            <w:noProof/>
            <w:webHidden/>
          </w:rPr>
          <w:fldChar w:fldCharType="separate"/>
        </w:r>
        <w:r w:rsidR="005C0151">
          <w:rPr>
            <w:noProof/>
            <w:webHidden/>
          </w:rPr>
          <w:t>33</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02" w:history="1">
        <w:r w:rsidR="005C0151" w:rsidRPr="006B30D0">
          <w:rPr>
            <w:rStyle w:val="Hyperlink"/>
            <w:noProof/>
          </w:rPr>
          <w:t xml:space="preserve">[MU]—I/L—Unemployment </w:t>
        </w:r>
        <w:r w:rsidR="005C0151" w:rsidRPr="006B30D0">
          <w:rPr>
            <w:rStyle w:val="Hyperlink"/>
            <w:noProof/>
          </w:rPr>
          <w:sym w:font="Wingdings" w:char="F0E0"/>
        </w:r>
        <w:r w:rsidR="005C0151" w:rsidRPr="006B30D0">
          <w:rPr>
            <w:rStyle w:val="Hyperlink"/>
            <w:noProof/>
          </w:rPr>
          <w:t xml:space="preserve"> Econ Collapse</w:t>
        </w:r>
        <w:r w:rsidR="005C0151">
          <w:rPr>
            <w:noProof/>
            <w:webHidden/>
          </w:rPr>
          <w:tab/>
        </w:r>
        <w:r w:rsidR="005C0151">
          <w:rPr>
            <w:noProof/>
            <w:webHidden/>
          </w:rPr>
          <w:fldChar w:fldCharType="begin"/>
        </w:r>
        <w:r w:rsidR="005C0151">
          <w:rPr>
            <w:noProof/>
            <w:webHidden/>
          </w:rPr>
          <w:instrText xml:space="preserve"> PAGEREF _Toc485818502 \h </w:instrText>
        </w:r>
        <w:r w:rsidR="005C0151">
          <w:rPr>
            <w:noProof/>
            <w:webHidden/>
          </w:rPr>
        </w:r>
        <w:r w:rsidR="005C0151">
          <w:rPr>
            <w:noProof/>
            <w:webHidden/>
          </w:rPr>
          <w:fldChar w:fldCharType="separate"/>
        </w:r>
        <w:r w:rsidR="005C0151">
          <w:rPr>
            <w:noProof/>
            <w:webHidden/>
          </w:rPr>
          <w:t>35</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03" w:history="1">
        <w:r w:rsidR="005C0151" w:rsidRPr="006B30D0">
          <w:rPr>
            <w:rStyle w:val="Hyperlink"/>
            <w:noProof/>
          </w:rPr>
          <w:t>[MU]—Solvency—CS &amp; Certificaiton Key</w:t>
        </w:r>
        <w:r w:rsidR="005C0151">
          <w:rPr>
            <w:noProof/>
            <w:webHidden/>
          </w:rPr>
          <w:tab/>
        </w:r>
        <w:r w:rsidR="005C0151">
          <w:rPr>
            <w:noProof/>
            <w:webHidden/>
          </w:rPr>
          <w:fldChar w:fldCharType="begin"/>
        </w:r>
        <w:r w:rsidR="005C0151">
          <w:rPr>
            <w:noProof/>
            <w:webHidden/>
          </w:rPr>
          <w:instrText xml:space="preserve"> PAGEREF _Toc485818503 \h </w:instrText>
        </w:r>
        <w:r w:rsidR="005C0151">
          <w:rPr>
            <w:noProof/>
            <w:webHidden/>
          </w:rPr>
        </w:r>
        <w:r w:rsidR="005C0151">
          <w:rPr>
            <w:noProof/>
            <w:webHidden/>
          </w:rPr>
          <w:fldChar w:fldCharType="separate"/>
        </w:r>
        <w:r w:rsidR="005C0151">
          <w:rPr>
            <w:noProof/>
            <w:webHidden/>
          </w:rPr>
          <w:t>36</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04" w:history="1">
        <w:r w:rsidR="005C0151" w:rsidRPr="006B30D0">
          <w:rPr>
            <w:rStyle w:val="Hyperlink"/>
            <w:noProof/>
          </w:rPr>
          <w:t>A2: Economic Effects Mild</w:t>
        </w:r>
        <w:r w:rsidR="005C0151">
          <w:rPr>
            <w:noProof/>
            <w:webHidden/>
          </w:rPr>
          <w:tab/>
        </w:r>
        <w:r w:rsidR="005C0151">
          <w:rPr>
            <w:noProof/>
            <w:webHidden/>
          </w:rPr>
          <w:fldChar w:fldCharType="begin"/>
        </w:r>
        <w:r w:rsidR="005C0151">
          <w:rPr>
            <w:noProof/>
            <w:webHidden/>
          </w:rPr>
          <w:instrText xml:space="preserve"> PAGEREF _Toc485818504 \h </w:instrText>
        </w:r>
        <w:r w:rsidR="005C0151">
          <w:rPr>
            <w:noProof/>
            <w:webHidden/>
          </w:rPr>
        </w:r>
        <w:r w:rsidR="005C0151">
          <w:rPr>
            <w:noProof/>
            <w:webHidden/>
          </w:rPr>
          <w:fldChar w:fldCharType="separate"/>
        </w:r>
        <w:r w:rsidR="005C0151">
          <w:rPr>
            <w:noProof/>
            <w:webHidden/>
          </w:rPr>
          <w:t>38</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05" w:history="1">
        <w:r w:rsidR="005C0151" w:rsidRPr="006B30D0">
          <w:rPr>
            <w:rStyle w:val="Hyperlink"/>
            <w:noProof/>
          </w:rPr>
          <w:t>A2: Chinese Consumption Offsets</w:t>
        </w:r>
        <w:r w:rsidR="005C0151">
          <w:rPr>
            <w:noProof/>
            <w:webHidden/>
          </w:rPr>
          <w:tab/>
        </w:r>
        <w:r w:rsidR="005C0151">
          <w:rPr>
            <w:noProof/>
            <w:webHidden/>
          </w:rPr>
          <w:fldChar w:fldCharType="begin"/>
        </w:r>
        <w:r w:rsidR="005C0151">
          <w:rPr>
            <w:noProof/>
            <w:webHidden/>
          </w:rPr>
          <w:instrText xml:space="preserve"> PAGEREF _Toc485818505 \h </w:instrText>
        </w:r>
        <w:r w:rsidR="005C0151">
          <w:rPr>
            <w:noProof/>
            <w:webHidden/>
          </w:rPr>
        </w:r>
        <w:r w:rsidR="005C0151">
          <w:rPr>
            <w:noProof/>
            <w:webHidden/>
          </w:rPr>
          <w:fldChar w:fldCharType="separate"/>
        </w:r>
        <w:r w:rsidR="005C0151">
          <w:rPr>
            <w:noProof/>
            <w:webHidden/>
          </w:rPr>
          <w:t>40</w:t>
        </w:r>
        <w:r w:rsidR="005C0151">
          <w:rPr>
            <w:noProof/>
            <w:webHidden/>
          </w:rPr>
          <w:fldChar w:fldCharType="end"/>
        </w:r>
      </w:hyperlink>
    </w:p>
    <w:p w:rsidR="005C0151" w:rsidRDefault="00F13F35">
      <w:pPr>
        <w:pStyle w:val="TOC2"/>
        <w:tabs>
          <w:tab w:val="right" w:leader="dot" w:pos="9350"/>
        </w:tabs>
        <w:rPr>
          <w:rFonts w:asciiTheme="minorHAnsi" w:eastAsiaTheme="minorEastAsia" w:hAnsiTheme="minorHAnsi" w:cstheme="minorBidi"/>
          <w:noProof/>
        </w:rPr>
      </w:pPr>
      <w:hyperlink w:anchor="_Toc485818506" w:history="1">
        <w:r w:rsidR="005C0151" w:rsidRPr="006B30D0">
          <w:rPr>
            <w:rStyle w:val="Hyperlink"/>
            <w:noProof/>
          </w:rPr>
          <w:t>Advanced Manufacturing [AM]</w:t>
        </w:r>
        <w:r w:rsidR="005C0151">
          <w:rPr>
            <w:noProof/>
            <w:webHidden/>
          </w:rPr>
          <w:tab/>
        </w:r>
        <w:r w:rsidR="005C0151">
          <w:rPr>
            <w:noProof/>
            <w:webHidden/>
          </w:rPr>
          <w:fldChar w:fldCharType="begin"/>
        </w:r>
        <w:r w:rsidR="005C0151">
          <w:rPr>
            <w:noProof/>
            <w:webHidden/>
          </w:rPr>
          <w:instrText xml:space="preserve"> PAGEREF _Toc485818506 \h </w:instrText>
        </w:r>
        <w:r w:rsidR="005C0151">
          <w:rPr>
            <w:noProof/>
            <w:webHidden/>
          </w:rPr>
        </w:r>
        <w:r w:rsidR="005C0151">
          <w:rPr>
            <w:noProof/>
            <w:webHidden/>
          </w:rPr>
          <w:fldChar w:fldCharType="separate"/>
        </w:r>
        <w:r w:rsidR="005C0151">
          <w:rPr>
            <w:noProof/>
            <w:webHidden/>
          </w:rPr>
          <w:t>41</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07" w:history="1">
        <w:r w:rsidR="005C0151" w:rsidRPr="006B30D0">
          <w:rPr>
            <w:rStyle w:val="Hyperlink"/>
            <w:noProof/>
          </w:rPr>
          <w:t>[AM]—I/L—Skills Shortfall Kills AM</w:t>
        </w:r>
        <w:r w:rsidR="005C0151">
          <w:rPr>
            <w:noProof/>
            <w:webHidden/>
          </w:rPr>
          <w:tab/>
        </w:r>
        <w:r w:rsidR="005C0151">
          <w:rPr>
            <w:noProof/>
            <w:webHidden/>
          </w:rPr>
          <w:fldChar w:fldCharType="begin"/>
        </w:r>
        <w:r w:rsidR="005C0151">
          <w:rPr>
            <w:noProof/>
            <w:webHidden/>
          </w:rPr>
          <w:instrText xml:space="preserve"> PAGEREF _Toc485818507 \h </w:instrText>
        </w:r>
        <w:r w:rsidR="005C0151">
          <w:rPr>
            <w:noProof/>
            <w:webHidden/>
          </w:rPr>
        </w:r>
        <w:r w:rsidR="005C0151">
          <w:rPr>
            <w:noProof/>
            <w:webHidden/>
          </w:rPr>
          <w:fldChar w:fldCharType="separate"/>
        </w:r>
        <w:r w:rsidR="005C0151">
          <w:rPr>
            <w:noProof/>
            <w:webHidden/>
          </w:rPr>
          <w:t>42</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08" w:history="1">
        <w:r w:rsidR="005C0151" w:rsidRPr="006B30D0">
          <w:rPr>
            <w:rStyle w:val="Hyperlink"/>
            <w:noProof/>
          </w:rPr>
          <w:t>[AM]—I/L—Competitiveness</w:t>
        </w:r>
        <w:r w:rsidR="005C0151">
          <w:rPr>
            <w:noProof/>
            <w:webHidden/>
          </w:rPr>
          <w:tab/>
        </w:r>
        <w:r w:rsidR="005C0151">
          <w:rPr>
            <w:noProof/>
            <w:webHidden/>
          </w:rPr>
          <w:fldChar w:fldCharType="begin"/>
        </w:r>
        <w:r w:rsidR="005C0151">
          <w:rPr>
            <w:noProof/>
            <w:webHidden/>
          </w:rPr>
          <w:instrText xml:space="preserve"> PAGEREF _Toc485818508 \h </w:instrText>
        </w:r>
        <w:r w:rsidR="005C0151">
          <w:rPr>
            <w:noProof/>
            <w:webHidden/>
          </w:rPr>
        </w:r>
        <w:r w:rsidR="005C0151">
          <w:rPr>
            <w:noProof/>
            <w:webHidden/>
          </w:rPr>
          <w:fldChar w:fldCharType="separate"/>
        </w:r>
        <w:r w:rsidR="005C0151">
          <w:rPr>
            <w:noProof/>
            <w:webHidden/>
          </w:rPr>
          <w:t>44</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09" w:history="1">
        <w:r w:rsidR="005C0151" w:rsidRPr="006B30D0">
          <w:rPr>
            <w:rStyle w:val="Hyperlink"/>
            <w:noProof/>
          </w:rPr>
          <w:t>[AM]—I/L—Competitiveness—China</w:t>
        </w:r>
        <w:r w:rsidR="005C0151">
          <w:rPr>
            <w:noProof/>
            <w:webHidden/>
          </w:rPr>
          <w:tab/>
        </w:r>
        <w:r w:rsidR="005C0151">
          <w:rPr>
            <w:noProof/>
            <w:webHidden/>
          </w:rPr>
          <w:fldChar w:fldCharType="begin"/>
        </w:r>
        <w:r w:rsidR="005C0151">
          <w:rPr>
            <w:noProof/>
            <w:webHidden/>
          </w:rPr>
          <w:instrText xml:space="preserve"> PAGEREF _Toc485818509 \h </w:instrText>
        </w:r>
        <w:r w:rsidR="005C0151">
          <w:rPr>
            <w:noProof/>
            <w:webHidden/>
          </w:rPr>
        </w:r>
        <w:r w:rsidR="005C0151">
          <w:rPr>
            <w:noProof/>
            <w:webHidden/>
          </w:rPr>
          <w:fldChar w:fldCharType="separate"/>
        </w:r>
        <w:r w:rsidR="005C0151">
          <w:rPr>
            <w:noProof/>
            <w:webHidden/>
          </w:rPr>
          <w:t>47</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10" w:history="1">
        <w:r w:rsidR="005C0151" w:rsidRPr="006B30D0">
          <w:rPr>
            <w:rStyle w:val="Hyperlink"/>
            <w:noProof/>
          </w:rPr>
          <w:t>***Heg. Debate***</w:t>
        </w:r>
        <w:r w:rsidR="005C0151">
          <w:rPr>
            <w:noProof/>
            <w:webHidden/>
          </w:rPr>
          <w:tab/>
        </w:r>
        <w:r w:rsidR="005C0151">
          <w:rPr>
            <w:noProof/>
            <w:webHidden/>
          </w:rPr>
          <w:fldChar w:fldCharType="begin"/>
        </w:r>
        <w:r w:rsidR="005C0151">
          <w:rPr>
            <w:noProof/>
            <w:webHidden/>
          </w:rPr>
          <w:instrText xml:space="preserve"> PAGEREF _Toc485818510 \h </w:instrText>
        </w:r>
        <w:r w:rsidR="005C0151">
          <w:rPr>
            <w:noProof/>
            <w:webHidden/>
          </w:rPr>
        </w:r>
        <w:r w:rsidR="005C0151">
          <w:rPr>
            <w:noProof/>
            <w:webHidden/>
          </w:rPr>
          <w:fldChar w:fldCharType="separate"/>
        </w:r>
        <w:r w:rsidR="005C0151">
          <w:rPr>
            <w:noProof/>
            <w:webHidden/>
          </w:rPr>
          <w:t>48</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11" w:history="1">
        <w:r w:rsidR="005C0151" w:rsidRPr="006B30D0">
          <w:rPr>
            <w:rStyle w:val="Hyperlink"/>
            <w:noProof/>
          </w:rPr>
          <w:t>[AM]—Heg—Pursuit Inevitable</w:t>
        </w:r>
        <w:r w:rsidR="005C0151">
          <w:rPr>
            <w:noProof/>
            <w:webHidden/>
          </w:rPr>
          <w:tab/>
        </w:r>
        <w:r w:rsidR="005C0151">
          <w:rPr>
            <w:noProof/>
            <w:webHidden/>
          </w:rPr>
          <w:fldChar w:fldCharType="begin"/>
        </w:r>
        <w:r w:rsidR="005C0151">
          <w:rPr>
            <w:noProof/>
            <w:webHidden/>
          </w:rPr>
          <w:instrText xml:space="preserve"> PAGEREF _Toc485818511 \h </w:instrText>
        </w:r>
        <w:r w:rsidR="005C0151">
          <w:rPr>
            <w:noProof/>
            <w:webHidden/>
          </w:rPr>
        </w:r>
        <w:r w:rsidR="005C0151">
          <w:rPr>
            <w:noProof/>
            <w:webHidden/>
          </w:rPr>
          <w:fldChar w:fldCharType="separate"/>
        </w:r>
        <w:r w:rsidR="005C0151">
          <w:rPr>
            <w:noProof/>
            <w:webHidden/>
          </w:rPr>
          <w:t>49</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12" w:history="1">
        <w:r w:rsidR="005C0151" w:rsidRPr="006B30D0">
          <w:rPr>
            <w:rStyle w:val="Hyperlink"/>
            <w:noProof/>
          </w:rPr>
          <w:t>[AM]—Heg—Pursuit Inev—AT: Trump</w:t>
        </w:r>
        <w:r w:rsidR="005C0151">
          <w:rPr>
            <w:noProof/>
            <w:webHidden/>
          </w:rPr>
          <w:tab/>
        </w:r>
        <w:r w:rsidR="005C0151">
          <w:rPr>
            <w:noProof/>
            <w:webHidden/>
          </w:rPr>
          <w:fldChar w:fldCharType="begin"/>
        </w:r>
        <w:r w:rsidR="005C0151">
          <w:rPr>
            <w:noProof/>
            <w:webHidden/>
          </w:rPr>
          <w:instrText xml:space="preserve"> PAGEREF _Toc485818512 \h </w:instrText>
        </w:r>
        <w:r w:rsidR="005C0151">
          <w:rPr>
            <w:noProof/>
            <w:webHidden/>
          </w:rPr>
        </w:r>
        <w:r w:rsidR="005C0151">
          <w:rPr>
            <w:noProof/>
            <w:webHidden/>
          </w:rPr>
          <w:fldChar w:fldCharType="separate"/>
        </w:r>
        <w:r w:rsidR="005C0151">
          <w:rPr>
            <w:noProof/>
            <w:webHidden/>
          </w:rPr>
          <w:t>51</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13" w:history="1">
        <w:r w:rsidR="005C0151" w:rsidRPr="006B30D0">
          <w:rPr>
            <w:rStyle w:val="Hyperlink"/>
            <w:noProof/>
          </w:rPr>
          <w:t>[AM]—Heg—Impact—Great Power War</w:t>
        </w:r>
        <w:r w:rsidR="005C0151">
          <w:rPr>
            <w:noProof/>
            <w:webHidden/>
          </w:rPr>
          <w:tab/>
        </w:r>
        <w:r w:rsidR="005C0151">
          <w:rPr>
            <w:noProof/>
            <w:webHidden/>
          </w:rPr>
          <w:fldChar w:fldCharType="begin"/>
        </w:r>
        <w:r w:rsidR="005C0151">
          <w:rPr>
            <w:noProof/>
            <w:webHidden/>
          </w:rPr>
          <w:instrText xml:space="preserve"> PAGEREF _Toc485818513 \h </w:instrText>
        </w:r>
        <w:r w:rsidR="005C0151">
          <w:rPr>
            <w:noProof/>
            <w:webHidden/>
          </w:rPr>
        </w:r>
        <w:r w:rsidR="005C0151">
          <w:rPr>
            <w:noProof/>
            <w:webHidden/>
          </w:rPr>
          <w:fldChar w:fldCharType="separate"/>
        </w:r>
        <w:r w:rsidR="005C0151">
          <w:rPr>
            <w:noProof/>
            <w:webHidden/>
          </w:rPr>
          <w:t>54</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14" w:history="1">
        <w:r w:rsidR="005C0151" w:rsidRPr="006B30D0">
          <w:rPr>
            <w:rStyle w:val="Hyperlink"/>
            <w:noProof/>
          </w:rPr>
          <w:t>[AM]—Heg—Locked-in</w:t>
        </w:r>
        <w:r w:rsidR="005C0151">
          <w:rPr>
            <w:noProof/>
            <w:webHidden/>
          </w:rPr>
          <w:tab/>
        </w:r>
        <w:r w:rsidR="005C0151">
          <w:rPr>
            <w:noProof/>
            <w:webHidden/>
          </w:rPr>
          <w:fldChar w:fldCharType="begin"/>
        </w:r>
        <w:r w:rsidR="005C0151">
          <w:rPr>
            <w:noProof/>
            <w:webHidden/>
          </w:rPr>
          <w:instrText xml:space="preserve"> PAGEREF _Toc485818514 \h </w:instrText>
        </w:r>
        <w:r w:rsidR="005C0151">
          <w:rPr>
            <w:noProof/>
            <w:webHidden/>
          </w:rPr>
        </w:r>
        <w:r w:rsidR="005C0151">
          <w:rPr>
            <w:noProof/>
            <w:webHidden/>
          </w:rPr>
          <w:fldChar w:fldCharType="separate"/>
        </w:r>
        <w:r w:rsidR="005C0151">
          <w:rPr>
            <w:noProof/>
            <w:webHidden/>
          </w:rPr>
          <w:t>55</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15" w:history="1">
        <w:r w:rsidR="005C0151" w:rsidRPr="006B30D0">
          <w:rPr>
            <w:rStyle w:val="Hyperlink"/>
            <w:noProof/>
          </w:rPr>
          <w:t>[AM]—Heg—Sustainable</w:t>
        </w:r>
        <w:r w:rsidR="005C0151">
          <w:rPr>
            <w:noProof/>
            <w:webHidden/>
          </w:rPr>
          <w:tab/>
        </w:r>
        <w:r w:rsidR="005C0151">
          <w:rPr>
            <w:noProof/>
            <w:webHidden/>
          </w:rPr>
          <w:fldChar w:fldCharType="begin"/>
        </w:r>
        <w:r w:rsidR="005C0151">
          <w:rPr>
            <w:noProof/>
            <w:webHidden/>
          </w:rPr>
          <w:instrText xml:space="preserve"> PAGEREF _Toc485818515 \h </w:instrText>
        </w:r>
        <w:r w:rsidR="005C0151">
          <w:rPr>
            <w:noProof/>
            <w:webHidden/>
          </w:rPr>
        </w:r>
        <w:r w:rsidR="005C0151">
          <w:rPr>
            <w:noProof/>
            <w:webHidden/>
          </w:rPr>
          <w:fldChar w:fldCharType="separate"/>
        </w:r>
        <w:r w:rsidR="005C0151">
          <w:rPr>
            <w:noProof/>
            <w:webHidden/>
          </w:rPr>
          <w:t>58</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16" w:history="1">
        <w:r w:rsidR="005C0151" w:rsidRPr="006B30D0">
          <w:rPr>
            <w:rStyle w:val="Hyperlink"/>
            <w:noProof/>
          </w:rPr>
          <w:t>[AM]—Heg—AT: Multipolarity</w:t>
        </w:r>
        <w:r w:rsidR="005C0151">
          <w:rPr>
            <w:noProof/>
            <w:webHidden/>
          </w:rPr>
          <w:tab/>
        </w:r>
        <w:r w:rsidR="005C0151">
          <w:rPr>
            <w:noProof/>
            <w:webHidden/>
          </w:rPr>
          <w:fldChar w:fldCharType="begin"/>
        </w:r>
        <w:r w:rsidR="005C0151">
          <w:rPr>
            <w:noProof/>
            <w:webHidden/>
          </w:rPr>
          <w:instrText xml:space="preserve"> PAGEREF _Toc485818516 \h </w:instrText>
        </w:r>
        <w:r w:rsidR="005C0151">
          <w:rPr>
            <w:noProof/>
            <w:webHidden/>
          </w:rPr>
        </w:r>
        <w:r w:rsidR="005C0151">
          <w:rPr>
            <w:noProof/>
            <w:webHidden/>
          </w:rPr>
          <w:fldChar w:fldCharType="separate"/>
        </w:r>
        <w:r w:rsidR="005C0151">
          <w:rPr>
            <w:noProof/>
            <w:webHidden/>
          </w:rPr>
          <w:t>61</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17" w:history="1">
        <w:r w:rsidR="005C0151" w:rsidRPr="006B30D0">
          <w:rPr>
            <w:rStyle w:val="Hyperlink"/>
            <w:noProof/>
          </w:rPr>
          <w:t>A2: Traditional Manufacturing</w:t>
        </w:r>
        <w:r w:rsidR="005C0151">
          <w:rPr>
            <w:noProof/>
            <w:webHidden/>
          </w:rPr>
          <w:tab/>
        </w:r>
        <w:r w:rsidR="005C0151">
          <w:rPr>
            <w:noProof/>
            <w:webHidden/>
          </w:rPr>
          <w:fldChar w:fldCharType="begin"/>
        </w:r>
        <w:r w:rsidR="005C0151">
          <w:rPr>
            <w:noProof/>
            <w:webHidden/>
          </w:rPr>
          <w:instrText xml:space="preserve"> PAGEREF _Toc485818517 \h </w:instrText>
        </w:r>
        <w:r w:rsidR="005C0151">
          <w:rPr>
            <w:noProof/>
            <w:webHidden/>
          </w:rPr>
        </w:r>
        <w:r w:rsidR="005C0151">
          <w:rPr>
            <w:noProof/>
            <w:webHidden/>
          </w:rPr>
          <w:fldChar w:fldCharType="separate"/>
        </w:r>
        <w:r w:rsidR="005C0151">
          <w:rPr>
            <w:noProof/>
            <w:webHidden/>
          </w:rPr>
          <w:t>63</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18" w:history="1">
        <w:r w:rsidR="005C0151" w:rsidRPr="006B30D0">
          <w:rPr>
            <w:rStyle w:val="Hyperlink"/>
            <w:noProof/>
          </w:rPr>
          <w:t>A2: SA Arms Deal Saves Manufacturing</w:t>
        </w:r>
        <w:r w:rsidR="005C0151">
          <w:rPr>
            <w:noProof/>
            <w:webHidden/>
          </w:rPr>
          <w:tab/>
        </w:r>
        <w:r w:rsidR="005C0151">
          <w:rPr>
            <w:noProof/>
            <w:webHidden/>
          </w:rPr>
          <w:fldChar w:fldCharType="begin"/>
        </w:r>
        <w:r w:rsidR="005C0151">
          <w:rPr>
            <w:noProof/>
            <w:webHidden/>
          </w:rPr>
          <w:instrText xml:space="preserve"> PAGEREF _Toc485818518 \h </w:instrText>
        </w:r>
        <w:r w:rsidR="005C0151">
          <w:rPr>
            <w:noProof/>
            <w:webHidden/>
          </w:rPr>
        </w:r>
        <w:r w:rsidR="005C0151">
          <w:rPr>
            <w:noProof/>
            <w:webHidden/>
          </w:rPr>
          <w:fldChar w:fldCharType="separate"/>
        </w:r>
        <w:r w:rsidR="005C0151">
          <w:rPr>
            <w:noProof/>
            <w:webHidden/>
          </w:rPr>
          <w:t>64</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19" w:history="1">
        <w:r w:rsidR="005C0151" w:rsidRPr="006B30D0">
          <w:rPr>
            <w:rStyle w:val="Hyperlink"/>
            <w:noProof/>
          </w:rPr>
          <w:t>A2: Bioterror</w:t>
        </w:r>
        <w:r w:rsidR="005C0151">
          <w:rPr>
            <w:noProof/>
            <w:webHidden/>
          </w:rPr>
          <w:tab/>
        </w:r>
        <w:r w:rsidR="005C0151">
          <w:rPr>
            <w:noProof/>
            <w:webHidden/>
          </w:rPr>
          <w:fldChar w:fldCharType="begin"/>
        </w:r>
        <w:r w:rsidR="005C0151">
          <w:rPr>
            <w:noProof/>
            <w:webHidden/>
          </w:rPr>
          <w:instrText xml:space="preserve"> PAGEREF _Toc485818519 \h </w:instrText>
        </w:r>
        <w:r w:rsidR="005C0151">
          <w:rPr>
            <w:noProof/>
            <w:webHidden/>
          </w:rPr>
        </w:r>
        <w:r w:rsidR="005C0151">
          <w:rPr>
            <w:noProof/>
            <w:webHidden/>
          </w:rPr>
          <w:fldChar w:fldCharType="separate"/>
        </w:r>
        <w:r w:rsidR="005C0151">
          <w:rPr>
            <w:noProof/>
            <w:webHidden/>
          </w:rPr>
          <w:t>66</w:t>
        </w:r>
        <w:r w:rsidR="005C0151">
          <w:rPr>
            <w:noProof/>
            <w:webHidden/>
          </w:rPr>
          <w:fldChar w:fldCharType="end"/>
        </w:r>
      </w:hyperlink>
    </w:p>
    <w:p w:rsidR="005C0151" w:rsidRDefault="00F13F35">
      <w:pPr>
        <w:pStyle w:val="TOC2"/>
        <w:tabs>
          <w:tab w:val="right" w:leader="dot" w:pos="9350"/>
        </w:tabs>
        <w:rPr>
          <w:rFonts w:asciiTheme="minorHAnsi" w:eastAsiaTheme="minorEastAsia" w:hAnsiTheme="minorHAnsi" w:cstheme="minorBidi"/>
          <w:noProof/>
        </w:rPr>
      </w:pPr>
      <w:hyperlink w:anchor="_Toc485818520" w:history="1">
        <w:r w:rsidR="005C0151" w:rsidRPr="006B30D0">
          <w:rPr>
            <w:rStyle w:val="Hyperlink"/>
            <w:noProof/>
          </w:rPr>
          <w:t>Adv—CyberCrime [CC]</w:t>
        </w:r>
        <w:r w:rsidR="005C0151">
          <w:rPr>
            <w:noProof/>
            <w:webHidden/>
          </w:rPr>
          <w:tab/>
        </w:r>
        <w:r w:rsidR="005C0151">
          <w:rPr>
            <w:noProof/>
            <w:webHidden/>
          </w:rPr>
          <w:fldChar w:fldCharType="begin"/>
        </w:r>
        <w:r w:rsidR="005C0151">
          <w:rPr>
            <w:noProof/>
            <w:webHidden/>
          </w:rPr>
          <w:instrText xml:space="preserve"> PAGEREF _Toc485818520 \h </w:instrText>
        </w:r>
        <w:r w:rsidR="005C0151">
          <w:rPr>
            <w:noProof/>
            <w:webHidden/>
          </w:rPr>
        </w:r>
        <w:r w:rsidR="005C0151">
          <w:rPr>
            <w:noProof/>
            <w:webHidden/>
          </w:rPr>
          <w:fldChar w:fldCharType="separate"/>
        </w:r>
        <w:r w:rsidR="005C0151">
          <w:rPr>
            <w:noProof/>
            <w:webHidden/>
          </w:rPr>
          <w:t>71</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21" w:history="1">
        <w:r w:rsidR="005C0151" w:rsidRPr="006B30D0">
          <w:rPr>
            <w:rStyle w:val="Hyperlink"/>
            <w:noProof/>
          </w:rPr>
          <w:t>[CC]—UQ—Shortage</w:t>
        </w:r>
        <w:r w:rsidR="005C0151">
          <w:rPr>
            <w:noProof/>
            <w:webHidden/>
          </w:rPr>
          <w:tab/>
        </w:r>
        <w:r w:rsidR="005C0151">
          <w:rPr>
            <w:noProof/>
            <w:webHidden/>
          </w:rPr>
          <w:fldChar w:fldCharType="begin"/>
        </w:r>
        <w:r w:rsidR="005C0151">
          <w:rPr>
            <w:noProof/>
            <w:webHidden/>
          </w:rPr>
          <w:instrText xml:space="preserve"> PAGEREF _Toc485818521 \h </w:instrText>
        </w:r>
        <w:r w:rsidR="005C0151">
          <w:rPr>
            <w:noProof/>
            <w:webHidden/>
          </w:rPr>
        </w:r>
        <w:r w:rsidR="005C0151">
          <w:rPr>
            <w:noProof/>
            <w:webHidden/>
          </w:rPr>
          <w:fldChar w:fldCharType="separate"/>
        </w:r>
        <w:r w:rsidR="005C0151">
          <w:rPr>
            <w:noProof/>
            <w:webHidden/>
          </w:rPr>
          <w:t>72</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22" w:history="1">
        <w:r w:rsidR="005C0151" w:rsidRPr="006B30D0">
          <w:rPr>
            <w:rStyle w:val="Hyperlink"/>
            <w:noProof/>
          </w:rPr>
          <w:t>[CC]—I/L—Diversity</w:t>
        </w:r>
        <w:r w:rsidR="005C0151">
          <w:rPr>
            <w:noProof/>
            <w:webHidden/>
          </w:rPr>
          <w:tab/>
        </w:r>
        <w:r w:rsidR="005C0151">
          <w:rPr>
            <w:noProof/>
            <w:webHidden/>
          </w:rPr>
          <w:fldChar w:fldCharType="begin"/>
        </w:r>
        <w:r w:rsidR="005C0151">
          <w:rPr>
            <w:noProof/>
            <w:webHidden/>
          </w:rPr>
          <w:instrText xml:space="preserve"> PAGEREF _Toc485818522 \h </w:instrText>
        </w:r>
        <w:r w:rsidR="005C0151">
          <w:rPr>
            <w:noProof/>
            <w:webHidden/>
          </w:rPr>
        </w:r>
        <w:r w:rsidR="005C0151">
          <w:rPr>
            <w:noProof/>
            <w:webHidden/>
          </w:rPr>
          <w:fldChar w:fldCharType="separate"/>
        </w:r>
        <w:r w:rsidR="005C0151">
          <w:rPr>
            <w:noProof/>
            <w:webHidden/>
          </w:rPr>
          <w:t>75</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23" w:history="1">
        <w:r w:rsidR="005C0151" w:rsidRPr="006B30D0">
          <w:rPr>
            <w:rStyle w:val="Hyperlink"/>
            <w:noProof/>
          </w:rPr>
          <w:t>[CC]—I/L—Critical Infrastructure</w:t>
        </w:r>
        <w:r w:rsidR="005C0151">
          <w:rPr>
            <w:noProof/>
            <w:webHidden/>
          </w:rPr>
          <w:tab/>
        </w:r>
        <w:r w:rsidR="005C0151">
          <w:rPr>
            <w:noProof/>
            <w:webHidden/>
          </w:rPr>
          <w:fldChar w:fldCharType="begin"/>
        </w:r>
        <w:r w:rsidR="005C0151">
          <w:rPr>
            <w:noProof/>
            <w:webHidden/>
          </w:rPr>
          <w:instrText xml:space="preserve"> PAGEREF _Toc485818523 \h </w:instrText>
        </w:r>
        <w:r w:rsidR="005C0151">
          <w:rPr>
            <w:noProof/>
            <w:webHidden/>
          </w:rPr>
        </w:r>
        <w:r w:rsidR="005C0151">
          <w:rPr>
            <w:noProof/>
            <w:webHidden/>
          </w:rPr>
          <w:fldChar w:fldCharType="separate"/>
        </w:r>
        <w:r w:rsidR="005C0151">
          <w:rPr>
            <w:noProof/>
            <w:webHidden/>
          </w:rPr>
          <w:t>77</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24" w:history="1">
        <w:r w:rsidR="005C0151" w:rsidRPr="006B30D0">
          <w:rPr>
            <w:rStyle w:val="Hyperlink"/>
            <w:noProof/>
          </w:rPr>
          <w:t>[CC]—Impact: Grid—Military Bases</w:t>
        </w:r>
        <w:r w:rsidR="005C0151">
          <w:rPr>
            <w:noProof/>
            <w:webHidden/>
          </w:rPr>
          <w:tab/>
        </w:r>
        <w:r w:rsidR="005C0151">
          <w:rPr>
            <w:noProof/>
            <w:webHidden/>
          </w:rPr>
          <w:fldChar w:fldCharType="begin"/>
        </w:r>
        <w:r w:rsidR="005C0151">
          <w:rPr>
            <w:noProof/>
            <w:webHidden/>
          </w:rPr>
          <w:instrText xml:space="preserve"> PAGEREF _Toc485818524 \h </w:instrText>
        </w:r>
        <w:r w:rsidR="005C0151">
          <w:rPr>
            <w:noProof/>
            <w:webHidden/>
          </w:rPr>
        </w:r>
        <w:r w:rsidR="005C0151">
          <w:rPr>
            <w:noProof/>
            <w:webHidden/>
          </w:rPr>
          <w:fldChar w:fldCharType="separate"/>
        </w:r>
        <w:r w:rsidR="005C0151">
          <w:rPr>
            <w:noProof/>
            <w:webHidden/>
          </w:rPr>
          <w:t>79</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25" w:history="1">
        <w:r w:rsidR="005C0151" w:rsidRPr="006B30D0">
          <w:rPr>
            <w:rStyle w:val="Hyperlink"/>
            <w:noProof/>
          </w:rPr>
          <w:t>[CC]—Impact: Grid—Meltdowns</w:t>
        </w:r>
        <w:r w:rsidR="005C0151">
          <w:rPr>
            <w:noProof/>
            <w:webHidden/>
          </w:rPr>
          <w:tab/>
        </w:r>
        <w:r w:rsidR="005C0151">
          <w:rPr>
            <w:noProof/>
            <w:webHidden/>
          </w:rPr>
          <w:fldChar w:fldCharType="begin"/>
        </w:r>
        <w:r w:rsidR="005C0151">
          <w:rPr>
            <w:noProof/>
            <w:webHidden/>
          </w:rPr>
          <w:instrText xml:space="preserve"> PAGEREF _Toc485818525 \h </w:instrText>
        </w:r>
        <w:r w:rsidR="005C0151">
          <w:rPr>
            <w:noProof/>
            <w:webHidden/>
          </w:rPr>
        </w:r>
        <w:r w:rsidR="005C0151">
          <w:rPr>
            <w:noProof/>
            <w:webHidden/>
          </w:rPr>
          <w:fldChar w:fldCharType="separate"/>
        </w:r>
        <w:r w:rsidR="005C0151">
          <w:rPr>
            <w:noProof/>
            <w:webHidden/>
          </w:rPr>
          <w:t>80</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26" w:history="1">
        <w:r w:rsidR="005C0151" w:rsidRPr="006B30D0">
          <w:rPr>
            <w:rStyle w:val="Hyperlink"/>
            <w:noProof/>
          </w:rPr>
          <w:t>[CC]—Solvency: K-12 key</w:t>
        </w:r>
        <w:r w:rsidR="005C0151">
          <w:rPr>
            <w:noProof/>
            <w:webHidden/>
          </w:rPr>
          <w:tab/>
        </w:r>
        <w:r w:rsidR="005C0151">
          <w:rPr>
            <w:noProof/>
            <w:webHidden/>
          </w:rPr>
          <w:fldChar w:fldCharType="begin"/>
        </w:r>
        <w:r w:rsidR="005C0151">
          <w:rPr>
            <w:noProof/>
            <w:webHidden/>
          </w:rPr>
          <w:instrText xml:space="preserve"> PAGEREF _Toc485818526 \h </w:instrText>
        </w:r>
        <w:r w:rsidR="005C0151">
          <w:rPr>
            <w:noProof/>
            <w:webHidden/>
          </w:rPr>
        </w:r>
        <w:r w:rsidR="005C0151">
          <w:rPr>
            <w:noProof/>
            <w:webHidden/>
          </w:rPr>
          <w:fldChar w:fldCharType="separate"/>
        </w:r>
        <w:r w:rsidR="005C0151">
          <w:rPr>
            <w:noProof/>
            <w:webHidden/>
          </w:rPr>
          <w:t>81</w:t>
        </w:r>
        <w:r w:rsidR="005C0151">
          <w:rPr>
            <w:noProof/>
            <w:webHidden/>
          </w:rPr>
          <w:fldChar w:fldCharType="end"/>
        </w:r>
      </w:hyperlink>
    </w:p>
    <w:p w:rsidR="005C0151" w:rsidRDefault="00F13F35">
      <w:pPr>
        <w:pStyle w:val="TOC1"/>
        <w:tabs>
          <w:tab w:val="right" w:leader="dot" w:pos="9350"/>
        </w:tabs>
        <w:rPr>
          <w:rFonts w:asciiTheme="minorHAnsi" w:eastAsiaTheme="minorEastAsia" w:hAnsiTheme="minorHAnsi" w:cstheme="minorBidi"/>
          <w:noProof/>
        </w:rPr>
      </w:pPr>
      <w:hyperlink w:anchor="_Toc485818527" w:history="1">
        <w:r w:rsidR="005C0151" w:rsidRPr="006B30D0">
          <w:rPr>
            <w:rStyle w:val="Hyperlink"/>
            <w:noProof/>
          </w:rPr>
          <w:t>***2ACs***</w:t>
        </w:r>
        <w:r w:rsidR="005C0151">
          <w:rPr>
            <w:noProof/>
            <w:webHidden/>
          </w:rPr>
          <w:tab/>
        </w:r>
        <w:r w:rsidR="005C0151">
          <w:rPr>
            <w:noProof/>
            <w:webHidden/>
          </w:rPr>
          <w:fldChar w:fldCharType="begin"/>
        </w:r>
        <w:r w:rsidR="005C0151">
          <w:rPr>
            <w:noProof/>
            <w:webHidden/>
          </w:rPr>
          <w:instrText xml:space="preserve"> PAGEREF _Toc485818527 \h </w:instrText>
        </w:r>
        <w:r w:rsidR="005C0151">
          <w:rPr>
            <w:noProof/>
            <w:webHidden/>
          </w:rPr>
        </w:r>
        <w:r w:rsidR="005C0151">
          <w:rPr>
            <w:noProof/>
            <w:webHidden/>
          </w:rPr>
          <w:fldChar w:fldCharType="separate"/>
        </w:r>
        <w:r w:rsidR="005C0151">
          <w:rPr>
            <w:noProof/>
            <w:webHidden/>
          </w:rPr>
          <w:t>83</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28" w:history="1">
        <w:r w:rsidR="005C0151" w:rsidRPr="006B30D0">
          <w:rPr>
            <w:rStyle w:val="Hyperlink"/>
            <w:noProof/>
          </w:rPr>
          <w:t>A2: Topicality</w:t>
        </w:r>
        <w:r w:rsidR="005C0151">
          <w:rPr>
            <w:noProof/>
            <w:webHidden/>
          </w:rPr>
          <w:tab/>
        </w:r>
        <w:r w:rsidR="005C0151">
          <w:rPr>
            <w:noProof/>
            <w:webHidden/>
          </w:rPr>
          <w:fldChar w:fldCharType="begin"/>
        </w:r>
        <w:r w:rsidR="005C0151">
          <w:rPr>
            <w:noProof/>
            <w:webHidden/>
          </w:rPr>
          <w:instrText xml:space="preserve"> PAGEREF _Toc485818528 \h </w:instrText>
        </w:r>
        <w:r w:rsidR="005C0151">
          <w:rPr>
            <w:noProof/>
            <w:webHidden/>
          </w:rPr>
        </w:r>
        <w:r w:rsidR="005C0151">
          <w:rPr>
            <w:noProof/>
            <w:webHidden/>
          </w:rPr>
          <w:fldChar w:fldCharType="separate"/>
        </w:r>
        <w:r w:rsidR="005C0151">
          <w:rPr>
            <w:noProof/>
            <w:webHidden/>
          </w:rPr>
          <w:t>84</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29" w:history="1">
        <w:r w:rsidR="005C0151" w:rsidRPr="006B30D0">
          <w:rPr>
            <w:rStyle w:val="Hyperlink"/>
            <w:noProof/>
          </w:rPr>
          <w:t>A2: States CP</w:t>
        </w:r>
        <w:r w:rsidR="005C0151">
          <w:rPr>
            <w:noProof/>
            <w:webHidden/>
          </w:rPr>
          <w:tab/>
        </w:r>
        <w:r w:rsidR="005C0151">
          <w:rPr>
            <w:noProof/>
            <w:webHidden/>
          </w:rPr>
          <w:fldChar w:fldCharType="begin"/>
        </w:r>
        <w:r w:rsidR="005C0151">
          <w:rPr>
            <w:noProof/>
            <w:webHidden/>
          </w:rPr>
          <w:instrText xml:space="preserve"> PAGEREF _Toc485818529 \h </w:instrText>
        </w:r>
        <w:r w:rsidR="005C0151">
          <w:rPr>
            <w:noProof/>
            <w:webHidden/>
          </w:rPr>
        </w:r>
        <w:r w:rsidR="005C0151">
          <w:rPr>
            <w:noProof/>
            <w:webHidden/>
          </w:rPr>
          <w:fldChar w:fldCharType="separate"/>
        </w:r>
        <w:r w:rsidR="005C0151">
          <w:rPr>
            <w:noProof/>
            <w:webHidden/>
          </w:rPr>
          <w:t>86</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30" w:history="1">
        <w:r w:rsidR="005C0151" w:rsidRPr="006B30D0">
          <w:rPr>
            <w:rStyle w:val="Hyperlink"/>
            <w:noProof/>
          </w:rPr>
          <w:t>A2: Politics—Plan Bipartisan</w:t>
        </w:r>
        <w:r w:rsidR="005C0151">
          <w:rPr>
            <w:noProof/>
            <w:webHidden/>
          </w:rPr>
          <w:tab/>
        </w:r>
        <w:r w:rsidR="005C0151">
          <w:rPr>
            <w:noProof/>
            <w:webHidden/>
          </w:rPr>
          <w:fldChar w:fldCharType="begin"/>
        </w:r>
        <w:r w:rsidR="005C0151">
          <w:rPr>
            <w:noProof/>
            <w:webHidden/>
          </w:rPr>
          <w:instrText xml:space="preserve"> PAGEREF _Toc485818530 \h </w:instrText>
        </w:r>
        <w:r w:rsidR="005C0151">
          <w:rPr>
            <w:noProof/>
            <w:webHidden/>
          </w:rPr>
        </w:r>
        <w:r w:rsidR="005C0151">
          <w:rPr>
            <w:noProof/>
            <w:webHidden/>
          </w:rPr>
          <w:fldChar w:fldCharType="separate"/>
        </w:r>
        <w:r w:rsidR="005C0151">
          <w:rPr>
            <w:noProof/>
            <w:webHidden/>
          </w:rPr>
          <w:t>87</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31" w:history="1">
        <w:r w:rsidR="005C0151" w:rsidRPr="006B30D0">
          <w:rPr>
            <w:rStyle w:val="Hyperlink"/>
            <w:noProof/>
          </w:rPr>
          <w:t>A2: Cap K</w:t>
        </w:r>
        <w:r w:rsidR="005C0151">
          <w:rPr>
            <w:noProof/>
            <w:webHidden/>
          </w:rPr>
          <w:tab/>
        </w:r>
        <w:r w:rsidR="005C0151">
          <w:rPr>
            <w:noProof/>
            <w:webHidden/>
          </w:rPr>
          <w:fldChar w:fldCharType="begin"/>
        </w:r>
        <w:r w:rsidR="005C0151">
          <w:rPr>
            <w:noProof/>
            <w:webHidden/>
          </w:rPr>
          <w:instrText xml:space="preserve"> PAGEREF _Toc485818531 \h </w:instrText>
        </w:r>
        <w:r w:rsidR="005C0151">
          <w:rPr>
            <w:noProof/>
            <w:webHidden/>
          </w:rPr>
        </w:r>
        <w:r w:rsidR="005C0151">
          <w:rPr>
            <w:noProof/>
            <w:webHidden/>
          </w:rPr>
          <w:fldChar w:fldCharType="separate"/>
        </w:r>
        <w:r w:rsidR="005C0151">
          <w:rPr>
            <w:noProof/>
            <w:webHidden/>
          </w:rPr>
          <w:t>88</w:t>
        </w:r>
        <w:r w:rsidR="005C0151">
          <w:rPr>
            <w:noProof/>
            <w:webHidden/>
          </w:rPr>
          <w:fldChar w:fldCharType="end"/>
        </w:r>
      </w:hyperlink>
    </w:p>
    <w:p w:rsidR="005C0151" w:rsidRDefault="00F13F35">
      <w:pPr>
        <w:pStyle w:val="TOC1"/>
        <w:tabs>
          <w:tab w:val="right" w:leader="dot" w:pos="9350"/>
        </w:tabs>
        <w:rPr>
          <w:rFonts w:asciiTheme="minorHAnsi" w:eastAsiaTheme="minorEastAsia" w:hAnsiTheme="minorHAnsi" w:cstheme="minorBidi"/>
          <w:noProof/>
        </w:rPr>
      </w:pPr>
      <w:hyperlink w:anchor="_Toc485818532" w:history="1">
        <w:r w:rsidR="005C0151" w:rsidRPr="006B30D0">
          <w:rPr>
            <w:rStyle w:val="Hyperlink"/>
            <w:noProof/>
          </w:rPr>
          <w:t>Add Ons</w:t>
        </w:r>
        <w:r w:rsidR="005C0151">
          <w:rPr>
            <w:noProof/>
            <w:webHidden/>
          </w:rPr>
          <w:tab/>
        </w:r>
        <w:r w:rsidR="005C0151">
          <w:rPr>
            <w:noProof/>
            <w:webHidden/>
          </w:rPr>
          <w:fldChar w:fldCharType="begin"/>
        </w:r>
        <w:r w:rsidR="005C0151">
          <w:rPr>
            <w:noProof/>
            <w:webHidden/>
          </w:rPr>
          <w:instrText xml:space="preserve"> PAGEREF _Toc485818532 \h </w:instrText>
        </w:r>
        <w:r w:rsidR="005C0151">
          <w:rPr>
            <w:noProof/>
            <w:webHidden/>
          </w:rPr>
        </w:r>
        <w:r w:rsidR="005C0151">
          <w:rPr>
            <w:noProof/>
            <w:webHidden/>
          </w:rPr>
          <w:fldChar w:fldCharType="separate"/>
        </w:r>
        <w:r w:rsidR="005C0151">
          <w:rPr>
            <w:noProof/>
            <w:webHidden/>
          </w:rPr>
          <w:t>93</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33" w:history="1">
        <w:r w:rsidR="005C0151" w:rsidRPr="006B30D0">
          <w:rPr>
            <w:rStyle w:val="Hyperlink"/>
            <w:noProof/>
          </w:rPr>
          <w:t>2AC Add On: Organized Crime</w:t>
        </w:r>
        <w:r w:rsidR="005C0151">
          <w:rPr>
            <w:noProof/>
            <w:webHidden/>
          </w:rPr>
          <w:tab/>
        </w:r>
        <w:r w:rsidR="005C0151">
          <w:rPr>
            <w:noProof/>
            <w:webHidden/>
          </w:rPr>
          <w:fldChar w:fldCharType="begin"/>
        </w:r>
        <w:r w:rsidR="005C0151">
          <w:rPr>
            <w:noProof/>
            <w:webHidden/>
          </w:rPr>
          <w:instrText xml:space="preserve"> PAGEREF _Toc485818533 \h </w:instrText>
        </w:r>
        <w:r w:rsidR="005C0151">
          <w:rPr>
            <w:noProof/>
            <w:webHidden/>
          </w:rPr>
        </w:r>
        <w:r w:rsidR="005C0151">
          <w:rPr>
            <w:noProof/>
            <w:webHidden/>
          </w:rPr>
          <w:fldChar w:fldCharType="separate"/>
        </w:r>
        <w:r w:rsidR="005C0151">
          <w:rPr>
            <w:noProof/>
            <w:webHidden/>
          </w:rPr>
          <w:t>94</w:t>
        </w:r>
        <w:r w:rsidR="005C0151">
          <w:rPr>
            <w:noProof/>
            <w:webHidden/>
          </w:rPr>
          <w:fldChar w:fldCharType="end"/>
        </w:r>
      </w:hyperlink>
    </w:p>
    <w:p w:rsidR="005C0151" w:rsidRDefault="00F13F35">
      <w:pPr>
        <w:pStyle w:val="TOC3"/>
        <w:tabs>
          <w:tab w:val="right" w:leader="dot" w:pos="9350"/>
        </w:tabs>
        <w:rPr>
          <w:rFonts w:asciiTheme="minorHAnsi" w:eastAsiaTheme="minorEastAsia" w:hAnsiTheme="minorHAnsi" w:cstheme="minorBidi"/>
          <w:noProof/>
        </w:rPr>
      </w:pPr>
      <w:hyperlink w:anchor="_Toc485818534" w:history="1">
        <w:r w:rsidR="005C0151" w:rsidRPr="006B30D0">
          <w:rPr>
            <w:rStyle w:val="Hyperlink"/>
            <w:noProof/>
          </w:rPr>
          <w:t>1AR Add On: Organized Crime ext.</w:t>
        </w:r>
        <w:r w:rsidR="005C0151">
          <w:rPr>
            <w:noProof/>
            <w:webHidden/>
          </w:rPr>
          <w:tab/>
        </w:r>
        <w:r w:rsidR="005C0151">
          <w:rPr>
            <w:noProof/>
            <w:webHidden/>
          </w:rPr>
          <w:fldChar w:fldCharType="begin"/>
        </w:r>
        <w:r w:rsidR="005C0151">
          <w:rPr>
            <w:noProof/>
            <w:webHidden/>
          </w:rPr>
          <w:instrText xml:space="preserve"> PAGEREF _Toc485818534 \h </w:instrText>
        </w:r>
        <w:r w:rsidR="005C0151">
          <w:rPr>
            <w:noProof/>
            <w:webHidden/>
          </w:rPr>
        </w:r>
        <w:r w:rsidR="005C0151">
          <w:rPr>
            <w:noProof/>
            <w:webHidden/>
          </w:rPr>
          <w:fldChar w:fldCharType="separate"/>
        </w:r>
        <w:r w:rsidR="005C0151">
          <w:rPr>
            <w:noProof/>
            <w:webHidden/>
          </w:rPr>
          <w:t>97</w:t>
        </w:r>
        <w:r w:rsidR="005C0151">
          <w:rPr>
            <w:noProof/>
            <w:webHidden/>
          </w:rPr>
          <w:fldChar w:fldCharType="end"/>
        </w:r>
      </w:hyperlink>
    </w:p>
    <w:p w:rsidR="006718EE" w:rsidRPr="00EE0F59" w:rsidRDefault="005C0151" w:rsidP="009D7756">
      <w:r>
        <w:fldChar w:fldCharType="end"/>
      </w:r>
    </w:p>
    <w:p w:rsidR="0018528B" w:rsidRPr="00EE0F59" w:rsidRDefault="0018528B" w:rsidP="0018528B">
      <w:pPr>
        <w:pStyle w:val="Heading2"/>
      </w:pPr>
      <w:bookmarkStart w:id="4" w:name="_Toc485716722"/>
      <w:bookmarkStart w:id="5" w:name="_Toc485716796"/>
      <w:bookmarkStart w:id="6" w:name="_Toc485818488"/>
      <w:bookmarkStart w:id="7" w:name="_Hlk485041316"/>
      <w:r w:rsidRPr="00EE0F59">
        <w:t>Adv 1: Automation Nation</w:t>
      </w:r>
      <w:bookmarkEnd w:id="4"/>
      <w:bookmarkEnd w:id="5"/>
      <w:bookmarkEnd w:id="6"/>
    </w:p>
    <w:p w:rsidR="002705B0" w:rsidRPr="00EE0F59" w:rsidRDefault="00A35E49" w:rsidP="002705B0">
      <w:pPr>
        <w:pStyle w:val="Heading4"/>
      </w:pPr>
      <w:r w:rsidRPr="00EE0F59">
        <w:t>The U.S. labor market is at a point of transition—</w:t>
      </w:r>
      <w:r w:rsidR="002705B0" w:rsidRPr="00EE0F59">
        <w:t xml:space="preserve">Automation </w:t>
      </w:r>
      <w:r w:rsidRPr="00EE0F59">
        <w:t xml:space="preserve">driven by advances in robotics, artificial intelligence and computing </w:t>
      </w:r>
      <w:r w:rsidR="002705B0" w:rsidRPr="00EE0F59">
        <w:t>will dis</w:t>
      </w:r>
      <w:r w:rsidRPr="00EE0F59">
        <w:t>place 8.9 million jobs by 2025</w:t>
      </w:r>
    </w:p>
    <w:p w:rsidR="002705B0" w:rsidRPr="00EE0F59" w:rsidRDefault="002705B0" w:rsidP="002705B0">
      <w:r w:rsidRPr="00EE0F59">
        <w:rPr>
          <w:rStyle w:val="Author-Date"/>
        </w:rPr>
        <w:t xml:space="preserve">Speights 6/6 </w:t>
      </w:r>
      <w:r w:rsidRPr="00EE0F59">
        <w:t xml:space="preserve">[Reporter for Business Insider | “The robots are already here — and your job might be at risk” Business Insider 6/6/17 | </w:t>
      </w:r>
      <w:hyperlink r:id="rId8" w:history="1">
        <w:r w:rsidRPr="00EE0F59">
          <w:rPr>
            <w:rStyle w:val="Hyperlink"/>
          </w:rPr>
          <w:t>http://www.businessinsider.com/is-your-jobs-safe-from-the-rise-of-robots-2017-6</w:t>
        </w:r>
      </w:hyperlink>
      <w:r w:rsidRPr="00EE0F59">
        <w:t xml:space="preserve"> ]</w:t>
      </w:r>
    </w:p>
    <w:p w:rsidR="002705B0" w:rsidRPr="00EE0F59" w:rsidRDefault="002705B0" w:rsidP="002705B0">
      <w:pPr>
        <w:rPr>
          <w:sz w:val="16"/>
        </w:rPr>
      </w:pPr>
      <w:r w:rsidRPr="00EE0F59">
        <w:rPr>
          <w:rStyle w:val="StyleUnderline"/>
        </w:rPr>
        <w:t xml:space="preserve">The World Economic Forum (WEF) projects a loss of 7.1 million jobs to robots in the </w:t>
      </w:r>
      <w:r w:rsidRPr="00EE0F59">
        <w:t>world's 15 leading countries,</w:t>
      </w:r>
      <w:r w:rsidRPr="00EE0F59">
        <w:rPr>
          <w:sz w:val="16"/>
        </w:rPr>
        <w:t xml:space="preserve"> including the </w:t>
      </w:r>
      <w:r w:rsidRPr="00EE0F59">
        <w:rPr>
          <w:rStyle w:val="StyleUnderline"/>
        </w:rPr>
        <w:t>U.S., by 2020.</w:t>
      </w:r>
      <w:r w:rsidRPr="00EE0F59">
        <w:rPr>
          <w:sz w:val="16"/>
        </w:rPr>
        <w:t xml:space="preserve"> Which jobs are most likely to be lost? </w:t>
      </w:r>
      <w:r w:rsidRPr="00EE0F59">
        <w:rPr>
          <w:rStyle w:val="StyleUnderline"/>
        </w:rPr>
        <w:t>The WEF paints a dire picture for office and administrative workers, estimating that these occupations will make up roughly two-thirds of the total job losses.</w:t>
      </w:r>
      <w:r w:rsidRPr="00EE0F59">
        <w:rPr>
          <w:sz w:val="16"/>
        </w:rPr>
        <w:t xml:space="preserve"> Research firm Forrester (NASDAQ:FORR) has a similar outlook. </w:t>
      </w:r>
      <w:r w:rsidRPr="00EE0F59">
        <w:rPr>
          <w:rStyle w:val="StyleUnderline"/>
        </w:rPr>
        <w:t>The company estimates that cognitive technologies, including robots, artificial intelligence</w:t>
      </w:r>
      <w:r w:rsidRPr="00EE0F59">
        <w:rPr>
          <w:sz w:val="16"/>
        </w:rPr>
        <w:t xml:space="preserve"> (AI</w:t>
      </w:r>
      <w:r w:rsidRPr="00EE0F59">
        <w:rPr>
          <w:rStyle w:val="StyleUnderline"/>
        </w:rPr>
        <w:t>), machine learning, and automation, will replace 16% of U.S. jobs by 2025.</w:t>
      </w:r>
      <w:r w:rsidRPr="00EE0F59">
        <w:rPr>
          <w:sz w:val="16"/>
        </w:rPr>
        <w:t xml:space="preserve"> Like the WEF, Forrester thinks that office and administrative support positions will be most affected. It's not all bad news, though. </w:t>
      </w:r>
      <w:r w:rsidRPr="00EE0F59">
        <w:rPr>
          <w:rStyle w:val="StyleUnderline"/>
        </w:rPr>
        <w:t>The WEF estimates that 2 million new jobs will be created by 2020</w:t>
      </w:r>
      <w:r w:rsidRPr="00EE0F59">
        <w:rPr>
          <w:sz w:val="16"/>
        </w:rPr>
        <w:t xml:space="preserve">, especially </w:t>
      </w:r>
      <w:r w:rsidRPr="00EE0F59">
        <w:rPr>
          <w:rStyle w:val="StyleUnderline"/>
        </w:rPr>
        <w:t>in certain skilled positions such as data analysts and specialist sales representatives</w:t>
      </w:r>
      <w:r w:rsidRPr="00EE0F59">
        <w:rPr>
          <w:sz w:val="16"/>
        </w:rPr>
        <w:t xml:space="preserve">. Forrester projects that around </w:t>
      </w:r>
      <w:r w:rsidRPr="00EE0F59">
        <w:rPr>
          <w:rStyle w:val="StyleUnderline"/>
        </w:rPr>
        <w:t>8.9 million new jobs</w:t>
      </w:r>
      <w:r w:rsidRPr="00EE0F59">
        <w:rPr>
          <w:sz w:val="16"/>
        </w:rPr>
        <w:t xml:space="preserve"> will be created in the U.S. </w:t>
      </w:r>
      <w:r w:rsidRPr="00EE0F59">
        <w:rPr>
          <w:rStyle w:val="StyleUnderline"/>
        </w:rPr>
        <w:t>by 2025, particularly for robot monitoring professionals, data scientists, automation specialists, and content curators.</w:t>
      </w:r>
      <w:r w:rsidRPr="00EE0F59">
        <w:rPr>
          <w:sz w:val="16"/>
        </w:rPr>
        <w:t xml:space="preserve"> As a result of this growth, Forrester thinks the overall impact of technology will result in a net loss of 7% of American jobs by 2025. </w:t>
      </w:r>
      <w:r w:rsidRPr="00EE0F59">
        <w:rPr>
          <w:rStyle w:val="StyleUnderline"/>
        </w:rPr>
        <w:t>By the early 2030s Workers in the U.S.</w:t>
      </w:r>
      <w:r w:rsidRPr="00EE0F59">
        <w:rPr>
          <w:sz w:val="16"/>
        </w:rPr>
        <w:t xml:space="preserve"> and across the world </w:t>
      </w:r>
      <w:r w:rsidRPr="00EE0F59">
        <w:rPr>
          <w:rStyle w:val="StyleUnderline"/>
        </w:rPr>
        <w:t>could face the most significant threat in the years after 2025</w:t>
      </w:r>
      <w:r w:rsidRPr="00EE0F59">
        <w:rPr>
          <w:sz w:val="16"/>
        </w:rPr>
        <w:t xml:space="preserve">. And it won't be just office support staff. </w:t>
      </w:r>
      <w:r w:rsidRPr="00EE0F59">
        <w:rPr>
          <w:rStyle w:val="StyleUnderline"/>
        </w:rPr>
        <w:t>PwC thinks job losses in</w:t>
      </w:r>
      <w:r w:rsidRPr="00EE0F59">
        <w:rPr>
          <w:sz w:val="16"/>
        </w:rPr>
        <w:t xml:space="preserve"> the wholesale, </w:t>
      </w:r>
      <w:r w:rsidRPr="00EE0F59">
        <w:rPr>
          <w:rStyle w:val="StyleUnderline"/>
        </w:rPr>
        <w:t>retail, and manufacturing industries could be even worse</w:t>
      </w:r>
      <w:r w:rsidRPr="00EE0F59">
        <w:rPr>
          <w:sz w:val="16"/>
        </w:rPr>
        <w:t xml:space="preserve"> than in the administrative and support services area. </w:t>
      </w:r>
      <w:r w:rsidRPr="00EE0F59">
        <w:rPr>
          <w:rStyle w:val="StyleUnderline"/>
        </w:rPr>
        <w:t>In the U.S., financial and insurance sector jobs could be hit hard</w:t>
      </w:r>
      <w:r w:rsidRPr="00EE0F59">
        <w:rPr>
          <w:sz w:val="16"/>
        </w:rPr>
        <w:t xml:space="preserve">. Adoption of </w:t>
      </w:r>
      <w:r w:rsidRPr="00EE0F59">
        <w:rPr>
          <w:rStyle w:val="StyleUnderline"/>
        </w:rPr>
        <w:t>driverless cars could wreak havoc in the transportation industry</w:t>
      </w:r>
      <w:r w:rsidRPr="00EE0F59">
        <w:rPr>
          <w:sz w:val="16"/>
        </w:rPr>
        <w:t xml:space="preserve">. Taxi and Uber drivers could be forced to find work elsewhere </w:t>
      </w:r>
      <w:r w:rsidRPr="00EE0F59">
        <w:rPr>
          <w:rStyle w:val="StyleUnderline"/>
        </w:rPr>
        <w:t>as AI replaces them.</w:t>
      </w:r>
      <w:r w:rsidRPr="00EE0F59">
        <w:rPr>
          <w:sz w:val="16"/>
        </w:rPr>
        <w:t xml:space="preserve"> The same could happen with many of the estimated 3.5 million truck drivers in the United States. </w:t>
      </w:r>
      <w:r w:rsidRPr="00EE0F59">
        <w:rPr>
          <w:rStyle w:val="StyleUnderline"/>
        </w:rPr>
        <w:t>In general, workers who spend a significant amount of time performing manual or repetitive tasks will be at most risk of losing their jobs to robots over the next 15 years.</w:t>
      </w:r>
      <w:r w:rsidRPr="00EE0F59">
        <w:rPr>
          <w:sz w:val="16"/>
        </w:rPr>
        <w:t xml:space="preserve"> PwC projects that </w:t>
      </w:r>
      <w:r w:rsidRPr="00EE0F59">
        <w:rPr>
          <w:rStyle w:val="StyleUnderline"/>
        </w:rPr>
        <w:t xml:space="preserve">the greatest impact will be on employees in jobs that require lower levels of education. </w:t>
      </w:r>
      <w:r w:rsidRPr="00EE0F59">
        <w:rPr>
          <w:sz w:val="16"/>
        </w:rPr>
        <w:t xml:space="preserve">What to do Some think that teachers, registered nurses, and dental hygienists should be in low danger for a while. </w:t>
      </w:r>
      <w:r w:rsidRPr="00EE0F59">
        <w:rPr>
          <w:rStyle w:val="StyleUnderline"/>
        </w:rPr>
        <w:t>Over the longer run</w:t>
      </w:r>
      <w:r w:rsidRPr="00EE0F59">
        <w:rPr>
          <w:sz w:val="16"/>
        </w:rPr>
        <w:t xml:space="preserve">, however, </w:t>
      </w:r>
      <w:r w:rsidRPr="00EE0F59">
        <w:rPr>
          <w:rStyle w:val="StyleUnderline"/>
        </w:rPr>
        <w:t>there are</w:t>
      </w:r>
      <w:r w:rsidRPr="00EE0F59">
        <w:rPr>
          <w:sz w:val="16"/>
        </w:rPr>
        <w:t xml:space="preserve"> probably </w:t>
      </w:r>
      <w:r w:rsidRPr="00EE0F59">
        <w:rPr>
          <w:rStyle w:val="StyleUnderline"/>
        </w:rPr>
        <w:t>few jobs that can be considered completely safe. The potential for AI is so tremendous that it could be just a matter of time before robots can perform nearly every job that humans have.</w:t>
      </w:r>
    </w:p>
    <w:p w:rsidR="00A35E49" w:rsidRPr="00EE0F59" w:rsidRDefault="00A35E49" w:rsidP="00A35E49">
      <w:pPr>
        <w:pStyle w:val="Heading4"/>
      </w:pPr>
      <w:r w:rsidRPr="00EE0F59">
        <w:t xml:space="preserve">Now is critical to update the U.S. workforce for the automated age-- the future of U.S. employment relies on developing a skilled workforce that can advance and integrate with digital technology </w:t>
      </w:r>
    </w:p>
    <w:p w:rsidR="00A35E49" w:rsidRPr="00EE0F59" w:rsidRDefault="00A35E49" w:rsidP="00A35E49">
      <w:r w:rsidRPr="00EE0F59">
        <w:rPr>
          <w:rStyle w:val="Author-Date"/>
        </w:rPr>
        <w:t>The Economist 2016</w:t>
      </w:r>
      <w:r w:rsidRPr="00EE0F59">
        <w:t xml:space="preserve"> [ “Automation and Anxiety: Will Smarter Machines Cause Mass Unemployment,” The Economist, Special Report on Artificial Intelligence, 6/25/16 | http://www.economist.com/news/special-report/21700758-will-smarter-machines-cause-mass-unemployment-automation-and-anxiety]</w:t>
      </w:r>
    </w:p>
    <w:p w:rsidR="0018528B" w:rsidRPr="00EE0F59" w:rsidRDefault="00A35E49" w:rsidP="002705B0">
      <w:pPr>
        <w:rPr>
          <w:sz w:val="16"/>
        </w:rPr>
      </w:pPr>
      <w:r w:rsidRPr="00EE0F59">
        <w:rPr>
          <w:sz w:val="16"/>
        </w:rPr>
        <w:t xml:space="preserve">A computer that dispenses expert radiology advice is just one example of how jobs currently done by highly trained white-collar workers can be automated, thanks to the advance of deep learning and other forms of artificial intelligence. The idea that manual work can be carried out by machines is already familiar; now ever-smarter machines can perform tasks done by information workers, too. </w:t>
      </w:r>
      <w:r w:rsidRPr="00EE0F59">
        <w:rPr>
          <w:rStyle w:val="StyleUnderline"/>
        </w:rPr>
        <w:t>What determines vulnerability to automation</w:t>
      </w:r>
      <w:r w:rsidRPr="00EE0F59">
        <w:rPr>
          <w:sz w:val="16"/>
        </w:rPr>
        <w:t xml:space="preserve">, experts say, </w:t>
      </w:r>
      <w:r w:rsidRPr="00EE0F59">
        <w:rPr>
          <w:rStyle w:val="StyleUnderline"/>
        </w:rPr>
        <w:t>is</w:t>
      </w:r>
      <w:r w:rsidRPr="00EE0F59">
        <w:rPr>
          <w:sz w:val="16"/>
        </w:rPr>
        <w:t xml:space="preserve"> not so much whether the work concerned is manual or white-collar but </w:t>
      </w:r>
      <w:r w:rsidRPr="00EE0F59">
        <w:rPr>
          <w:rStyle w:val="StyleUnderline"/>
        </w:rPr>
        <w:t>whether</w:t>
      </w:r>
      <w:r w:rsidRPr="00EE0F59">
        <w:rPr>
          <w:sz w:val="16"/>
        </w:rPr>
        <w:t xml:space="preserve"> or not </w:t>
      </w:r>
      <w:r w:rsidRPr="00EE0F59">
        <w:rPr>
          <w:rStyle w:val="StyleUnderline"/>
        </w:rPr>
        <w:t>it is routine.</w:t>
      </w:r>
      <w:r w:rsidRPr="00EE0F59">
        <w:rPr>
          <w:sz w:val="16"/>
        </w:rPr>
        <w:t xml:space="preserve"> </w:t>
      </w:r>
      <w:r w:rsidRPr="00EE0F59">
        <w:rPr>
          <w:rStyle w:val="StyleUnderline"/>
        </w:rPr>
        <w:t>Machines can</w:t>
      </w:r>
      <w:r w:rsidRPr="00EE0F59">
        <w:rPr>
          <w:sz w:val="16"/>
        </w:rPr>
        <w:t xml:space="preserve"> already do many forms of routine manual labour, and are </w:t>
      </w:r>
      <w:r w:rsidRPr="00EE0F59">
        <w:rPr>
          <w:rStyle w:val="StyleUnderline"/>
        </w:rPr>
        <w:t>now</w:t>
      </w:r>
      <w:r w:rsidRPr="00EE0F59">
        <w:rPr>
          <w:sz w:val="16"/>
        </w:rPr>
        <w:t xml:space="preserve"> able to </w:t>
      </w:r>
      <w:r w:rsidRPr="00EE0F59">
        <w:rPr>
          <w:rStyle w:val="StyleUnderline"/>
        </w:rPr>
        <w:t>perform</w:t>
      </w:r>
      <w:r w:rsidRPr="00EE0F59">
        <w:rPr>
          <w:sz w:val="16"/>
        </w:rPr>
        <w:t xml:space="preserve"> some </w:t>
      </w:r>
      <w:r w:rsidRPr="00EE0F59">
        <w:rPr>
          <w:rStyle w:val="StyleUnderline"/>
        </w:rPr>
        <w:t>routine cognitive tasks</w:t>
      </w:r>
      <w:r w:rsidRPr="00EE0F59">
        <w:rPr>
          <w:sz w:val="16"/>
        </w:rPr>
        <w:t xml:space="preserve"> too. As a result, says Andrew Ng, a highly trained and specialised radiologist may now be in greater danger of being replaced by a machine than his own executive assistant: “She does so many different things that I don’t see a machine being able to automate everything she does any time soon.” So which jobs are most vulnerable? In a widely noted study published in 2013, </w:t>
      </w:r>
      <w:r w:rsidRPr="00EE0F59">
        <w:rPr>
          <w:rStyle w:val="StyleUnderline"/>
        </w:rPr>
        <w:t>Carl Benedikt Frey and Michael Osborne examined the probability of computerisation for 702 occupations and found that 47% of workers in America had jobs at high risk of potential automation</w:t>
      </w:r>
      <w:r w:rsidRPr="00EE0F59">
        <w:rPr>
          <w:sz w:val="16"/>
        </w:rPr>
        <w:t xml:space="preserve">. In particular, they warned that most workers in transport and logistics (such as taxi and delivery drivers) and office support (such as receptionists and security guards) “are likely to be substituted by computer capital”, and that many workers in sales and services (such as cashiers, counter and rental clerks, telemarketers and accountants) also faced a high risk of computerisation. They concluded that </w:t>
      </w:r>
      <w:r w:rsidRPr="00EE0F59">
        <w:rPr>
          <w:rStyle w:val="StyleUnderline"/>
        </w:rPr>
        <w:t>“recent developments in machine learning will put a substantial share of employment, across a wide range of occupations, at risk in the near future.”</w:t>
      </w:r>
      <w:r w:rsidRPr="00EE0F59">
        <w:rPr>
          <w:sz w:val="16"/>
        </w:rPr>
        <w:t xml:space="preserve"> Subsequent studies put the equivalent figure at 35% of the workforce for Britain (where more people work in creative fields less susceptible to automation) and 49% for Japan. What determines vulnerability to automation is not so much whether the work concerned is manual or white-collar but whether or not it is routine </w:t>
      </w:r>
      <w:r w:rsidRPr="00EE0F59">
        <w:rPr>
          <w:rStyle w:val="StyleUnderline"/>
        </w:rPr>
        <w:t>Economists are already worrying about “job polarisation”, where middle-skill jobs</w:t>
      </w:r>
      <w:r w:rsidRPr="00EE0F59">
        <w:rPr>
          <w:sz w:val="16"/>
        </w:rPr>
        <w:t xml:space="preserve"> (such as those in manufacturing) </w:t>
      </w:r>
      <w:r w:rsidRPr="00EE0F59">
        <w:rPr>
          <w:rStyle w:val="StyleUnderline"/>
        </w:rPr>
        <w:t>are declining</w:t>
      </w:r>
      <w:r w:rsidRPr="00EE0F59">
        <w:rPr>
          <w:sz w:val="16"/>
        </w:rPr>
        <w:t xml:space="preserve"> but both low-skill and high-skill jobs are expanding. </w:t>
      </w:r>
      <w:r w:rsidRPr="00EE0F59">
        <w:rPr>
          <w:rStyle w:val="StyleUnderline"/>
        </w:rPr>
        <w:t>In effect, the workforce bifurcates into two groups doing non-routine work: highly paid, skilled workers</w:t>
      </w:r>
      <w:r w:rsidRPr="00EE0F59">
        <w:rPr>
          <w:sz w:val="16"/>
        </w:rPr>
        <w:t xml:space="preserve"> (such as architects and senior managers) on the one hand </w:t>
      </w:r>
      <w:r w:rsidRPr="00EE0F59">
        <w:rPr>
          <w:rStyle w:val="StyleUnderline"/>
        </w:rPr>
        <w:t>and low-paid, unskilled workers</w:t>
      </w:r>
      <w:r w:rsidRPr="00EE0F59">
        <w:rPr>
          <w:sz w:val="16"/>
        </w:rPr>
        <w:t xml:space="preserve"> (such as cleaners and burger-flippers) on the other. </w:t>
      </w:r>
      <w:r w:rsidRPr="00EE0F59">
        <w:rPr>
          <w:rStyle w:val="StyleUnderline"/>
        </w:rPr>
        <w:t>The stagnation of median wages in</w:t>
      </w:r>
      <w:r w:rsidRPr="00EE0F59">
        <w:rPr>
          <w:sz w:val="16"/>
        </w:rPr>
        <w:t xml:space="preserve"> many </w:t>
      </w:r>
      <w:r w:rsidRPr="00EE0F59">
        <w:rPr>
          <w:rStyle w:val="StyleUnderline"/>
        </w:rPr>
        <w:t>Western countries is cited as evidence that automation is already having an effect</w:t>
      </w:r>
      <w:r w:rsidRPr="00EE0F59">
        <w:rPr>
          <w:sz w:val="16"/>
        </w:rPr>
        <w:t xml:space="preserve">—though it is hard to disentangle the impact of offshoring, which has also moved many routine jobs (including manufacturing and call-centre work) to low-wage countries in the developing world. Figures published by the Federal Reserve Bank of St Louis show that in America, employment in non-routine cognitive and non-routine manual jobs has grown steadily since the 1980s, whereas employment in routine jobs has been broadly flat (see chart). As more jobs are automated, this trend seems likely to continue. And this is only the start. </w:t>
      </w:r>
      <w:r w:rsidRPr="00EE0F59">
        <w:rPr>
          <w:rStyle w:val="StyleUnderline"/>
        </w:rPr>
        <w:t>“We are just seeing the tip of the iceberg. No office job is safe,”</w:t>
      </w:r>
      <w:r w:rsidRPr="00EE0F59">
        <w:rPr>
          <w:sz w:val="16"/>
        </w:rPr>
        <w:t xml:space="preserve"> says Sebastian Thrun, an AI professor at Stanford known for his work on self-driving cars. Automation is now “blind to the colour of your collar”, declares Jerry Kaplan, another Stanford academic and author of “Humans Need Not Apply”, a book that predicts upheaval in the labour market. Gloomiest of all is Martin Ford, a software entrepreneur and the bestselling author of “Rise of the Robots”. He warns of the threat of a “jobless future”, pointing out that most jobs can be broken down into a series of routine tasks, more and more of which can be done by machines. </w:t>
      </w:r>
      <w:r w:rsidRPr="00EE0F59">
        <w:rPr>
          <w:rStyle w:val="StyleUnderline"/>
        </w:rPr>
        <w:t>In previous waves of automation, workers had the option of moving from routine jobs in one industry to routine jobs in another; but now the same “big data” techniques that allow companies to improve their marketing and customer-service operations</w:t>
      </w:r>
      <w:r w:rsidRPr="00EE0F59">
        <w:rPr>
          <w:sz w:val="16"/>
        </w:rPr>
        <w:t xml:space="preserve"> also </w:t>
      </w:r>
      <w:r w:rsidRPr="00EE0F59">
        <w:rPr>
          <w:rStyle w:val="StyleUnderline"/>
        </w:rPr>
        <w:t>give them the raw material to train machine-learning systems to perform the jobs of more and more people</w:t>
      </w:r>
      <w:r w:rsidRPr="00EE0F59">
        <w:rPr>
          <w:sz w:val="16"/>
        </w:rPr>
        <w:t xml:space="preserve">. “E-discovery” software can search mountains of legal documents much more quickly than human clerks or paralegals can. Some forms of journalism, such as writing market reports and sports summaries, are also being automated. Predictions that automation will make humans redundant have been made before, however, going back to the Industrial Revolution, when textile workers, most famously the Luddites, protested that machines and steam engines would destroy their livelihoods. “Never until now did human invention devise such expedients for dispensing with the labour of the poor,” said a pamphlet at the time. Subsequent outbreaks of concern occurred in the 1920s (“March of the machine makes idle hands”, declared a New York Times headline in 1928), the 1930s (when John Maynard Keynes coined the term “technological unemployment”) and 1940s, when the New York Times referred to the revival of such worries as the renewal of an “old argument”. As computers began to appear in offices and robots on factory floors, President John F. Kennedy declared that the major domestic challenge of the 1960s was to “maintain full employment at a time when automation…is replacing men”. In 1964 a group of Nobel prizewinners, known as the Ad Hoc Committee on the Triple Revolution, sent President Lyndon Johnson a memo alerting him to the danger of a revolution triggered by “the combination of the computer and the automated self-regulating machine”. This, they said, was leading to a new era of production “which requires progressively less human labour” and threatened to divide society into a skilled elite and an unskilled underclass. The advent of personal computers in the 1980s provoked further hand-wringing over potential job losses. </w:t>
      </w:r>
      <w:r w:rsidRPr="00EE0F59">
        <w:rPr>
          <w:rStyle w:val="StyleUnderline"/>
        </w:rPr>
        <w:t>Yet in the past technology has always ended up creating more jobs than it destroys. That is because of the way automation works in practice</w:t>
      </w:r>
      <w:r w:rsidRPr="00EE0F59">
        <w:rPr>
          <w:sz w:val="16"/>
        </w:rPr>
        <w:t xml:space="preserve">, explains David Autor, an economist at the Massachusetts Institute of Technology. </w:t>
      </w:r>
      <w:r w:rsidRPr="00EE0F59">
        <w:rPr>
          <w:rStyle w:val="StyleUnderline"/>
        </w:rPr>
        <w:t>Automating a particular task, so that it can be done more quickly</w:t>
      </w:r>
      <w:r w:rsidRPr="00EE0F59">
        <w:rPr>
          <w:sz w:val="16"/>
        </w:rPr>
        <w:t xml:space="preserve"> or cheaply, </w:t>
      </w:r>
      <w:r w:rsidRPr="00EE0F59">
        <w:rPr>
          <w:rStyle w:val="StyleUnderline"/>
        </w:rPr>
        <w:t>increases the demand for human workers to do the other tasks around it that have not been automated.</w:t>
      </w:r>
      <w:r w:rsidRPr="00EE0F59">
        <w:rPr>
          <w:sz w:val="16"/>
        </w:rPr>
        <w:t xml:space="preserve"> There are many historical examples of this in weaving, says James Bessen, an economist at the Boston University School of Law. During the Industrial Revolution more and more tasks in the weaving process were automated, prompting workers to focus on the things machines could not do, such as operating a machine, and then tending multiple machines to keep them running smoothly. This caused output to grow explosively. In America during the 19th century the amount of coarse cloth a single weaver could produce in an hour increased by a factor of 50, and the amount of labour required per yard of cloth fell by 98%. This made cloth cheaper and increased demand for it, which in turn created more jobs for weavers: their numbers quadrupled between 1830 and 1900. In other words, technology gradually changed the nature of the weaver’s job, and the skills required to do it, rather than replacing it altogether. </w:t>
      </w:r>
      <w:r w:rsidRPr="00EE0F59">
        <w:rPr>
          <w:rStyle w:val="StyleUnderline"/>
        </w:rPr>
        <w:t>In a more recent example</w:t>
      </w:r>
      <w:r w:rsidRPr="00EE0F59">
        <w:rPr>
          <w:sz w:val="16"/>
        </w:rPr>
        <w:t>, automated teller machines (</w:t>
      </w:r>
      <w:r w:rsidRPr="00EE0F59">
        <w:rPr>
          <w:rStyle w:val="StyleUnderline"/>
        </w:rPr>
        <w:t>ATMs</w:t>
      </w:r>
      <w:r w:rsidRPr="00EE0F59">
        <w:rPr>
          <w:sz w:val="16"/>
        </w:rPr>
        <w:t xml:space="preserve">) might have been expected to spell doom for bank tellers by taking over some of their routine tasks, and indeed in America their average number fell from 20 per branch in 1988 to 13 in 2004, Mr Bessen notes. But that </w:t>
      </w:r>
      <w:r w:rsidRPr="00EE0F59">
        <w:rPr>
          <w:rStyle w:val="StyleUnderline"/>
        </w:rPr>
        <w:t>reduced the cost of running a bank branch, allowing banks to open more branches in response to customer demand</w:t>
      </w:r>
      <w:r w:rsidRPr="00EE0F59">
        <w:rPr>
          <w:sz w:val="16"/>
        </w:rPr>
        <w:t xml:space="preserve">. The number of urban bank branches rose by 43% over the same period, so the total number of employees increased. </w:t>
      </w:r>
      <w:r w:rsidRPr="00EE0F59">
        <w:rPr>
          <w:rStyle w:val="StyleUnderline"/>
        </w:rPr>
        <w:t>Rather than destroying jobs, ATMs changed bank employees’ work mix, away from routine tasks and towards things like sales and customer service</w:t>
      </w:r>
      <w:r w:rsidRPr="00EE0F59">
        <w:rPr>
          <w:sz w:val="16"/>
        </w:rPr>
        <w:t xml:space="preserve"> that machines could not do. The same pattern can be seen in industry after industry after the introduction of computers, says Mr Bessen: </w:t>
      </w:r>
      <w:r w:rsidRPr="00EE0F59">
        <w:rPr>
          <w:rStyle w:val="StyleUnderline"/>
        </w:rPr>
        <w:t>rather than destroying jobs, automation redefines them, and in ways that reduce costs and boost demand.</w:t>
      </w:r>
      <w:r w:rsidRPr="00EE0F59">
        <w:rPr>
          <w:sz w:val="16"/>
        </w:rPr>
        <w:t xml:space="preserve"> In a recent analysis of the American workforce between 1982 and 2012, he found that </w:t>
      </w:r>
      <w:r w:rsidRPr="00EE0F59">
        <w:rPr>
          <w:rStyle w:val="StyleUnderline"/>
        </w:rPr>
        <w:t>employment grew significantly faster in occupations</w:t>
      </w:r>
      <w:r w:rsidRPr="00EE0F59">
        <w:rPr>
          <w:sz w:val="16"/>
        </w:rPr>
        <w:t xml:space="preserve"> (for example, graphic design) </w:t>
      </w:r>
      <w:r w:rsidRPr="00EE0F59">
        <w:rPr>
          <w:rStyle w:val="StyleUnderline"/>
        </w:rPr>
        <w:t>that made more use of computers</w:t>
      </w:r>
      <w:r w:rsidRPr="00EE0F59">
        <w:rPr>
          <w:sz w:val="16"/>
        </w:rPr>
        <w:t xml:space="preserve">, as automation sped up one aspect of a job, enabling workers to do the other parts better. </w:t>
      </w:r>
      <w:r w:rsidRPr="00EE0F59">
        <w:rPr>
          <w:rStyle w:val="StyleUnderline"/>
        </w:rPr>
        <w:t>The net effect was that more computer-intensive jobs within an industry displaced less computer-intensive ones. Computers thus reallocate rather than displace jobs, requiring workers to learn new skills.</w:t>
      </w:r>
      <w:r w:rsidRPr="00EE0F59">
        <w:rPr>
          <w:sz w:val="16"/>
        </w:rPr>
        <w:t xml:space="preserve"> This is true of a wide range of occupations, Mr Bessen found, not just in computer-related fields such as software development but also in administrative work, health care and many other areas. Only manufacturing jobs expanded more slowly than the workforce did over the period of study, but that had more to do with business cycles and offshoring to China than with technology, he says. So far, the same seems to be true of fields where AI is being deployed. For example, the introduction of software capable of analysing large volumes of legal documents might have been expected to reduce the number of legal clerks and paralegals, who act as human search engines during the “discovery” phase of a case; in fact automation has reduced the cost of discovery and increased demand for it. “Judges are more willing to allow discovery now, because it’s cheaper and easier,” says Mr Bessen. The number of legal clerks in America increased by 1.1% a year between 2000 and 2013. Similarly, the automation of shopping through e-commerce, along with more accurate recommendations, encourages people to buy more and has increased overall employment in retailing. In radiology, says Dr Barani, Enlitic’s technology empowers practitioners, making average ones into experts. Rather than putting them out of work, the technology increases capacity, which may help in the developing world, where there is a shortage of specialists. And </w:t>
      </w:r>
      <w:r w:rsidRPr="00EE0F59">
        <w:rPr>
          <w:rStyle w:val="StyleUnderline"/>
        </w:rPr>
        <w:t>while it is easy to see fields in which automation might do away with the need for human labour, it is less obvious where technology might create new jobs.</w:t>
      </w:r>
      <w:r w:rsidRPr="00EE0F59">
        <w:rPr>
          <w:sz w:val="16"/>
        </w:rPr>
        <w:t xml:space="preserve"> “We can’t predict what jobs will be created in the future, but it’s always been like that,” says Joel Mokyr, an economic historian at Northwestern University. Imagine trying to tell someone a century ago that her great-grandchildren would be video-game designers or cybersecurity specialists, he suggests. “These are jobs that nobody in the past would have predicted.” Similarly, just as people worry about the potential impact of self-driving vehicles today, a century ago there was much concern about the impact of the switch from horses to cars, notes Mr Autor. Horse-related jobs declined, but entirely new jobs were created in the motel and fast-food industries that arose to serve motorists and truck drivers. As those industries decline, new ones will emerge. Self-driving vehicles will give people more time to consume goods and services, increasing demand elsewhere in the economy; and autonomous vehicles might greatly expand demand for products (such as food) delivered locally. Only humans need apply There will also be some new jobs created in the field of AI itself. Self-driving vehicles may need remote operators to cope with emergencies, or ride-along concierges who knock on doors and manhandle packages. Corporate chatbot and customer-service AIs will need to be built and trained and have dialogue written for them (AI firms are said to be busy hiring poets); they will have to be constantly updated and maintained, just as websites are today. And no matter how advanced artificial intelligence becomes, some jobs are always likely to be better done by humans, notably those involving empathy or social interaction. Doctors, therapists, hairdressers and personal trainers fall into that category. An analysis of the British workforce by Deloitte, a consultancy, highlighted a profound shift over the past two decades towards “caring” jobs: the number of nursing assistants increased by 909%, teaching assistants by 580% and careworkers by 168%. Focusing only on what is lost misses “a central economic mechanism by which automation affects the demand for labour”, notes Mr Autor: that it raises the value of the tasks that can be done only by humans. Ultimately, he says, those worried that automation will cause mass unemployment are succumbing to what economists call the “lump of labour” fallacy. “This notion that there’s only a finite amount of work to do, and therefore that if you automate some of it there’s less for people to do, is just totally wrong,” he says. Those sounding warnings about technological unemployment “basically ignore the issue of the economic response to automation”, says Mr Bessen. But couldn’t this time be different? As Mr Ford points out in “Rise of the Robots”, the impact of automation this time around is broader-based: not every industry was affected two centuries ago, but every industry uses computers today. </w:t>
      </w:r>
      <w:r w:rsidRPr="00EE0F59">
        <w:rPr>
          <w:rStyle w:val="StyleUnderline"/>
        </w:rPr>
        <w:t>During previous waves of automation,</w:t>
      </w:r>
      <w:r w:rsidRPr="00EE0F59">
        <w:rPr>
          <w:sz w:val="16"/>
        </w:rPr>
        <w:t xml:space="preserve"> he argues, </w:t>
      </w:r>
      <w:r w:rsidRPr="00EE0F59">
        <w:rPr>
          <w:rStyle w:val="StyleUnderline"/>
        </w:rPr>
        <w:t>workers could switch from one kind of routine work to another; but this time many workers will have to switch from routine, unskilled jobs to non-routine, skilled jobs to stay ahead of automation. That makes it more important than ever to help workers acquire new skills quickly.</w:t>
      </w:r>
      <w:r w:rsidRPr="00EE0F59">
        <w:rPr>
          <w:sz w:val="16"/>
        </w:rPr>
        <w:t xml:space="preserve"> But so far, says Mr Autor, there is “zero evidence” that AI is having a new and significantly different impact on employment. And while everyone worries about AI, says Mr Mokyr, far more labour is being replaced by cheap workers overseas.</w:t>
      </w:r>
    </w:p>
    <w:p w:rsidR="0018528B" w:rsidRPr="00EE0F59" w:rsidRDefault="0052729D" w:rsidP="0018528B">
      <w:pPr>
        <w:pStyle w:val="Heading4"/>
      </w:pPr>
      <w:r w:rsidRPr="00EE0F59">
        <w:t>Absent a transition mass u</w:t>
      </w:r>
      <w:r w:rsidR="0018528B" w:rsidRPr="00EE0F59">
        <w:t>nemployment leads to economic collapse</w:t>
      </w:r>
    </w:p>
    <w:p w:rsidR="0018528B" w:rsidRPr="00EE0F59" w:rsidRDefault="0018528B" w:rsidP="0018528B">
      <w:r w:rsidRPr="00EE0F59">
        <w:rPr>
          <w:rStyle w:val="Style13ptBold"/>
        </w:rPr>
        <w:t>Ford 11</w:t>
      </w:r>
      <w:r w:rsidRPr="00EE0F59">
        <w:t xml:space="preserve"> (Martin Ford, futurist and the author of the New York Times bestselling "Rise of the Robots: Technology and the Threat of a Jobless Future" (winner of the 2015 Financial Times/McKinsey Business Book of the Year Award and translated into more than 20 languages) and "The Lights in the Tunnel: Automation, Accelerating Technology and the Economy of the Future," as well as the founder of a Silicon Valley-based software development firm. He has over 25 years experience in the fields of computer design and software development. He holds a computer engineering degree from the University of Michigan, Ann Arbor and an MBA degree from the University of California, Los Angeles. </w:t>
      </w:r>
      <w:r w:rsidRPr="00EE0F59">
        <w:rPr>
          <w:i/>
        </w:rPr>
        <w:t>The Lights in The Tunnel: Automation, Accelerating Technology And The Economy Of The Future,</w:t>
      </w:r>
      <w:r w:rsidRPr="00EE0F59">
        <w:t xml:space="preserve"> 2011, p. 5-6)</w:t>
      </w:r>
    </w:p>
    <w:p w:rsidR="0018528B" w:rsidRPr="00EE0F59" w:rsidRDefault="0018528B" w:rsidP="0018528B">
      <w:pPr>
        <w:rPr>
          <w:sz w:val="16"/>
        </w:rPr>
      </w:pPr>
      <w:r w:rsidRPr="00EE0F59">
        <w:rPr>
          <w:rStyle w:val="StyleUnderline"/>
        </w:rPr>
        <w:t>The reality is that the</w:t>
      </w:r>
      <w:r w:rsidRPr="00EE0F59">
        <w:rPr>
          <w:sz w:val="16"/>
        </w:rPr>
        <w:t xml:space="preserve"> free market </w:t>
      </w:r>
      <w:r w:rsidRPr="00EE0F59">
        <w:rPr>
          <w:rStyle w:val="StyleUnderline"/>
        </w:rPr>
        <w:t xml:space="preserve">economy, as we understand it today, </w:t>
      </w:r>
      <w:r w:rsidRPr="00EE0F59">
        <w:rPr>
          <w:rStyle w:val="Emphasis"/>
        </w:rPr>
        <w:t>simply cannot work without a viable labor market</w:t>
      </w:r>
      <w:r w:rsidRPr="00EE0F59">
        <w:rPr>
          <w:rStyle w:val="StyleUnderline"/>
        </w:rPr>
        <w:t>.</w:t>
      </w:r>
      <w:r w:rsidRPr="00EE0F59">
        <w:rPr>
          <w:sz w:val="16"/>
        </w:rPr>
        <w:t xml:space="preserve"> </w:t>
      </w:r>
      <w:r w:rsidRPr="00EE0F59">
        <w:rPr>
          <w:rStyle w:val="StyleUnderline"/>
        </w:rPr>
        <w:t>Jobs are the primary mechanism through which income</w:t>
      </w:r>
      <w:r w:rsidRPr="00EE0F59">
        <w:rPr>
          <w:sz w:val="16"/>
        </w:rPr>
        <w:t>—and, therefore, purchasing power—</w:t>
      </w:r>
      <w:r w:rsidRPr="00EE0F59">
        <w:rPr>
          <w:rStyle w:val="StyleUnderline"/>
        </w:rPr>
        <w:t>is distributed to the people who consume everything the economy produces.</w:t>
      </w:r>
      <w:r w:rsidRPr="00EE0F59">
        <w:rPr>
          <w:sz w:val="16"/>
        </w:rPr>
        <w:t xml:space="preserve"> </w:t>
      </w:r>
      <w:r w:rsidRPr="00EE0F59">
        <w:rPr>
          <w:rStyle w:val="StyleUnderline"/>
        </w:rPr>
        <w:t xml:space="preserve">If at some point, machines are likely to permanently take over a great deal of the work now performed by human beings, then that will be a threat to the </w:t>
      </w:r>
      <w:r w:rsidRPr="00EE0F59">
        <w:rPr>
          <w:rStyle w:val="Emphasis"/>
        </w:rPr>
        <w:t>very foundation of our economic system</w:t>
      </w:r>
      <w:r w:rsidRPr="00EE0F59">
        <w:rPr>
          <w:sz w:val="16"/>
        </w:rPr>
        <w:t xml:space="preserve">. </w:t>
      </w:r>
      <w:r w:rsidRPr="00EE0F59">
        <w:rPr>
          <w:rStyle w:val="StyleUnderline"/>
        </w:rPr>
        <w:t>This is not something that will just work itself out.</w:t>
      </w:r>
      <w:r w:rsidRPr="00EE0F59">
        <w:rPr>
          <w:sz w:val="16"/>
        </w:rPr>
        <w:t xml:space="preserve"> This is something that we need to begin thinking about—and that is the primary subject of this book. </w:t>
      </w:r>
      <w:r w:rsidRPr="00EE0F59">
        <w:rPr>
          <w:rStyle w:val="StyleUnderline"/>
        </w:rPr>
        <w:t>Once you identify and begin to think about the economic ramifications of advancing technology, it becomes clear that these trends are already well established and may even underlie the current crisis to a significant extent. If you make some very logical</w:t>
      </w:r>
      <w:r w:rsidRPr="00EE0F59">
        <w:rPr>
          <w:sz w:val="16"/>
        </w:rPr>
        <w:t xml:space="preserve">, and even conservative, </w:t>
      </w:r>
      <w:r w:rsidRPr="00EE0F59">
        <w:rPr>
          <w:rStyle w:val="StyleUnderline"/>
        </w:rPr>
        <w:t>assumptions</w:t>
      </w:r>
      <w:r w:rsidRPr="00EE0F59">
        <w:rPr>
          <w:sz w:val="16"/>
        </w:rPr>
        <w:t xml:space="preserve"> </w:t>
      </w:r>
      <w:r w:rsidRPr="00EE0F59">
        <w:rPr>
          <w:rStyle w:val="StyleUnderline"/>
        </w:rPr>
        <w:t>about where technology is likely to lead in the coming years</w:t>
      </w:r>
      <w:r w:rsidRPr="00EE0F59">
        <w:rPr>
          <w:sz w:val="16"/>
        </w:rPr>
        <w:t xml:space="preserve">, much of the </w:t>
      </w:r>
      <w:r w:rsidRPr="00EE0F59">
        <w:rPr>
          <w:rStyle w:val="StyleUnderline"/>
        </w:rPr>
        <w:t xml:space="preserve">conventional wisdom about what the future will look like becomes </w:t>
      </w:r>
      <w:r w:rsidRPr="00EE0F59">
        <w:rPr>
          <w:rStyle w:val="Emphasis"/>
        </w:rPr>
        <w:t>unsupportable</w:t>
      </w:r>
      <w:r w:rsidRPr="00EE0F59">
        <w:rPr>
          <w:sz w:val="16"/>
        </w:rPr>
        <w:t xml:space="preserve">. In particular, important trends such as </w:t>
      </w:r>
      <w:r w:rsidRPr="00EE0F59">
        <w:rPr>
          <w:rStyle w:val="StyleUnderline"/>
        </w:rPr>
        <w:t>globalization</w:t>
      </w:r>
      <w:r w:rsidRPr="00EE0F59">
        <w:rPr>
          <w:sz w:val="16"/>
        </w:rPr>
        <w:t xml:space="preserve"> simply </w:t>
      </w:r>
      <w:r w:rsidRPr="00EE0F59">
        <w:rPr>
          <w:rStyle w:val="StyleUnderline"/>
        </w:rPr>
        <w:t>may not play out in the way we have been led to expect</w:t>
      </w:r>
      <w:r w:rsidRPr="00EE0F59">
        <w:rPr>
          <w:sz w:val="16"/>
        </w:rPr>
        <w:t xml:space="preserve">. </w:t>
      </w:r>
      <w:r w:rsidRPr="00EE0F59">
        <w:rPr>
          <w:rStyle w:val="StyleUnderline"/>
        </w:rPr>
        <w:t>If we do not recognize these issues and adapt to the changes they imply, it will be very difficult</w:t>
      </w:r>
      <w:r w:rsidRPr="00EE0F59">
        <w:rPr>
          <w:sz w:val="16"/>
        </w:rPr>
        <w:t xml:space="preserve">—perhaps impossible— </w:t>
      </w:r>
      <w:r w:rsidRPr="00EE0F59">
        <w:rPr>
          <w:rStyle w:val="StyleUnderline"/>
        </w:rPr>
        <w:t>to achieve a sustainable recovery</w:t>
      </w:r>
      <w:r w:rsidRPr="00EE0F59">
        <w:rPr>
          <w:sz w:val="16"/>
        </w:rPr>
        <w:t xml:space="preserve"> that will lead to longterm prosperity in the years and decades to come. As we will see, technology is not just advancing gradually: it is </w:t>
      </w:r>
      <w:r w:rsidRPr="00EE0F59">
        <w:rPr>
          <w:rStyle w:val="Emphasis"/>
        </w:rPr>
        <w:t>accelerating</w:t>
      </w:r>
      <w:r w:rsidRPr="00EE0F59">
        <w:rPr>
          <w:sz w:val="16"/>
        </w:rPr>
        <w:t xml:space="preserve">. As a result, </w:t>
      </w:r>
      <w:r w:rsidRPr="00EE0F59">
        <w:rPr>
          <w:rStyle w:val="StyleUnderline"/>
        </w:rPr>
        <w:t xml:space="preserve">the impact may come long before we expect it—and </w:t>
      </w:r>
      <w:r w:rsidRPr="00EE0F59">
        <w:rPr>
          <w:rStyle w:val="Emphasis"/>
        </w:rPr>
        <w:t>long before we are ready</w:t>
      </w:r>
      <w:r w:rsidRPr="00EE0F59">
        <w:rPr>
          <w:sz w:val="16"/>
        </w:rPr>
        <w:t xml:space="preserve">. And yet, this issue is simply not on the radar. If after reading this book, you are concerned about the issues raised here, then I hope you will consider speaking out. Perhaps if enough people start to discuss these issues, even the economists will take notice. </w:t>
      </w:r>
    </w:p>
    <w:p w:rsidR="0018528B" w:rsidRPr="00EE0F59" w:rsidRDefault="0052729D" w:rsidP="0018528B">
      <w:pPr>
        <w:pStyle w:val="Heading4"/>
      </w:pPr>
      <w:r w:rsidRPr="00EE0F59">
        <w:t>E</w:t>
      </w:r>
      <w:r w:rsidR="0018528B" w:rsidRPr="00EE0F59">
        <w:t>conomic decline leads to nuclear war</w:t>
      </w:r>
    </w:p>
    <w:p w:rsidR="0018528B" w:rsidRPr="00EE0F59" w:rsidRDefault="0018528B" w:rsidP="0018528B">
      <w:r w:rsidRPr="00EE0F59">
        <w:t xml:space="preserve">Stein </w:t>
      </w:r>
      <w:r w:rsidRPr="00EE0F59">
        <w:rPr>
          <w:rStyle w:val="Style13ptBold"/>
        </w:rPr>
        <w:t>Tønnesson 15</w:t>
      </w:r>
      <w:r w:rsidRPr="00EE0F59">
        <w:t>, Research Professor, Peace Research Institute Oslo; Leader of East Asia Peace program, Uppsala University, 2015, “Deterrence, interdependence and Sino–US peace,” International Area Studies Review, Vol. 18, No. 3, p. 297-311</w:t>
      </w:r>
    </w:p>
    <w:p w:rsidR="0018528B" w:rsidRPr="00EE0F59" w:rsidRDefault="0018528B" w:rsidP="0018528B">
      <w:r w:rsidRPr="00EE0F59">
        <w:t xml:space="preserve">Several </w:t>
      </w:r>
      <w:r w:rsidRPr="00EE0F59">
        <w:rPr>
          <w:rStyle w:val="StyleUnderline"/>
        </w:rPr>
        <w:t>recent works</w:t>
      </w:r>
      <w:r w:rsidRPr="00EE0F59">
        <w:t xml:space="preserve"> on China and Sino–US relations </w:t>
      </w:r>
      <w:r w:rsidRPr="00EE0F59">
        <w:rPr>
          <w:rStyle w:val="StyleUnderline"/>
        </w:rPr>
        <w:t>have made</w:t>
      </w:r>
      <w:r w:rsidRPr="00EE0F59">
        <w:t xml:space="preserve"> substantial </w:t>
      </w:r>
      <w:r w:rsidRPr="00EE0F59">
        <w:rPr>
          <w:rStyle w:val="StyleUnderline"/>
        </w:rPr>
        <w:t>contributions to the current understanding of how and under what circumstances</w:t>
      </w:r>
      <w:r w:rsidRPr="00EE0F59">
        <w:t xml:space="preserve"> a combination of </w:t>
      </w:r>
      <w:r w:rsidRPr="00EE0F59">
        <w:rPr>
          <w:rStyle w:val="StyleUnderline"/>
        </w:rPr>
        <w:t>nuclear deterrence and economic interdependence may reduce the risk of war between major powers</w:t>
      </w:r>
      <w:r w:rsidRPr="00EE0F59">
        <w:t xml:space="preserve">. At least four conclusions can be drawn from the review above: first, those who say that </w:t>
      </w:r>
      <w:r w:rsidRPr="00EE0F59">
        <w:rPr>
          <w:rStyle w:val="StyleUnderline"/>
        </w:rPr>
        <w:t xml:space="preserve">interdependence may </w:t>
      </w:r>
      <w:r w:rsidRPr="00EE0F59">
        <w:rPr>
          <w:rStyle w:val="Emphasis"/>
        </w:rPr>
        <w:t>both inhibit and drive conflict</w:t>
      </w:r>
      <w:r w:rsidRPr="00EE0F59">
        <w:t xml:space="preserve"> are right. </w:t>
      </w:r>
      <w:r w:rsidRPr="00EE0F59">
        <w:rPr>
          <w:rStyle w:val="StyleUnderline"/>
        </w:rPr>
        <w:t>Interdependence raises the cost of conflict</w:t>
      </w:r>
      <w:r w:rsidRPr="00EE0F59">
        <w:t xml:space="preserve"> for all sides </w:t>
      </w:r>
      <w:r w:rsidRPr="00EE0F59">
        <w:rPr>
          <w:rStyle w:val="StyleUnderline"/>
        </w:rPr>
        <w:t>but</w:t>
      </w:r>
      <w:r w:rsidRPr="00EE0F59">
        <w:t xml:space="preserve"> </w:t>
      </w:r>
      <w:r w:rsidRPr="00EE0F59">
        <w:rPr>
          <w:rStyle w:val="StyleUnderline"/>
        </w:rPr>
        <w:t xml:space="preserve">asymmetrical or unbalanced dependencies and </w:t>
      </w:r>
      <w:r w:rsidRPr="00EE0F59">
        <w:rPr>
          <w:rStyle w:val="Emphasis"/>
        </w:rPr>
        <w:t>negative trade expectations</w:t>
      </w:r>
      <w:r w:rsidRPr="00EE0F59">
        <w:t xml:space="preserve"> may </w:t>
      </w:r>
      <w:r w:rsidRPr="00EE0F59">
        <w:rPr>
          <w:rStyle w:val="StyleUnderline"/>
        </w:rPr>
        <w:t>generate tensions leading to trade wars among inter-dependent states that</w:t>
      </w:r>
      <w:r w:rsidRPr="00EE0F59">
        <w:t xml:space="preserve"> in turn </w:t>
      </w:r>
      <w:r w:rsidRPr="00EE0F59">
        <w:rPr>
          <w:rStyle w:val="StyleUnderline"/>
        </w:rPr>
        <w:t>increase the risk of military conflict</w:t>
      </w:r>
      <w:r w:rsidRPr="00EE0F59">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EE0F59">
        <w:rPr>
          <w:rStyle w:val="StyleUnderline"/>
        </w:rPr>
        <w:t>decisions for war</w:t>
      </w:r>
      <w:r w:rsidRPr="00EE0F59">
        <w:t xml:space="preserve"> and peace </w:t>
      </w:r>
      <w:r w:rsidRPr="00EE0F59">
        <w:rPr>
          <w:rStyle w:val="StyleUnderline"/>
        </w:rPr>
        <w:t>are taken by very few people, who act on the basis of their future expectations</w:t>
      </w:r>
      <w:r w:rsidRPr="00EE0F59">
        <w:t xml:space="preserve">. International relations theory must be supplemented by foreign policy analysis in order to assess the value attributed by national decision-makers to economic development and their assessments of risks and opportunities. </w:t>
      </w:r>
      <w:r w:rsidRPr="00EE0F59">
        <w:rPr>
          <w:rStyle w:val="StyleUnderline"/>
        </w:rPr>
        <w:t>If leaders</w:t>
      </w:r>
      <w:r w:rsidRPr="00EE0F59">
        <w:t xml:space="preserve"> on either side of the Atlantic </w:t>
      </w:r>
      <w:r w:rsidRPr="00EE0F59">
        <w:rPr>
          <w:rStyle w:val="StyleUnderline"/>
        </w:rPr>
        <w:t xml:space="preserve">begin to seriously </w:t>
      </w:r>
      <w:r w:rsidRPr="00EE0F59">
        <w:rPr>
          <w:rStyle w:val="Emphasis"/>
        </w:rPr>
        <w:t>fear or anticipate their own nation’s decline</w:t>
      </w:r>
      <w:r w:rsidRPr="00EE0F59">
        <w:t xml:space="preserve"> then </w:t>
      </w:r>
      <w:r w:rsidRPr="00EE0F59">
        <w:rPr>
          <w:rStyle w:val="StyleUnderline"/>
        </w:rPr>
        <w:t>they may blame</w:t>
      </w:r>
      <w:r w:rsidRPr="00EE0F59">
        <w:t xml:space="preserve"> this on </w:t>
      </w:r>
      <w:r w:rsidRPr="00EE0F59">
        <w:rPr>
          <w:rStyle w:val="StyleUnderline"/>
        </w:rPr>
        <w:t>external dependence, appeal to anti-foreign sentiments, contemplate the use of force to gain</w:t>
      </w:r>
      <w:r w:rsidRPr="00EE0F59">
        <w:t xml:space="preserve"> respect or </w:t>
      </w:r>
      <w:r w:rsidRPr="00EE0F59">
        <w:rPr>
          <w:rStyle w:val="StyleUnderline"/>
        </w:rPr>
        <w:t>credibility, adopt protectionist policies, and</w:t>
      </w:r>
      <w:r w:rsidRPr="00EE0F59">
        <w:t xml:space="preserve"> ultimately </w:t>
      </w:r>
      <w:r w:rsidRPr="00EE0F59">
        <w:rPr>
          <w:rStyle w:val="Emphasis"/>
        </w:rPr>
        <w:t>refuse to be deterred by</w:t>
      </w:r>
      <w:r w:rsidRPr="00EE0F59">
        <w:t xml:space="preserve"> either </w:t>
      </w:r>
      <w:r w:rsidRPr="00EE0F59">
        <w:rPr>
          <w:rStyle w:val="Emphasis"/>
        </w:rPr>
        <w:t>nuclear arms</w:t>
      </w:r>
      <w:r w:rsidRPr="00EE0F59">
        <w:rPr>
          <w:rStyle w:val="StyleUnderline"/>
        </w:rPr>
        <w:t xml:space="preserve"> or prospects of socioeconomic calamities. Such a dangerous shift could happen </w:t>
      </w:r>
      <w:r w:rsidRPr="00EE0F59">
        <w:rPr>
          <w:rStyle w:val="Emphasis"/>
        </w:rPr>
        <w:t>abruptly</w:t>
      </w:r>
      <w:r w:rsidRPr="00EE0F59">
        <w:t>, i.e. under the instigation of actions by a third party – or against a third party.</w:t>
      </w:r>
    </w:p>
    <w:p w:rsidR="0018528B" w:rsidRPr="00EE0F59" w:rsidRDefault="0018528B" w:rsidP="0018528B">
      <w:r w:rsidRPr="00EE0F59">
        <w:t xml:space="preserve">Yet as long as there is both nuclear deterrence and interdependence, the tensions </w:t>
      </w:r>
      <w:r w:rsidRPr="00EE0F59">
        <w:rPr>
          <w:rStyle w:val="StyleUnderline"/>
        </w:rPr>
        <w:t>in East Asia</w:t>
      </w:r>
      <w:r w:rsidRPr="00EE0F59">
        <w:t xml:space="preserve"> are unlikely to escalate to war. As Chan (2013) says, all states in the region are aware that they cannot count on support from either China or the US if they make provocative moves. </w:t>
      </w:r>
      <w:r w:rsidRPr="00EE0F59">
        <w:rPr>
          <w:rStyle w:val="StyleUnderline"/>
        </w:rPr>
        <w:t xml:space="preserve">The greatest risk is </w:t>
      </w:r>
      <w:r w:rsidRPr="00EE0F59">
        <w:rPr>
          <w:rStyle w:val="Emphasis"/>
        </w:rPr>
        <w:t>not</w:t>
      </w:r>
      <w:r w:rsidRPr="00EE0F59">
        <w:t xml:space="preserve"> that </w:t>
      </w:r>
      <w:r w:rsidRPr="00EE0F59">
        <w:rPr>
          <w:rStyle w:val="Emphasis"/>
        </w:rPr>
        <w:t>a territorial dispute</w:t>
      </w:r>
      <w:r w:rsidRPr="00EE0F59">
        <w:t xml:space="preserve"> leads to war under present circumstances </w:t>
      </w:r>
      <w:r w:rsidRPr="00EE0F59">
        <w:rPr>
          <w:rStyle w:val="StyleUnderline"/>
        </w:rPr>
        <w:t xml:space="preserve">but that </w:t>
      </w:r>
      <w:r w:rsidRPr="00EE0F59">
        <w:rPr>
          <w:rStyle w:val="Emphasis"/>
        </w:rPr>
        <w:t>changes in the world economy</w:t>
      </w:r>
      <w:r w:rsidRPr="00EE0F59">
        <w:rPr>
          <w:rStyle w:val="StyleUnderline"/>
        </w:rPr>
        <w:t xml:space="preserve"> alter those circumstances in ways that render inter-state peace more precarious</w:t>
      </w:r>
      <w:r w:rsidRPr="00EE0F59">
        <w:t xml:space="preserve">. If China and the US fail to rebalance their financial and trading relations (Roach, 2014) then a trade war could result, interrupting transnational production networks, provoking social distress, and exacerbating nationalist emotions. </w:t>
      </w:r>
      <w:r w:rsidRPr="00EE0F59">
        <w:rPr>
          <w:rStyle w:val="StyleUnderline"/>
        </w:rPr>
        <w:t xml:space="preserve">This could have unforeseen consequences in the field of security, with nuclear deterrence remaining the only factor to </w:t>
      </w:r>
      <w:r w:rsidRPr="00EE0F59">
        <w:rPr>
          <w:rStyle w:val="Emphasis"/>
        </w:rPr>
        <w:t>protect the world from Armageddon</w:t>
      </w:r>
      <w:r w:rsidRPr="00EE0F59">
        <w:rPr>
          <w:rStyle w:val="StyleUnderline"/>
        </w:rPr>
        <w:t xml:space="preserve">, and </w:t>
      </w:r>
      <w:r w:rsidRPr="00EE0F59">
        <w:rPr>
          <w:rStyle w:val="Emphasis"/>
        </w:rPr>
        <w:t>unreliably so</w:t>
      </w:r>
      <w:r w:rsidRPr="00EE0F59">
        <w:t xml:space="preserve">. </w:t>
      </w:r>
      <w:r w:rsidRPr="00EE0F59">
        <w:rPr>
          <w:rStyle w:val="StyleUnderline"/>
        </w:rPr>
        <w:t xml:space="preserve">Deterrence could </w:t>
      </w:r>
      <w:r w:rsidRPr="00EE0F59">
        <w:rPr>
          <w:rStyle w:val="Emphasis"/>
        </w:rPr>
        <w:t>lose its credibility</w:t>
      </w:r>
      <w:r w:rsidRPr="00EE0F59">
        <w:t xml:space="preserve">: one of the two </w:t>
      </w:r>
      <w:r w:rsidRPr="00EE0F59">
        <w:rPr>
          <w:rStyle w:val="StyleUnderline"/>
        </w:rPr>
        <w:t>great powers might gamble that the other yield in a cyber-war or conventional</w:t>
      </w:r>
      <w:r w:rsidRPr="00EE0F59">
        <w:t xml:space="preserve"> limited </w:t>
      </w:r>
      <w:r w:rsidRPr="00EE0F59">
        <w:rPr>
          <w:rStyle w:val="StyleUnderline"/>
        </w:rPr>
        <w:t>war</w:t>
      </w:r>
      <w:r w:rsidRPr="00EE0F59">
        <w:t>, or third party countries might engage in conflict with each other, with a view to obliging Washington or Beijing to intervene.</w:t>
      </w:r>
    </w:p>
    <w:p w:rsidR="0018528B" w:rsidRPr="00EE0F59" w:rsidRDefault="0018528B" w:rsidP="0018528B"/>
    <w:p w:rsidR="00A35E49" w:rsidRPr="00EE0F59" w:rsidRDefault="00A35E49" w:rsidP="00A35E49">
      <w:pPr>
        <w:pStyle w:val="Heading4"/>
      </w:pPr>
      <w:r w:rsidRPr="00EE0F59">
        <w:t xml:space="preserve">Computer Science and digital literacy create the infrastructure for a high-skilled, </w:t>
      </w:r>
      <w:r w:rsidR="0052729D" w:rsidRPr="00EE0F59">
        <w:t>AI enabled</w:t>
      </w:r>
      <w:r w:rsidRPr="00EE0F59">
        <w:t xml:space="preserve"> economy</w:t>
      </w:r>
    </w:p>
    <w:p w:rsidR="00A35E49" w:rsidRPr="00EE0F59" w:rsidRDefault="00A35E49" w:rsidP="00A35E49">
      <w:r w:rsidRPr="00EE0F59">
        <w:rPr>
          <w:rStyle w:val="Author-Date"/>
        </w:rPr>
        <w:t xml:space="preserve">NSTC 2016 </w:t>
      </w:r>
      <w:r w:rsidRPr="00EE0F59">
        <w:t xml:space="preserve">[ National Science and Technology Council, the principal means by which the Executive Branch coordinates science and technology policy across research and development (R&amp;D) enterprises | “PREPARING FOR THE FUTURE OF ARTIFICIAL INTELLIGENCE” Report by the NSTC to the President, 10/12/2016 | </w:t>
      </w:r>
      <w:hyperlink r:id="rId9" w:history="1">
        <w:r w:rsidRPr="00EE0F59">
          <w:rPr>
            <w:rStyle w:val="Hyperlink"/>
          </w:rPr>
          <w:t>https://www.eenews.net/assets/2016/10/12/document_gw_03.pdf</w:t>
        </w:r>
      </w:hyperlink>
      <w:r w:rsidRPr="00EE0F59">
        <w:t xml:space="preserve"> ]</w:t>
      </w:r>
    </w:p>
    <w:p w:rsidR="00A35E49" w:rsidRPr="00EE0F59" w:rsidRDefault="00A35E49" w:rsidP="00A35E49">
      <w:pPr>
        <w:rPr>
          <w:sz w:val="16"/>
        </w:rPr>
      </w:pPr>
      <w:r w:rsidRPr="00EE0F59">
        <w:rPr>
          <w:rStyle w:val="StyleUnderline"/>
        </w:rPr>
        <w:t>An AI-enabled world demands a data-literate citizenry that is able to read, use, interpret, and communicate about data, and participate in policy debates about matters affected by AI. Data science education as early as primary or secondary school can help to improve nationwide data literacy, while also preparing students for more advanced data science concepts and coursework after high school. AI education is</w:t>
      </w:r>
      <w:r w:rsidRPr="00EE0F59">
        <w:rPr>
          <w:sz w:val="16"/>
        </w:rPr>
        <w:t xml:space="preserve"> also </w:t>
      </w:r>
      <w:r w:rsidRPr="00EE0F59">
        <w:rPr>
          <w:rStyle w:val="StyleUnderline"/>
        </w:rPr>
        <w:t xml:space="preserve">a component of </w:t>
      </w:r>
      <w:r w:rsidRPr="00EE0F59">
        <w:t>Computer Science for All,</w:t>
      </w:r>
      <w:r w:rsidRPr="00EE0F59">
        <w:rPr>
          <w:rStyle w:val="StyleUnderline"/>
        </w:rPr>
        <w:t xml:space="preserve"> the </w:t>
      </w:r>
      <w:r w:rsidRPr="00EE0F59">
        <w:t>President’s</w:t>
      </w:r>
      <w:r w:rsidRPr="00EE0F59">
        <w:rPr>
          <w:rStyle w:val="StyleUnderline"/>
        </w:rPr>
        <w:t xml:space="preserve"> initiative to empower all American students </w:t>
      </w:r>
      <w:r w:rsidRPr="00EE0F59">
        <w:t>from kindergarten through high school</w:t>
      </w:r>
      <w:r w:rsidRPr="00EE0F59">
        <w:rPr>
          <w:rStyle w:val="StyleUnderline"/>
        </w:rPr>
        <w:t xml:space="preserve"> to learn computer science and be equipped with the computational thinking skills they need to be creators</w:t>
      </w:r>
      <w:r w:rsidRPr="00EE0F59">
        <w:t>, not just consumers,</w:t>
      </w:r>
      <w:r w:rsidRPr="00EE0F59">
        <w:rPr>
          <w:rStyle w:val="StyleUnderline"/>
        </w:rPr>
        <w:t xml:space="preserve"> in the digital economy</w:t>
      </w:r>
      <w:r w:rsidRPr="00EE0F59">
        <w:t>, and to be active citizens in a technology-driven world.</w:t>
      </w:r>
      <w:r w:rsidRPr="00EE0F59">
        <w:rPr>
          <w:rStyle w:val="StyleUnderline"/>
        </w:rPr>
        <w:t xml:space="preserve"> The American economy is rapidly shifting, and</w:t>
      </w:r>
      <w:r w:rsidRPr="00EE0F59">
        <w:rPr>
          <w:sz w:val="16"/>
        </w:rPr>
        <w:t xml:space="preserve"> both </w:t>
      </w:r>
      <w:r w:rsidRPr="00EE0F59">
        <w:rPr>
          <w:rStyle w:val="StyleUnderline"/>
        </w:rPr>
        <w:t>educators</w:t>
      </w:r>
      <w:r w:rsidRPr="00EE0F59">
        <w:rPr>
          <w:sz w:val="16"/>
        </w:rPr>
        <w:t xml:space="preserve"> and business leaders </w:t>
      </w:r>
      <w:r w:rsidRPr="00EE0F59">
        <w:rPr>
          <w:rStyle w:val="StyleUnderline"/>
        </w:rPr>
        <w:t>are</w:t>
      </w:r>
      <w:r w:rsidRPr="00EE0F59">
        <w:rPr>
          <w:sz w:val="16"/>
        </w:rPr>
        <w:t xml:space="preserve"> increasingly </w:t>
      </w:r>
      <w:r w:rsidRPr="00EE0F59">
        <w:rPr>
          <w:rStyle w:val="StyleUnderline"/>
        </w:rPr>
        <w:t>recognizing that computer science</w:t>
      </w:r>
      <w:r w:rsidRPr="00EE0F59">
        <w:rPr>
          <w:sz w:val="16"/>
        </w:rPr>
        <w:t xml:space="preserve"> (CS) </w:t>
      </w:r>
      <w:r w:rsidRPr="00EE0F59">
        <w:rPr>
          <w:rStyle w:val="StyleUnderline"/>
        </w:rPr>
        <w:t xml:space="preserve">is a “new basic” skill necessary for economic </w:t>
      </w:r>
      <w:r w:rsidRPr="00EE0F59">
        <w:rPr>
          <w:sz w:val="16"/>
        </w:rPr>
        <w:t xml:space="preserve">opportunity and social </w:t>
      </w:r>
      <w:r w:rsidRPr="00EE0F59">
        <w:rPr>
          <w:rStyle w:val="StyleUnderline"/>
        </w:rPr>
        <w:t>mobility. CS for All</w:t>
      </w:r>
      <w:r w:rsidRPr="00EE0F59">
        <w:rPr>
          <w:sz w:val="16"/>
        </w:rPr>
        <w:t xml:space="preserve"> builds on efforts already being led by parents, teachers, school districts, states, and private sector leaders from across the country and </w:t>
      </w:r>
      <w:r w:rsidRPr="00EE0F59">
        <w:rPr>
          <w:rStyle w:val="StyleUnderline"/>
        </w:rPr>
        <w:t>is one way to meet the challenge of preparing a future workforce for the needs of an AI-driven economy.</w:t>
      </w:r>
    </w:p>
    <w:p w:rsidR="00A35E49" w:rsidRPr="00EE0F59" w:rsidRDefault="00A35E49" w:rsidP="0018528B"/>
    <w:p w:rsidR="0018528B" w:rsidRPr="00EE0F59" w:rsidRDefault="0018528B" w:rsidP="0018528B"/>
    <w:p w:rsidR="00690B46" w:rsidRPr="00EE0F59" w:rsidRDefault="0018528B" w:rsidP="00690B46">
      <w:pPr>
        <w:pStyle w:val="Heading2"/>
      </w:pPr>
      <w:bookmarkStart w:id="8" w:name="_Toc485716723"/>
      <w:bookmarkStart w:id="9" w:name="_Toc485716797"/>
      <w:bookmarkStart w:id="10" w:name="_Toc485818489"/>
      <w:r w:rsidRPr="00EE0F59">
        <w:t>Adv 2</w:t>
      </w:r>
      <w:r w:rsidR="00690B46" w:rsidRPr="00EE0F59">
        <w:t xml:space="preserve">: </w:t>
      </w:r>
      <w:r w:rsidRPr="00EE0F59">
        <w:t>Advanced Manufacturing</w:t>
      </w:r>
      <w:bookmarkEnd w:id="8"/>
      <w:bookmarkEnd w:id="9"/>
      <w:bookmarkEnd w:id="10"/>
    </w:p>
    <w:p w:rsidR="008E3518" w:rsidRPr="00EE0F59" w:rsidRDefault="008E3518" w:rsidP="008E3518"/>
    <w:p w:rsidR="008E3518" w:rsidRPr="00EE0F59" w:rsidRDefault="008E3518" w:rsidP="008E3518">
      <w:pPr>
        <w:pStyle w:val="Heading4"/>
      </w:pPr>
      <w:r w:rsidRPr="00EE0F59">
        <w:t xml:space="preserve">Advanced Manufacturing is facing a hiring crunch—a lack of skilled workers prevents future growth </w:t>
      </w:r>
    </w:p>
    <w:p w:rsidR="008E3518" w:rsidRPr="00EE0F59" w:rsidRDefault="008E3518" w:rsidP="008E3518">
      <w:r w:rsidRPr="00EE0F59">
        <w:rPr>
          <w:rStyle w:val="Author-Date"/>
        </w:rPr>
        <w:t xml:space="preserve">Annunziata et al. 2016 </w:t>
      </w:r>
      <w:r w:rsidRPr="00EE0F59">
        <w:t xml:space="preserve">[Marco, Chief Economist for GE Ventures, John Paul Soltesz, Market Strategy Leader at GE; Marni Rutkofsky, Strategy and Marketing Leader at GE Ventures; Karen Kerr, PhD, Senior Managing Director at GE Ventures | “The Workforce of the Future: Advanced Manufacturing’s Impact on the Global Economy,” Report by GE Ventures Investment firm | </w:t>
      </w:r>
      <w:hyperlink r:id="rId10" w:history="1">
        <w:r w:rsidRPr="00EE0F59">
          <w:rPr>
            <w:rStyle w:val="Hyperlink"/>
          </w:rPr>
          <w:t>https://www.gita.org.in/Attachments/Reports/AM_FINAL.pdf</w:t>
        </w:r>
      </w:hyperlink>
      <w:r w:rsidRPr="00EE0F59">
        <w:t xml:space="preserve"> ] AM = Advanced Manufacturing</w:t>
      </w:r>
    </w:p>
    <w:p w:rsidR="008E3518" w:rsidRPr="00EE0F59" w:rsidRDefault="008E3518" w:rsidP="008E3518">
      <w:pPr>
        <w:rPr>
          <w:rStyle w:val="StyleUnderline"/>
        </w:rPr>
      </w:pPr>
      <w:r w:rsidRPr="00EE0F59">
        <w:rPr>
          <w:sz w:val="16"/>
        </w:rPr>
        <w:t xml:space="preserve">But </w:t>
      </w:r>
      <w:r w:rsidRPr="00EE0F59">
        <w:rPr>
          <w:rStyle w:val="StyleUnderline"/>
        </w:rPr>
        <w:t>AM industries have seen a stronger recovery than traditional manufacturers</w:t>
      </w:r>
      <w:r w:rsidRPr="00EE0F59">
        <w:rPr>
          <w:sz w:val="16"/>
        </w:rPr>
        <w:t xml:space="preserve">. </w:t>
      </w:r>
      <w:r w:rsidRPr="00EE0F59">
        <w:rPr>
          <w:rStyle w:val="StyleUnderline"/>
        </w:rPr>
        <w:t>While 17% of the jobs</w:t>
      </w:r>
      <w:r w:rsidRPr="00EE0F59">
        <w:rPr>
          <w:sz w:val="16"/>
        </w:rPr>
        <w:t xml:space="preserve"> lost between 2002 and 2009 </w:t>
      </w:r>
      <w:r w:rsidRPr="00EE0F59">
        <w:rPr>
          <w:rStyle w:val="StyleUnderline"/>
        </w:rPr>
        <w:t>in AM industries have been recovered, only 10% of those jobs in traditional manufacturing have been recovered</w:t>
      </w:r>
      <w:r w:rsidRPr="00EE0F59">
        <w:rPr>
          <w:sz w:val="16"/>
        </w:rPr>
        <w:t xml:space="preserve"> (through 2014). </w:t>
      </w:r>
      <w:r w:rsidRPr="00EE0F59">
        <w:rPr>
          <w:rStyle w:val="StyleUnderline"/>
        </w:rPr>
        <w:t>The trend</w:t>
      </w:r>
      <w:r w:rsidRPr="00EE0F59">
        <w:rPr>
          <w:sz w:val="16"/>
        </w:rPr>
        <w:t xml:space="preserve"> over the past couple decades </w:t>
      </w:r>
      <w:r w:rsidRPr="00EE0F59">
        <w:rPr>
          <w:rStyle w:val="StyleUnderline"/>
        </w:rPr>
        <w:t>has been a decline in manufacturing jobs, but there is a market for manufacturing talent.</w:t>
      </w:r>
      <w:r w:rsidRPr="00EE0F59">
        <w:rPr>
          <w:sz w:val="16"/>
        </w:rPr>
        <w:t xml:space="preserve"> According to the Society for Manufacturing Engineers (SME), </w:t>
      </w:r>
      <w:r w:rsidRPr="00EE0F59">
        <w:rPr>
          <w:rStyle w:val="StyleUnderline"/>
        </w:rPr>
        <w:t>600,000 manufacturing jobs in the U.S. went unfilled during the crisis years</w:t>
      </w:r>
      <w:r w:rsidRPr="00EE0F59">
        <w:rPr>
          <w:sz w:val="16"/>
        </w:rPr>
        <w:t xml:space="preserve"> from 2009-2012 </w:t>
      </w:r>
      <w:r w:rsidRPr="00EE0F59">
        <w:rPr>
          <w:rStyle w:val="StyleUnderline"/>
        </w:rPr>
        <w:t>because skillsets of available workers did not fit job descriptions</w:t>
      </w:r>
      <w:r w:rsidRPr="00EE0F59">
        <w:rPr>
          <w:sz w:val="16"/>
        </w:rPr>
        <w:t xml:space="preserve">15. </w:t>
      </w:r>
      <w:r w:rsidRPr="00EE0F59">
        <w:rPr>
          <w:rStyle w:val="StyleUnderline"/>
        </w:rPr>
        <w:t>And now the job market is getting tighter in places like the U.S., presenting challenges to all industries in need of more workers.</w:t>
      </w:r>
      <w:r w:rsidRPr="00EE0F59">
        <w:rPr>
          <w:sz w:val="16"/>
        </w:rPr>
        <w:t xml:space="preserve"> The Bureau of Labor Statistics, in its Job Openings and Labor Turnover Survey (JOLTS), measures how many potential job seekers there are for each available job. </w:t>
      </w:r>
      <w:r w:rsidRPr="00EE0F59">
        <w:rPr>
          <w:rStyle w:val="StyleUnderline"/>
        </w:rPr>
        <w:t>In January 2016, there were less than 1.5 workers available for every open job</w:t>
      </w:r>
      <w:r w:rsidRPr="00EE0F59">
        <w:rPr>
          <w:sz w:val="16"/>
        </w:rPr>
        <w:t xml:space="preserve">, the lowest number since this data began being reported in 2000. </w:t>
      </w:r>
      <w:r w:rsidRPr="00EE0F59">
        <w:rPr>
          <w:rStyle w:val="StyleUnderline"/>
        </w:rPr>
        <w:t>Meanwhile, the unemployment rate recently fell below 5%.</w:t>
      </w:r>
      <w:r w:rsidRPr="00EE0F59">
        <w:rPr>
          <w:sz w:val="16"/>
        </w:rPr>
        <w:t xml:space="preserve"> Since 1990, the only time the U.S. unemployment rate has dipped into the 4’s has been during economic bubbles—dotcom and housing. The increase of retirees has impacted participation in the workforce, providing room for the rate to fall further than the 5% inflection point that has been a signal of a bubble about to burst, but the country is nearing full employment.16 </w:t>
      </w:r>
      <w:r w:rsidRPr="00EE0F59">
        <w:rPr>
          <w:rStyle w:val="StyleUnderline"/>
        </w:rPr>
        <w:t>As job opportunities become more plentiful, competition for talent will heat up and employment costs will rise. This could help widen the gap between the demand for STEM workers and the supply of them in the market.</w:t>
      </w:r>
    </w:p>
    <w:p w:rsidR="004679CC" w:rsidRPr="00EE0F59" w:rsidRDefault="004679CC" w:rsidP="004679CC"/>
    <w:p w:rsidR="004679CC" w:rsidRPr="00EE0F59" w:rsidRDefault="00CE6F1D" w:rsidP="004679CC">
      <w:pPr>
        <w:pStyle w:val="Heading4"/>
      </w:pPr>
      <w:r w:rsidRPr="00EE0F59">
        <w:t>Specifically,</w:t>
      </w:r>
      <w:r w:rsidR="004679CC" w:rsidRPr="00EE0F59">
        <w:t xml:space="preserve"> the aff </w:t>
      </w:r>
      <w:r w:rsidRPr="00EE0F59">
        <w:t>trains students in data analytics, modeling, and computer skills key to innovation in the industry</w:t>
      </w:r>
      <w:r w:rsidR="004679CC" w:rsidRPr="00EE0F59">
        <w:t xml:space="preserve"> </w:t>
      </w:r>
    </w:p>
    <w:p w:rsidR="004679CC" w:rsidRPr="00EE0F59" w:rsidRDefault="004679CC" w:rsidP="004679CC">
      <w:r w:rsidRPr="00EE0F59">
        <w:rPr>
          <w:rStyle w:val="Author-Date"/>
        </w:rPr>
        <w:t>Brandt 2016</w:t>
      </w:r>
      <w:r w:rsidRPr="00EE0F59">
        <w:t xml:space="preserve"> [Linda, Professor and Chair of the Department of Acquisition at the Industrial College of the Armed Forces (ICAF), National Defense University | “Industry Report: Advanced Manufacturing,” Report for the Eisenhower School for National Security and Resource Strategy | </w:t>
      </w:r>
      <w:hyperlink r:id="rId11" w:history="1">
        <w:r w:rsidRPr="00EE0F59">
          <w:rPr>
            <w:rStyle w:val="Hyperlink"/>
          </w:rPr>
          <w:t>http://es.ndu.edu/Portals/75/Documents/industry-study/reports/2016/es-is-report-advanced-manufacturing-2016.pdf</w:t>
        </w:r>
      </w:hyperlink>
      <w:r w:rsidRPr="00EE0F59">
        <w:t xml:space="preserve"> ] </w:t>
      </w:r>
    </w:p>
    <w:p w:rsidR="004679CC" w:rsidRPr="00EE0F59" w:rsidRDefault="004679CC" w:rsidP="004679CC">
      <w:pPr>
        <w:rPr>
          <w:sz w:val="16"/>
        </w:rPr>
      </w:pPr>
      <w:r w:rsidRPr="00EE0F59">
        <w:rPr>
          <w:rStyle w:val="StyleUnderline"/>
        </w:rPr>
        <w:t>Eighty-four percent of advanced manufacturing executives believe there is a "talent shortage in the U.S. manufacturing sector.</w:t>
      </w:r>
      <w:r w:rsidRPr="00EE0F59">
        <w:rPr>
          <w:sz w:val="16"/>
        </w:rPr>
        <w:t xml:space="preserve"> "95 </w:t>
      </w:r>
      <w:r w:rsidRPr="00EE0F59">
        <w:rPr>
          <w:rStyle w:val="StyleUnderline"/>
        </w:rPr>
        <w:t>The lack of skilled workers results in a failure to maintain</w:t>
      </w:r>
      <w:r w:rsidRPr="00EE0F59">
        <w:rPr>
          <w:sz w:val="16"/>
        </w:rPr>
        <w:t xml:space="preserve"> or increase </w:t>
      </w:r>
      <w:r w:rsidRPr="00EE0F59">
        <w:rPr>
          <w:rStyle w:val="StyleUnderline"/>
        </w:rPr>
        <w:t>production</w:t>
      </w:r>
      <w:r w:rsidRPr="00EE0F59">
        <w:rPr>
          <w:sz w:val="16"/>
        </w:rPr>
        <w:t xml:space="preserve"> to meet customer demand, </w:t>
      </w:r>
      <w:r w:rsidRPr="00EE0F59">
        <w:rPr>
          <w:rStyle w:val="StyleUnderline"/>
        </w:rPr>
        <w:t>an inability to implement new technologies, and a difficulty in developing new products</w:t>
      </w:r>
      <w:r w:rsidRPr="00EE0F59">
        <w:rPr>
          <w:sz w:val="16"/>
        </w:rPr>
        <w:t xml:space="preserve">—all contribute to lost revenue. 96 </w:t>
      </w:r>
      <w:r w:rsidRPr="00EE0F59">
        <w:rPr>
          <w:rStyle w:val="StyleUnderline"/>
        </w:rPr>
        <w:t>By 2025, with 2.7 million Baby Boomers retiring, an additional 700,000 openings anticipated</w:t>
      </w:r>
      <w:r w:rsidRPr="00EE0F59">
        <w:rPr>
          <w:sz w:val="16"/>
        </w:rPr>
        <w:t xml:space="preserve"> from economic expansion, and only I .4 million positions expected to be filled, </w:t>
      </w:r>
      <w:r w:rsidRPr="00EE0F59">
        <w:rPr>
          <w:rStyle w:val="StyleUnderline"/>
        </w:rPr>
        <w:t>an estimated 2 million American manufacturing jobs may go unfilled unless more people choose a career in manufacturing.</w:t>
      </w:r>
      <w:r w:rsidRPr="00EE0F59">
        <w:rPr>
          <w:sz w:val="16"/>
        </w:rPr>
        <w:t xml:space="preserve"> 97 Unfortunately, a large contributor to the current and future skills gap is the outdated perception of advanced manufacturing as a dark, dirty, and dangerous occupation and belief that manufacturing jobs are among the first to be off-shored. 98 While a vast majority of Americans believe that manufacturing is important to U.S. economic prosperity and national security, only 37% would encourage their children to pursue a career in the industry" and, in surveys, Millennials ranked manufacturing as their least desired career choice. 100 In addition, the U.S. lacks a comprehensive, stackable set of skills certifications across the advanced manufacturing industry to enable a standardized path for talent-growth. This makes coordination between industry and academia difficult. Also, the lack of a common certification system marginalizes workers who are either displaced or seeking new employment options. </w:t>
      </w:r>
      <w:r w:rsidRPr="00EE0F59">
        <w:rPr>
          <w:rStyle w:val="StyleUnderline"/>
        </w:rPr>
        <w:t>A commonly identified challenge lies in finding</w:t>
      </w:r>
      <w:r w:rsidRPr="00EE0F59">
        <w:rPr>
          <w:sz w:val="16"/>
        </w:rPr>
        <w:t xml:space="preserve"> the right and/or </w:t>
      </w:r>
      <w:r w:rsidRPr="00EE0F59">
        <w:rPr>
          <w:rStyle w:val="StyleUnderline"/>
        </w:rPr>
        <w:t>properly qualified employees to manage and operate advanced manufacturing efforts. Education institutions</w:t>
      </w:r>
      <w:r w:rsidRPr="00EE0F59">
        <w:rPr>
          <w:sz w:val="16"/>
        </w:rPr>
        <w:t xml:space="preserve">, in general, and </w:t>
      </w:r>
      <w:r w:rsidRPr="00EE0F59">
        <w:rPr>
          <w:rStyle w:val="StyleUnderline"/>
        </w:rPr>
        <w:t>at every level (</w:t>
      </w:r>
      <w:r w:rsidRPr="00EE0F59">
        <w:rPr>
          <w:sz w:val="16"/>
        </w:rPr>
        <w:t xml:space="preserve">secondary, community college, and university) </w:t>
      </w:r>
      <w:r w:rsidRPr="00EE0F59">
        <w:rPr>
          <w:rStyle w:val="StyleUnderline"/>
        </w:rPr>
        <w:t>have failed to adjust curricula to account for the technology focus of advanced manufacturing along with the cross-disciplinary skillset needed for advanced manufacturing.</w:t>
      </w:r>
      <w:r w:rsidRPr="00EE0F59">
        <w:rPr>
          <w:sz w:val="16"/>
        </w:rPr>
        <w:t xml:space="preserve"> </w:t>
      </w:r>
      <w:r w:rsidRPr="00EE0F59">
        <w:rPr>
          <w:rStyle w:val="StyleUnderline"/>
        </w:rPr>
        <w:t xml:space="preserve">Additive manufacturing requires greater computer skills than other manufacturing sectors. Both additive manufacturing and the advent of the industrial IOT 102 will </w:t>
      </w:r>
      <w:r w:rsidRPr="00EE0F59">
        <w:rPr>
          <w:rStyle w:val="Emphasis"/>
        </w:rPr>
        <w:t>increasingly rely on data analytics, modeling and simulation, and an understanding of data architecture.</w:t>
      </w:r>
      <w:r w:rsidRPr="00EE0F59">
        <w:rPr>
          <w:sz w:val="16"/>
        </w:rPr>
        <w:t xml:space="preserve"> Based on a 2015 Deloitte skills gap report, </w:t>
      </w:r>
      <w:r w:rsidRPr="00EE0F59">
        <w:rPr>
          <w:rStyle w:val="Emphasis"/>
        </w:rPr>
        <w:t>70% of surveyed employers felt the technology/computer skills of their existing workforce were insufficient.</w:t>
      </w:r>
      <w:r w:rsidRPr="00EE0F59">
        <w:rPr>
          <w:sz w:val="16"/>
        </w:rPr>
        <w:t xml:space="preserve"> 103 </w:t>
      </w:r>
      <w:r w:rsidRPr="00EE0F59">
        <w:rPr>
          <w:rStyle w:val="StyleUnderline"/>
        </w:rPr>
        <w:t>This is before additive manufacturing</w:t>
      </w:r>
      <w:r w:rsidRPr="00EE0F59">
        <w:rPr>
          <w:sz w:val="16"/>
        </w:rPr>
        <w:t xml:space="preserve"> and industrial IOT </w:t>
      </w:r>
      <w:r w:rsidRPr="00EE0F59">
        <w:rPr>
          <w:rStyle w:val="StyleUnderline"/>
        </w:rPr>
        <w:t>gain wide adoption in the industry</w:t>
      </w:r>
      <w:r w:rsidRPr="00EE0F59">
        <w:rPr>
          <w:sz w:val="16"/>
        </w:rPr>
        <w:t xml:space="preserve">. Future competency models must consider which education tier should include these skills. This finding suggests existing manufacturing competency models (and academic curricula) may be inadequate in preparing workers for the increased data and computer usage required by disruptive innovations in manufacturing. 104 Skills like data analysis and computer utilization should be added to existing manufacturing competency models to ensure workers are prepared for the increasing technology associated with advanced manufacturing. </w:t>
      </w:r>
    </w:p>
    <w:p w:rsidR="008E3518" w:rsidRPr="00EE0F59" w:rsidRDefault="008E3518" w:rsidP="008E3518"/>
    <w:p w:rsidR="00F56864" w:rsidRPr="00EE0F59" w:rsidRDefault="00F56864" w:rsidP="00F56864">
      <w:pPr>
        <w:pStyle w:val="Heading4"/>
      </w:pPr>
      <w:r w:rsidRPr="00EE0F59">
        <w:t>Advanced Manufacturing enables economies of scale ensuring military and economic competitiveness</w:t>
      </w:r>
    </w:p>
    <w:p w:rsidR="00F56864" w:rsidRPr="00EE0F59" w:rsidRDefault="00F56864" w:rsidP="00F56864">
      <w:r w:rsidRPr="00EE0F59">
        <w:rPr>
          <w:rStyle w:val="Author-Date"/>
        </w:rPr>
        <w:t>Brandt 2016</w:t>
      </w:r>
      <w:r w:rsidRPr="00EE0F59">
        <w:t xml:space="preserve"> [Linda, Professor and Chair of the Department of Acquisition at the Industrial College of the Armed Forces (ICAF), National Defense University | “Industry Report: Advanced Manufacturing,” Report for the Eisenhower School for National Security and Resource Strategy | </w:t>
      </w:r>
      <w:hyperlink r:id="rId12" w:history="1">
        <w:r w:rsidRPr="00EE0F59">
          <w:rPr>
            <w:rStyle w:val="Hyperlink"/>
          </w:rPr>
          <w:t>http://es.ndu.edu/Portals/75/Documents/industry-study/reports/2016/es-is-report-advanced-manufacturing-2016.pdf</w:t>
        </w:r>
      </w:hyperlink>
      <w:r w:rsidRPr="00EE0F59">
        <w:t xml:space="preserve"> ] </w:t>
      </w:r>
    </w:p>
    <w:p w:rsidR="00F56864" w:rsidRPr="00EE0F59" w:rsidRDefault="00F56864" w:rsidP="00F56864">
      <w:pPr>
        <w:rPr>
          <w:sz w:val="16"/>
        </w:rPr>
      </w:pPr>
      <w:r w:rsidRPr="00EE0F59">
        <w:rPr>
          <w:sz w:val="16"/>
        </w:rPr>
        <w:t xml:space="preserve">Advanced manufacturing not only maintains positive implications for society, but also strengthens national security. 161 </w:t>
      </w:r>
      <w:r w:rsidRPr="00EE0F59">
        <w:rPr>
          <w:rStyle w:val="StyleUnderline"/>
        </w:rPr>
        <w:t>Because advanced manufacturing creates superior-quality jobs, provides the nation with innovative</w:t>
      </w:r>
      <w:r w:rsidRPr="00EE0F59">
        <w:rPr>
          <w:sz w:val="16"/>
        </w:rPr>
        <w:t xml:space="preserve"> finished </w:t>
      </w:r>
      <w:r w:rsidRPr="00EE0F59">
        <w:rPr>
          <w:rStyle w:val="StyleUnderline"/>
        </w:rPr>
        <w:t>products, provides</w:t>
      </w:r>
      <w:r w:rsidRPr="00EE0F59">
        <w:rPr>
          <w:sz w:val="16"/>
        </w:rPr>
        <w:t xml:space="preserve"> critical </w:t>
      </w:r>
      <w:r w:rsidRPr="00EE0F59">
        <w:rPr>
          <w:rStyle w:val="StyleUnderline"/>
        </w:rPr>
        <w:t>goods used in military operations and the intelligence community</w:t>
      </w:r>
      <w:r w:rsidRPr="00EE0F59">
        <w:rPr>
          <w:sz w:val="16"/>
        </w:rPr>
        <w:t xml:space="preserve">, </w:t>
      </w:r>
      <w:r w:rsidRPr="00EE0F59">
        <w:rPr>
          <w:rStyle w:val="StyleUnderline"/>
        </w:rPr>
        <w:t>advanced manufacturing is</w:t>
      </w:r>
      <w:r w:rsidRPr="00EE0F59">
        <w:rPr>
          <w:sz w:val="16"/>
        </w:rPr>
        <w:t xml:space="preserve"> considered to be </w:t>
      </w:r>
      <w:r w:rsidRPr="00EE0F59">
        <w:rPr>
          <w:rStyle w:val="StyleUnderline"/>
        </w:rPr>
        <w:t>a vital national security interest</w:t>
      </w:r>
      <w:r w:rsidRPr="00EE0F59">
        <w:rPr>
          <w:sz w:val="16"/>
        </w:rPr>
        <w:t xml:space="preserve">. Therefore, </w:t>
      </w:r>
      <w:r w:rsidRPr="00EE0F59">
        <w:rPr>
          <w:rStyle w:val="StyleUnderline"/>
        </w:rPr>
        <w:t>devoting significant</w:t>
      </w:r>
      <w:r w:rsidRPr="00EE0F59">
        <w:rPr>
          <w:sz w:val="16"/>
        </w:rPr>
        <w:t xml:space="preserve"> Congressional focus, corporate focus and even </w:t>
      </w:r>
      <w:r w:rsidRPr="00EE0F59">
        <w:rPr>
          <w:rStyle w:val="StyleUnderline"/>
        </w:rPr>
        <w:t>educational focus on advanced manufacturing principles</w:t>
      </w:r>
      <w:r w:rsidRPr="00EE0F59">
        <w:rPr>
          <w:sz w:val="16"/>
        </w:rPr>
        <w:t xml:space="preserve">, funding and processes </w:t>
      </w:r>
      <w:r w:rsidRPr="00EE0F59">
        <w:rPr>
          <w:rStyle w:val="StyleUnderline"/>
        </w:rPr>
        <w:t>ensures that a nation can not only defend</w:t>
      </w:r>
      <w:r w:rsidRPr="00EE0F59">
        <w:rPr>
          <w:sz w:val="16"/>
        </w:rPr>
        <w:t xml:space="preserve"> and protect </w:t>
      </w:r>
      <w:r w:rsidRPr="00EE0F59">
        <w:rPr>
          <w:rStyle w:val="StyleUnderline"/>
        </w:rPr>
        <w:t>itself, but also maintain economic growth</w:t>
      </w:r>
      <w:r w:rsidRPr="00EE0F59">
        <w:rPr>
          <w:sz w:val="16"/>
        </w:rPr>
        <w:t xml:space="preserve"> that is </w:t>
      </w:r>
      <w:r w:rsidRPr="00EE0F59">
        <w:rPr>
          <w:rStyle w:val="StyleUnderline"/>
        </w:rPr>
        <w:t>vital to a stable and thriving national economy.</w:t>
      </w:r>
      <w:r w:rsidRPr="00EE0F59">
        <w:rPr>
          <w:sz w:val="16"/>
        </w:rPr>
        <w:t xml:space="preserve"> </w:t>
      </w:r>
      <w:r w:rsidRPr="00EE0F59">
        <w:rPr>
          <w:rStyle w:val="StyleUnderline"/>
        </w:rPr>
        <w:t>Advanced manufacturing capabilities in areas of national defense and offensive weaponry also make it possible to produce much larger volumes of finished product</w:t>
      </w:r>
      <w:r w:rsidRPr="00EE0F59">
        <w:rPr>
          <w:sz w:val="16"/>
        </w:rPr>
        <w:t xml:space="preserve">. </w:t>
      </w:r>
      <w:r w:rsidRPr="00EE0F59">
        <w:rPr>
          <w:rStyle w:val="StyleUnderline"/>
        </w:rPr>
        <w:t>Firms that have achieved economies of scale</w:t>
      </w:r>
      <w:r w:rsidRPr="00EE0F59">
        <w:rPr>
          <w:sz w:val="16"/>
        </w:rPr>
        <w:t xml:space="preserve"> through years of advanced manufacturing capability (achieved through massive revenue production related to its goods), </w:t>
      </w:r>
      <w:r w:rsidRPr="00EE0F59">
        <w:rPr>
          <w:rStyle w:val="StyleUnderline"/>
        </w:rPr>
        <w:t>have the ability to amortize fixed overhead</w:t>
      </w:r>
      <w:r w:rsidRPr="00EE0F59">
        <w:rPr>
          <w:sz w:val="16"/>
        </w:rPr>
        <w:t xml:space="preserve">, thus </w:t>
      </w:r>
      <w:r w:rsidRPr="00EE0F59">
        <w:rPr>
          <w:rStyle w:val="StyleUnderline"/>
        </w:rPr>
        <w:t>reducing costs of manufacture in the long-term</w:t>
      </w:r>
      <w:r w:rsidRPr="00EE0F59">
        <w:rPr>
          <w:sz w:val="16"/>
        </w:rPr>
        <w:t xml:space="preserve">. 162 To produce products with strategic national defense capabilities requires substantial capital; hence advanced manufacturing maintains this ability for capital production in a capacity far greater than generic manufacturing processes at firms with less- developed manufacturing systems. </w:t>
      </w:r>
      <w:r w:rsidRPr="00EE0F59">
        <w:rPr>
          <w:rStyle w:val="StyleUnderline"/>
        </w:rPr>
        <w:t>Advanced manufacturing, for the U.S., is vital for sustaining its hegemonic position in the world today and, without this competency, the country would likely maintain substantial issues in backing any intimidating warnings against hostile and irrational foreign powers; a factor that underpins a great deal of U.S. foreign policy today</w:t>
      </w:r>
      <w:r w:rsidRPr="00EE0F59">
        <w:rPr>
          <w:sz w:val="16"/>
        </w:rPr>
        <w:t xml:space="preserve"> against such antagonistic foreign governments. </w:t>
      </w:r>
      <w:r w:rsidRPr="00EE0F59">
        <w:rPr>
          <w:rStyle w:val="StyleUnderline"/>
        </w:rPr>
        <w:t>The ability of foreign countries to buy American products</w:t>
      </w:r>
      <w:r w:rsidRPr="00EE0F59">
        <w:rPr>
          <w:sz w:val="16"/>
        </w:rPr>
        <w:t xml:space="preserve">, especially the military, </w:t>
      </w:r>
      <w:r w:rsidRPr="00EE0F59">
        <w:rPr>
          <w:rStyle w:val="StyleUnderline"/>
        </w:rPr>
        <w:t>strengthens the economy and increases competition among manufacturing companies for innovation, which will have a positive effect on the industry in general</w:t>
      </w:r>
      <w:r w:rsidRPr="00EE0F59">
        <w:rPr>
          <w:sz w:val="16"/>
        </w:rPr>
        <w:t xml:space="preserve">. However, the difficult procedures and complex laws through commissions selling military products to foreign countries (FMS), which may take many years for approval the sale, affects a significant negative impact on U. S. manufacturers as well as on the U .S. economy in general and often leads potential buyers to another country. </w:t>
      </w:r>
    </w:p>
    <w:p w:rsidR="00B155E1" w:rsidRPr="00EE0F59" w:rsidRDefault="00B155E1" w:rsidP="00B155E1">
      <w:pPr>
        <w:pStyle w:val="Heading4"/>
      </w:pPr>
      <w:r w:rsidRPr="00EE0F59">
        <w:t>US Primacy prevents Great Power Wars – Anything else escalates and goes nuclear</w:t>
      </w:r>
    </w:p>
    <w:p w:rsidR="00B155E1" w:rsidRPr="00B155E1" w:rsidRDefault="00B155E1" w:rsidP="00B155E1">
      <w:pPr>
        <w:rPr>
          <w:rStyle w:val="Emphasis"/>
          <w:b w:val="0"/>
          <w:iCs w:val="0"/>
          <w:sz w:val="22"/>
          <w:u w:val="none"/>
          <w:bdr w:val="none" w:sz="0" w:space="0" w:color="auto"/>
        </w:rPr>
      </w:pPr>
      <w:r w:rsidRPr="00EE0F59">
        <w:rPr>
          <w:rStyle w:val="Style13ptBold"/>
        </w:rPr>
        <w:t>Ikenberry, 14</w:t>
      </w:r>
      <w:r w:rsidRPr="00EE0F59">
        <w:t xml:space="preserve"> – [Gilford John Ikenberry is a theorist of international relations and United States foreign policy, and a professor of Politics and International Affairs in the Woodrow Wilson School of Public and International Affairs at Princeton University, Senior Fellow at the Brookings Institution, May/June 2014, The Illusion of Geopolitics The Enduring Power of the Liberal Order, Foreign Affairs, </w:t>
      </w:r>
      <w:hyperlink r:id="rId13" w:history="1">
        <w:r w:rsidRPr="00EE0F59">
          <w:rPr>
            <w:rStyle w:val="Hyperlink"/>
          </w:rPr>
          <w:t>https://www.foreignaffairs.org/articles/china/2014-04-17/illusion-geopolitics</w:t>
        </w:r>
      </w:hyperlink>
      <w:r w:rsidRPr="00EE0F59">
        <w:t xml:space="preserve">] </w:t>
      </w:r>
    </w:p>
    <w:p w:rsidR="00B155E1" w:rsidRPr="00EE0F59" w:rsidRDefault="00B155E1" w:rsidP="00B155E1">
      <w:pPr>
        <w:rPr>
          <w:sz w:val="14"/>
        </w:rPr>
      </w:pPr>
      <w:r w:rsidRPr="00EE0F59">
        <w:rPr>
          <w:sz w:val="14"/>
        </w:rPr>
        <w:t xml:space="preserve">Mead also mischaracterizes the thrust of U.S. foreign policy. </w:t>
      </w:r>
      <w:r w:rsidRPr="00EE0F59">
        <w:rPr>
          <w:rStyle w:val="StyleUnderline"/>
        </w:rPr>
        <w:t>Since the end of the Cold War, he argues, the United States has ignored geopolitical issues involving territory and spheres of influence and instead adopted a Pollyannaish emphasis on building the global order.</w:t>
      </w:r>
      <w:r w:rsidRPr="00EE0F59">
        <w:rPr>
          <w:sz w:val="14"/>
        </w:rPr>
        <w:t xml:space="preserve"> </w:t>
      </w:r>
      <w:r w:rsidRPr="00EE0F59">
        <w:rPr>
          <w:rStyle w:val="StyleUnderline"/>
        </w:rPr>
        <w:t>But this is a false dichotomy</w:t>
      </w:r>
      <w:r w:rsidRPr="00EE0F59">
        <w:rPr>
          <w:sz w:val="14"/>
        </w:rPr>
        <w:t xml:space="preserve">. </w:t>
      </w:r>
      <w:r w:rsidRPr="00EE0F59">
        <w:rPr>
          <w:rStyle w:val="StyleUnderline"/>
        </w:rPr>
        <w:t>The United States</w:t>
      </w:r>
      <w:r w:rsidRPr="00EE0F59">
        <w:rPr>
          <w:sz w:val="14"/>
        </w:rPr>
        <w:t xml:space="preserve"> does not focus on issues of global order, such as arms control and trade, because it assumes that geopolitical conflict is gone forever; it </w:t>
      </w:r>
      <w:r w:rsidRPr="00EE0F59">
        <w:rPr>
          <w:rStyle w:val="Emphasis"/>
        </w:rPr>
        <w:t>undertakes such efforts precisely because it wants to manage great-power competition</w:t>
      </w:r>
      <w:r w:rsidRPr="00EE0F59">
        <w:rPr>
          <w:sz w:val="14"/>
        </w:rPr>
        <w:t xml:space="preserve">. </w:t>
      </w:r>
      <w:r w:rsidRPr="00EE0F59">
        <w:rPr>
          <w:rStyle w:val="StyleUnderline"/>
        </w:rPr>
        <w:t xml:space="preserve">Order building is not premised on the end of geopolitics; it is about how to answer the big questions of geopolitics. </w:t>
      </w:r>
      <w:r w:rsidRPr="00EE0F59">
        <w:rPr>
          <w:sz w:val="14"/>
        </w:rPr>
        <w:t xml:space="preserve">Indeed, the construction of a U.S.-led global order did not begin with the end of the Cold War; it won the Cold War. In the nearly 70 years since World War II, </w:t>
      </w:r>
      <w:r w:rsidRPr="00EE0F59">
        <w:rPr>
          <w:rStyle w:val="StyleUnderline"/>
        </w:rPr>
        <w:t>Washington has undertaken sustained efforts to build a far-flung system of multilateral institutions, alliances, trade agreements, and political partnerships</w:t>
      </w:r>
      <w:r w:rsidRPr="00EE0F59">
        <w:rPr>
          <w:sz w:val="14"/>
        </w:rPr>
        <w:t xml:space="preserve">. This project has helped draw countries into the United States’ orbit. It has helped strengthen global norms and rules that undercut the legitimacy of nineteenth-century-style spheres of influence, bids for regional domination, and territorial grabs. And it has given the United States the capacities, partnerships, and principles to confront today’s great-power spoilers and revisionists, such as they are. Alliances, partnerships, multilateralism, democracy -- </w:t>
      </w:r>
      <w:r w:rsidRPr="00EE0F59">
        <w:rPr>
          <w:rStyle w:val="StyleUnderline"/>
        </w:rPr>
        <w:t>these are the tools of U.S. leadership, and they are winning, not losing, the twenty-first-century struggles over geopolitics and the world order.</w:t>
      </w:r>
      <w:r w:rsidRPr="00EE0F59">
        <w:rPr>
          <w:sz w:val="14"/>
        </w:rPr>
        <w:t xml:space="preserve"> THE GENTLE GIANT In 1904, the English geographer Halford Mackinder wrote that the great power that controlled the heartland of Eurasia would command “the World-Island” and thus the world itself. For Mead, Eurasia has returned as the great prize of geopolitics. Across the far reaches of this supercontinent, he argues, </w:t>
      </w:r>
      <w:r w:rsidRPr="00EE0F59">
        <w:rPr>
          <w:rStyle w:val="StyleUnderline"/>
        </w:rPr>
        <w:t xml:space="preserve">China, Iran, and Russia are seeking to establish their spheres of influence and challenge U.S. interests, slowly but relentlessly attempting to dominate Eurasia and thereby </w:t>
      </w:r>
      <w:r w:rsidRPr="00EE0F59">
        <w:rPr>
          <w:rStyle w:val="Emphasis"/>
        </w:rPr>
        <w:t>threaten the United States and the rest of the world</w:t>
      </w:r>
      <w:r w:rsidRPr="00EE0F59">
        <w:rPr>
          <w:sz w:val="14"/>
        </w:rPr>
        <w:t xml:space="preserve">. This vision misses a deeper reality. In matters of geopolitics (not to mention demographics, politics, and ideas), the United States has a decisive advantage over China, Iran, and Russia. Although the United States will no doubt come down from the peak of hegemony that it occupied during the unipolar era, its power is still unrivaled. Its wealth and technological advantages remain far out of the reach of China and Russia, to say nothing of Iran. Its recovering economy, now bolstered by massive new natural gas resources, allows it to maintain a global military presence and credible security commitments. Indeed, Washington enjoys a unique ability to win friends and influence states. </w:t>
      </w:r>
      <w:r w:rsidRPr="00EE0F59">
        <w:rPr>
          <w:rStyle w:val="StyleUnderline"/>
        </w:rPr>
        <w:t>According to a study led by the political scientist Brett Ashley Leeds, the United States boasts military partnerships with more than 60 countries, whereas Russia counts eight formal allies and China has just one</w:t>
      </w:r>
      <w:r w:rsidRPr="00EE0F59">
        <w:rPr>
          <w:sz w:val="14"/>
        </w:rPr>
        <w:t xml:space="preserve"> (North Korea). As one British diplomat told me several years ago, “</w:t>
      </w:r>
      <w:r w:rsidRPr="00EE0F59">
        <w:rPr>
          <w:rStyle w:val="StyleUnderline"/>
        </w:rPr>
        <w:t>China doesn’t seem to do alliances</w:t>
      </w:r>
      <w:r w:rsidRPr="00EE0F59">
        <w:rPr>
          <w:sz w:val="14"/>
        </w:rPr>
        <w:t xml:space="preserve">.” But the United States does, and they pay a double dividend: not only do alliances provide a global platform for the projection of U.S. power, but they also distribute the burden of providing security. The military capabilities aggregated in this U.S.-led alliance system outweigh anything China or Russia might generate for decades to come. </w:t>
      </w:r>
      <w:r w:rsidRPr="00EE0F59">
        <w:rPr>
          <w:rStyle w:val="Emphasis"/>
        </w:rPr>
        <w:t>Then there are the nuclear weapons</w:t>
      </w:r>
      <w:r w:rsidRPr="00EE0F59">
        <w:rPr>
          <w:sz w:val="14"/>
        </w:rPr>
        <w:t xml:space="preserve">. </w:t>
      </w:r>
      <w:r w:rsidRPr="00EE0F59">
        <w:rPr>
          <w:rStyle w:val="StyleUnderline"/>
        </w:rPr>
        <w:t>These arms, which the United States, China, and Russia all possess (and Iran is seeking), help the United States in two ways</w:t>
      </w:r>
      <w:r w:rsidRPr="00EE0F59">
        <w:rPr>
          <w:sz w:val="14"/>
        </w:rPr>
        <w:t xml:space="preserve">. </w:t>
      </w:r>
      <w:r w:rsidRPr="00EE0F59">
        <w:rPr>
          <w:rStyle w:val="Emphasis"/>
        </w:rPr>
        <w:t>First, thanks to the logic of mutual assured destruction, they radically reduce the likelihood of great-power war</w:t>
      </w:r>
      <w:r w:rsidRPr="00EE0F59">
        <w:rPr>
          <w:sz w:val="14"/>
        </w:rPr>
        <w:t xml:space="preserve">. Such upheavals have provided opportunities for past great powers, including the United States in World War II, to entrench their own international orders. </w:t>
      </w:r>
      <w:r w:rsidRPr="00EE0F59">
        <w:rPr>
          <w:rStyle w:val="StyleUnderline"/>
        </w:rPr>
        <w:t>The atomic age has robbed China and Russia of this opportunity</w:t>
      </w:r>
      <w:r w:rsidRPr="00EE0F59">
        <w:rPr>
          <w:sz w:val="14"/>
        </w:rPr>
        <w:t xml:space="preserve">. Second, </w:t>
      </w:r>
      <w:r w:rsidRPr="00EE0F59">
        <w:rPr>
          <w:rStyle w:val="StyleUnderline"/>
        </w:rPr>
        <w:t>nuclear weapons also make China and Russia more secure, giving them assurance that the United States will never invade.</w:t>
      </w:r>
      <w:r w:rsidRPr="00EE0F59">
        <w:rPr>
          <w:sz w:val="14"/>
        </w:rPr>
        <w:t xml:space="preserve"> That’s a good thing, because </w:t>
      </w:r>
      <w:r w:rsidRPr="00EE0F59">
        <w:rPr>
          <w:rStyle w:val="Emphasis"/>
        </w:rPr>
        <w:t>it reduces the likelihood that they will resort to desperate moves, born of insecurity, that risk war and undermine the liberal order.</w:t>
      </w:r>
      <w:r w:rsidRPr="00EE0F59">
        <w:rPr>
          <w:sz w:val="14"/>
        </w:rPr>
        <w:t xml:space="preserve"> Geography reinforces the United States’ other advantages. As the only great power not surrounded by other great powers, the country has appeared less threatening to other states and was able to rise dramatically over the course of the last century without triggering a war. After the Cold War, when the United States was the world’s sole superpower, other global powers, oceans away, did not even attempt to balance against it. In fact, the United States’ geographic position has led other countries to worry more about abandonment than domination. Allies in Europe, Asia, and the Middle East have sought to draw the United States into playing a greater role in their regions. The result is what the historian Geir Lundestad has called an “empire by invitation.” The United States’ geographic advantage is on full display in Asia. Most countries there see China as a greater potential danger -- due to its proximity, if nothing else -- than the United States. </w:t>
      </w:r>
      <w:r w:rsidRPr="00EE0F59">
        <w:rPr>
          <w:rStyle w:val="StyleUnderline"/>
        </w:rPr>
        <w:t xml:space="preserve">Except for the United States, every major power in the world lives in a crowded geopolitical neighborhood where shifts in power routinely provoke counterbalancing -- including by one another. China is discovering this dynamic today as surrounding states react to its rise by modernizing their militaries and reinforcing their alliances. Russia has known it for decades, and has faced it most recently in Ukraine, which in recent years has increased its military spending and sought closer ties to the EU. </w:t>
      </w:r>
      <w:r w:rsidRPr="00EE0F59">
        <w:rPr>
          <w:sz w:val="14"/>
        </w:rPr>
        <w:t xml:space="preserve">Geographic isolation has also given the United States reason to champion universal principles that allow it to access various regions of the world. The country has long promoted the open-door policy and the principle of self-determination and opposed colonialism -- less out of a sense of idealism than due to the practical realities of keeping Europe, Asia, and the Middle East open for trade and diplomacy. In the late 1930s, the main question facing the United States was how large a geopolitical space, or “grand area,” it </w:t>
      </w:r>
      <w:r w:rsidRPr="00EE0F59">
        <w:rPr>
          <w:rStyle w:val="StyleUnderline"/>
        </w:rPr>
        <w:t>would need to exist as a great power in a world of empires, regional blocs, and spheres of influence.</w:t>
      </w:r>
      <w:r w:rsidRPr="00EE0F59">
        <w:rPr>
          <w:sz w:val="14"/>
        </w:rPr>
        <w:t xml:space="preserve"> World War II made the answer clear: the country’s prosperity and security depended on access to every region. And in the ensuing decades, with some important and damaging exceptions, such as Vietnam, the United States has embraced postimperial principles</w:t>
      </w:r>
      <w:r w:rsidRPr="00EE0F59">
        <w:rPr>
          <w:rStyle w:val="StyleUnderline"/>
        </w:rPr>
        <w:t>. It was during these postwar years that geopolitics and order building converged. A liberal international framework was the answer that statesmen such as Dean Acheson, George Kennan, and George Marshall offered to the challenge of Soviet expansionism. The system they built strengthened and enriched the United States and its allies, to the detriment of its illiberal opponents. It also stabilized the world economy</w:t>
      </w:r>
      <w:r w:rsidRPr="00EE0F59">
        <w:rPr>
          <w:sz w:val="14"/>
        </w:rPr>
        <w:t xml:space="preserve"> and established mechanisms for tackling global problems. The end of the Cold War has not changed the logic behind this project. Fortunately, the liberal principles that Washington has pushed enjoy near-universal appeal, because they have tended to be a good fit with the modernizing forces of economic growth and social advancement. As the historian Charles Maier has put it, the United States surfed the wave of twentieth-century modernization. But some have argued that this congruence between the American project and the forces of modernity has weakened in recent years. The 2008 financial crisis, the thinking goes, marked a world-historical turning point, at which the United States lost its vanguard role in facilitating economic advancement. Yet even if that were true</w:t>
      </w:r>
      <w:r w:rsidRPr="00EE0F59">
        <w:rPr>
          <w:rStyle w:val="StyleUnderline"/>
        </w:rPr>
        <w:t>, it hardly follows that China and Russia have replaced the United States as the standard-bearers of the global economy.</w:t>
      </w:r>
      <w:r w:rsidRPr="00EE0F59">
        <w:rPr>
          <w:sz w:val="14"/>
        </w:rPr>
        <w:t xml:space="preserve"> Even Mead does not argue that China, Iran, or Russia offers the world a new model of modernity. If these illiberal powers really do threaten Washington and the rest of the liberal capitalist world, then they will need to find and ride the next great wave of modernization. They are unlikely to do that. </w:t>
      </w:r>
    </w:p>
    <w:p w:rsidR="00F56864" w:rsidRPr="00EE0F59" w:rsidRDefault="00F56864" w:rsidP="008E3518">
      <w:pPr>
        <w:rPr>
          <w:sz w:val="16"/>
        </w:rPr>
      </w:pPr>
    </w:p>
    <w:p w:rsidR="00F56864" w:rsidRPr="00EE0F59" w:rsidRDefault="00F56864" w:rsidP="008E3518">
      <w:pPr>
        <w:rPr>
          <w:sz w:val="16"/>
        </w:rPr>
      </w:pPr>
    </w:p>
    <w:p w:rsidR="00CA6904" w:rsidRPr="00EE0F59" w:rsidRDefault="00CA6904" w:rsidP="00CA6904">
      <w:pPr>
        <w:pStyle w:val="Heading4"/>
      </w:pPr>
      <w:r w:rsidRPr="00EE0F59">
        <w:t>The aff is key to pivot towards advanced manufacturing</w:t>
      </w:r>
    </w:p>
    <w:p w:rsidR="00CA6904" w:rsidRPr="00EE0F59" w:rsidRDefault="00CA6904" w:rsidP="00CA6904">
      <w:r w:rsidRPr="00EE0F59">
        <w:rPr>
          <w:rStyle w:val="Author-Date"/>
        </w:rPr>
        <w:t>Reynolds 2/13</w:t>
      </w:r>
      <w:r w:rsidRPr="00EE0F59">
        <w:t xml:space="preserve"> [Elisabeth B., executive director of the MIT Industrial Performance Center and a lecturer at MIT’s Department of Urban Studies and Planning | “The New Face of Manufacturing Jobs” The Institute for Work &amp; Employment Research | </w:t>
      </w:r>
      <w:hyperlink r:id="rId14" w:history="1">
        <w:r w:rsidRPr="00EE0F59">
          <w:rPr>
            <w:rStyle w:val="Hyperlink"/>
          </w:rPr>
          <w:t>http://iwer.mit.edu/posts/new-face-manufacturing-jobs/</w:t>
        </w:r>
      </w:hyperlink>
      <w:r w:rsidRPr="00EE0F59">
        <w:t xml:space="preserve"> ]</w:t>
      </w:r>
    </w:p>
    <w:p w:rsidR="00CA6904" w:rsidRPr="00EE0F59" w:rsidRDefault="00CA6904" w:rsidP="00CA6904">
      <w:pPr>
        <w:rPr>
          <w:sz w:val="16"/>
        </w:rPr>
      </w:pPr>
      <w:r w:rsidRPr="00EE0F59">
        <w:rPr>
          <w:rStyle w:val="StyleUnderline"/>
        </w:rPr>
        <w:t>The relatively strong job and wage growth in the country belies the reality that quality jobs are disappearing for</w:t>
      </w:r>
      <w:r w:rsidRPr="00EE0F59">
        <w:rPr>
          <w:sz w:val="16"/>
        </w:rPr>
        <w:t xml:space="preserve"> lower-skilled workers, particularly </w:t>
      </w:r>
      <w:r w:rsidRPr="00EE0F59">
        <w:rPr>
          <w:rStyle w:val="StyleUnderline"/>
        </w:rPr>
        <w:t>blue-collar workers. While trade is partially the culprit</w:t>
      </w:r>
      <w:r w:rsidRPr="00EE0F59">
        <w:rPr>
          <w:sz w:val="16"/>
        </w:rPr>
        <w:t xml:space="preserve">, it is more likely that </w:t>
      </w:r>
      <w:r w:rsidRPr="00EE0F59">
        <w:rPr>
          <w:rStyle w:val="StyleUnderline"/>
        </w:rPr>
        <w:t>automation has been the main cause of job loss.</w:t>
      </w:r>
      <w:r w:rsidRPr="00EE0F59">
        <w:rPr>
          <w:sz w:val="16"/>
        </w:rPr>
        <w:t xml:space="preserve"> Some estimates have suggested that </w:t>
      </w:r>
      <w:r w:rsidRPr="00EE0F59">
        <w:rPr>
          <w:rStyle w:val="StyleUnderline"/>
        </w:rPr>
        <w:t>up to half of current jobs could be replaced by automation in the future, including many white-collar jobs</w:t>
      </w:r>
      <w:r w:rsidRPr="00EE0F59">
        <w:rPr>
          <w:sz w:val="16"/>
        </w:rPr>
        <w:t xml:space="preserve">. Artificial intelligence experts warn that whatever our estimates today, the impact will be much greater than we can imagine. Massachusetts is not immune to these concerns, despite its strong economy and all-time low unemployment rate. However, this hides the increasing number of long-term unemployed, 8.2 percent (compared to 9.7 percent nationally), the highest rate in more than 20 years. Those with less education and skills experience unemployment rates two to three times higher than the state average. </w:t>
      </w:r>
      <w:r w:rsidRPr="00EE0F59">
        <w:rPr>
          <w:rStyle w:val="StyleUnderline"/>
        </w:rPr>
        <w:t>To find a possible path forward, the country and region need to look toward advanced manufacturing</w:t>
      </w:r>
      <w:r w:rsidRPr="00EE0F59">
        <w:rPr>
          <w:sz w:val="16"/>
        </w:rPr>
        <w:t xml:space="preserve">. Advanced manufacturing, </w:t>
      </w:r>
      <w:r w:rsidRPr="00EE0F59">
        <w:rPr>
          <w:rStyle w:val="StyleUnderline"/>
        </w:rPr>
        <w:t>which combines new information technology with advanced machinery</w:t>
      </w:r>
      <w:r w:rsidRPr="00EE0F59">
        <w:rPr>
          <w:sz w:val="16"/>
        </w:rPr>
        <w:t xml:space="preserve">, is reinvigorating manufacturing and </w:t>
      </w:r>
      <w:r w:rsidRPr="00EE0F59">
        <w:rPr>
          <w:rStyle w:val="StyleUnderline"/>
        </w:rPr>
        <w:t>creating opportunities in the U</w:t>
      </w:r>
      <w:r w:rsidRPr="00EE0F59">
        <w:rPr>
          <w:sz w:val="16"/>
        </w:rPr>
        <w:t xml:space="preserve">nited </w:t>
      </w:r>
      <w:r w:rsidRPr="00EE0F59">
        <w:rPr>
          <w:rStyle w:val="StyleUnderline"/>
        </w:rPr>
        <w:t>S</w:t>
      </w:r>
      <w:r w:rsidRPr="00EE0F59">
        <w:rPr>
          <w:sz w:val="16"/>
        </w:rPr>
        <w:t xml:space="preserve">tates </w:t>
      </w:r>
      <w:r w:rsidRPr="00EE0F59">
        <w:rPr>
          <w:rStyle w:val="StyleUnderline"/>
        </w:rPr>
        <w:t>that did not seem feasible just over a decade ago.</w:t>
      </w:r>
      <w:r w:rsidRPr="00EE0F59">
        <w:rPr>
          <w:sz w:val="16"/>
        </w:rPr>
        <w:t xml:space="preserve"> </w:t>
      </w:r>
      <w:r w:rsidRPr="00EE0F59">
        <w:rPr>
          <w:rStyle w:val="StyleUnderline"/>
        </w:rPr>
        <w:t>We see examples of this in Massachusetts</w:t>
      </w:r>
      <w:r w:rsidRPr="00EE0F59">
        <w:rPr>
          <w:sz w:val="16"/>
        </w:rPr>
        <w:t xml:space="preserve">, where firms are investing in new manufacturing facilities even in this high-wage, high-cost region. Why? </w:t>
      </w:r>
      <w:r w:rsidRPr="00EE0F59">
        <w:rPr>
          <w:rStyle w:val="StyleUnderline"/>
        </w:rPr>
        <w:t>First, electronics manufacturing.</w:t>
      </w:r>
      <w:r w:rsidRPr="00EE0F59">
        <w:rPr>
          <w:sz w:val="16"/>
        </w:rPr>
        <w:t xml:space="preserve"> What has historically been based in Asia, is showing up in Massachusetts to be near talent and the “innovation ecosystem.” Prodrive Technologies, a Dutch company, announced last year that it would open its first US facility in Massachusetts in 2018. Prodrive provides state-of-the-art subsystems that build on its robotics and software capabilities. </w:t>
      </w:r>
      <w:r w:rsidRPr="00EE0F59">
        <w:rPr>
          <w:rStyle w:val="StyleUnderline"/>
        </w:rPr>
        <w:t>What was rare in the past</w:t>
      </w:r>
      <w:r w:rsidRPr="00EE0F59">
        <w:rPr>
          <w:sz w:val="16"/>
        </w:rPr>
        <w:t xml:space="preserve"> — </w:t>
      </w:r>
      <w:r w:rsidRPr="00EE0F59">
        <w:rPr>
          <w:rStyle w:val="StyleUnderline"/>
        </w:rPr>
        <w:t>making printed electronic circuit boards in Massachusetts</w:t>
      </w:r>
      <w:r w:rsidRPr="00EE0F59">
        <w:rPr>
          <w:sz w:val="16"/>
        </w:rPr>
        <w:t xml:space="preserve"> — </w:t>
      </w:r>
      <w:r w:rsidRPr="00EE0F59">
        <w:rPr>
          <w:rStyle w:val="StyleUnderline"/>
        </w:rPr>
        <w:t>is more feasible</w:t>
      </w:r>
      <w:r w:rsidRPr="00EE0F59">
        <w:rPr>
          <w:sz w:val="16"/>
        </w:rPr>
        <w:t xml:space="preserve"> given advanced technologies. Prodrive will initially invest $50 million and hire 150 workers. </w:t>
      </w:r>
      <w:r w:rsidRPr="00EE0F59">
        <w:rPr>
          <w:rStyle w:val="StyleUnderline"/>
        </w:rPr>
        <w:t>Second, biopharmaceuticals. As the industry has matured, commercial-scale manufacturing has shifted to new locations abroad to take advantage of tax breaks and new markets. However, for novel therapeutics, offshoring production is often less attractive than having the flexibility and control that comes with production near headquarters.</w:t>
      </w:r>
      <w:r w:rsidRPr="00EE0F59">
        <w:rPr>
          <w:sz w:val="16"/>
        </w:rPr>
        <w:t xml:space="preserve"> Last year, two biotech companies, Alnylam and Moderna, announced they will invest, collectively, $300 million to build new facilities to produce drugs for both clinical and commercial production. Combined, the companies will initially hire an additional 250 workers. </w:t>
      </w:r>
      <w:r w:rsidRPr="00EE0F59">
        <w:rPr>
          <w:rStyle w:val="StyleUnderline"/>
        </w:rPr>
        <w:t>Finally, clean energy.</w:t>
      </w:r>
      <w:r w:rsidRPr="00EE0F59">
        <w:rPr>
          <w:sz w:val="16"/>
        </w:rPr>
        <w:t xml:space="preserve"> This region is one of the most dynamic in the world for inventing new clean-energy technologies but the challenge has been scaling them, due to their capital-intensive nature and long development time. However, </w:t>
      </w:r>
      <w:r w:rsidRPr="00EE0F59">
        <w:rPr>
          <w:rStyle w:val="StyleUnderline"/>
        </w:rPr>
        <w:t>today, scale-up in some areas of clean energy is becoming more feasible and investments are being made in commercial production</w:t>
      </w:r>
      <w:r w:rsidRPr="00EE0F59">
        <w:rPr>
          <w:sz w:val="16"/>
        </w:rPr>
        <w:t xml:space="preserve"> — for example, in electric vehicle batteries. What do these three industry cases tell us? </w:t>
      </w:r>
      <w:r w:rsidRPr="00EE0F59">
        <w:rPr>
          <w:rStyle w:val="StyleUnderline"/>
        </w:rPr>
        <w:t>Creating manufacturing jobs will most likely not be about “bringing jobs back.”</w:t>
      </w:r>
      <w:r w:rsidRPr="00EE0F59">
        <w:rPr>
          <w:sz w:val="16"/>
        </w:rPr>
        <w:t xml:space="preserve"> These manufacturing investments are born of new technologies from innovative companies, all founded 15 years ago or less. This is the lifeblood of the region and suggests more sound economics for creating jobs than threatening US companies with import taxes and tariffs for manufacturing abroad. Second, these examples suggest that some downstream commercial production is feasible here. The United States excels in innovation and startups; we can also excel at scale-up for certain industries. Automation makes this possible, as does the changing cost equation that makes the United States more competitive. Third, </w:t>
      </w:r>
      <w:r w:rsidRPr="00EE0F59">
        <w:rPr>
          <w:rStyle w:val="StyleUnderline"/>
        </w:rPr>
        <w:t>behind all of these location decisions lies talent.</w:t>
      </w:r>
      <w:r w:rsidRPr="00EE0F59">
        <w:rPr>
          <w:sz w:val="16"/>
        </w:rPr>
        <w:t xml:space="preserve"> Two-thirds of the initial 450 jobs represented by these companies will be for employees with a bachelor’s degree or higher. Importantly, one-third of the jobs will be accessible to employees with less than a four-year degree. While this does not equal the large numbers of jobs that have been displaced, it represents a set of high-quality, good-paying jobs that provide career ladders. Across the board, executives at these companies emphasize thatmore important than a worker’s school degree is their mindset. Are they flexible, curious, tech-savvy, and willing to engage in continuous learning? </w:t>
      </w:r>
      <w:r w:rsidRPr="00EE0F59">
        <w:rPr>
          <w:rStyle w:val="StyleUnderline"/>
        </w:rPr>
        <w:t>This, perhaps, should be the cornerstone of our strategy going forward: to create an environment that supports the workforce in embracing and adapting to the digital workplace. Programs that introduce computer science skills in K-12 are critical building blocks</w:t>
      </w:r>
      <w:r w:rsidRPr="00EE0F59">
        <w:rPr>
          <w:sz w:val="16"/>
        </w:rPr>
        <w:t>, as are training efforts at our vocational and community colleges. Increasing the state’s innovation capacity both for startup and scale-up is also important. The Baker administration is taking steps in this direction with significant investments in a set of new Manufacturing Innovation Institutes — public-private partnerships established to increase the country’s advanced manufacturing capabilities. Massachusetts universities are partners or leaders in nine of the 14 institutes.</w:t>
      </w:r>
    </w:p>
    <w:p w:rsidR="008E3518" w:rsidRPr="00EE0F59" w:rsidRDefault="008E3518" w:rsidP="008E3518"/>
    <w:p w:rsidR="00C83440" w:rsidRPr="00EE0F59" w:rsidRDefault="00C83440" w:rsidP="00C83440"/>
    <w:p w:rsidR="00AF4AA6" w:rsidRPr="00EE0F59" w:rsidRDefault="0018528B" w:rsidP="00AF4AA6">
      <w:pPr>
        <w:pStyle w:val="Heading2"/>
      </w:pPr>
      <w:bookmarkStart w:id="11" w:name="_Toc485716724"/>
      <w:bookmarkStart w:id="12" w:name="_Toc485716798"/>
      <w:bookmarkStart w:id="13" w:name="_Toc485818490"/>
      <w:r w:rsidRPr="00EE0F59">
        <w:t>Adv 3</w:t>
      </w:r>
      <w:r w:rsidR="00AF4AA6" w:rsidRPr="00EE0F59">
        <w:t>: Cybersecurity</w:t>
      </w:r>
      <w:bookmarkEnd w:id="11"/>
      <w:bookmarkEnd w:id="12"/>
      <w:bookmarkEnd w:id="13"/>
    </w:p>
    <w:p w:rsidR="00C933F3" w:rsidRPr="00EE0F59" w:rsidRDefault="00C933F3" w:rsidP="00C933F3">
      <w:pPr>
        <w:pStyle w:val="Heading4"/>
      </w:pPr>
      <w:r w:rsidRPr="00EE0F59">
        <w:t>Despite an executive order for assessment—Trump has yet to address the widening cybersecurity workforce gap</w:t>
      </w:r>
    </w:p>
    <w:p w:rsidR="00D87292" w:rsidRPr="00EE0F59" w:rsidRDefault="00D87292" w:rsidP="0079405E">
      <w:r w:rsidRPr="00EE0F59">
        <w:rPr>
          <w:rStyle w:val="Author-Date"/>
        </w:rPr>
        <w:t>Bate 5/17</w:t>
      </w:r>
      <w:r w:rsidRPr="00EE0F59">
        <w:t xml:space="preserve"> [Laura K. Bate, Senior Program Associate with New America’s Cybersecurity Initiative and a WiSe Fellow with the American Security Project | “THE CYBER WORKFORCE GAP: A NATIONAL SECURITY LIABILITY?,” 5/17/17 </w:t>
      </w:r>
      <w:hyperlink r:id="rId15" w:history="1">
        <w:r w:rsidRPr="00EE0F59">
          <w:rPr>
            <w:rStyle w:val="Hyperlink"/>
          </w:rPr>
          <w:t>https://warontherocks.com/2017/05/the-cyber-workforce-gap-a-national-security-liability/</w:t>
        </w:r>
      </w:hyperlink>
      <w:r w:rsidRPr="00EE0F59">
        <w:t xml:space="preserve"> ]</w:t>
      </w:r>
    </w:p>
    <w:p w:rsidR="0079405E" w:rsidRPr="00EE0F59" w:rsidRDefault="0079405E" w:rsidP="0079405E">
      <w:pPr>
        <w:rPr>
          <w:sz w:val="16"/>
        </w:rPr>
      </w:pPr>
      <w:r w:rsidRPr="00EE0F59">
        <w:rPr>
          <w:sz w:val="16"/>
        </w:rPr>
        <w:t xml:space="preserve">In a remarkable confluence of events, </w:t>
      </w:r>
      <w:r w:rsidRPr="00EE0F59">
        <w:rPr>
          <w:rStyle w:val="StyleUnderline"/>
        </w:rPr>
        <w:t>the White House</w:t>
      </w:r>
      <w:r w:rsidRPr="00EE0F59">
        <w:rPr>
          <w:sz w:val="16"/>
        </w:rPr>
        <w:t xml:space="preserve"> released their much-awaited </w:t>
      </w:r>
      <w:r w:rsidRPr="00EE0F59">
        <w:rPr>
          <w:rStyle w:val="StyleUnderline"/>
        </w:rPr>
        <w:t>cybersecurity executive order</w:t>
      </w:r>
      <w:r w:rsidRPr="00EE0F59">
        <w:rPr>
          <w:sz w:val="16"/>
        </w:rPr>
        <w:t xml:space="preserve"> less than a day before the outbreak of a massive global ransomware attack. Amidst the quickly moving news, even experts may be forgiven for missing Section 3 (d) of the executive order — the final paragraphs before the document gives way to definitions and formalities. This section </w:t>
      </w:r>
      <w:r w:rsidRPr="00EE0F59">
        <w:rPr>
          <w:rStyle w:val="StyleUnderline"/>
        </w:rPr>
        <w:t>calls for an interagency report due to the White House within 120 days with findings and recommendations for developing the cybersecurity workforce.</w:t>
      </w:r>
      <w:r w:rsidRPr="00EE0F59">
        <w:rPr>
          <w:sz w:val="16"/>
        </w:rPr>
        <w:t xml:space="preserve"> The topic may seem like an unsexy afterthought, but is poised to become one of cybersecurity’s most critical challenges.</w:t>
      </w:r>
      <w:r w:rsidR="00C933F3" w:rsidRPr="00EE0F59">
        <w:rPr>
          <w:sz w:val="16"/>
        </w:rPr>
        <w:t xml:space="preserve"> </w:t>
      </w:r>
      <w:r w:rsidRPr="00EE0F59">
        <w:rPr>
          <w:rStyle w:val="StyleUnderline"/>
        </w:rPr>
        <w:t>Current data shows a talent shortfall of 40,000 unfilled cybersecurity jobs per year in the United States</w:t>
      </w:r>
      <w:r w:rsidRPr="00EE0F59">
        <w:rPr>
          <w:sz w:val="16"/>
        </w:rPr>
        <w:t xml:space="preserve">, with a growing international talent gap to match. </w:t>
      </w:r>
      <w:r w:rsidRPr="00EE0F59">
        <w:rPr>
          <w:rStyle w:val="StyleUnderline"/>
        </w:rPr>
        <w:t>When taken in the context of national security, this skills gap has some very unsettling real-world consequences. As high private-sector salaries</w:t>
      </w:r>
      <w:r w:rsidRPr="00EE0F59">
        <w:rPr>
          <w:sz w:val="16"/>
        </w:rPr>
        <w:t xml:space="preserve"> and enticing intelligence community job descriptions </w:t>
      </w:r>
      <w:r w:rsidRPr="00EE0F59">
        <w:rPr>
          <w:rStyle w:val="StyleUnderline"/>
        </w:rPr>
        <w:t>draw in the limited population of trained workers, other employers are pushed out of the hiring market. This is especially true for small businesses and state governments</w:t>
      </w:r>
      <w:r w:rsidRPr="00EE0F59">
        <w:rPr>
          <w:sz w:val="16"/>
        </w:rPr>
        <w:t xml:space="preserve">, many of </w:t>
      </w:r>
      <w:r w:rsidRPr="00EE0F59">
        <w:rPr>
          <w:rStyle w:val="StyleUnderline"/>
        </w:rPr>
        <w:t>whom control</w:t>
      </w:r>
      <w:r w:rsidRPr="00EE0F59">
        <w:rPr>
          <w:sz w:val="16"/>
        </w:rPr>
        <w:t xml:space="preserve"> very valuable and </w:t>
      </w:r>
      <w:r w:rsidRPr="00EE0F59">
        <w:rPr>
          <w:rStyle w:val="StyleUnderline"/>
        </w:rPr>
        <w:t>sensitive data sets</w:t>
      </w:r>
      <w:r w:rsidRPr="00EE0F59">
        <w:rPr>
          <w:sz w:val="16"/>
        </w:rPr>
        <w:t xml:space="preserve"> and systems (for example, drivers’ license and voter registration databases).</w:t>
      </w:r>
      <w:r w:rsidR="00C933F3" w:rsidRPr="00EE0F59">
        <w:rPr>
          <w:sz w:val="16"/>
        </w:rPr>
        <w:t xml:space="preserve"> </w:t>
      </w:r>
      <w:r w:rsidRPr="00EE0F59">
        <w:rPr>
          <w:rStyle w:val="StyleUnderline"/>
        </w:rPr>
        <w:t>Meanwhile, employers in specialty areas like industrial control systems security</w:t>
      </w:r>
      <w:r w:rsidRPr="00EE0F59">
        <w:rPr>
          <w:sz w:val="16"/>
        </w:rPr>
        <w:t xml:space="preserve"> — the experts </w:t>
      </w:r>
      <w:r w:rsidRPr="00EE0F59">
        <w:rPr>
          <w:rStyle w:val="StyleUnderline"/>
        </w:rPr>
        <w:t>responsible for</w:t>
      </w:r>
      <w:r w:rsidRPr="00EE0F59">
        <w:rPr>
          <w:sz w:val="16"/>
        </w:rPr>
        <w:t xml:space="preserve"> protecting </w:t>
      </w:r>
      <w:r w:rsidRPr="00EE0F59">
        <w:rPr>
          <w:rStyle w:val="StyleUnderline"/>
        </w:rPr>
        <w:t>power grids and water systems</w:t>
      </w:r>
      <w:r w:rsidRPr="00EE0F59">
        <w:rPr>
          <w:sz w:val="16"/>
        </w:rPr>
        <w:t xml:space="preserve"> — will either </w:t>
      </w:r>
      <w:r w:rsidRPr="00EE0F59">
        <w:rPr>
          <w:rStyle w:val="StyleUnderline"/>
        </w:rPr>
        <w:t>pay exorbitant premiums for limited talent or be forced to operate shorthanded as they protect potentially threatened critical systems</w:t>
      </w:r>
      <w:r w:rsidRPr="00EE0F59">
        <w:rPr>
          <w:sz w:val="16"/>
        </w:rPr>
        <w:t>. And these are just some of the many pain points that are on track to become much worse as the labor gap grows.</w:t>
      </w:r>
    </w:p>
    <w:p w:rsidR="0079405E" w:rsidRPr="00EE0F59" w:rsidRDefault="0079405E" w:rsidP="00C933F3"/>
    <w:p w:rsidR="001719EE" w:rsidRPr="00EE0F59" w:rsidRDefault="001719EE" w:rsidP="001719EE">
      <w:pPr>
        <w:pStyle w:val="Heading4"/>
      </w:pPr>
      <w:r w:rsidRPr="00EE0F59">
        <w:t xml:space="preserve">Importantly, recruiting efforts are inhospitable to women and minorities amplifying the workforce shortage—increasing diversity in secondary education is key </w:t>
      </w:r>
    </w:p>
    <w:p w:rsidR="001719EE" w:rsidRPr="00EE0F59" w:rsidRDefault="001719EE" w:rsidP="001719EE">
      <w:r w:rsidRPr="00EE0F59">
        <w:rPr>
          <w:rStyle w:val="Author-Date"/>
        </w:rPr>
        <w:t>Mello 5/8</w:t>
      </w:r>
      <w:r w:rsidRPr="00EE0F59">
        <w:t xml:space="preserve"> [John P., freelance writer specializing in business and technology subjects, including consumer electronics, business computing | “Chance for women and minorities to enter the trillion dollar cybersecurity field” Report for Cybersecurity Ventures | </w:t>
      </w:r>
      <w:hyperlink r:id="rId16" w:history="1">
        <w:r w:rsidRPr="00EE0F59">
          <w:rPr>
            <w:rStyle w:val="Hyperlink"/>
          </w:rPr>
          <w:t>http://cybersecurityventures.com/women-in-cybersecurity/</w:t>
        </w:r>
      </w:hyperlink>
      <w:r w:rsidRPr="00EE0F59">
        <w:t xml:space="preserve"> ]</w:t>
      </w:r>
    </w:p>
    <w:p w:rsidR="001719EE" w:rsidRPr="00EE0F59" w:rsidRDefault="001719EE" w:rsidP="001719EE">
      <w:pPr>
        <w:rPr>
          <w:rStyle w:val="StyleUnderline"/>
          <w:b w:val="0"/>
          <w:u w:val="none"/>
        </w:rPr>
      </w:pPr>
      <w:r w:rsidRPr="00EE0F59">
        <w:rPr>
          <w:rStyle w:val="StyleUnderline"/>
        </w:rPr>
        <w:t>Tech</w:t>
      </w:r>
      <w:r w:rsidRPr="00EE0F59">
        <w:rPr>
          <w:sz w:val="16"/>
        </w:rPr>
        <w:t xml:space="preserve">nology </w:t>
      </w:r>
      <w:r w:rsidRPr="00EE0F59">
        <w:rPr>
          <w:rStyle w:val="StyleUnderline"/>
        </w:rPr>
        <w:t>companies</w:t>
      </w:r>
      <w:r w:rsidRPr="00EE0F59">
        <w:rPr>
          <w:sz w:val="16"/>
        </w:rPr>
        <w:t xml:space="preserve">, in general, </w:t>
      </w:r>
      <w:r w:rsidRPr="00EE0F59">
        <w:rPr>
          <w:rStyle w:val="StyleUnderline"/>
        </w:rPr>
        <w:t>are having trouble diversifying their workforces, but it’s worse in the cybersecurity field.</w:t>
      </w:r>
      <w:r w:rsidRPr="00EE0F59">
        <w:rPr>
          <w:sz w:val="16"/>
        </w:rPr>
        <w:t xml:space="preserve"> For example, </w:t>
      </w:r>
      <w:r w:rsidRPr="00EE0F59">
        <w:rPr>
          <w:rStyle w:val="StyleUnderline"/>
        </w:rPr>
        <w:t>last year, 9.2 percent of information security analysts were black, 7.7 percent were Asian and 8.9 percent were Hispanic, according to the U.S. Bureau of Labor statistics. Women fared slightly better at 21.8 percent of analysts,</w:t>
      </w:r>
      <w:r w:rsidRPr="00EE0F59">
        <w:rPr>
          <w:sz w:val="16"/>
        </w:rPr>
        <w:t xml:space="preserve"> although globally, they represented only 11 percent of the infosec workforce, according to the Biennial Women in Cybersecurity Report released in March. </w:t>
      </w:r>
      <w:r w:rsidRPr="00EE0F59">
        <w:rPr>
          <w:rStyle w:val="StyleUnderline"/>
        </w:rPr>
        <w:t>The report also found that more women working in cybersecurity had higher levels of education than men</w:t>
      </w:r>
      <w:r w:rsidRPr="00EE0F59">
        <w:rPr>
          <w:sz w:val="16"/>
        </w:rPr>
        <w:t xml:space="preserve"> — for example, 51 percent had master’s degrees, compared to 41 percent for men — </w:t>
      </w:r>
      <w:r w:rsidRPr="00EE0F59">
        <w:rPr>
          <w:rStyle w:val="StyleUnderline"/>
        </w:rPr>
        <w:t>yet fewer held positions of authority</w:t>
      </w:r>
      <w:r w:rsidRPr="00EE0F59">
        <w:rPr>
          <w:sz w:val="16"/>
        </w:rPr>
        <w:t xml:space="preserve"> (director level or above) </w:t>
      </w:r>
      <w:r w:rsidRPr="00EE0F59">
        <w:rPr>
          <w:rStyle w:val="StyleUnderline"/>
        </w:rPr>
        <w:t xml:space="preserve">than men and, on average, make lower salaries than men. </w:t>
      </w:r>
      <w:r w:rsidRPr="00EE0F59">
        <w:rPr>
          <w:sz w:val="16"/>
        </w:rPr>
        <w:t xml:space="preserve">Worse yet, 51 percent of women working in cybersecurity in North America and Latin America had experienced some form of discrimination, compared to 15 percent of men. Geeks and </w:t>
      </w:r>
      <w:r w:rsidRPr="00EE0F59">
        <w:rPr>
          <w:strike/>
          <w:sz w:val="16"/>
        </w:rPr>
        <w:t>Spooks</w:t>
      </w:r>
      <w:r w:rsidRPr="00EE0F59">
        <w:rPr>
          <w:sz w:val="16"/>
        </w:rPr>
        <w:t xml:space="preserve"> </w:t>
      </w:r>
      <w:r w:rsidRPr="00EE0F59">
        <w:rPr>
          <w:rStyle w:val="StyleUnderline"/>
        </w:rPr>
        <w:t>That discrimination may be related to the “Old Bro” network that’s been a source of manpower for the field. The pipeline feeding the cybersecurity workforce has traditionally drawn from male-dominated disciplines such as computer science</w:t>
      </w:r>
      <w:r w:rsidRPr="00EE0F59">
        <w:rPr>
          <w:sz w:val="16"/>
        </w:rPr>
        <w:t xml:space="preserve"> (including hackers and coders) </w:t>
      </w:r>
      <w:r w:rsidRPr="00EE0F59">
        <w:rPr>
          <w:rStyle w:val="StyleUnderline"/>
        </w:rPr>
        <w:t>and national security</w:t>
      </w:r>
      <w:r w:rsidRPr="00EE0F59">
        <w:rPr>
          <w:sz w:val="16"/>
        </w:rPr>
        <w:t xml:space="preserve"> (especially military, law enforcement, and intelligence), </w:t>
      </w:r>
      <w:r w:rsidRPr="00EE0F59">
        <w:rPr>
          <w:rStyle w:val="StyleUnderline"/>
        </w:rPr>
        <w:t xml:space="preserve">writes Betsy Cooper, executive director of the Center for Long-Term Cybersecurity at the University of California, Berkeley. </w:t>
      </w:r>
      <w:r w:rsidRPr="00EE0F59">
        <w:rPr>
          <w:sz w:val="16"/>
        </w:rPr>
        <w:t xml:space="preserve">“As a result,” she adds, “the culture of security largely mirrors that of technogeeks, cops, and </w:t>
      </w:r>
      <w:r w:rsidRPr="00EE0F59">
        <w:rPr>
          <w:strike/>
          <w:sz w:val="16"/>
        </w:rPr>
        <w:t>spooks</w:t>
      </w:r>
      <w:r w:rsidRPr="00EE0F59">
        <w:rPr>
          <w:sz w:val="16"/>
        </w:rPr>
        <w:t xml:space="preserve">.” </w:t>
      </w:r>
      <w:r w:rsidRPr="00EE0F59">
        <w:rPr>
          <w:rStyle w:val="StyleUnderline"/>
        </w:rPr>
        <w:t>However, many women get the “bro” message long before they enter the cybersecurity field by choosing to avoid science and math when they reach middle school.</w:t>
      </w:r>
      <w:r w:rsidRPr="00EE0F59">
        <w:rPr>
          <w:sz w:val="16"/>
        </w:rPr>
        <w:t xml:space="preserve"> “The situation assumes disastrous proportions when you consider that, by self-selecting out of science and technology, women have closed themselves off from the biggest engines of wealth creation in our era,” Deborah Hurley, associate faculty director for data privacy at Brown University’s cybersecurity program, tells the Society for Human Resource Management. </w:t>
      </w:r>
      <w:r w:rsidRPr="00EE0F59">
        <w:rPr>
          <w:rStyle w:val="StyleUnderline"/>
        </w:rPr>
        <w:t xml:space="preserve">“The women who do go into science and technology fields encounter a virtually all-male environment or a cliff of discrimination,” </w:t>
      </w:r>
      <w:r w:rsidRPr="00EE0F59">
        <w:rPr>
          <w:sz w:val="16"/>
        </w:rPr>
        <w:t>she adds.</w:t>
      </w:r>
    </w:p>
    <w:p w:rsidR="00D22805" w:rsidRPr="00EE0F59" w:rsidRDefault="00D22805" w:rsidP="00C933F3"/>
    <w:p w:rsidR="009A677C" w:rsidRPr="00EE0F59" w:rsidRDefault="009A677C" w:rsidP="009A677C">
      <w:pPr>
        <w:pStyle w:val="Heading4"/>
      </w:pPr>
      <w:r w:rsidRPr="00EE0F59">
        <w:t xml:space="preserve">The talent shortage threatens U.S. critical infrastructure. Action now </w:t>
      </w:r>
      <w:r w:rsidR="003A761D" w:rsidRPr="00EE0F59">
        <w:t>solves</w:t>
      </w:r>
      <w:r w:rsidRPr="00EE0F59">
        <w:t>—early exposure to CS education solidifies the workforce and facilitates diversity</w:t>
      </w:r>
    </w:p>
    <w:p w:rsidR="009A677C" w:rsidRPr="00EE0F59" w:rsidRDefault="009A677C" w:rsidP="009A677C">
      <w:r w:rsidRPr="00EE0F59">
        <w:rPr>
          <w:rStyle w:val="Author-Date"/>
        </w:rPr>
        <w:t xml:space="preserve">CSEC 2017 </w:t>
      </w:r>
      <w:r w:rsidRPr="00EE0F59">
        <w:t xml:space="preserve">[Computer Science Education Coalition, |“The Case for Computer Science January 2017 |” </w:t>
      </w:r>
      <w:hyperlink r:id="rId17" w:history="1">
        <w:r w:rsidRPr="00EE0F59">
          <w:rPr>
            <w:rStyle w:val="Hyperlink"/>
          </w:rPr>
          <w:t>http://www.csecoalition.org/wp-content/uploads/2017/02/The-Case-for-Computer-Science-Final.pdf</w:t>
        </w:r>
      </w:hyperlink>
      <w:r w:rsidRPr="00EE0F59">
        <w:t xml:space="preserve">] </w:t>
      </w:r>
    </w:p>
    <w:p w:rsidR="009A677C" w:rsidRPr="00EE0F59" w:rsidRDefault="009A677C" w:rsidP="009A677C">
      <w:pPr>
        <w:rPr>
          <w:rStyle w:val="StyleUnderline"/>
          <w:b w:val="0"/>
          <w:sz w:val="16"/>
          <w:u w:val="none"/>
        </w:rPr>
      </w:pPr>
      <w:r w:rsidRPr="00EE0F59">
        <w:rPr>
          <w:sz w:val="16"/>
        </w:rPr>
        <w:t xml:space="preserve">America’s shortage of qualified workers in computer science not only threatens America’s role as an innovation leader in a globally competitive world, but also undermines our national security. </w:t>
      </w:r>
      <w:r w:rsidRPr="00EE0F59">
        <w:rPr>
          <w:rStyle w:val="StyleUnderline"/>
        </w:rPr>
        <w:t>A report from</w:t>
      </w:r>
      <w:r w:rsidRPr="00EE0F59">
        <w:rPr>
          <w:sz w:val="16"/>
        </w:rPr>
        <w:t xml:space="preserve"> the </w:t>
      </w:r>
      <w:r w:rsidRPr="00EE0F59">
        <w:rPr>
          <w:rStyle w:val="Emphasis"/>
        </w:rPr>
        <w:t>C</w:t>
      </w:r>
      <w:r w:rsidRPr="00EE0F59">
        <w:rPr>
          <w:sz w:val="16"/>
        </w:rPr>
        <w:t xml:space="preserve">enter for </w:t>
      </w:r>
      <w:r w:rsidRPr="00EE0F59">
        <w:rPr>
          <w:rStyle w:val="Emphasis"/>
        </w:rPr>
        <w:t>S</w:t>
      </w:r>
      <w:r w:rsidRPr="00EE0F59">
        <w:rPr>
          <w:sz w:val="16"/>
        </w:rPr>
        <w:t xml:space="preserve">trategic and </w:t>
      </w:r>
      <w:r w:rsidRPr="00EE0F59">
        <w:rPr>
          <w:rStyle w:val="Emphasis"/>
        </w:rPr>
        <w:t>I</w:t>
      </w:r>
      <w:r w:rsidRPr="00EE0F59">
        <w:rPr>
          <w:sz w:val="16"/>
        </w:rPr>
        <w:t xml:space="preserve">nternational </w:t>
      </w:r>
      <w:r w:rsidRPr="00EE0F59">
        <w:rPr>
          <w:rStyle w:val="Emphasis"/>
        </w:rPr>
        <w:t>S</w:t>
      </w:r>
      <w:r w:rsidRPr="00EE0F59">
        <w:rPr>
          <w:sz w:val="16"/>
        </w:rPr>
        <w:t xml:space="preserve">tudies stated, </w:t>
      </w:r>
      <w:r w:rsidRPr="00EE0F59">
        <w:rPr>
          <w:rStyle w:val="StyleUnderline"/>
        </w:rPr>
        <w:t xml:space="preserve">“There are only about 1,000 security specialists in the </w:t>
      </w:r>
      <w:r w:rsidRPr="00EE0F59">
        <w:rPr>
          <w:rStyle w:val="Emphasis"/>
        </w:rPr>
        <w:t>U</w:t>
      </w:r>
      <w:r w:rsidRPr="00EE0F59">
        <w:rPr>
          <w:sz w:val="16"/>
        </w:rPr>
        <w:t xml:space="preserve">nited </w:t>
      </w:r>
      <w:r w:rsidRPr="00EE0F59">
        <w:rPr>
          <w:rStyle w:val="Emphasis"/>
        </w:rPr>
        <w:t>S</w:t>
      </w:r>
      <w:r w:rsidRPr="00EE0F59">
        <w:rPr>
          <w:sz w:val="16"/>
        </w:rPr>
        <w:t xml:space="preserve">tates </w:t>
      </w:r>
      <w:r w:rsidRPr="00EE0F59">
        <w:rPr>
          <w:rStyle w:val="StyleUnderline"/>
        </w:rPr>
        <w:t xml:space="preserve">who have the specialized skills to operate effectively in cyberspace; however, the </w:t>
      </w:r>
      <w:r w:rsidRPr="00EE0F59">
        <w:rPr>
          <w:rStyle w:val="Emphasis"/>
        </w:rPr>
        <w:t>U</w:t>
      </w:r>
      <w:r w:rsidRPr="00EE0F59">
        <w:rPr>
          <w:sz w:val="16"/>
        </w:rPr>
        <w:t xml:space="preserve">nited </w:t>
      </w:r>
      <w:r w:rsidRPr="00EE0F59">
        <w:rPr>
          <w:rStyle w:val="Emphasis"/>
        </w:rPr>
        <w:t>S</w:t>
      </w:r>
      <w:r w:rsidRPr="00EE0F59">
        <w:rPr>
          <w:sz w:val="16"/>
        </w:rPr>
        <w:t xml:space="preserve">tates </w:t>
      </w:r>
      <w:r w:rsidRPr="00EE0F59">
        <w:rPr>
          <w:rStyle w:val="StyleUnderline"/>
        </w:rPr>
        <w:t>needs about</w:t>
      </w:r>
      <w:r w:rsidRPr="00EE0F59">
        <w:rPr>
          <w:sz w:val="16"/>
        </w:rPr>
        <w:t xml:space="preserve"> 10,000 to </w:t>
      </w:r>
      <w:r w:rsidRPr="00EE0F59">
        <w:rPr>
          <w:rStyle w:val="StyleUnderline"/>
        </w:rPr>
        <w:t>30,000 such individuals.”</w:t>
      </w:r>
      <w:r w:rsidRPr="00EE0F59">
        <w:rPr>
          <w:sz w:val="16"/>
        </w:rPr>
        <w:t xml:space="preserve"> </w:t>
      </w:r>
      <w:r w:rsidRPr="00EE0F59">
        <w:rPr>
          <w:rStyle w:val="StyleUnderline"/>
        </w:rPr>
        <w:t>This dearth of talent decreases our nation’s ability to defend itself in a time where a single actor with advanced knowledge of computers, networks, and cybersecurity can do immense damage to the nation</w:t>
      </w:r>
      <w:r w:rsidRPr="00EE0F59">
        <w:rPr>
          <w:sz w:val="16"/>
        </w:rPr>
        <w:t xml:space="preserve"> just by hitting the “enter” key on their laptop. </w:t>
      </w:r>
      <w:r w:rsidRPr="00EE0F59">
        <w:rPr>
          <w:rStyle w:val="StyleUnderline"/>
        </w:rPr>
        <w:t>“When it comes to combatting cyber threats and attacks, a ‘defense in depth’ strategy is required that includes well-trained personnel, effective and consistently applied processes, and appropriately implemented technologies.</w:t>
      </w:r>
      <w:r w:rsidRPr="00EE0F59">
        <w:rPr>
          <w:sz w:val="16"/>
        </w:rPr>
        <w:t xml:space="preserve"> While agencies have elements of such a strategy in place, </w:t>
      </w:r>
      <w:r w:rsidRPr="00EE0F59">
        <w:rPr>
          <w:rStyle w:val="StyleUnderline"/>
        </w:rPr>
        <w:t>more needs to be done to fully implement it and to address existing weaknesses.”</w:t>
      </w:r>
      <w:r w:rsidRPr="00EE0F59">
        <w:rPr>
          <w:sz w:val="16"/>
        </w:rPr>
        <w:t xml:space="preserve"> (GAO report) According to a 2010 story on NPR, “</w:t>
      </w:r>
      <w:r w:rsidRPr="00EE0F59">
        <w:rPr>
          <w:rStyle w:val="StyleUnderline"/>
        </w:rPr>
        <w:t xml:space="preserve">There may be no country on the planet more vulnerable to a massive cyberattack than the </w:t>
      </w:r>
      <w:r w:rsidRPr="00EE0F59">
        <w:rPr>
          <w:rStyle w:val="Emphasis"/>
        </w:rPr>
        <w:t>U</w:t>
      </w:r>
      <w:r w:rsidRPr="00EE0F59">
        <w:rPr>
          <w:sz w:val="16"/>
        </w:rPr>
        <w:t xml:space="preserve">nited </w:t>
      </w:r>
      <w:r w:rsidRPr="00EE0F59">
        <w:rPr>
          <w:rStyle w:val="Emphasis"/>
        </w:rPr>
        <w:t>S</w:t>
      </w:r>
      <w:r w:rsidRPr="00EE0F59">
        <w:rPr>
          <w:sz w:val="16"/>
        </w:rPr>
        <w:t xml:space="preserve">tates, </w:t>
      </w:r>
      <w:r w:rsidRPr="00EE0F59">
        <w:rPr>
          <w:rStyle w:val="StyleUnderline"/>
        </w:rPr>
        <w:t xml:space="preserve">where financial, transportation, telecommunications and </w:t>
      </w:r>
      <w:r w:rsidRPr="00EE0F59">
        <w:rPr>
          <w:sz w:val="16"/>
        </w:rPr>
        <w:t xml:space="preserve">even </w:t>
      </w:r>
      <w:r w:rsidRPr="00EE0F59">
        <w:rPr>
          <w:rStyle w:val="StyleUnderline"/>
        </w:rPr>
        <w:t>military operations are</w:t>
      </w:r>
      <w:r w:rsidRPr="00EE0F59">
        <w:rPr>
          <w:sz w:val="16"/>
        </w:rPr>
        <w:t xml:space="preserve"> now deeply </w:t>
      </w:r>
      <w:r w:rsidRPr="00EE0F59">
        <w:rPr>
          <w:rStyle w:val="StyleUnderline"/>
        </w:rPr>
        <w:t>dependent on data networking. U.S. industry, government and military operations are all at risk of an attack on complex computer systems, analysts warn.</w:t>
      </w:r>
      <w:r w:rsidRPr="00EE0F59">
        <w:rPr>
          <w:sz w:val="16"/>
        </w:rPr>
        <w:t xml:space="preserve"> What’s worse: </w:t>
      </w:r>
      <w:r w:rsidRPr="00EE0F59">
        <w:rPr>
          <w:rStyle w:val="StyleUnderline"/>
        </w:rPr>
        <w:t>U.S. security officials say the country’s cyberdefenses are not up to the challenge.</w:t>
      </w:r>
      <w:r w:rsidRPr="00EE0F59">
        <w:rPr>
          <w:sz w:val="16"/>
        </w:rPr>
        <w:t xml:space="preserve"> In part, it’s </w:t>
      </w:r>
      <w:r w:rsidRPr="00EE0F59">
        <w:rPr>
          <w:rStyle w:val="StyleUnderline"/>
        </w:rPr>
        <w:t>due to having too few computer security specialists and engineers with the skills and knowledge necessary to do battle against would-be adversaries.</w:t>
      </w:r>
      <w:r w:rsidRPr="00EE0F59">
        <w:rPr>
          <w:sz w:val="16"/>
        </w:rPr>
        <w:t xml:space="preserve"> The protection of U.S. computer systems essentially requires an army of cyberwarriors, but the recruitment of that force is suffering.” (Gjelten, 2010/RAND study) “Since 1997, the Government Accountability Office (GAO) has designated federal information security as a government-wide high-risk area, and in 2003 expanded this area to include computerized systems supporting the nation’s critical infrastructure. Most recently, in the 2015 update to our high-risk list, GAO further expanded this area to include protecting the privacy of personally identifiable information that is collected, maintained, and shared by both federal and non-federal entities.” “</w:t>
      </w:r>
      <w:r w:rsidRPr="00EE0F59">
        <w:rPr>
          <w:rStyle w:val="StyleUnderline"/>
        </w:rPr>
        <w:t>Since</w:t>
      </w:r>
      <w:r w:rsidRPr="00EE0F59">
        <w:rPr>
          <w:sz w:val="16"/>
        </w:rPr>
        <w:t xml:space="preserve"> fiscal year </w:t>
      </w:r>
      <w:r w:rsidRPr="00EE0F59">
        <w:rPr>
          <w:rStyle w:val="StyleUnderline"/>
        </w:rPr>
        <w:t>2006, the number of information security incidents affecting systems supporting the federal government has steadily increased each year</w:t>
      </w:r>
      <w:r w:rsidRPr="00EE0F59">
        <w:rPr>
          <w:sz w:val="16"/>
        </w:rPr>
        <w:t xml:space="preserve">: Rising from 5,503 in fiscal year 2006 to 67,168 in fiscal year 2014, an increase of 1,121 percent.” (GAO report) “Furthermore, the number of reported security incidents involving personal information at federal agencies has more than doubled in recent years—from 10,481 incidents in fiscal year 2009 to 27,624 incidents in fiscal year 2014.” (GAO report) </w:t>
      </w:r>
      <w:r w:rsidRPr="00EE0F59">
        <w:rPr>
          <w:rStyle w:val="StyleUnderline"/>
        </w:rPr>
        <w:t>These incidents and others like them can adversely affect national security, damage public health and safety, and lead to inappropriate access to and disclosure, modification, or destruction of sensitive information.</w:t>
      </w:r>
      <w:r w:rsidRPr="00EE0F59">
        <w:rPr>
          <w:sz w:val="16"/>
        </w:rPr>
        <w:t xml:space="preserve"> Recent examples highlight the impact of such incidents: “In June 2015, the Office of Personnel Management (OPM) reported that an intrusion into its systems affected personnel records of about four million current and former federal employees.” “Records obtained by USA Today recently revealed that hackers infiltrated the Department of Energy's (DOE) computer system over 150 times between 2010 and 2014.” “The DOE is an attractive target for our enemies, as it oversees our power grid and nuclear weapons stockpiles.” (Fox News op-ed) “Protecting the U.S. power grid has rapidly become a top priority for officials, as hackers increasingly set their sights on poorly defended electric grids around the world. </w:t>
      </w:r>
      <w:r w:rsidRPr="00EE0F59">
        <w:rPr>
          <w:rStyle w:val="StyleUnderline"/>
        </w:rPr>
        <w:t>Hackers already target the domestic energy sector more than any other critical infrastructure industry, according to the most recent government report.”</w:t>
      </w:r>
      <w:r w:rsidRPr="00EE0F59">
        <w:rPr>
          <w:sz w:val="16"/>
        </w:rPr>
        <w:t xml:space="preserve"> (The Hill op-ed) </w:t>
      </w:r>
      <w:r w:rsidRPr="00EE0F59">
        <w:rPr>
          <w:rStyle w:val="StyleUnderline"/>
        </w:rPr>
        <w:t>“The most concerning attacks will be against our electrical utilities, our transportation network, and other critical systems.</w:t>
      </w:r>
      <w:r w:rsidRPr="00EE0F59">
        <w:rPr>
          <w:sz w:val="16"/>
        </w:rPr>
        <w:t xml:space="preserve"> The technology that guards the critical infrastructure at the center of our lives has been neglected for far too long.” (Fox News op-ed) Cyber threats to our nation go well beyond our electric grid to affect every foundational institution in America, from transportation to banking and health care. There have been about 750 “control system cyber events,” which included both malicious attacks and non-malicious incidents that have affected many major industries. Of those incidents, at least 50 of them caused about 1,000 deaths and a cost of about $40 billion, Joseph Weiss reported in writing for the Daily Beast. But there is a more systemic issue currently going unaddressed. </w:t>
      </w:r>
      <w:r w:rsidRPr="00EE0F59">
        <w:rPr>
          <w:rStyle w:val="StyleUnderline"/>
        </w:rPr>
        <w:t xml:space="preserve">As the federal government takes steps to prevent these kinds of attacks, who will implement these steps? </w:t>
      </w:r>
      <w:r w:rsidRPr="00EE0F59">
        <w:rPr>
          <w:sz w:val="16"/>
        </w:rPr>
        <w:t xml:space="preserve">Who will design, build, and execute the programs necessary to protect us? If our current trend continues, the answer to that question will be foreign contractors or no one at all. </w:t>
      </w:r>
      <w:r w:rsidRPr="00EE0F59">
        <w:rPr>
          <w:rStyle w:val="StyleUnderline"/>
        </w:rPr>
        <w:t>Failure to deal with this issue now will only compound the problems going forward and increase America’s national security risk.</w:t>
      </w:r>
      <w:r w:rsidRPr="00EE0F59">
        <w:rPr>
          <w:sz w:val="16"/>
        </w:rPr>
        <w:t xml:space="preserve"> Investment in Computer Science Across America </w:t>
      </w:r>
      <w:r w:rsidRPr="00EE0F59">
        <w:rPr>
          <w:rStyle w:val="StyleUnderline"/>
        </w:rPr>
        <w:t xml:space="preserve">Until computer science education is a national priority we will continue to lose jobs overseas and become less safe </w:t>
      </w:r>
      <w:r w:rsidRPr="00EE0F59">
        <w:rPr>
          <w:sz w:val="16"/>
        </w:rPr>
        <w:t xml:space="preserve">here at home. That’s the reality of the situation. While there is currently no federal funding dedicated to this critical challenge, many across the United States understand that this needs to change and have been proactive in their efforts to facilitate that change. “Some states are taking opportunities to prepare their K-12 students to move ahead with individual computer science initiatives. For example, in Arkansas, Governor Asa Hutchinson pushed through his Computer Science Initiative, which calls for offering computer coding classes at every high school in the state. ‘Of all the big-ticket items we’ve dealt with this legislative session, this relatively small-ticket item may have the greatest long-term impact,’ said Hutchinson after he signed the bill in 2015.” (The Hill) CEOs, governors, educators, and nonprofit leaders showed their support for this issue by signing an open letter to Congress asking them to fund computer science education this past year. Over the past year, the Computer Science Education Coalition has seen bi-partisan support for this issue grow on Capitol Hill. Industry has stepped up to the plate as well. But </w:t>
      </w:r>
      <w:r w:rsidRPr="00EE0F59">
        <w:rPr>
          <w:rStyle w:val="StyleUnderline"/>
        </w:rPr>
        <w:t xml:space="preserve">state and private efforts are not enough to move this critical subject forward. </w:t>
      </w:r>
      <w:r w:rsidRPr="00EE0F59">
        <w:rPr>
          <w:rStyle w:val="Emphasis"/>
        </w:rPr>
        <w:t>We are already behind and a federal investment is necessary to catch up</w:t>
      </w:r>
      <w:r w:rsidRPr="00EE0F59">
        <w:rPr>
          <w:rStyle w:val="StyleUnderline"/>
        </w:rPr>
        <w:t xml:space="preserve"> and put us on track to be where we need to be. “Even with changes, we won’t suddenly produce the homegrown talent we need to keep pace with</w:t>
      </w:r>
      <w:r w:rsidRPr="00EE0F59">
        <w:rPr>
          <w:sz w:val="16"/>
        </w:rPr>
        <w:t xml:space="preserve"> future </w:t>
      </w:r>
      <w:r w:rsidRPr="00EE0F59">
        <w:rPr>
          <w:rStyle w:val="StyleUnderline"/>
        </w:rPr>
        <w:t>demands</w:t>
      </w:r>
      <w:r w:rsidRPr="00EE0F59">
        <w:rPr>
          <w:sz w:val="16"/>
        </w:rPr>
        <w:t xml:space="preserve">. It takes time to change the course of a ship the size of America. </w:t>
      </w:r>
      <w:r w:rsidRPr="00EE0F59">
        <w:rPr>
          <w:rStyle w:val="StyleUnderline"/>
        </w:rPr>
        <w:t>That is why beginning with K-12 education is so important.”</w:t>
      </w:r>
      <w:r w:rsidRPr="00EE0F59">
        <w:rPr>
          <w:sz w:val="16"/>
        </w:rPr>
        <w:t xml:space="preserve"> (Fox News) </w:t>
      </w:r>
      <w:r w:rsidRPr="00EE0F59">
        <w:rPr>
          <w:rStyle w:val="Emphasis"/>
        </w:rPr>
        <w:t xml:space="preserve">Studies show that students who are exposed at an early age are significantly more likely to pursue computer science in college. </w:t>
      </w:r>
      <w:r w:rsidRPr="00EE0F59">
        <w:rPr>
          <w:rStyle w:val="StyleUnderline"/>
        </w:rPr>
        <w:t>Girls who take AP computer science in high school are ten times more likely to major in computer science in college. African-American and Latino students who take this course in high school are over seven times more likely</w:t>
      </w:r>
      <w:r w:rsidRPr="00EE0F59">
        <w:rPr>
          <w:sz w:val="16"/>
        </w:rPr>
        <w:t xml:space="preserve"> to major in this field. (College Board) </w:t>
      </w:r>
      <w:r w:rsidRPr="00EE0F59">
        <w:rPr>
          <w:rStyle w:val="StyleUnderline"/>
        </w:rPr>
        <w:t>Integrating the teaching of computer science into schools today will help to ensure American economic prosperity and security in the decades ahead.</w:t>
      </w:r>
    </w:p>
    <w:p w:rsidR="009A677C" w:rsidRPr="00EE0F59" w:rsidRDefault="009A677C" w:rsidP="0018528B"/>
    <w:p w:rsidR="00AF4AA6" w:rsidRPr="00EE0F59" w:rsidRDefault="00AF4AA6" w:rsidP="00AF4AA6">
      <w:pPr>
        <w:pStyle w:val="Heading4"/>
      </w:pPr>
      <w:r w:rsidRPr="00EE0F59">
        <w:t xml:space="preserve">Cyber insecurity independently risks nuclear miscalculation – </w:t>
      </w:r>
      <w:r w:rsidR="003A761D" w:rsidRPr="00EE0F59">
        <w:t xml:space="preserve">a </w:t>
      </w:r>
      <w:r w:rsidRPr="00EE0F59">
        <w:t xml:space="preserve">skilled workforce </w:t>
      </w:r>
      <w:r w:rsidR="003A761D" w:rsidRPr="00EE0F59">
        <w:t>shores up</w:t>
      </w:r>
      <w:r w:rsidRPr="00EE0F59">
        <w:t xml:space="preserve"> vulnerabilities in the private and public sectors</w:t>
      </w:r>
    </w:p>
    <w:p w:rsidR="00AF4AA6" w:rsidRPr="00EE0F59" w:rsidRDefault="00AF4AA6" w:rsidP="00AF4AA6">
      <w:r w:rsidRPr="00EE0F59">
        <w:rPr>
          <w:rStyle w:val="Style13ptBold"/>
        </w:rPr>
        <w:t>Nolan 15</w:t>
      </w:r>
      <w:r w:rsidRPr="00EE0F59">
        <w:t xml:space="preserve"> (Andrew Nolan, Legislative Attorney at the Congressional Research Service, former Trial Attorney at the United States Department of Justice, holds a J.D. from George Washington University, 2015 (“Cybersecurity and Information Sharing: Legal Challenges and Solutions,” CRS Report to Congress, March 16th, Available Online at </w:t>
      </w:r>
      <w:hyperlink r:id="rId18" w:history="1">
        <w:r w:rsidRPr="00EE0F59">
          <w:rPr>
            <w:rStyle w:val="Hyperlink"/>
          </w:rPr>
          <w:t>http://fas.org/sgp/crs/intel/R43941.pdf</w:t>
        </w:r>
      </w:hyperlink>
      <w:r w:rsidRPr="00EE0F59">
        <w:t>, Accessed 07-05-2015, p. 1-3)</w:t>
      </w:r>
    </w:p>
    <w:p w:rsidR="00AF4AA6" w:rsidRPr="00EE0F59" w:rsidRDefault="00AF4AA6" w:rsidP="00AF4AA6">
      <w:pPr>
        <w:rPr>
          <w:sz w:val="16"/>
        </w:rPr>
      </w:pPr>
      <w:r w:rsidRPr="00EE0F59">
        <w:rPr>
          <w:rStyle w:val="StyleUnderline"/>
        </w:rPr>
        <w:t>The high profile cyberattacks of 2014 and early 2015 appear to be indicative of a broader trend: the frequency and ferocity of cyberattacks are increasing,11</w:t>
      </w:r>
      <w:r w:rsidRPr="00EE0F59">
        <w:rPr>
          <w:sz w:val="16"/>
        </w:rPr>
        <w:t xml:space="preserve"> </w:t>
      </w:r>
      <w:r w:rsidRPr="00EE0F59">
        <w:rPr>
          <w:rStyle w:val="Emphasis"/>
        </w:rPr>
        <w:t>posing grave threats to the national interests</w:t>
      </w:r>
      <w:r w:rsidRPr="00EE0F59">
        <w:rPr>
          <w:sz w:val="16"/>
        </w:rPr>
        <w:t xml:space="preserve"> of the United States. Indeed, the attacks on Target, eBay, Home Depot, J.P. Morgan-Chase, Sony Pictures, and Anthem were only a few of the many publicly disclosed cyberattacks perpetrated in 2014 and 2105.12 Experts suggest that hundreds of thousands of other entities may have suffered similar incidents during the same period,13 with one survey indicating that </w:t>
      </w:r>
      <w:r w:rsidRPr="00EE0F59">
        <w:rPr>
          <w:rStyle w:val="Emphasis"/>
        </w:rPr>
        <w:t>43% of firms in the United States had experienced a data breach in the past year</w:t>
      </w:r>
      <w:r w:rsidRPr="00EE0F59">
        <w:rPr>
          <w:sz w:val="16"/>
        </w:rPr>
        <w:t xml:space="preserve">.14 Moreover, just as the cyberattacks of 2013—which included incidents involving companies like the New York Times, Facebook, Twitter, Apple, and Microsoft15—were eclipsed by those that occurred in 2014,16 </w:t>
      </w:r>
      <w:r w:rsidRPr="00EE0F59">
        <w:rPr>
          <w:rStyle w:val="StyleUnderline"/>
        </w:rPr>
        <w:t>the consensus view is that 2015 and beyond will witness more frequent and more sophisticated cyber incidents.</w:t>
      </w:r>
      <w:r w:rsidRPr="00EE0F59">
        <w:rPr>
          <w:sz w:val="16"/>
        </w:rPr>
        <w:t xml:space="preserve">17 To the extent that its expected rise outpaces any corresponding rise in the ability to defend against such attacks, the result could be troubling news for countless businesses that rely more and more on computers in all aspects of their operations, as the economic losses resulting from a single </w:t>
      </w:r>
      <w:r w:rsidRPr="00EE0F59">
        <w:rPr>
          <w:rStyle w:val="StyleUnderline"/>
        </w:rPr>
        <w:t>cyberattack can be extremely costly</w:t>
      </w:r>
      <w:r w:rsidRPr="00EE0F59">
        <w:rPr>
          <w:sz w:val="16"/>
        </w:rPr>
        <w:t xml:space="preserve">.18 And the resulting effects of a cyberattack can have effects beyond a single company’s bottom line. As “nations are becoming ever more dependent on information and information technology,”19 </w:t>
      </w:r>
      <w:r w:rsidRPr="00EE0F59">
        <w:rPr>
          <w:rStyle w:val="StyleUnderline"/>
        </w:rPr>
        <w:t xml:space="preserve">the threat posed by any one cyberattack [end page 2] can have “devastating collateral and cascading effects across a wide range of </w:t>
      </w:r>
      <w:r w:rsidRPr="00EE0F59">
        <w:rPr>
          <w:sz w:val="16"/>
        </w:rPr>
        <w:t xml:space="preserve">physical, economic and social </w:t>
      </w:r>
      <w:r w:rsidRPr="00EE0F59">
        <w:rPr>
          <w:rStyle w:val="StyleUnderline"/>
        </w:rPr>
        <w:t>systems.”20 With</w:t>
      </w:r>
      <w:r w:rsidRPr="00EE0F59">
        <w:rPr>
          <w:sz w:val="16"/>
        </w:rPr>
        <w:t xml:space="preserve"> reports that </w:t>
      </w:r>
      <w:r w:rsidRPr="00EE0F59">
        <w:rPr>
          <w:rStyle w:val="StyleUnderline"/>
        </w:rPr>
        <w:t>foreign nations—such as Russia, China, Iran, and North Korea</w:t>
      </w:r>
      <w:r w:rsidRPr="00EE0F59">
        <w:rPr>
          <w:sz w:val="16"/>
        </w:rPr>
        <w:t xml:space="preserve">—may be </w:t>
      </w:r>
      <w:r w:rsidRPr="00EE0F59">
        <w:rPr>
          <w:rStyle w:val="StyleUnderline"/>
        </w:rPr>
        <w:t>using cyberspace as a new front to wage war,</w:t>
      </w:r>
      <w:r w:rsidRPr="00EE0F59">
        <w:rPr>
          <w:sz w:val="16"/>
        </w:rPr>
        <w:t xml:space="preserve">21 fears abound that </w:t>
      </w:r>
      <w:r w:rsidRPr="00EE0F59">
        <w:rPr>
          <w:rStyle w:val="StyleUnderline"/>
        </w:rPr>
        <w:t>a cyberattack could be used to shut down the nation’s electrical grid</w:t>
      </w:r>
      <w:r w:rsidRPr="00EE0F59">
        <w:rPr>
          <w:sz w:val="16"/>
        </w:rPr>
        <w:t xml:space="preserve">,22 hijack a commercial airliner,23 or even </w:t>
      </w:r>
      <w:r w:rsidRPr="00EE0F59">
        <w:rPr>
          <w:rStyle w:val="Emphasis"/>
        </w:rPr>
        <w:t>launch a nuclear weapon with a single keystroke</w:t>
      </w:r>
      <w:r w:rsidRPr="00EE0F59">
        <w:rPr>
          <w:sz w:val="16"/>
        </w:rPr>
        <w:t xml:space="preserve">.24 In short, the potential exists that </w:t>
      </w:r>
      <w:r w:rsidRPr="00EE0F59">
        <w:rPr>
          <w:rStyle w:val="StyleUnderline"/>
        </w:rPr>
        <w:t>the United States could suffer a “cyber Pearl Harbor,” an attack that would “cause physical destruction and loss of life”25 and expose—in the words of one prominent cybersecurity expert—“vulnerabilities of staggering proportions.”</w:t>
      </w:r>
      <w:r w:rsidRPr="00EE0F59">
        <w:rPr>
          <w:sz w:val="16"/>
        </w:rPr>
        <w:t>26</w:t>
      </w:r>
    </w:p>
    <w:p w:rsidR="00AF4AA6" w:rsidRPr="00EE0F59" w:rsidRDefault="00AF4AA6" w:rsidP="00AF4AA6">
      <w:pPr>
        <w:rPr>
          <w:sz w:val="16"/>
        </w:rPr>
      </w:pPr>
    </w:p>
    <w:p w:rsidR="00AF4AA6" w:rsidRPr="00EE0F59" w:rsidRDefault="00AF4AA6" w:rsidP="00AF4AA6">
      <w:pPr>
        <w:pStyle w:val="Heading4"/>
      </w:pPr>
      <w:r w:rsidRPr="00EE0F59">
        <w:t xml:space="preserve">k-12 training </w:t>
      </w:r>
      <w:r w:rsidR="003A761D" w:rsidRPr="00EE0F59">
        <w:t xml:space="preserve">creates a pipeline of cybersecurity professionals that resolves status quo dependence on </w:t>
      </w:r>
      <w:r w:rsidRPr="00EE0F59">
        <w:t>inexperienced candidates</w:t>
      </w:r>
    </w:p>
    <w:p w:rsidR="00AF4AA6" w:rsidRPr="00EE0F59" w:rsidRDefault="00AF4AA6" w:rsidP="00AF4AA6">
      <w:r w:rsidRPr="00EE0F59">
        <w:rPr>
          <w:rStyle w:val="Author-Date"/>
        </w:rPr>
        <w:t>Evans et al. 2017</w:t>
      </w:r>
      <w:r w:rsidRPr="00EE0F59">
        <w:t xml:space="preserve"> [ Karen, former Administrator for E-Government and Information Technology at the Office of Management and Budget; Sameer Bhalotra, Co-Founder and CEO at StackRox, a new cybersecurity startup based in Mountain View, CA; Sheldon Whitehouse, Senator from Rhode Island; Michael McCaul, Rep. from Texas|  “From Awareness to Action A Cybersecurity Agenda for the 45th President,” Report from the Center for Strategic and International Studies (CSIS) January 2017 | </w:t>
      </w:r>
      <w:hyperlink r:id="rId19" w:history="1">
        <w:r w:rsidRPr="00EE0F59">
          <w:rPr>
            <w:rStyle w:val="Hyperlink"/>
          </w:rPr>
          <w:t>https://csis-prod.s3.amazonaws.com/s3fs-public/publication/170110_Lewis_CyberRecommendationsNextAdministration_Web.pdf</w:t>
        </w:r>
      </w:hyperlink>
      <w:r w:rsidRPr="00EE0F59">
        <w:t xml:space="preserve"> ] </w:t>
      </w:r>
    </w:p>
    <w:p w:rsidR="00AF4AA6" w:rsidRPr="00EE0F59" w:rsidRDefault="00AF4AA6" w:rsidP="00AF4AA6">
      <w:pPr>
        <w:rPr>
          <w:rStyle w:val="StyleUnderline"/>
        </w:rPr>
      </w:pPr>
      <w:r w:rsidRPr="00EE0F59">
        <w:rPr>
          <w:rStyle w:val="StyleUnderline"/>
        </w:rPr>
        <w:t>Hiring of well-trained cybersecurity candidates is growing increasingly difficult due to skyrocketing demand</w:t>
      </w:r>
      <w:r w:rsidRPr="00EE0F59">
        <w:rPr>
          <w:sz w:val="16"/>
        </w:rPr>
        <w:t xml:space="preserve">. Anecdotally, many </w:t>
      </w:r>
      <w:r w:rsidRPr="00EE0F59">
        <w:rPr>
          <w:rStyle w:val="StyleUnderline"/>
        </w:rPr>
        <w:t>task force members</w:t>
      </w:r>
      <w:r w:rsidRPr="00EE0F59">
        <w:rPr>
          <w:sz w:val="16"/>
        </w:rPr>
        <w:t xml:space="preserve"> shared the experience that they </w:t>
      </w:r>
      <w:r w:rsidRPr="00EE0F59">
        <w:rPr>
          <w:rStyle w:val="StyleUnderline"/>
        </w:rPr>
        <w:t>are forced to hire inexperienced candidates</w:t>
      </w:r>
      <w:r w:rsidRPr="00EE0F59">
        <w:rPr>
          <w:sz w:val="16"/>
        </w:rPr>
        <w:t xml:space="preserve"> and then risk losing them to higher-paying positions at other companies after they were trained. </w:t>
      </w:r>
      <w:r w:rsidRPr="00EE0F59">
        <w:rPr>
          <w:rStyle w:val="StyleUnderline"/>
        </w:rPr>
        <w:t>To remedy this, the next administration should develop</w:t>
      </w:r>
      <w:r w:rsidRPr="00EE0F59">
        <w:rPr>
          <w:sz w:val="16"/>
        </w:rPr>
        <w:t xml:space="preserve"> and implement </w:t>
      </w:r>
      <w:r w:rsidRPr="00EE0F59">
        <w:rPr>
          <w:rStyle w:val="StyleUnderline"/>
        </w:rPr>
        <w:t>an ambitious education and workforce model for cybersecurity, with a system for accrediting training and educational institutions</w:t>
      </w:r>
      <w:r w:rsidRPr="00EE0F59">
        <w:rPr>
          <w:sz w:val="16"/>
        </w:rPr>
        <w:t xml:space="preserve">; a taxonomy of cybersecurity roles and the skills that practitioners must demonstrate to claim competence in each specialty; and a robust network of professional credentialing entities. One of the issues we discussed was whether, as an interim measure, to increase the number of H- 1B visas for specialty workers. One idea was to establish a new visa category providing an allocation of 25,000 visas for foreign cybersecurity professionals or computer scientists to be employed at companies building cybersecurity products. This would be an interim step because the long-term solution must be to create an adequate U.S. cybersecurity workforce. We recommend that the president direct key departments to allocate additional funding to cybersecurity education, training, and public awareness programs. The president should task DHS and the Department of Education to develop these programs, including white-hat hacking programs and ethical hacking, and with the Department of Veterans Affairs for programs aimed at veterans. The president should convene private-sector leaders, gather funding commitments, and launch a new program as a landmark initiative by the end of 2017. We also recommend that the next administration move the workforce operation currently within DHS (which resides in NPPD’s Office of Cybersecurity and Communications) to the National Institute of Standards and Technology (NIST) where the National Initiative for Cyber Education (NICE) is housed. There is no statutory authority for NPPD, and this causes confusion within and outside of the federal government since the statutory lies with NIST. </w:t>
      </w:r>
      <w:r w:rsidRPr="00EE0F59">
        <w:rPr>
          <w:rStyle w:val="StyleUnderline"/>
        </w:rPr>
        <w:t>The U</w:t>
      </w:r>
      <w:r w:rsidRPr="00EE0F59">
        <w:rPr>
          <w:sz w:val="16"/>
        </w:rPr>
        <w:t xml:space="preserve">nited </w:t>
      </w:r>
      <w:r w:rsidRPr="00EE0F59">
        <w:rPr>
          <w:rStyle w:val="StyleUnderline"/>
        </w:rPr>
        <w:t>S</w:t>
      </w:r>
      <w:r w:rsidRPr="00EE0F59">
        <w:rPr>
          <w:sz w:val="16"/>
        </w:rPr>
        <w:t xml:space="preserve">tates </w:t>
      </w:r>
      <w:r w:rsidRPr="00EE0F59">
        <w:rPr>
          <w:rStyle w:val="StyleUnderline"/>
        </w:rPr>
        <w:t>has made progress in funding cybersecurity education, training, and awareness, but funding remains inadequate for the larger cyber workforce we need</w:t>
      </w:r>
      <w:r w:rsidRPr="00EE0F59">
        <w:rPr>
          <w:sz w:val="16"/>
        </w:rPr>
        <w:t xml:space="preserve">. Cybersecurity education and training is at the heart of this task force’s recommendations. </w:t>
      </w:r>
      <w:r w:rsidRPr="00EE0F59">
        <w:rPr>
          <w:rStyle w:val="StyleUnderline"/>
        </w:rPr>
        <w:t>Education across age and other demographics is crucial to upgrading our human capital for cyber professions. This should include engagement early at the elementary school level.</w:t>
      </w:r>
      <w:r w:rsidRPr="00EE0F59">
        <w:rPr>
          <w:sz w:val="16"/>
        </w:rPr>
        <w:t xml:space="preserve"> It should also include a special emphasis on veterans, who often bring invaluable skills and discipline to the tasks of cybersecurity. We recommend a range of education and training programs be implemented at the federal, state, and local levels. </w:t>
      </w:r>
      <w:r w:rsidRPr="00EE0F59">
        <w:rPr>
          <w:rStyle w:val="StyleUnderline"/>
        </w:rPr>
        <w:t>Growing the pipeline of qualified students in cyber is the only sustainable method to ensure our nation’s continued cybersecurity.</w:t>
      </w:r>
    </w:p>
    <w:p w:rsidR="00AF4AA6" w:rsidRPr="00EE0F59" w:rsidRDefault="00AF4AA6" w:rsidP="00AF4AA6"/>
    <w:p w:rsidR="00AF4AA6" w:rsidRPr="00EE0F59" w:rsidRDefault="003B620F" w:rsidP="00AF4AA6">
      <w:pPr>
        <w:pStyle w:val="Heading4"/>
      </w:pPr>
      <w:r w:rsidRPr="00EE0F59">
        <w:t xml:space="preserve">Federal </w:t>
      </w:r>
      <w:r w:rsidR="003A761D" w:rsidRPr="00EE0F59">
        <w:t xml:space="preserve">commitment to cybersecurity </w:t>
      </w:r>
      <w:r w:rsidR="00AF4AA6" w:rsidRPr="00EE0F59">
        <w:t xml:space="preserve">sends a signal to potential workers and companies </w:t>
      </w:r>
      <w:r w:rsidR="003A761D" w:rsidRPr="00EE0F59">
        <w:t>resolving demand in the short term</w:t>
      </w:r>
    </w:p>
    <w:p w:rsidR="00AF4AA6" w:rsidRPr="00EE0F59" w:rsidRDefault="00AF4AA6" w:rsidP="00AF4AA6">
      <w:r w:rsidRPr="00EE0F59">
        <w:rPr>
          <w:rStyle w:val="Style13ptBold"/>
        </w:rPr>
        <w:t>Kaine 2016</w:t>
      </w:r>
      <w:r w:rsidRPr="00EE0F59">
        <w:t xml:space="preserve"> [Tim, Senator for Virginia and on the </w:t>
      </w:r>
      <w:hyperlink r:id="rId20" w:tooltip="United States Senate Committee on Armed Services" w:history="1">
        <w:r w:rsidRPr="00EE0F59">
          <w:rPr>
            <w:rStyle w:val="Hyperlink"/>
          </w:rPr>
          <w:t>Committee on Armed Services</w:t>
        </w:r>
      </w:hyperlink>
      <w:r w:rsidRPr="00EE0F59">
        <w:t>, the </w:t>
      </w:r>
      <w:hyperlink r:id="rId21" w:tooltip="United States Senate Committee on the Budget" w:history="1">
        <w:r w:rsidRPr="00EE0F59">
          <w:rPr>
            <w:rStyle w:val="Hyperlink"/>
          </w:rPr>
          <w:t>Committee on the Budget</w:t>
        </w:r>
      </w:hyperlink>
      <w:r w:rsidRPr="00EE0F59">
        <w:t>, and the </w:t>
      </w:r>
      <w:hyperlink r:id="rId22" w:tooltip="United States Senate Committee on Foreign Relations" w:history="1">
        <w:r w:rsidRPr="00EE0F59">
          <w:rPr>
            <w:rStyle w:val="Hyperlink"/>
          </w:rPr>
          <w:t>Committee on Foreign Relations</w:t>
        </w:r>
      </w:hyperlink>
      <w:r w:rsidRPr="00EE0F59">
        <w:t xml:space="preserve">, as well as the Career and Technical Education Caucus | “Washington: In Keynote Address, Kaine Discusses Formulating Cybersecurity Doctrine And Investments In Cyber Workforce” Plus Media Solutions, May 25, 2016, lexis] </w:t>
      </w:r>
    </w:p>
    <w:p w:rsidR="00AF4AA6" w:rsidRPr="00EE0F59" w:rsidRDefault="00AF4AA6" w:rsidP="00AF4AA6">
      <w:r w:rsidRPr="00EE0F59">
        <w:rPr>
          <w:sz w:val="16"/>
        </w:rPr>
        <w:t xml:space="preserve">My third thought is in the cyber security investment area. </w:t>
      </w:r>
      <w:r w:rsidRPr="00EE0F59">
        <w:rPr>
          <w:rStyle w:val="StyleUnderline"/>
        </w:rPr>
        <w:t>We have to invest more in cyber capacity and</w:t>
      </w:r>
      <w:r w:rsidRPr="00EE0F59">
        <w:rPr>
          <w:sz w:val="16"/>
        </w:rPr>
        <w:t xml:space="preserve"> I think </w:t>
      </w:r>
      <w:r w:rsidRPr="00EE0F59">
        <w:rPr>
          <w:rStyle w:val="StyleUnderline"/>
        </w:rPr>
        <w:t>this is one of the areas of government</w:t>
      </w:r>
      <w:r w:rsidRPr="00EE0F59">
        <w:rPr>
          <w:sz w:val="16"/>
        </w:rPr>
        <w:t xml:space="preserve"> that has been most affected by </w:t>
      </w:r>
      <w:r w:rsidRPr="00EE0F59">
        <w:rPr>
          <w:rStyle w:val="StyleUnderline"/>
        </w:rPr>
        <w:t>budgetary uncertainty. If you look at sequester</w:t>
      </w:r>
      <w:r w:rsidRPr="00EE0F59">
        <w:rPr>
          <w:sz w:val="16"/>
        </w:rPr>
        <w:t xml:space="preserve">, shutdown, furloughs, continuing resolutions instead of budgets, they’ve had an effect on everything we do, but I would argue </w:t>
      </w:r>
      <w:r w:rsidRPr="00EE0F59">
        <w:rPr>
          <w:rStyle w:val="StyleUnderline"/>
        </w:rPr>
        <w:t>it might have had</w:t>
      </w:r>
      <w:r w:rsidRPr="00EE0F59">
        <w:rPr>
          <w:sz w:val="16"/>
        </w:rPr>
        <w:t xml:space="preserve"> as much or </w:t>
      </w:r>
      <w:r w:rsidRPr="00EE0F59">
        <w:rPr>
          <w:rStyle w:val="StyleUnderline"/>
        </w:rPr>
        <w:t>more effect on cyber</w:t>
      </w:r>
      <w:r w:rsidRPr="00EE0F59">
        <w:rPr>
          <w:sz w:val="16"/>
        </w:rPr>
        <w:t xml:space="preserve"> as anything else </w:t>
      </w:r>
      <w:r w:rsidRPr="00EE0F59">
        <w:rPr>
          <w:rStyle w:val="StyleUnderline"/>
        </w:rPr>
        <w:t>because</w:t>
      </w:r>
      <w:r w:rsidRPr="00EE0F59">
        <w:rPr>
          <w:sz w:val="16"/>
        </w:rPr>
        <w:t xml:space="preserve"> first, </w:t>
      </w:r>
      <w:r w:rsidRPr="00EE0F59">
        <w:rPr>
          <w:rStyle w:val="StyleUnderline"/>
        </w:rPr>
        <w:t xml:space="preserve">it's coincided with the time where the need </w:t>
      </w:r>
      <w:r w:rsidRPr="00EE0F59">
        <w:rPr>
          <w:sz w:val="16"/>
        </w:rPr>
        <w:t xml:space="preserve">and the acknowledged need </w:t>
      </w:r>
      <w:r w:rsidRPr="00EE0F59">
        <w:rPr>
          <w:rStyle w:val="StyleUnderline"/>
        </w:rPr>
        <w:t>for increased cyber investments has</w:t>
      </w:r>
      <w:r w:rsidRPr="00EE0F59">
        <w:rPr>
          <w:sz w:val="16"/>
        </w:rPr>
        <w:t xml:space="preserve"> really </w:t>
      </w:r>
      <w:r w:rsidRPr="00EE0F59">
        <w:rPr>
          <w:rStyle w:val="StyleUnderline"/>
        </w:rPr>
        <w:t>been ramping up</w:t>
      </w:r>
      <w:r w:rsidRPr="00EE0F59">
        <w:rPr>
          <w:sz w:val="16"/>
        </w:rPr>
        <w:t xml:space="preserve"> just as that's been happening, we ran into March 1, 2013 going into full-on sequester and then needing to figure it out. </w:t>
      </w:r>
      <w:r w:rsidRPr="00EE0F59">
        <w:rPr>
          <w:rStyle w:val="StyleUnderline"/>
        </w:rPr>
        <w:t>The cyber workforce is incredibly in demand</w:t>
      </w:r>
      <w:r w:rsidRPr="00EE0F59">
        <w:rPr>
          <w:sz w:val="16"/>
        </w:rPr>
        <w:t xml:space="preserve"> right now, </w:t>
      </w:r>
      <w:r w:rsidRPr="00EE0F59">
        <w:rPr>
          <w:rStyle w:val="StyleUnderline"/>
        </w:rPr>
        <w:t>so</w:t>
      </w:r>
      <w:r w:rsidRPr="00EE0F59">
        <w:rPr>
          <w:sz w:val="16"/>
        </w:rPr>
        <w:t xml:space="preserve"> some of </w:t>
      </w:r>
      <w:r w:rsidRPr="00EE0F59">
        <w:rPr>
          <w:rStyle w:val="StyleUnderline"/>
        </w:rPr>
        <w:t>the</w:t>
      </w:r>
      <w:r w:rsidRPr="00EE0F59">
        <w:rPr>
          <w:sz w:val="16"/>
        </w:rPr>
        <w:t xml:space="preserve"> budgetary austerity or </w:t>
      </w:r>
      <w:r w:rsidRPr="00EE0F59">
        <w:rPr>
          <w:rStyle w:val="StyleUnderline"/>
        </w:rPr>
        <w:t>budgetary uncertainty that people are looking at career paths,</w:t>
      </w:r>
      <w:r w:rsidRPr="00EE0F59">
        <w:rPr>
          <w:sz w:val="16"/>
        </w:rPr>
        <w:t xml:space="preserve"> and they're going to look at one </w:t>
      </w:r>
      <w:r w:rsidRPr="00EE0F59">
        <w:rPr>
          <w:rStyle w:val="StyleUnderline"/>
        </w:rPr>
        <w:t>with the government</w:t>
      </w:r>
      <w:r w:rsidRPr="00EE0F59">
        <w:rPr>
          <w:sz w:val="16"/>
        </w:rPr>
        <w:t xml:space="preserve"> that </w:t>
      </w:r>
      <w:r w:rsidRPr="00EE0F59">
        <w:rPr>
          <w:rStyle w:val="StyleUnderline"/>
        </w:rPr>
        <w:t>seems</w:t>
      </w:r>
      <w:r w:rsidRPr="00EE0F59">
        <w:rPr>
          <w:sz w:val="16"/>
        </w:rPr>
        <w:t xml:space="preserve"> really </w:t>
      </w:r>
      <w:r w:rsidRPr="00EE0F59">
        <w:rPr>
          <w:rStyle w:val="StyleUnderline"/>
        </w:rPr>
        <w:t>uncertain</w:t>
      </w:r>
      <w:r w:rsidRPr="00EE0F59">
        <w:rPr>
          <w:sz w:val="16"/>
        </w:rPr>
        <w:t xml:space="preserve"> and they'll look at all other kinds of opportunities, I worry that </w:t>
      </w:r>
      <w:r w:rsidRPr="00EE0F59">
        <w:rPr>
          <w:rStyle w:val="StyleUnderline"/>
        </w:rPr>
        <w:t>our budgetary uncertainty basically chases talent in another direction.</w:t>
      </w:r>
      <w:r w:rsidRPr="00EE0F59">
        <w:rPr>
          <w:sz w:val="16"/>
        </w:rPr>
        <w:t xml:space="preserve"> On the Budget Committee, I came into office with sort of two goals in mind on that com ittee. First, a very state-centric kind of Governor's type goal which is I really like two-year budgeting, every state does two year budgets. At the federal level we do one year budgets when we do budgets, but states do two-year budgets and they do two-year budgets because it's good for predictability. Predictability is wonderful for our own people. </w:t>
      </w:r>
      <w:r w:rsidRPr="00EE0F59">
        <w:rPr>
          <w:rStyle w:val="StyleUnderline"/>
        </w:rPr>
        <w:t>Predictability is even more wonderful for the private sector, so that everyone can understand the parameters and what they're going to be dealing with and then adjust accordingly.</w:t>
      </w:r>
    </w:p>
    <w:p w:rsidR="00AF4AA6" w:rsidRPr="00EE0F59" w:rsidRDefault="00AF4AA6" w:rsidP="00AF4AA6"/>
    <w:p w:rsidR="00AF4AA6" w:rsidRPr="00EE0F59" w:rsidRDefault="00AF4AA6" w:rsidP="00AF4AA6">
      <w:pPr>
        <w:pStyle w:val="Heading2"/>
      </w:pPr>
      <w:bookmarkStart w:id="14" w:name="_Toc485716725"/>
      <w:bookmarkStart w:id="15" w:name="_Toc485716799"/>
      <w:bookmarkStart w:id="16" w:name="_Toc485818491"/>
      <w:r w:rsidRPr="00EE0F59">
        <w:t>Plan</w:t>
      </w:r>
      <w:bookmarkEnd w:id="14"/>
      <w:bookmarkEnd w:id="15"/>
      <w:bookmarkEnd w:id="16"/>
    </w:p>
    <w:p w:rsidR="00AF4AA6" w:rsidRPr="00EE0F59" w:rsidRDefault="00AF4AA6" w:rsidP="00AF4AA6">
      <w:pPr>
        <w:pStyle w:val="Heading4"/>
      </w:pPr>
      <w:r w:rsidRPr="00EE0F59">
        <w:t>Plan: The United States federal government should substantially increase its funding of primary and secondary computer science</w:t>
      </w:r>
      <w:r w:rsidR="00E54B2C" w:rsidRPr="00EE0F59">
        <w:t xml:space="preserve"> and digital literacy</w:t>
      </w:r>
      <w:r w:rsidRPr="00EE0F59">
        <w:t xml:space="preserve"> education in the United States, including the provision of matching grants for teacher certification in computer science.</w:t>
      </w:r>
    </w:p>
    <w:p w:rsidR="00F100D5" w:rsidRPr="00EE0F59" w:rsidRDefault="00F100D5" w:rsidP="00690B46">
      <w:pPr>
        <w:pStyle w:val="Heading2"/>
      </w:pPr>
      <w:bookmarkStart w:id="17" w:name="_Toc485716726"/>
      <w:bookmarkStart w:id="18" w:name="_Toc485716800"/>
      <w:bookmarkStart w:id="19" w:name="_Toc485818492"/>
      <w:r w:rsidRPr="00EE0F59">
        <w:t>Solvency</w:t>
      </w:r>
      <w:bookmarkEnd w:id="17"/>
      <w:bookmarkEnd w:id="18"/>
      <w:bookmarkEnd w:id="19"/>
    </w:p>
    <w:p w:rsidR="00FC7025" w:rsidRPr="00EE0F59" w:rsidRDefault="00FC7025" w:rsidP="00FC7025">
      <w:pPr>
        <w:pStyle w:val="Heading4"/>
      </w:pPr>
      <w:r w:rsidRPr="00EE0F59">
        <w:t>Teacher Certification is the most significant roadblock to effective CS education</w:t>
      </w:r>
    </w:p>
    <w:p w:rsidR="00FC7025" w:rsidRPr="00EE0F59" w:rsidRDefault="00F13F35" w:rsidP="00FC7025">
      <w:hyperlink r:id="rId23" w:history="1">
        <w:r w:rsidR="00FC7025" w:rsidRPr="00EE0F59">
          <w:rPr>
            <w:rStyle w:val="Author-Date"/>
          </w:rPr>
          <w:t>Heitin</w:t>
        </w:r>
      </w:hyperlink>
      <w:r w:rsidR="00FC7025" w:rsidRPr="00EE0F59">
        <w:rPr>
          <w:rStyle w:val="Author-Date"/>
        </w:rPr>
        <w:t xml:space="preserve"> 2014</w:t>
      </w:r>
      <w:r w:rsidR="00FC7025" w:rsidRPr="00EE0F59">
        <w:t xml:space="preserve"> [Liana, reporter for Edweek “Computer Science: Not Just an Elective Anymore” </w:t>
      </w:r>
      <w:hyperlink r:id="rId24" w:history="1">
        <w:r w:rsidR="00FC7025" w:rsidRPr="00EE0F59">
          <w:rPr>
            <w:rStyle w:val="Hyperlink"/>
          </w:rPr>
          <w:t>http://www.edweek.org/ew/articles/2014/02/26/22computer_ep.h33.html</w:t>
        </w:r>
      </w:hyperlink>
      <w:r w:rsidR="00FC7025" w:rsidRPr="00EE0F59">
        <w:t xml:space="preserve"> ]</w:t>
      </w:r>
    </w:p>
    <w:p w:rsidR="00FC7025" w:rsidRPr="00EE0F59" w:rsidRDefault="00FC7025" w:rsidP="00FC7025">
      <w:r w:rsidRPr="00EE0F59">
        <w:rPr>
          <w:rStyle w:val="StyleUnderline"/>
        </w:rPr>
        <w:t>Even with legislation to broaden access to computer science moving forward, hurdles in school implementation remain. First, there's the issue of finding qualified teachers.</w:t>
      </w:r>
      <w:r w:rsidRPr="00EE0F59">
        <w:t xml:space="preserve"> </w:t>
      </w:r>
      <w:r w:rsidRPr="00EE0F59">
        <w:rPr>
          <w:rStyle w:val="StyleUnderline"/>
        </w:rPr>
        <w:t>"Most states don't allow teachers to be certified just as computer science teachers,</w:t>
      </w:r>
      <w:r w:rsidRPr="00EE0F59">
        <w:t xml:space="preserve">" said Ms. Stephenson. </w:t>
      </w:r>
      <w:r w:rsidRPr="00EE0F59">
        <w:rPr>
          <w:rStyle w:val="StyleUnderline"/>
        </w:rPr>
        <w:t>"So either they force teachers to get a secondary endorsement, or they let anybody teach the course."</w:t>
      </w:r>
      <w:r w:rsidRPr="00EE0F59">
        <w:t xml:space="preserve"> States end up dealing with what Ms. Ericson of Georgia Tech calls a "chicken-and-egg problem": Teacher</w:t>
      </w:r>
      <w:r w:rsidRPr="00EE0F59">
        <w:rPr>
          <w:rStyle w:val="StyleUnderline"/>
        </w:rPr>
        <w:t>-certification programs won't train teachers because there's no state computer science certification, and the state won't create a certification program because there's no teacher training for it.</w:t>
      </w:r>
      <w:r w:rsidRPr="00EE0F59">
        <w:t xml:space="preserve"> </w:t>
      </w:r>
      <w:r w:rsidRPr="00EE0F59">
        <w:rPr>
          <w:rStyle w:val="StyleUnderline"/>
        </w:rPr>
        <w:t>Among teachers who are proficient in computer science, turnover can be a problem,</w:t>
      </w:r>
      <w:r w:rsidRPr="00EE0F59">
        <w:t xml:space="preserve"> said Ms. Ericson. </w:t>
      </w:r>
      <w:r w:rsidRPr="00EE0F59">
        <w:rPr>
          <w:rStyle w:val="StyleUnderline"/>
        </w:rPr>
        <w:t>They often leave the classroom for more-lucrative jobs in industry.</w:t>
      </w:r>
    </w:p>
    <w:p w:rsidR="00FC7025" w:rsidRPr="00EE0F59" w:rsidRDefault="00FC7025" w:rsidP="00FC7025"/>
    <w:p w:rsidR="00F100D5" w:rsidRPr="00EE0F59" w:rsidRDefault="00690B46" w:rsidP="00F100D5">
      <w:pPr>
        <w:pStyle w:val="Heading4"/>
      </w:pPr>
      <w:r w:rsidRPr="00EE0F59">
        <w:t xml:space="preserve"> </w:t>
      </w:r>
      <w:r w:rsidR="00F100D5" w:rsidRPr="00EE0F59">
        <w:t xml:space="preserve">Federal funding </w:t>
      </w:r>
      <w:r w:rsidR="00FC7025" w:rsidRPr="00EE0F59">
        <w:t>for</w:t>
      </w:r>
      <w:r w:rsidR="00F100D5" w:rsidRPr="00EE0F59">
        <w:t xml:space="preserve"> certification </w:t>
      </w:r>
      <w:r w:rsidR="00FC7025" w:rsidRPr="00EE0F59">
        <w:t xml:space="preserve">is </w:t>
      </w:r>
      <w:r w:rsidR="00F100D5" w:rsidRPr="00EE0F59">
        <w:t>key—the aff provides qualified CS education that competes with the private sector</w:t>
      </w:r>
    </w:p>
    <w:p w:rsidR="00F100D5" w:rsidRPr="00EE0F59" w:rsidRDefault="00F100D5" w:rsidP="00F100D5">
      <w:r w:rsidRPr="00EE0F59">
        <w:rPr>
          <w:rStyle w:val="Author-Date"/>
        </w:rPr>
        <w:t>Nagar &amp; Atkinson 2016</w:t>
      </w:r>
      <w:r w:rsidRPr="00EE0F59">
        <w:t xml:space="preserve"> [Adams, economic policy analyst at the Information Technology and Innovation Foundation; &amp; Robert. founder and president of the Information Technology and Innovation Foundation | “The Case for Improving U.S. Computer Science Education”  MAY 2016 | </w:t>
      </w:r>
      <w:hyperlink r:id="rId25" w:history="1">
        <w:r w:rsidRPr="00EE0F59">
          <w:rPr>
            <w:rStyle w:val="Hyperlink"/>
          </w:rPr>
          <w:t>http://www2.itif.org/2016-computer-science-education.pdf</w:t>
        </w:r>
      </w:hyperlink>
      <w:r w:rsidRPr="00EE0F59">
        <w:t xml:space="preserve"> ]</w:t>
      </w:r>
    </w:p>
    <w:p w:rsidR="00F100D5" w:rsidRPr="00EE0F59" w:rsidRDefault="00F100D5" w:rsidP="00F100D5">
      <w:pPr>
        <w:rPr>
          <w:sz w:val="16"/>
        </w:rPr>
      </w:pPr>
      <w:r w:rsidRPr="00EE0F59">
        <w:rPr>
          <w:sz w:val="16"/>
        </w:rPr>
        <w:t xml:space="preserve">Teach computer science in all high schools </w:t>
      </w:r>
      <w:r w:rsidRPr="00EE0F59">
        <w:rPr>
          <w:rStyle w:val="StyleUnderline"/>
        </w:rPr>
        <w:t>States should prioritize making computer science available in every school. Several state and local governments</w:t>
      </w:r>
      <w:r w:rsidRPr="00EE0F59">
        <w:rPr>
          <w:sz w:val="16"/>
        </w:rPr>
        <w:t xml:space="preserve">, including Chicago and New York City, </w:t>
      </w:r>
      <w:r w:rsidRPr="00EE0F59">
        <w:rPr>
          <w:rStyle w:val="StyleUnderline"/>
        </w:rPr>
        <w:t>have begun to answer the call by mandating full access to computer science</w:t>
      </w:r>
      <w:r w:rsidRPr="00EE0F59">
        <w:rPr>
          <w:sz w:val="16"/>
        </w:rPr>
        <w:t xml:space="preserve"> in their schools. Similarly, Texas required CS in schools, though implementation of this has been slow. In 2015, Arkansas passed a measure to put CS in all schools after Asa Hutchinson made CS education a core focus of his gubernatorial campaign.127 The state plans on having all primary students take CS by the 2017 -2018 school year, with CS available at every high school. In addition, Idaho, Alabama, Utah, and Washington have prioritized CS education, and are actively working to improve curriculum and expand access. Virginia is now in the process of passing legislation that will make it the first state to make CS a core academic requirement for all K-12 students.128 </w:t>
      </w:r>
      <w:r w:rsidRPr="00EE0F59">
        <w:rPr>
          <w:rStyle w:val="StyleUnderline"/>
        </w:rPr>
        <w:t>However, these mandates are only possible and advisable if quality, certified teachers are available. Otherwise, the result will likely be low-quality substitutes for real CS courses</w:t>
      </w:r>
      <w:r w:rsidRPr="00EE0F59">
        <w:rPr>
          <w:sz w:val="16"/>
        </w:rPr>
        <w:t xml:space="preserve"> taught by teachers without computer expertise. Increase the number of qualified computer science teachers </w:t>
      </w:r>
      <w:r w:rsidRPr="00EE0F59">
        <w:rPr>
          <w:rStyle w:val="StyleUnderline"/>
        </w:rPr>
        <w:t>U.S. educational policy should focus on providing many more students with the opportunity to learn computer science</w:t>
      </w:r>
      <w:r w:rsidRPr="00EE0F59">
        <w:rPr>
          <w:sz w:val="16"/>
        </w:rPr>
        <w:t xml:space="preserve"> in a rigorous manner from a certified teacher. All 50 states should have certification programs that allow education graduate students seeking to become teachers to specialize in computer science. </w:t>
      </w:r>
      <w:r w:rsidRPr="00EE0F59">
        <w:rPr>
          <w:rStyle w:val="StyleUnderline"/>
        </w:rPr>
        <w:t>Federal initiatives can help promote both the supply of certification programs and demand for these programs. The federal government should provide matching grants to states for establishing teacher certification programs in CS.</w:t>
      </w:r>
      <w:r w:rsidRPr="00EE0F59">
        <w:rPr>
          <w:sz w:val="16"/>
        </w:rPr>
        <w:t xml:space="preserve"> </w:t>
      </w:r>
      <w:r w:rsidRPr="00EE0F59">
        <w:rPr>
          <w:rStyle w:val="StyleUnderline"/>
        </w:rPr>
        <w:t>Moreover, the federal government should provide funds to subsidize the cost of teacher certification and master’s programs for prospective teachers who</w:t>
      </w:r>
      <w:r w:rsidRPr="00EE0F59">
        <w:rPr>
          <w:sz w:val="16"/>
        </w:rPr>
        <w:t xml:space="preserve"> successfully </w:t>
      </w:r>
      <w:r w:rsidRPr="00EE0F59">
        <w:rPr>
          <w:rStyle w:val="StyleUnderline"/>
        </w:rPr>
        <w:t>teach computer science in the U</w:t>
      </w:r>
      <w:r w:rsidRPr="00EE0F59">
        <w:rPr>
          <w:sz w:val="16"/>
        </w:rPr>
        <w:t xml:space="preserve">nited </w:t>
      </w:r>
      <w:r w:rsidRPr="00EE0F59">
        <w:rPr>
          <w:rStyle w:val="StyleUnderline"/>
        </w:rPr>
        <w:t>S</w:t>
      </w:r>
      <w:r w:rsidRPr="00EE0F59">
        <w:rPr>
          <w:sz w:val="16"/>
        </w:rPr>
        <w:t xml:space="preserve">tates </w:t>
      </w:r>
      <w:r w:rsidRPr="00EE0F59">
        <w:rPr>
          <w:rStyle w:val="StyleUnderline"/>
        </w:rPr>
        <w:t>for five years</w:t>
      </w:r>
      <w:r w:rsidRPr="00EE0F59">
        <w:rPr>
          <w:sz w:val="16"/>
        </w:rPr>
        <w:t xml:space="preserve">. </w:t>
      </w:r>
      <w:r w:rsidRPr="00EE0F59">
        <w:rPr>
          <w:rStyle w:val="StyleUnderline"/>
        </w:rPr>
        <w:t>States are loath to require teachers to be certified for fear of losing existing teachers. However, subsidizing the cost of certification and providing higher wages for teachers with certification will incentivize teachers to acquire certification without making it a requirement. Federal matching grants should</w:t>
      </w:r>
      <w:r w:rsidRPr="00EE0F59">
        <w:rPr>
          <w:sz w:val="16"/>
        </w:rPr>
        <w:t xml:space="preserve"> also </w:t>
      </w:r>
      <w:r w:rsidRPr="00EE0F59">
        <w:rPr>
          <w:rStyle w:val="StyleUnderline"/>
        </w:rPr>
        <w:t>provide extra compensation</w:t>
      </w:r>
      <w:r w:rsidRPr="00EE0F59">
        <w:rPr>
          <w:sz w:val="16"/>
        </w:rPr>
        <w:t xml:space="preserve"> for teachers with CS certification, </w:t>
      </w:r>
      <w:r w:rsidRPr="00EE0F59">
        <w:rPr>
          <w:rStyle w:val="StyleUnderline"/>
        </w:rPr>
        <w:t>for a fixed period of time</w:t>
      </w:r>
      <w:r w:rsidRPr="00EE0F59">
        <w:rPr>
          <w:sz w:val="16"/>
        </w:rPr>
        <w:t xml:space="preserve">, say 10 years. </w:t>
      </w:r>
      <w:r w:rsidRPr="00EE0F59">
        <w:rPr>
          <w:rStyle w:val="StyleUnderline"/>
        </w:rPr>
        <w:t>This</w:t>
      </w:r>
      <w:r w:rsidRPr="00EE0F59">
        <w:rPr>
          <w:sz w:val="16"/>
        </w:rPr>
        <w:t xml:space="preserve"> funding </w:t>
      </w:r>
      <w:r w:rsidRPr="00EE0F59">
        <w:rPr>
          <w:rStyle w:val="StyleUnderline"/>
        </w:rPr>
        <w:t>would raise wages for CS teachers, which is essential to attract a greater number</w:t>
      </w:r>
      <w:r w:rsidRPr="00EE0F59">
        <w:rPr>
          <w:sz w:val="16"/>
        </w:rPr>
        <w:t xml:space="preserve"> of teachers </w:t>
      </w:r>
      <w:r w:rsidRPr="00EE0F59">
        <w:rPr>
          <w:rStyle w:val="StyleUnderline"/>
        </w:rPr>
        <w:t>who could otherwise be earning more in the private sector</w:t>
      </w:r>
      <w:r w:rsidRPr="00EE0F59">
        <w:rPr>
          <w:sz w:val="16"/>
        </w:rPr>
        <w:t xml:space="preserve">. Funding for these grants should come through the “Computer Science for All” plan, part of President Obama’s recent budget, which proposes $4.1 billion over 3 years to states for expanding CS education.129 </w:t>
      </w:r>
      <w:r w:rsidRPr="00EE0F59">
        <w:rPr>
          <w:rStyle w:val="StyleUnderline"/>
        </w:rPr>
        <w:t>Under this plan, states create comprehensive 5-year plans to expand their K-12 CS offerings, and all states with well-designed strategies would receive funds. The President’s proposal also allots $100 million to specific districts to target underrepresented populations and serve as scalable models for the rest of the country.</w:t>
      </w:r>
      <w:r w:rsidRPr="00EE0F59">
        <w:rPr>
          <w:sz w:val="16"/>
        </w:rPr>
        <w:t>130 Attracting and training teachers by following the above recommendations should be a cornerstone of states’ plans for promoting CS education. This federal support will help states invest in quality teachers and pay them higher wages, as well as to develop and implement better curricula and build on current successes in computer science. Congress should include these funding proposals in the 2017 fiscal budget.</w:t>
      </w:r>
    </w:p>
    <w:p w:rsidR="00FC7025" w:rsidRPr="00EE0F59" w:rsidRDefault="00FC7025" w:rsidP="00FC7025">
      <w:pPr>
        <w:pStyle w:val="Heading4"/>
      </w:pPr>
      <w:r w:rsidRPr="00EE0F59">
        <w:t>And Federal action sends a signal to investors that the US will commit to a computer literate workforce</w:t>
      </w:r>
    </w:p>
    <w:p w:rsidR="00FC7025" w:rsidRPr="00EE0F59" w:rsidRDefault="00FC7025" w:rsidP="00FC7025">
      <w:pPr>
        <w:rPr>
          <w:b/>
          <w:bCs/>
        </w:rPr>
      </w:pPr>
      <w:r w:rsidRPr="00EE0F59">
        <w:rPr>
          <w:rStyle w:val="Author-Date"/>
        </w:rPr>
        <w:t>Stern 4/7</w:t>
      </w:r>
      <w:r w:rsidRPr="00EE0F59">
        <w:t xml:space="preserve"> [Paula,  former chairwoman of the US International Trade Commision and senior adviser to the National Center for Women &amp; Information Technology| “We can't keep jobs in the US if we can't fill them” The Hill 4/7/17</w:t>
      </w:r>
      <w:r w:rsidRPr="00EE0F59">
        <w:rPr>
          <w:b/>
          <w:bCs/>
        </w:rPr>
        <w:t xml:space="preserve"> | </w:t>
      </w:r>
      <w:hyperlink r:id="rId26" w:history="1">
        <w:r w:rsidRPr="00EE0F59">
          <w:rPr>
            <w:rStyle w:val="Hyperlink"/>
          </w:rPr>
          <w:t>http://thehill.com/blogs/pundits-blog/labor/327829-we-cant-keep-jobs-in-the-us-if-we-cant-fill-them</w:t>
        </w:r>
      </w:hyperlink>
      <w:r w:rsidRPr="00EE0F59">
        <w:t xml:space="preserve"> ]</w:t>
      </w:r>
    </w:p>
    <w:p w:rsidR="00FC7025" w:rsidRPr="00EE0F59" w:rsidRDefault="00FC7025" w:rsidP="00FC7025">
      <w:pPr>
        <w:rPr>
          <w:rStyle w:val="StyleUnderline"/>
        </w:rPr>
      </w:pPr>
      <w:r w:rsidRPr="00EE0F59">
        <w:rPr>
          <w:rStyle w:val="StyleUnderline"/>
        </w:rPr>
        <w:t>To entice</w:t>
      </w:r>
      <w:r w:rsidRPr="00EE0F59">
        <w:rPr>
          <w:sz w:val="16"/>
        </w:rPr>
        <w:t xml:space="preserve"> American and </w:t>
      </w:r>
      <w:r w:rsidRPr="00EE0F59">
        <w:rPr>
          <w:rStyle w:val="StyleUnderline"/>
        </w:rPr>
        <w:t>foreign corporations to invest in new factories</w:t>
      </w:r>
      <w:r w:rsidRPr="00EE0F59">
        <w:rPr>
          <w:sz w:val="16"/>
        </w:rPr>
        <w:t xml:space="preserve">, foundries </w:t>
      </w:r>
      <w:r w:rsidRPr="00EE0F59">
        <w:rPr>
          <w:rStyle w:val="StyleUnderline"/>
        </w:rPr>
        <w:t>and facilities, America needs to assure</w:t>
      </w:r>
      <w:r w:rsidRPr="00EE0F59">
        <w:rPr>
          <w:sz w:val="16"/>
        </w:rPr>
        <w:t xml:space="preserve"> businesses and </w:t>
      </w:r>
      <w:r w:rsidRPr="00EE0F59">
        <w:rPr>
          <w:rStyle w:val="StyleUnderline"/>
        </w:rPr>
        <w:t>investors that there are talented people available to hire</w:t>
      </w:r>
      <w:r w:rsidRPr="00EE0F59">
        <w:rPr>
          <w:sz w:val="16"/>
        </w:rPr>
        <w:t xml:space="preserve">. </w:t>
      </w:r>
      <w:r w:rsidRPr="00EE0F59">
        <w:rPr>
          <w:rStyle w:val="StyleUnderline"/>
        </w:rPr>
        <w:t xml:space="preserve">We cannot attract or keep jobs in the </w:t>
      </w:r>
      <w:r w:rsidRPr="00EE0F59">
        <w:rPr>
          <w:rStyle w:val="Emphasis"/>
        </w:rPr>
        <w:t>U</w:t>
      </w:r>
      <w:r w:rsidRPr="00EE0F59">
        <w:rPr>
          <w:sz w:val="16"/>
        </w:rPr>
        <w:t xml:space="preserve">nited </w:t>
      </w:r>
      <w:r w:rsidRPr="00EE0F59">
        <w:rPr>
          <w:rStyle w:val="Emphasis"/>
        </w:rPr>
        <w:t>S</w:t>
      </w:r>
      <w:r w:rsidRPr="00EE0F59">
        <w:rPr>
          <w:sz w:val="16"/>
        </w:rPr>
        <w:t xml:space="preserve">tates </w:t>
      </w:r>
      <w:r w:rsidRPr="00EE0F59">
        <w:rPr>
          <w:rStyle w:val="StyleUnderline"/>
        </w:rPr>
        <w:t>if we cannot fill them</w:t>
      </w:r>
      <w:r w:rsidRPr="00EE0F59">
        <w:rPr>
          <w:sz w:val="16"/>
        </w:rPr>
        <w:t xml:space="preserve">. Simply put, workforce preparation is just another word for education. </w:t>
      </w:r>
      <w:r w:rsidRPr="00EE0F59">
        <w:rPr>
          <w:rStyle w:val="StyleUnderline"/>
        </w:rPr>
        <w:t>If Americans are going to fill the</w:t>
      </w:r>
      <w:r w:rsidRPr="00EE0F59">
        <w:rPr>
          <w:sz w:val="16"/>
        </w:rPr>
        <w:t xml:space="preserve"> over </w:t>
      </w:r>
      <w:hyperlink r:id="rId27" w:history="1">
        <w:r w:rsidRPr="00EE0F59">
          <w:rPr>
            <w:rStyle w:val="StyleUnderline"/>
          </w:rPr>
          <w:t>500,000</w:t>
        </w:r>
      </w:hyperlink>
      <w:r w:rsidRPr="00EE0F59">
        <w:rPr>
          <w:rStyle w:val="StyleUnderline"/>
        </w:rPr>
        <w:t xml:space="preserve"> job openings in the</w:t>
      </w:r>
      <w:r w:rsidRPr="00EE0F59">
        <w:rPr>
          <w:sz w:val="16"/>
        </w:rPr>
        <w:t xml:space="preserve"> United State’s </w:t>
      </w:r>
      <w:r w:rsidRPr="00EE0F59">
        <w:rPr>
          <w:rStyle w:val="StyleUnderline"/>
        </w:rPr>
        <w:t>digital economy</w:t>
      </w:r>
      <w:r w:rsidRPr="00EE0F59">
        <w:rPr>
          <w:sz w:val="16"/>
        </w:rPr>
        <w:t xml:space="preserve">, responsible </w:t>
      </w:r>
      <w:r w:rsidRPr="00EE0F59">
        <w:rPr>
          <w:rStyle w:val="StyleUnderline"/>
        </w:rPr>
        <w:t>policy makers</w:t>
      </w:r>
      <w:r w:rsidRPr="00EE0F59">
        <w:rPr>
          <w:sz w:val="16"/>
        </w:rPr>
        <w:t xml:space="preserve"> and education officials </w:t>
      </w:r>
      <w:r w:rsidRPr="00EE0F59">
        <w:rPr>
          <w:rStyle w:val="StyleUnderline"/>
        </w:rPr>
        <w:t>must provide</w:t>
      </w:r>
      <w:r w:rsidRPr="00EE0F59">
        <w:rPr>
          <w:sz w:val="16"/>
        </w:rPr>
        <w:t xml:space="preserve"> them the </w:t>
      </w:r>
      <w:r w:rsidRPr="00EE0F59">
        <w:rPr>
          <w:rStyle w:val="StyleUnderline"/>
        </w:rPr>
        <w:t>opportunities to learn computer science in primary and secondary school</w:t>
      </w:r>
      <w:r w:rsidRPr="00EE0F59">
        <w:rPr>
          <w:sz w:val="16"/>
        </w:rPr>
        <w:t xml:space="preserve">. The Reagan administration </w:t>
      </w:r>
      <w:hyperlink r:id="rId28" w:history="1">
        <w:r w:rsidRPr="00EE0F59">
          <w:rPr>
            <w:rStyle w:val="Hyperlink"/>
            <w:sz w:val="16"/>
          </w:rPr>
          <w:t>first sounded the alarm</w:t>
        </w:r>
      </w:hyperlink>
      <w:r w:rsidRPr="00EE0F59">
        <w:rPr>
          <w:sz w:val="16"/>
        </w:rPr>
        <w:t xml:space="preserve"> for teaching computer science in high school in 1983. Sadly, </w:t>
      </w:r>
      <w:hyperlink r:id="rId29" w:history="1">
        <w:r w:rsidRPr="00EE0F59">
          <w:rPr>
            <w:rStyle w:val="Hyperlink"/>
            <w:sz w:val="16"/>
          </w:rPr>
          <w:t>most U.S. K-12</w:t>
        </w:r>
      </w:hyperlink>
      <w:r w:rsidRPr="00EE0F59">
        <w:rPr>
          <w:sz w:val="16"/>
        </w:rPr>
        <w:t xml:space="preserve"> schools today still don’t offer computer science. </w:t>
      </w:r>
      <w:r w:rsidRPr="00EE0F59">
        <w:rPr>
          <w:rStyle w:val="StyleUnderline"/>
        </w:rPr>
        <w:t>With our current education trajectory, the U.S. cannot</w:t>
      </w:r>
      <w:r w:rsidRPr="00EE0F59">
        <w:rPr>
          <w:sz w:val="16"/>
        </w:rPr>
        <w:t xml:space="preserve"> manage to </w:t>
      </w:r>
      <w:r w:rsidRPr="00EE0F59">
        <w:rPr>
          <w:rStyle w:val="StyleUnderline"/>
        </w:rPr>
        <w:t xml:space="preserve">fill the computing jobs currently open, and is not on track to fill the </w:t>
      </w:r>
      <w:hyperlink r:id="rId30" w:history="1">
        <w:r w:rsidRPr="00EE0F59">
          <w:rPr>
            <w:rStyle w:val="StyleUnderline"/>
          </w:rPr>
          <w:t>1.1 million</w:t>
        </w:r>
      </w:hyperlink>
      <w:r w:rsidRPr="00EE0F59">
        <w:rPr>
          <w:rStyle w:val="StyleUnderline"/>
        </w:rPr>
        <w:t xml:space="preserve"> predicted by 2024</w:t>
      </w:r>
      <w:r w:rsidRPr="00EE0F59">
        <w:rPr>
          <w:sz w:val="16"/>
        </w:rPr>
        <w:t xml:space="preserve">. </w:t>
      </w:r>
      <w:r w:rsidRPr="00EE0F59">
        <w:rPr>
          <w:rStyle w:val="StyleUnderline"/>
        </w:rPr>
        <w:t>This gap between demand and supply is felt across the entire national economy</w:t>
      </w:r>
      <w:r w:rsidRPr="00EE0F59">
        <w:rPr>
          <w:sz w:val="16"/>
        </w:rPr>
        <w:t xml:space="preserve"> as </w:t>
      </w:r>
      <w:hyperlink r:id="rId31" w:history="1">
        <w:r w:rsidRPr="00EE0F59">
          <w:rPr>
            <w:rStyle w:val="Hyperlink"/>
            <w:sz w:val="16"/>
          </w:rPr>
          <w:t>91 percent</w:t>
        </w:r>
      </w:hyperlink>
      <w:r w:rsidRPr="00EE0F59">
        <w:rPr>
          <w:sz w:val="16"/>
        </w:rPr>
        <w:t xml:space="preserve"> of open software and computing jobs are outside Silicon Valley. </w:t>
      </w:r>
      <w:hyperlink r:id="rId32" w:history="1">
        <w:r w:rsidRPr="00EE0F59">
          <w:rPr>
            <w:rStyle w:val="Hyperlink"/>
            <w:sz w:val="16"/>
          </w:rPr>
          <w:t>For example</w:t>
        </w:r>
      </w:hyperlink>
      <w:r w:rsidRPr="00EE0F59">
        <w:rPr>
          <w:sz w:val="16"/>
        </w:rPr>
        <w:t xml:space="preserve">, in the Detroit area, there are only 1,150 open manufacturing jobs with a median salary of $46,350. In the same market, there are 6,150 open computing jobs with a median salary of $97,850. </w:t>
      </w:r>
      <w:r w:rsidRPr="00EE0F59">
        <w:rPr>
          <w:rStyle w:val="StyleUnderline"/>
        </w:rPr>
        <w:t>The solution will require</w:t>
      </w:r>
      <w:r w:rsidRPr="00EE0F59">
        <w:rPr>
          <w:sz w:val="16"/>
        </w:rPr>
        <w:t xml:space="preserve"> our </w:t>
      </w:r>
      <w:r w:rsidRPr="00EE0F59">
        <w:rPr>
          <w:rStyle w:val="StyleUnderline"/>
        </w:rPr>
        <w:t>national political leaders to act quickly to correct decades of neglect</w:t>
      </w:r>
      <w:r w:rsidRPr="00EE0F59">
        <w:rPr>
          <w:sz w:val="16"/>
        </w:rPr>
        <w:t xml:space="preserve"> by encouraging every state and local school authority to offer school children courses in computer science. Currently, </w:t>
      </w:r>
      <w:hyperlink r:id="rId33" w:history="1">
        <w:r w:rsidRPr="00EE0F59">
          <w:rPr>
            <w:rStyle w:val="Hyperlink"/>
            <w:sz w:val="16"/>
          </w:rPr>
          <w:t>only 34 states</w:t>
        </w:r>
      </w:hyperlink>
      <w:r w:rsidRPr="00EE0F59">
        <w:rPr>
          <w:sz w:val="16"/>
        </w:rPr>
        <w:t xml:space="preserve"> allow students to count computer science courses toward high school graduation. States that are </w:t>
      </w:r>
      <w:hyperlink r:id="rId34" w:history="1">
        <w:r w:rsidRPr="00EE0F59">
          <w:rPr>
            <w:rStyle w:val="Hyperlink"/>
            <w:sz w:val="16"/>
          </w:rPr>
          <w:t>making concerted efforts</w:t>
        </w:r>
      </w:hyperlink>
      <w:r w:rsidRPr="00EE0F59">
        <w:rPr>
          <w:sz w:val="16"/>
        </w:rPr>
        <w:t xml:space="preserve"> to bring computer science into their education curriculum include Virginia, which was one of the first states to pass sweeping computer science education reform which mandating that every Virginia student receive access to essential computer science literacy. Arkansas has moved ahead of the rest of the U.S. by passing legislation to make access to computer science education mandatory in secondary education. Arkansas further provided $5 million in the 2016-2017 budget and $5 million in the 2018-2019 budget to incent high schools to offer computer science. However, </w:t>
      </w:r>
      <w:r w:rsidRPr="00EE0F59">
        <w:rPr>
          <w:rStyle w:val="StyleUnderline"/>
        </w:rPr>
        <w:t>local programs alone won’t be able to successfully and expeditiously address this challenge</w:t>
      </w:r>
      <w:r w:rsidRPr="00EE0F59">
        <w:rPr>
          <w:sz w:val="16"/>
        </w:rPr>
        <w:t xml:space="preserve">. Code.org spokesman’s rhetorical question dramatizes the need for a combined federal/state/local response, “how many state departments of education have even a single employee in charge of K-12 computer science? </w:t>
      </w:r>
      <w:hyperlink r:id="rId35" w:history="1">
        <w:r w:rsidRPr="00EE0F59">
          <w:rPr>
            <w:rStyle w:val="Hyperlink"/>
            <w:sz w:val="16"/>
          </w:rPr>
          <w:t>Only six.</w:t>
        </w:r>
      </w:hyperlink>
      <w:r w:rsidRPr="00EE0F59">
        <w:rPr>
          <w:sz w:val="16"/>
        </w:rPr>
        <w:t xml:space="preserve"> If there’s </w:t>
      </w:r>
      <w:hyperlink r:id="rId36" w:history="1">
        <w:r w:rsidRPr="00EE0F59">
          <w:rPr>
            <w:rStyle w:val="Hyperlink"/>
            <w:sz w:val="16"/>
          </w:rPr>
          <w:t>not even a single person</w:t>
        </w:r>
      </w:hyperlink>
      <w:r w:rsidRPr="00EE0F59">
        <w:rPr>
          <w:sz w:val="16"/>
        </w:rPr>
        <w:t xml:space="preserve"> running a computer science department at the state or district level, the local budget will be divided among the departments that already exist, leaving nothing for the non-existent computer science department.” </w:t>
      </w:r>
      <w:r w:rsidRPr="00EE0F59">
        <w:rPr>
          <w:rStyle w:val="StyleUnderline"/>
        </w:rPr>
        <w:t>There is a clear need for,</w:t>
      </w:r>
      <w:r w:rsidRPr="00EE0F59">
        <w:rPr>
          <w:sz w:val="16"/>
        </w:rPr>
        <w:t xml:space="preserve"> and bi-partisan support of, </w:t>
      </w:r>
      <w:r w:rsidRPr="00EE0F59">
        <w:rPr>
          <w:rStyle w:val="StyleUnderline"/>
        </w:rPr>
        <w:t>federal involvement in advancing computer science education.</w:t>
      </w:r>
      <w:r w:rsidRPr="00EE0F59">
        <w:rPr>
          <w:sz w:val="16"/>
        </w:rPr>
        <w:t xml:space="preserve"> Parents and children alike want computer science classes. </w:t>
      </w:r>
      <w:hyperlink r:id="rId37" w:history="1">
        <w:r w:rsidRPr="00EE0F59">
          <w:rPr>
            <w:rStyle w:val="Hyperlink"/>
            <w:sz w:val="16"/>
          </w:rPr>
          <w:t>Surveys show</w:t>
        </w:r>
      </w:hyperlink>
      <w:r w:rsidRPr="00EE0F59">
        <w:rPr>
          <w:sz w:val="16"/>
        </w:rPr>
        <w:t xml:space="preserve">that 90 percent of American parents want their children to study computer science in school, and 88 percent want this to have federally funded support. Some colleges are forced to reject up to </w:t>
      </w:r>
      <w:hyperlink r:id="rId38" w:history="1">
        <w:r w:rsidRPr="00EE0F59">
          <w:rPr>
            <w:rStyle w:val="Hyperlink"/>
            <w:sz w:val="16"/>
          </w:rPr>
          <w:t>70 percent</w:t>
        </w:r>
      </w:hyperlink>
      <w:r w:rsidRPr="00EE0F59">
        <w:rPr>
          <w:sz w:val="16"/>
        </w:rPr>
        <w:t xml:space="preserve"> of computer science applicants because they don’t have the capacity to teach them. Just a few months ago, a coalition of Fortune 500 CEOs, governors, educators, and nonprofit leaders signed an open letter asking the Federal government to fund computer science education. Hence, integrating computer science into K-12 curriculum would satisfy the demands of parents, students, local governments, educators and employers, creating strong bonds between educational institutions and the job market. The opportunity to close the talent-demand gap is greatest when it comes to providing girls and women with computer science education. Our tech talent pool is far less diverse than it was a few decades ago. </w:t>
      </w:r>
      <w:hyperlink r:id="rId39" w:history="1">
        <w:r w:rsidRPr="00EE0F59">
          <w:rPr>
            <w:rStyle w:val="Hyperlink"/>
            <w:sz w:val="16"/>
          </w:rPr>
          <w:t>In the 1980s</w:t>
        </w:r>
      </w:hyperlink>
      <w:r w:rsidRPr="00EE0F59">
        <w:rPr>
          <w:sz w:val="16"/>
        </w:rPr>
        <w:t xml:space="preserve">, women were awarded nearly 40 percent of computer science degrees, but today they are graduating with a dismal 18 percent of awarded degrees. Increasing the amount of women in the tech pipeline would help alleviate the strain on demand and increase the diversity of talent available. In other words, increasing the participation of women (and other underrepresented groups) would allow us to more quickly solve the talent shortage. This shortage is not without other serious consequences, especially for American national defense and cyber security where neither the government nor federal contractors are permitted to issue security clearances to non-citizens on temporary visas. At the moment, it is estimated that there are </w:t>
      </w:r>
      <w:hyperlink r:id="rId40" w:history="1">
        <w:r w:rsidRPr="00EE0F59">
          <w:rPr>
            <w:rStyle w:val="Hyperlink"/>
            <w:sz w:val="16"/>
          </w:rPr>
          <w:t>only 1,000</w:t>
        </w:r>
      </w:hyperlink>
      <w:r w:rsidRPr="00EE0F59">
        <w:rPr>
          <w:sz w:val="16"/>
        </w:rPr>
        <w:t xml:space="preserve"> security specialists in the U.S. who have the specialized skills to effectively address threats in cyberspace. Our current need is at least </w:t>
      </w:r>
      <w:hyperlink r:id="rId41" w:history="1">
        <w:r w:rsidRPr="00EE0F59">
          <w:rPr>
            <w:rStyle w:val="Hyperlink"/>
            <w:sz w:val="16"/>
          </w:rPr>
          <w:t>ten times</w:t>
        </w:r>
      </w:hyperlink>
      <w:r w:rsidRPr="00EE0F59">
        <w:rPr>
          <w:sz w:val="16"/>
        </w:rPr>
        <w:t xml:space="preserve"> that amount. In failing to address the connection between national security and computer science, a greater issue goes unaddressed: As the federal government takes steps to prevent cyber-attacks, who will design, build, and execute the programs necessary to protect us? If we continue on our current path, the answer to that question will be foreign contractors or no one at all. The reality of the situation is, </w:t>
      </w:r>
      <w:r w:rsidRPr="00EE0F59">
        <w:rPr>
          <w:rStyle w:val="StyleUnderline"/>
        </w:rPr>
        <w:t>until computer science education is a national priority we will continue to lose jobs overseas and become less safe here at home.</w:t>
      </w:r>
      <w:r w:rsidRPr="00EE0F59">
        <w:rPr>
          <w:sz w:val="16"/>
        </w:rPr>
        <w:t xml:space="preserve"> </w:t>
      </w:r>
      <w:r w:rsidRPr="00EE0F59">
        <w:rPr>
          <w:rStyle w:val="StyleUnderline"/>
        </w:rPr>
        <w:t>To get more U.S. citizens involved in this growing field, introducing computer science at a young age and is the most effective approach. By incorporating computer science instruction into the K-12 curriculum of schools across the country, children will become familiar with the language of coding and can begin to visualize rewarding computer science careers.</w:t>
      </w:r>
    </w:p>
    <w:p w:rsidR="00690B46" w:rsidRPr="00EE0F59" w:rsidRDefault="00690B46" w:rsidP="00F100D5"/>
    <w:p w:rsidR="00FC7025" w:rsidRPr="00EE0F59" w:rsidRDefault="00FC7025" w:rsidP="00FC7025">
      <w:pPr>
        <w:pStyle w:val="Heading4"/>
      </w:pPr>
      <w:r w:rsidRPr="00EE0F59">
        <w:t>Despite existing state and local efforts only a stronger federal commitment to computer science education can unify a patchwork of programs</w:t>
      </w:r>
    </w:p>
    <w:p w:rsidR="00FC7025" w:rsidRPr="00EE0F59" w:rsidRDefault="00FC7025" w:rsidP="00FC7025">
      <w:pPr>
        <w:rPr>
          <w:b/>
          <w:bCs/>
        </w:rPr>
      </w:pPr>
      <w:r w:rsidRPr="00EE0F59">
        <w:rPr>
          <w:rStyle w:val="Author-Date"/>
        </w:rPr>
        <w:t>Herold 3/21</w:t>
      </w:r>
      <w:r w:rsidRPr="00EE0F59">
        <w:t xml:space="preserve"> [Benjamin, staff writer for Education Week | “With Hacking in Headlines, K-12 Cybersecurity Ed. Gets More Attention” Education Week Vol. 36, Issue 25, Pages 1, 15, March 21</w:t>
      </w:r>
      <w:r w:rsidRPr="00EE0F59">
        <w:rPr>
          <w:vertAlign w:val="superscript"/>
        </w:rPr>
        <w:t>st</w:t>
      </w:r>
      <w:r w:rsidRPr="00EE0F59">
        <w:t xml:space="preserve">, 2017 | </w:t>
      </w:r>
      <w:hyperlink r:id="rId42" w:history="1">
        <w:r w:rsidRPr="00EE0F59">
          <w:rPr>
            <w:rStyle w:val="Hyperlink"/>
          </w:rPr>
          <w:t>http://www.edweek.org/ew/articles/2017/03/22/with-hacking-in-headlines-k-12-cybersecurity-ed.html</w:t>
        </w:r>
      </w:hyperlink>
      <w:r w:rsidRPr="00EE0F59">
        <w:t>]</w:t>
      </w:r>
    </w:p>
    <w:p w:rsidR="00FC7025" w:rsidRPr="00EE0F59" w:rsidRDefault="00FC7025" w:rsidP="00FC7025">
      <w:pPr>
        <w:rPr>
          <w:sz w:val="16"/>
        </w:rPr>
      </w:pPr>
      <w:r w:rsidRPr="00EE0F59">
        <w:rPr>
          <w:rStyle w:val="StyleUnderline"/>
        </w:rPr>
        <w:t>Amid a</w:t>
      </w:r>
      <w:r w:rsidRPr="00EE0F59">
        <w:rPr>
          <w:sz w:val="16"/>
        </w:rPr>
        <w:t xml:space="preserve"> steady </w:t>
      </w:r>
      <w:r w:rsidRPr="00EE0F59">
        <w:rPr>
          <w:rStyle w:val="StyleUnderline"/>
        </w:rPr>
        <w:t>drumbeat of reports on cyber-espionage and election-related hackings, lawmakers are wrestling with</w:t>
      </w:r>
      <w:r w:rsidRPr="00EE0F59">
        <w:rPr>
          <w:sz w:val="16"/>
        </w:rPr>
        <w:t xml:space="preserve"> questions of </w:t>
      </w:r>
      <w:r w:rsidRPr="00EE0F59">
        <w:rPr>
          <w:rStyle w:val="StyleUnderline"/>
        </w:rPr>
        <w:t>how to</w:t>
      </w:r>
      <w:r w:rsidRPr="00EE0F59">
        <w:rPr>
          <w:sz w:val="16"/>
        </w:rPr>
        <w:t xml:space="preserve"> best </w:t>
      </w:r>
      <w:r w:rsidRPr="00EE0F59">
        <w:rPr>
          <w:rStyle w:val="StyleUnderline"/>
        </w:rPr>
        <w:t>protect the country from digital threats</w:t>
      </w:r>
      <w:r w:rsidRPr="00EE0F59">
        <w:rPr>
          <w:sz w:val="16"/>
        </w:rPr>
        <w:t xml:space="preserve"> and address a severe shortage of skilled cybersecurity workers. </w:t>
      </w:r>
      <w:r w:rsidRPr="00EE0F59">
        <w:rPr>
          <w:rStyle w:val="StyleUnderline"/>
        </w:rPr>
        <w:t>That means</w:t>
      </w:r>
      <w:r w:rsidRPr="00EE0F59">
        <w:rPr>
          <w:sz w:val="16"/>
        </w:rPr>
        <w:t xml:space="preserve"> new </w:t>
      </w:r>
      <w:r w:rsidRPr="00EE0F59">
        <w:rPr>
          <w:rStyle w:val="StyleUnderline"/>
        </w:rPr>
        <w:t>attention for</w:t>
      </w:r>
      <w:r w:rsidRPr="00EE0F59">
        <w:rPr>
          <w:sz w:val="16"/>
        </w:rPr>
        <w:t xml:space="preserve"> nascent efforts to support </w:t>
      </w:r>
      <w:r w:rsidRPr="00EE0F59">
        <w:rPr>
          <w:rStyle w:val="StyleUnderline"/>
        </w:rPr>
        <w:t>cybersecurity education, including in K-12 schools</w:t>
      </w:r>
      <w:r w:rsidRPr="00EE0F59">
        <w:rPr>
          <w:sz w:val="16"/>
        </w:rPr>
        <w:t xml:space="preserve">. The National Governors Association, eight different federal agencies, and a national commission established by President Barack Obama are among those supporting a wide assortment of cybersecurity-related education and workforce-development initiatives. The administration of President Donald Trump has also been working on its own cybersecurity executive order, an early version of which would have mandated a sweeping review of the country's related education efforts. The idea is that </w:t>
      </w:r>
      <w:r w:rsidRPr="00EE0F59">
        <w:rPr>
          <w:rStyle w:val="StyleUnderline"/>
        </w:rPr>
        <w:t>both the public and private sectors need more people capable of designing, building, operating, and securing the information-technology systems that are now essential to the functioning of</w:t>
      </w:r>
      <w:r w:rsidRPr="00EE0F59">
        <w:rPr>
          <w:sz w:val="16"/>
        </w:rPr>
        <w:t xml:space="preserve"> everything from small businesses to public utilities to the United States' </w:t>
      </w:r>
      <w:r w:rsidRPr="00EE0F59">
        <w:rPr>
          <w:rStyle w:val="StyleUnderline"/>
        </w:rPr>
        <w:t>national-security infrastructure. That requires a strong grounding in</w:t>
      </w:r>
      <w:r w:rsidRPr="00EE0F59">
        <w:rPr>
          <w:sz w:val="16"/>
        </w:rPr>
        <w:t xml:space="preserve"> advanced mathematics and </w:t>
      </w:r>
      <w:r w:rsidRPr="00EE0F59">
        <w:rPr>
          <w:rStyle w:val="StyleUnderline"/>
        </w:rPr>
        <w:t>computer science</w:t>
      </w:r>
      <w:r w:rsidRPr="00EE0F59">
        <w:rPr>
          <w:sz w:val="16"/>
        </w:rPr>
        <w:t xml:space="preserve">, as well as specialized skills in fields as diverse as cryptography, software development, and network engineering. But there are challenges. </w:t>
      </w:r>
      <w:r w:rsidRPr="00EE0F59">
        <w:rPr>
          <w:rStyle w:val="StyleUnderline"/>
        </w:rPr>
        <w:t>Creating curricula and programs that can keep up with rapidly changing technologies isn't easy.</w:t>
      </w:r>
      <w:r w:rsidRPr="00EE0F59">
        <w:rPr>
          <w:sz w:val="16"/>
        </w:rPr>
        <w:t xml:space="preserve"> Neither is squeezing another new obligation into schools' already-strained budgets and schedules. </w:t>
      </w:r>
      <w:r w:rsidRPr="00EE0F59">
        <w:rPr>
          <w:rStyle w:val="StyleUnderline"/>
        </w:rPr>
        <w:t>Efforts to stitch together the patchwork of existing cybersecurity-education efforts remain a work in progress.</w:t>
      </w:r>
      <w:r w:rsidRPr="00EE0F59">
        <w:rPr>
          <w:sz w:val="16"/>
        </w:rPr>
        <w:t xml:space="preserve"> "Cybersecurity is at the center of a lot of discussions right now, but we still have a lot of work to do," said Stephen Parker, the legislative director for education and workforce issues at the National Governors Association, which has made the issue a top priority this year. Lingering Tensions There's also an ongoing debate about whether cybersecurity education should prioritize national-security or workforce-development concerns. In January, the White House appeared headed in the former direction. President Donald Trump </w:t>
      </w:r>
      <w:hyperlink r:id="rId43" w:history="1">
        <w:r w:rsidRPr="00EE0F59">
          <w:rPr>
            <w:sz w:val="16"/>
          </w:rPr>
          <w:t>seemed poised</w:t>
        </w:r>
      </w:hyperlink>
      <w:r w:rsidRPr="00EE0F59">
        <w:rPr>
          <w:sz w:val="16"/>
        </w:rPr>
        <w:t xml:space="preserve"> to sign an executive order that included a provision directing the U.S. secretaries of the departments of Defense and Homeland Security to review the country's cybersecurity education efforts and make recommendations for improvement, according to a draft published by </w:t>
      </w:r>
      <w:hyperlink r:id="rId44" w:history="1">
        <w:r w:rsidRPr="00EE0F59">
          <w:rPr>
            <w:sz w:val="16"/>
          </w:rPr>
          <w:t>The Washington Post</w:t>
        </w:r>
      </w:hyperlink>
      <w:r w:rsidRPr="00EE0F59">
        <w:rPr>
          <w:sz w:val="16"/>
        </w:rPr>
        <w:t xml:space="preserve">. Trump put the order </w:t>
      </w:r>
      <w:hyperlink r:id="rId45" w:history="1">
        <w:r w:rsidRPr="00EE0F59">
          <w:rPr>
            <w:sz w:val="16"/>
          </w:rPr>
          <w:t>on hold</w:t>
        </w:r>
      </w:hyperlink>
      <w:r w:rsidRPr="00EE0F59">
        <w:rPr>
          <w:sz w:val="16"/>
        </w:rPr>
        <w:t xml:space="preserve">, however. Secretary of Homeland Security John Kelly later </w:t>
      </w:r>
      <w:hyperlink r:id="rId46" w:history="1">
        <w:r w:rsidRPr="00EE0F59">
          <w:rPr>
            <w:sz w:val="16"/>
          </w:rPr>
          <w:t>told Congress</w:t>
        </w:r>
      </w:hyperlink>
      <w:r w:rsidRPr="00EE0F59">
        <w:rPr>
          <w:sz w:val="16"/>
        </w:rPr>
        <w:t xml:space="preserve"> the order had undergone significant revision. A later draft </w:t>
      </w:r>
      <w:hyperlink r:id="rId47" w:history="1">
        <w:r w:rsidRPr="00EE0F59">
          <w:rPr>
            <w:sz w:val="16"/>
          </w:rPr>
          <w:t>published by the Lawfare blog</w:t>
        </w:r>
      </w:hyperlink>
      <w:r w:rsidRPr="00EE0F59">
        <w:rPr>
          <w:sz w:val="16"/>
        </w:rPr>
        <w:t xml:space="preserve"> eliminated altogether the provision related to education and workforce development. The resulting uncertainty is generating anxiety. Privacy advocates worry that civil liberties might suffer if national security agencies are put in charge of the country's cybersecurity education. Groups focused on private-sector-industry needs describe the country's shortage of skilled cybersecurity workers as a crisis that demands federal attention. Such tensions have ebbed and flowed for years. In December, </w:t>
      </w:r>
      <w:hyperlink r:id="rId48" w:history="1">
        <w:r w:rsidRPr="00EE0F59">
          <w:rPr>
            <w:rStyle w:val="StyleUnderline"/>
          </w:rPr>
          <w:t>a national cybersecurity commission</w:t>
        </w:r>
      </w:hyperlink>
      <w:r w:rsidRPr="00EE0F59">
        <w:rPr>
          <w:rStyle w:val="StyleUnderline"/>
        </w:rPr>
        <w:t xml:space="preserve"> established by President</w:t>
      </w:r>
      <w:r w:rsidRPr="00EE0F59">
        <w:rPr>
          <w:sz w:val="16"/>
        </w:rPr>
        <w:t xml:space="preserve"> Barack </w:t>
      </w:r>
      <w:r w:rsidRPr="00EE0F59">
        <w:rPr>
          <w:rStyle w:val="StyleUnderline"/>
        </w:rPr>
        <w:t xml:space="preserve">Obama sought to bridge the gap by </w:t>
      </w:r>
      <w:hyperlink r:id="rId49" w:history="1">
        <w:r w:rsidRPr="00EE0F59">
          <w:rPr>
            <w:rStyle w:val="StyleUnderline"/>
          </w:rPr>
          <w:t>recommending</w:t>
        </w:r>
      </w:hyperlink>
      <w:r w:rsidRPr="00EE0F59">
        <w:rPr>
          <w:rStyle w:val="StyleUnderline"/>
        </w:rPr>
        <w:t xml:space="preserve"> new public-private partnerships</w:t>
      </w:r>
      <w:r w:rsidRPr="00EE0F59">
        <w:rPr>
          <w:sz w:val="16"/>
        </w:rPr>
        <w:t xml:space="preserve">—both to better secure the country's information-technology infrastructure and </w:t>
      </w:r>
      <w:r w:rsidRPr="00EE0F59">
        <w:rPr>
          <w:rStyle w:val="StyleUnderline"/>
        </w:rPr>
        <w:t>to train 150,000 new cybersecurity workers</w:t>
      </w:r>
      <w:r w:rsidRPr="00EE0F59">
        <w:rPr>
          <w:sz w:val="16"/>
        </w:rPr>
        <w:t xml:space="preserve">. At all levels of government, related programmatic efforts have similarly attempted to straddle multiple worlds. In Washington, there are cybersecurity education and workforce-training initiatives supported by the departments of Education, Energy, Homeland Security, and Labor; the federal Office of Personnel Management; the National Security Agency; and the National Science Foundation, with the </w:t>
      </w:r>
      <w:hyperlink r:id="rId50" w:history="1">
        <w:r w:rsidRPr="00EE0F59">
          <w:rPr>
            <w:sz w:val="16"/>
          </w:rPr>
          <w:t>National Initiative for Cybersecurity Education</w:t>
        </w:r>
      </w:hyperlink>
      <w:r w:rsidRPr="00EE0F59">
        <w:rPr>
          <w:sz w:val="16"/>
        </w:rPr>
        <w:t xml:space="preserve"> (NICE) at the National Institute for Standards and Technology in the federal Department of Commerce playing a coordinating role. At the state level, leaders such as John Hickenlooper, the Democratic governor of Colorado, and Rick Snyder, the Republican governor of Michigan, have also pushed forward their own cybersecurity initiatives. Numerous states now have cybersecurity-focused career-and-technical programs, as well as dual-enrollment programs that allow high school students to earn college credits by taking cybersecurity coursework at area colleges. And under the leadership of Virginia Gov. Terry McAuliffe, a Democrat, the National Governors Association last July launched a cybersecurity initiative dubbed </w:t>
      </w:r>
      <w:hyperlink r:id="rId51" w:history="1">
        <w:r w:rsidRPr="00EE0F59">
          <w:rPr>
            <w:sz w:val="16"/>
          </w:rPr>
          <w:t>"Meet the Threat."</w:t>
        </w:r>
      </w:hyperlink>
      <w:r w:rsidRPr="00EE0F59">
        <w:rPr>
          <w:sz w:val="16"/>
        </w:rPr>
        <w:t xml:space="preserve"> The effort brings together educators and employers. One early outcome of their discussions: a shared desire to introduce computer-science education to young children, through coding games and competitions. K-12 Connection Such </w:t>
      </w:r>
      <w:r w:rsidRPr="00EE0F59">
        <w:rPr>
          <w:rStyle w:val="StyleUnderline"/>
        </w:rPr>
        <w:t>opportunities in the K-12 arena are only going to grow,</w:t>
      </w:r>
      <w:r w:rsidRPr="00EE0F59">
        <w:rPr>
          <w:sz w:val="16"/>
        </w:rPr>
        <w:t xml:space="preserve"> said Bert Steele, a consultant with the nonprofit </w:t>
      </w:r>
      <w:hyperlink r:id="rId52" w:history="1">
        <w:r w:rsidRPr="00EE0F59">
          <w:rPr>
            <w:sz w:val="16"/>
          </w:rPr>
          <w:t>Cyber Innovation Center</w:t>
        </w:r>
      </w:hyperlink>
      <w:r w:rsidRPr="00EE0F59">
        <w:rPr>
          <w:sz w:val="16"/>
        </w:rPr>
        <w:t xml:space="preserve">. "There's an absolute hunger to get this kind of content into the classroom," Steele said. "Everybody realizes how relevant it is in today's society." The Cyber Innovation Center was launched in 2007 to attract cybersecurity jobs and prepare cybersecurity workers in northwestern Louisiana. The center's founders quickly realized, however, that such initiatives would ultimately depend on K-12 schools. Their response was a project called the </w:t>
      </w:r>
      <w:hyperlink r:id="rId53" w:history="1">
        <w:r w:rsidRPr="00EE0F59">
          <w:rPr>
            <w:sz w:val="16"/>
          </w:rPr>
          <w:t>National Integrated Cyber Education Research Center</w:t>
        </w:r>
      </w:hyperlink>
      <w:r w:rsidRPr="00EE0F59">
        <w:rPr>
          <w:sz w:val="16"/>
        </w:rPr>
        <w:t xml:space="preserve">, which develops and shares cybersecurity lessons and resources with K-12 teachers around the country. Now funded by the federal Department of Homeland Security, the center's curricular materials have been approved by 17 states. At the high school level, for example, the group's "cyberliteracy" course blends civics lessons with hands-on activities involving robotics and computer programming. Students might use microcontrollers to build a robotic minesweeper, then take part in class discussions on constitutional privacy protections. "We need to make sure students know how to live and operate in cyberspace," said Kevin Nolten, the center's director of academic outreach. "That includes hard skills, like network programming and security, but also humanities, such as cyberlaw and ethics." It's just one of many cybersecurity education initiatives supported by several federal and state government agencies. </w:t>
      </w:r>
      <w:r w:rsidRPr="00EE0F59">
        <w:rPr>
          <w:rStyle w:val="StyleUnderline"/>
        </w:rPr>
        <w:t xml:space="preserve">At the federal level, for example, the National Science Foundation works with the Office of Personnel Management to provide </w:t>
      </w:r>
      <w:hyperlink r:id="rId54" w:history="1">
        <w:r w:rsidRPr="00EE0F59">
          <w:rPr>
            <w:rStyle w:val="StyleUnderline"/>
          </w:rPr>
          <w:t>"CyberCorps"</w:t>
        </w:r>
      </w:hyperlink>
      <w:r w:rsidRPr="00EE0F59">
        <w:rPr>
          <w:rStyle w:val="StyleUnderline"/>
        </w:rPr>
        <w:t xml:space="preserve"> scholarships to students training to become cybersecurity professionals, and with the National Security Agency, to fund free </w:t>
      </w:r>
      <w:hyperlink r:id="rId55" w:history="1">
        <w:r w:rsidRPr="00EE0F59">
          <w:rPr>
            <w:rStyle w:val="StyleUnderline"/>
          </w:rPr>
          <w:t>"GenCyber"</w:t>
        </w:r>
      </w:hyperlink>
      <w:r w:rsidRPr="00EE0F59">
        <w:rPr>
          <w:rStyle w:val="StyleUnderline"/>
        </w:rPr>
        <w:t xml:space="preserve"> summer camps for K-12 students and teachers. </w:t>
      </w:r>
      <w:r w:rsidRPr="00EE0F59">
        <w:rPr>
          <w:sz w:val="16"/>
        </w:rPr>
        <w:t xml:space="preserve">The NSA also works with the Homeland Security Department to designate degree-granting cybersecurity programs at more than 200 colleges and universities as </w:t>
      </w:r>
      <w:hyperlink r:id="rId56" w:history="1">
        <w:r w:rsidRPr="00EE0F59">
          <w:rPr>
            <w:sz w:val="16"/>
          </w:rPr>
          <w:t>Centers of Academic Excellence</w:t>
        </w:r>
      </w:hyperlink>
      <w:r w:rsidRPr="00EE0F59">
        <w:rPr>
          <w:sz w:val="16"/>
        </w:rPr>
        <w:t xml:space="preserve">. And DHS is involved in a number of other undertakings. The department, along with the National Institute of Standards and Technology at the Commerce Department, as well as the office of the secretary of defense, played a pivotal role in the development of the </w:t>
      </w:r>
      <w:hyperlink r:id="rId57" w:history="1">
        <w:r w:rsidRPr="00EE0F59">
          <w:rPr>
            <w:sz w:val="16"/>
          </w:rPr>
          <w:t>NICE Cybersecurity Workforce Framework</w:t>
        </w:r>
      </w:hyperlink>
      <w:r w:rsidRPr="00EE0F59">
        <w:rPr>
          <w:sz w:val="16"/>
        </w:rPr>
        <w:t xml:space="preserve">, which provides a detailed breakdown of the skills required for a wide range of cybersecurity-related work. DHS also maintains an online directory of cybersecurity-training courses. Challenges Ahead </w:t>
      </w:r>
      <w:r w:rsidRPr="00EE0F59">
        <w:rPr>
          <w:rStyle w:val="StyleUnderline"/>
        </w:rPr>
        <w:t xml:space="preserve">Despite all the activity, the scale and quality of K-12 cybersecurity education remains spotty. </w:t>
      </w:r>
      <w:r w:rsidRPr="00EE0F59">
        <w:rPr>
          <w:sz w:val="16"/>
        </w:rPr>
        <w:t xml:space="preserve">According to an analysis of national data by the nonprofit group Change the Equation, </w:t>
      </w:r>
      <w:hyperlink r:id="rId58" w:history="1">
        <w:r w:rsidRPr="00EE0F59">
          <w:rPr>
            <w:rStyle w:val="StyleUnderline"/>
          </w:rPr>
          <w:t>less than one-fourth</w:t>
        </w:r>
      </w:hyperlink>
      <w:r w:rsidRPr="00EE0F59">
        <w:rPr>
          <w:rStyle w:val="StyleUnderline"/>
        </w:rPr>
        <w:t xml:space="preserve"> of high school seniors say they've ever taken a computer science course, let alone a more technical and highly specialized class focused on cybersecurity</w:t>
      </w:r>
      <w:r w:rsidRPr="00EE0F59">
        <w:rPr>
          <w:sz w:val="16"/>
        </w:rPr>
        <w:t xml:space="preserve">. Low-income, black, and Native American students are much less likely than Asian and white students to attend a school offering computer science. </w:t>
      </w:r>
      <w:r w:rsidRPr="00EE0F59">
        <w:rPr>
          <w:rStyle w:val="Emphasis"/>
        </w:rPr>
        <w:t>Staffing shortages are one big barrier to improvement,</w:t>
      </w:r>
      <w:r w:rsidRPr="00EE0F59">
        <w:rPr>
          <w:sz w:val="16"/>
        </w:rPr>
        <w:t xml:space="preserve"> said Vince Bertram, the president and CEO of Project Lead the Way, a nonprofit that provides computer science curriculum to 4,000 K-12 schools across the country and plans to unveil a yearlong cybersecurity course for high schools in fall 2018.</w:t>
      </w:r>
    </w:p>
    <w:bookmarkEnd w:id="7"/>
    <w:p w:rsidR="00FC7025" w:rsidRPr="00EE0F59" w:rsidRDefault="00FC7025" w:rsidP="00F100D5"/>
    <w:p w:rsidR="00AF4AA6" w:rsidRPr="00EE0F59" w:rsidRDefault="00AF4AA6" w:rsidP="00AF4AA6">
      <w:pPr>
        <w:pStyle w:val="Heading1"/>
      </w:pPr>
      <w:bookmarkStart w:id="20" w:name="_Toc485716727"/>
      <w:bookmarkStart w:id="21" w:name="_Toc485716801"/>
      <w:bookmarkStart w:id="22" w:name="_Toc485818493"/>
      <w:r w:rsidRPr="00EE0F59">
        <w:t>Case Extensions</w:t>
      </w:r>
      <w:bookmarkEnd w:id="20"/>
      <w:bookmarkEnd w:id="21"/>
      <w:bookmarkEnd w:id="22"/>
    </w:p>
    <w:p w:rsidR="00AD4748" w:rsidRPr="00EE0F59" w:rsidRDefault="00AF4AA6" w:rsidP="00E26B46">
      <w:pPr>
        <w:pStyle w:val="Heading2"/>
      </w:pPr>
      <w:bookmarkStart w:id="23" w:name="_Toc485716728"/>
      <w:bookmarkStart w:id="24" w:name="_Toc485716802"/>
      <w:bookmarkStart w:id="25" w:name="_Toc485818494"/>
      <w:r w:rsidRPr="00EE0F59">
        <w:t>Solvency Ext.</w:t>
      </w:r>
      <w:bookmarkEnd w:id="23"/>
      <w:bookmarkEnd w:id="24"/>
      <w:bookmarkEnd w:id="25"/>
    </w:p>
    <w:p w:rsidR="00B50BBD" w:rsidRPr="00EE0F59" w:rsidRDefault="00B50BBD" w:rsidP="00FD0D60">
      <w:pPr>
        <w:pStyle w:val="Heading3"/>
      </w:pPr>
      <w:bookmarkStart w:id="26" w:name="_Toc485716729"/>
      <w:bookmarkStart w:id="27" w:name="_Toc485716803"/>
      <w:bookmarkStart w:id="28" w:name="_Toc485818495"/>
      <w:r w:rsidRPr="00EE0F59">
        <w:t>CS Teacher Shortage</w:t>
      </w:r>
      <w:bookmarkEnd w:id="26"/>
      <w:bookmarkEnd w:id="27"/>
      <w:bookmarkEnd w:id="28"/>
    </w:p>
    <w:p w:rsidR="00D74239" w:rsidRPr="00EE0F59" w:rsidRDefault="008C030A" w:rsidP="00D74239">
      <w:pPr>
        <w:pStyle w:val="Heading4"/>
      </w:pPr>
      <w:r w:rsidRPr="00EE0F59">
        <w:t xml:space="preserve">The aff resolves the national shortfall in CS teachers—this key to wholistic </w:t>
      </w:r>
      <w:r w:rsidR="005264BB" w:rsidRPr="00EE0F59">
        <w:t>computer science education and diverse recruiting strategies</w:t>
      </w:r>
    </w:p>
    <w:p w:rsidR="00B50BBD" w:rsidRPr="00EE0F59" w:rsidRDefault="00D74239" w:rsidP="00B50BBD">
      <w:r w:rsidRPr="00EE0F59">
        <w:rPr>
          <w:rStyle w:val="Author-Date"/>
        </w:rPr>
        <w:t xml:space="preserve">Maio 2016 </w:t>
      </w:r>
      <w:r w:rsidRPr="00EE0F59">
        <w:t xml:space="preserve">[Pat, reporter for EdSource | “New computer science course's challenge is finding qualified teachers to teach it” Edsource 8/23/16 | </w:t>
      </w:r>
      <w:hyperlink r:id="rId59" w:history="1">
        <w:r w:rsidRPr="00EE0F59">
          <w:rPr>
            <w:rStyle w:val="Hyperlink"/>
          </w:rPr>
          <w:t>https://edsource.org/2016/new-computer-science-courses-challenge-is-finding-qualified-teachers-to-teach-it/568081</w:t>
        </w:r>
      </w:hyperlink>
      <w:r w:rsidRPr="00EE0F59">
        <w:t xml:space="preserve"> ]</w:t>
      </w:r>
    </w:p>
    <w:p w:rsidR="003E7044" w:rsidRPr="00EE0F59" w:rsidRDefault="00D74239" w:rsidP="00B50BBD">
      <w:pPr>
        <w:rPr>
          <w:b/>
          <w:u w:val="single"/>
        </w:rPr>
      </w:pPr>
      <w:r w:rsidRPr="00EE0F59">
        <w:rPr>
          <w:rStyle w:val="StyleUnderline"/>
        </w:rPr>
        <w:t>Expansion of a new A</w:t>
      </w:r>
      <w:r w:rsidRPr="00EE0F59">
        <w:rPr>
          <w:sz w:val="16"/>
        </w:rPr>
        <w:t xml:space="preserve">dvanced </w:t>
      </w:r>
      <w:r w:rsidRPr="00EE0F59">
        <w:rPr>
          <w:rStyle w:val="StyleUnderline"/>
        </w:rPr>
        <w:t>P</w:t>
      </w:r>
      <w:r w:rsidRPr="00EE0F59">
        <w:rPr>
          <w:sz w:val="16"/>
        </w:rPr>
        <w:t xml:space="preserve">lacement </w:t>
      </w:r>
      <w:r w:rsidRPr="00EE0F59">
        <w:rPr>
          <w:rStyle w:val="StyleUnderline"/>
        </w:rPr>
        <w:t>computer science course aimed at drawing young women and minorities into high-tech fields is being hampered by a nationwide shortage of teachers qualified to teach it.</w:t>
      </w:r>
      <w:r w:rsidR="008C030A" w:rsidRPr="00EE0F59">
        <w:rPr>
          <w:rStyle w:val="StyleUnderline"/>
        </w:rPr>
        <w:t xml:space="preserve"> </w:t>
      </w:r>
      <w:r w:rsidRPr="00EE0F59">
        <w:rPr>
          <w:sz w:val="16"/>
        </w:rPr>
        <w:t>Only a fifth of California high schools, about 260, will be offering the course in the 2016-17 school year, according to officials with The College Board, a nonprofit that develops and administers standardized tests and curricula to promote college-readiness.</w:t>
      </w:r>
      <w:r w:rsidR="008C030A" w:rsidRPr="00EE0F59">
        <w:rPr>
          <w:sz w:val="16"/>
        </w:rPr>
        <w:t xml:space="preserve"> </w:t>
      </w:r>
      <w:r w:rsidRPr="00EE0F59">
        <w:rPr>
          <w:sz w:val="16"/>
        </w:rPr>
        <w:t>The new course – AP Computer Science Principles – is being offered for the first time this month after seven years as a pilot program in 45 schools across the country, including seven in California. It is a cornerstone of the Obama administration’s Computer Science for All initiative, or CS for All, with a goal of offering the new course in as many high schools as possible, starting in the current school year.</w:t>
      </w:r>
      <w:r w:rsidR="008C030A" w:rsidRPr="00EE0F59">
        <w:rPr>
          <w:sz w:val="16"/>
        </w:rPr>
        <w:t xml:space="preserve"> </w:t>
      </w:r>
      <w:r w:rsidRPr="00EE0F59">
        <w:rPr>
          <w:rStyle w:val="StyleUnderline"/>
        </w:rPr>
        <w:t>While interest was widespread as the pilots launched</w:t>
      </w:r>
      <w:r w:rsidRPr="00EE0F59">
        <w:rPr>
          <w:sz w:val="16"/>
        </w:rPr>
        <w:t xml:space="preserve"> – nearly 2,160 schools nationwide will be offering it this year, the most ever for a first-year College Board program – </w:t>
      </w:r>
      <w:r w:rsidRPr="00EE0F59">
        <w:rPr>
          <w:rStyle w:val="Emphasis"/>
        </w:rPr>
        <w:t>meeting the demand for nationwide expansion is proving difficult without a greater supply of teachers.</w:t>
      </w:r>
      <w:r w:rsidR="008C030A" w:rsidRPr="00EE0F59">
        <w:rPr>
          <w:rStyle w:val="Emphasis"/>
        </w:rPr>
        <w:t xml:space="preserve"> </w:t>
      </w:r>
      <w:r w:rsidRPr="00EE0F59">
        <w:rPr>
          <w:sz w:val="16"/>
        </w:rPr>
        <w:t xml:space="preserve">In his 2016 State of the Union address, President Barack </w:t>
      </w:r>
      <w:r w:rsidRPr="00EE0F59">
        <w:rPr>
          <w:rStyle w:val="StyleUnderline"/>
        </w:rPr>
        <w:t>Obama said every student should be offered the opportunity to take</w:t>
      </w:r>
      <w:r w:rsidRPr="00EE0F59">
        <w:rPr>
          <w:sz w:val="16"/>
        </w:rPr>
        <w:t xml:space="preserve"> “the </w:t>
      </w:r>
      <w:r w:rsidRPr="00EE0F59">
        <w:rPr>
          <w:rStyle w:val="StyleUnderline"/>
        </w:rPr>
        <w:t>hands-on computer science</w:t>
      </w:r>
      <w:r w:rsidRPr="00EE0F59">
        <w:rPr>
          <w:sz w:val="16"/>
        </w:rPr>
        <w:t xml:space="preserve"> and math </w:t>
      </w:r>
      <w:r w:rsidRPr="00EE0F59">
        <w:rPr>
          <w:rStyle w:val="StyleUnderline"/>
        </w:rPr>
        <w:t>classes</w:t>
      </w:r>
      <w:r w:rsidRPr="00EE0F59">
        <w:rPr>
          <w:sz w:val="16"/>
        </w:rPr>
        <w:t xml:space="preserve"> that make them job-ready on day one.”</w:t>
      </w:r>
      <w:r w:rsidR="008C030A" w:rsidRPr="00EE0F59">
        <w:rPr>
          <w:sz w:val="16"/>
        </w:rPr>
        <w:t xml:space="preserve"> </w:t>
      </w:r>
      <w:r w:rsidRPr="00EE0F59">
        <w:rPr>
          <w:rStyle w:val="StyleUnderline"/>
        </w:rPr>
        <w:t>As part of his initiative, he had sought $4 billion over three years for states with plans to expand computer science courses and</w:t>
      </w:r>
      <w:r w:rsidRPr="00EE0F59">
        <w:rPr>
          <w:sz w:val="16"/>
        </w:rPr>
        <w:t xml:space="preserve"> an additional $100 million for school districts to expand access to a K-12 computer science curriculum, </w:t>
      </w:r>
      <w:r w:rsidRPr="00EE0F59">
        <w:rPr>
          <w:rStyle w:val="StyleUnderline"/>
        </w:rPr>
        <w:t>to train teachers</w:t>
      </w:r>
      <w:r w:rsidRPr="00EE0F59">
        <w:rPr>
          <w:sz w:val="16"/>
        </w:rPr>
        <w:t xml:space="preserve"> and to build regional partnerships among schools.</w:t>
      </w:r>
      <w:r w:rsidR="008C030A" w:rsidRPr="00EE0F59">
        <w:rPr>
          <w:sz w:val="16"/>
        </w:rPr>
        <w:t xml:space="preserve"> </w:t>
      </w:r>
      <w:r w:rsidRPr="00EE0F59">
        <w:rPr>
          <w:sz w:val="16"/>
        </w:rPr>
        <w:t>“My number one goal is to recruit teachers,” said Ruthe Farmer, senior policy advisor for “tech inclusion” in the White House Office of Science &amp; Technology Policy. “We’ve got a long way to go. There are not enough teachers.”</w:t>
      </w:r>
      <w:r w:rsidR="008C030A" w:rsidRPr="00EE0F59">
        <w:rPr>
          <w:sz w:val="16"/>
        </w:rPr>
        <w:t xml:space="preserve"> </w:t>
      </w:r>
      <w:r w:rsidRPr="00EE0F59">
        <w:rPr>
          <w:rStyle w:val="StyleUnderline"/>
        </w:rPr>
        <w:t>However, neither the</w:t>
      </w:r>
      <w:r w:rsidRPr="00EE0F59">
        <w:rPr>
          <w:sz w:val="16"/>
        </w:rPr>
        <w:t xml:space="preserve"> U.S. </w:t>
      </w:r>
      <w:r w:rsidRPr="00EE0F59">
        <w:rPr>
          <w:rStyle w:val="StyleUnderline"/>
        </w:rPr>
        <w:t>House nor Senate proposed any appropriations to fund the</w:t>
      </w:r>
      <w:r w:rsidRPr="00EE0F59">
        <w:rPr>
          <w:sz w:val="16"/>
        </w:rPr>
        <w:t xml:space="preserve"> president’s request in the 2017 fiscal </w:t>
      </w:r>
      <w:r w:rsidRPr="00EE0F59">
        <w:rPr>
          <w:rStyle w:val="StyleUnderline"/>
        </w:rPr>
        <w:t>budget</w:t>
      </w:r>
      <w:r w:rsidRPr="00EE0F59">
        <w:rPr>
          <w:sz w:val="16"/>
        </w:rPr>
        <w:t>.</w:t>
      </w:r>
      <w:r w:rsidR="008C030A" w:rsidRPr="00EE0F59">
        <w:rPr>
          <w:sz w:val="16"/>
        </w:rPr>
        <w:t xml:space="preserve"> </w:t>
      </w:r>
      <w:r w:rsidRPr="00EE0F59">
        <w:rPr>
          <w:sz w:val="16"/>
        </w:rPr>
        <w:t>“There is a shortage (of teachers), and we’re working to address that as fast as we can,” said Dan Garcia, a computer science professor at UC Berkeley, who served as an advisor to the College Board on developing the new curriculum.</w:t>
      </w:r>
      <w:r w:rsidR="008C030A" w:rsidRPr="00EE0F59">
        <w:rPr>
          <w:sz w:val="16"/>
        </w:rPr>
        <w:t xml:space="preserve"> </w:t>
      </w:r>
      <w:r w:rsidRPr="00EE0F59">
        <w:rPr>
          <w:sz w:val="16"/>
        </w:rPr>
        <w:t>In California, meeting demand is difficult because there is no single-subject computer science credential. Teachers with single-subject credentials in industrial and technology education, business and mathematics are authorized to teach computer science.</w:t>
      </w:r>
      <w:r w:rsidR="008C030A" w:rsidRPr="00EE0F59">
        <w:rPr>
          <w:sz w:val="16"/>
        </w:rPr>
        <w:t xml:space="preserve"> </w:t>
      </w:r>
      <w:r w:rsidRPr="00EE0F59">
        <w:rPr>
          <w:rStyle w:val="StyleUnderline"/>
        </w:rPr>
        <w:t>“There is no supply. It’s somewhat of a dysfunctional ecosystem. No teacher can major or get a credential (in the field),”</w:t>
      </w:r>
      <w:r w:rsidRPr="00EE0F59">
        <w:rPr>
          <w:sz w:val="16"/>
        </w:rPr>
        <w:t xml:space="preserve"> Garcia added. “Everyone has to come in from the outside – like from the math or science fields. This is part of the problem.”</w:t>
      </w:r>
      <w:r w:rsidR="008C030A" w:rsidRPr="00EE0F59">
        <w:rPr>
          <w:sz w:val="16"/>
        </w:rPr>
        <w:t xml:space="preserve"> </w:t>
      </w:r>
      <w:r w:rsidRPr="00EE0F59">
        <w:rPr>
          <w:sz w:val="16"/>
        </w:rPr>
        <w:t>That concern is shared by the Obama administration.</w:t>
      </w:r>
      <w:r w:rsidR="008C030A" w:rsidRPr="00EE0F59">
        <w:rPr>
          <w:sz w:val="16"/>
        </w:rPr>
        <w:t xml:space="preserve"> </w:t>
      </w:r>
      <w:r w:rsidRPr="00EE0F59">
        <w:rPr>
          <w:sz w:val="16"/>
        </w:rPr>
        <w:t xml:space="preserve">Ruthe Farmer, senior policy advisor for “tech inclusion” in the White House Office of Science &amp; Technology Policy, said </w:t>
      </w:r>
      <w:r w:rsidRPr="00EE0F59">
        <w:rPr>
          <w:rStyle w:val="StyleUnderline"/>
        </w:rPr>
        <w:t>the CS for All initiative is on track to train 25,000 computer science teachers by the end of this year. But that’s far short of the bigger target of 100,000 over the next few years,</w:t>
      </w:r>
      <w:r w:rsidRPr="00EE0F59">
        <w:rPr>
          <w:sz w:val="16"/>
        </w:rPr>
        <w:t xml:space="preserve"> Farmer said at the College Board’s 2016 AP Annual Conference in Anaheim last month.</w:t>
      </w:r>
      <w:r w:rsidR="008C030A" w:rsidRPr="00EE0F59">
        <w:rPr>
          <w:sz w:val="16"/>
        </w:rPr>
        <w:t xml:space="preserve"> </w:t>
      </w:r>
      <w:r w:rsidRPr="00EE0F59">
        <w:rPr>
          <w:sz w:val="16"/>
        </w:rPr>
        <w:t>“My number one goal is to recruit teachers,” she told educators at the conference.</w:t>
      </w:r>
      <w:r w:rsidR="008C030A" w:rsidRPr="00EE0F59">
        <w:rPr>
          <w:sz w:val="16"/>
        </w:rPr>
        <w:t xml:space="preserve"> </w:t>
      </w:r>
      <w:r w:rsidRPr="00EE0F59">
        <w:rPr>
          <w:sz w:val="16"/>
        </w:rPr>
        <w:t>“We’ve got a long way to go. There are not enough teachers.”</w:t>
      </w:r>
      <w:r w:rsidR="008C030A" w:rsidRPr="00EE0F59">
        <w:rPr>
          <w:sz w:val="16"/>
        </w:rPr>
        <w:t xml:space="preserve"> </w:t>
      </w:r>
      <w:r w:rsidRPr="00EE0F59">
        <w:rPr>
          <w:rStyle w:val="StyleUnderline"/>
        </w:rPr>
        <w:t>The new AP computer science course is intended to show how computer skills are essential to activities from movie-making to medical research</w:t>
      </w:r>
      <w:r w:rsidRPr="00EE0F59">
        <w:rPr>
          <w:sz w:val="16"/>
        </w:rPr>
        <w:t>.</w:t>
      </w:r>
      <w:r w:rsidR="008C030A" w:rsidRPr="00EE0F59">
        <w:rPr>
          <w:sz w:val="16"/>
        </w:rPr>
        <w:t xml:space="preserve"> </w:t>
      </w:r>
      <w:r w:rsidRPr="00EE0F59">
        <w:rPr>
          <w:sz w:val="16"/>
        </w:rPr>
        <w:t>This new course, taught in grade 10 or 11 differs from the AP Computer Sciences A course, a programming focused class that continues to be the fastest-growing AP course, with more than 50,000 students who have taken exams in the course this year.</w:t>
      </w:r>
      <w:r w:rsidR="008C030A" w:rsidRPr="00EE0F59">
        <w:rPr>
          <w:sz w:val="16"/>
        </w:rPr>
        <w:t xml:space="preserve"> </w:t>
      </w:r>
      <w:r w:rsidRPr="00EE0F59">
        <w:rPr>
          <w:sz w:val="16"/>
        </w:rPr>
        <w:t>Abigail Guisa, an 8-year-old 2nd-grader at Bryant School of Arts and Innovation in Riverside, works on her "Scratch" computer program as part of the district's beefed up approach toward putting more computer science instruction in the hands of kindergarten through 12th-grade students.</w:t>
      </w:r>
      <w:r w:rsidR="008C030A" w:rsidRPr="00EE0F59">
        <w:rPr>
          <w:sz w:val="16"/>
        </w:rPr>
        <w:t xml:space="preserve"> </w:t>
      </w:r>
      <w:r w:rsidRPr="00EE0F59">
        <w:rPr>
          <w:sz w:val="16"/>
        </w:rPr>
        <w:t xml:space="preserve">There are more teachers who teach the AP Computer Sciences A course because it has been around since the late 1980s, and teachers who teach a new AP course – like the AP Computer Sciences Principles course – have to become trained to do so. </w:t>
      </w:r>
      <w:r w:rsidRPr="00EE0F59">
        <w:rPr>
          <w:rStyle w:val="StyleUnderline"/>
        </w:rPr>
        <w:t>Since this is the first year of the course being taught nationwide, and with the huge demand, school districts have not had enough time to find teachers or enough money to pay for the training required.</w:t>
      </w:r>
      <w:r w:rsidR="008C030A" w:rsidRPr="00EE0F59">
        <w:rPr>
          <w:rStyle w:val="StyleUnderline"/>
        </w:rPr>
        <w:t xml:space="preserve"> </w:t>
      </w:r>
      <w:r w:rsidRPr="00EE0F59">
        <w:rPr>
          <w:rStyle w:val="StyleUnderline"/>
        </w:rPr>
        <w:t>The new course is designed to focus on broader aspects of computer science, including cybersecurity and software coding</w:t>
      </w:r>
      <w:r w:rsidRPr="00EE0F59">
        <w:rPr>
          <w:sz w:val="16"/>
        </w:rPr>
        <w:t xml:space="preserve"> to program such things as movement of animated objects on a computer screen to tell a story. </w:t>
      </w:r>
      <w:r w:rsidRPr="00EE0F59">
        <w:rPr>
          <w:rStyle w:val="StyleUnderline"/>
        </w:rPr>
        <w:t>Its mission is to help fill a projected 1.4 million computer programming-related jobs by 2020</w:t>
      </w:r>
      <w:r w:rsidRPr="00EE0F59">
        <w:rPr>
          <w:sz w:val="16"/>
        </w:rPr>
        <w:t xml:space="preserve">. By some estimates, schools will produce only a quarter of the qualified candidates needed to fill these positions, and most candidates will be men. For that reason, </w:t>
      </w:r>
      <w:r w:rsidRPr="00EE0F59">
        <w:rPr>
          <w:rStyle w:val="StyleUnderline"/>
        </w:rPr>
        <w:t>the new course is focused on enrolling more women and minorities.</w:t>
      </w:r>
    </w:p>
    <w:p w:rsidR="005264BB" w:rsidRPr="00EE0F59" w:rsidRDefault="005264BB" w:rsidP="005264BB">
      <w:pPr>
        <w:pStyle w:val="Heading4"/>
      </w:pPr>
      <w:r w:rsidRPr="00EE0F59">
        <w:t>As demand increases the U.S. will face a 23,000 person shortage of qualified teachers</w:t>
      </w:r>
    </w:p>
    <w:p w:rsidR="003E7044" w:rsidRPr="00EE0F59" w:rsidRDefault="003E7044" w:rsidP="00B50BBD">
      <w:r w:rsidRPr="00EE0F59">
        <w:rPr>
          <w:rStyle w:val="Author-Date"/>
        </w:rPr>
        <w:t>Kosturko 2016</w:t>
      </w:r>
      <w:r w:rsidRPr="00EE0F59">
        <w:t xml:space="preserve"> [Lucy, curriculum development specialist and research scientist with Curriculum Pathways</w:t>
      </w:r>
      <w:r w:rsidR="00F642C1" w:rsidRPr="00EE0F59">
        <w:t xml:space="preserve"> | “Computer Science Education Support Surging: But Who's Going to Teach It?” SAS Institute for Advanced Analytics 2/4/16 </w:t>
      </w:r>
      <w:hyperlink r:id="rId60" w:history="1">
        <w:r w:rsidR="00F642C1" w:rsidRPr="00EE0F59">
          <w:rPr>
            <w:rStyle w:val="Hyperlink"/>
          </w:rPr>
          <w:t>http://blogs.sas.com/content/sascp/2016/02/04/working-computer-science-teacher-demand/</w:t>
        </w:r>
      </w:hyperlink>
      <w:r w:rsidR="00F642C1" w:rsidRPr="00EE0F59">
        <w:t xml:space="preserve"> ]</w:t>
      </w:r>
    </w:p>
    <w:p w:rsidR="003E7044" w:rsidRPr="00EE0F59" w:rsidRDefault="003E7044" w:rsidP="00B50BBD">
      <w:pPr>
        <w:rPr>
          <w:rStyle w:val="StyleUnderline"/>
        </w:rPr>
      </w:pPr>
      <w:r w:rsidRPr="00EE0F59">
        <w:rPr>
          <w:rStyle w:val="StyleUnderline"/>
        </w:rPr>
        <w:t>By coupling predicted implications from existing and pending federal, state, and district-level policies with various data sources</w:t>
      </w:r>
      <w:r w:rsidRPr="00EE0F59">
        <w:rPr>
          <w:sz w:val="16"/>
        </w:rPr>
        <w:t xml:space="preserve"> (AP Computer Science enrollment, current CS course offerings, U.S. educational institution projections, U.S. teacher projections), </w:t>
      </w:r>
      <w:r w:rsidRPr="00EE0F59">
        <w:rPr>
          <w:rStyle w:val="StyleUnderline"/>
        </w:rPr>
        <w:t>our trendlines predict a significant demand for computer science teachers over the next 10 years. Right now, just one in four schools teach CS programming courses, only 21 states provide pathways for teacher credentialing</w:t>
      </w:r>
      <w:r w:rsidRPr="00EE0F59">
        <w:rPr>
          <w:sz w:val="16"/>
        </w:rPr>
        <w:t xml:space="preserve"> in CS, </w:t>
      </w:r>
      <w:r w:rsidRPr="00EE0F59">
        <w:rPr>
          <w:rStyle w:val="StyleUnderline"/>
        </w:rPr>
        <w:t>and many</w:t>
      </w:r>
      <w:r w:rsidRPr="00EE0F59">
        <w:rPr>
          <w:sz w:val="16"/>
        </w:rPr>
        <w:t xml:space="preserve"> states </w:t>
      </w:r>
      <w:r w:rsidRPr="00EE0F59">
        <w:rPr>
          <w:rStyle w:val="StyleUnderline"/>
        </w:rPr>
        <w:t>do not require a</w:t>
      </w:r>
      <w:r w:rsidRPr="00EE0F59">
        <w:rPr>
          <w:sz w:val="16"/>
        </w:rPr>
        <w:t xml:space="preserve"> CS teaching </w:t>
      </w:r>
      <w:r w:rsidRPr="00EE0F59">
        <w:rPr>
          <w:rStyle w:val="StyleUnderline"/>
        </w:rPr>
        <w:t>credential</w:t>
      </w:r>
      <w:r w:rsidRPr="00EE0F59">
        <w:rPr>
          <w:sz w:val="16"/>
        </w:rPr>
        <w:t xml:space="preserve"> to teach computer science.</w:t>
      </w:r>
      <w:r w:rsidR="005264BB" w:rsidRPr="00EE0F59">
        <w:rPr>
          <w:sz w:val="16"/>
        </w:rPr>
        <w:t xml:space="preserve"> </w:t>
      </w:r>
      <w:r w:rsidRPr="00EE0F59">
        <w:rPr>
          <w:sz w:val="16"/>
        </w:rPr>
        <w:t xml:space="preserve">Here's the harsh reality: very few teachers have official CS credentials. </w:t>
      </w:r>
      <w:r w:rsidRPr="00EE0F59">
        <w:rPr>
          <w:rStyle w:val="StyleUnderline"/>
        </w:rPr>
        <w:t>Of the 206,059 public school teachers in New York, for example, only 2,271 have the Computer Studies teaching certification. That's 1.1%.</w:t>
      </w:r>
      <w:r w:rsidR="005264BB" w:rsidRPr="00EE0F59">
        <w:rPr>
          <w:rStyle w:val="StyleUnderline"/>
        </w:rPr>
        <w:t xml:space="preserve"> </w:t>
      </w:r>
      <w:r w:rsidRPr="00EE0F59">
        <w:rPr>
          <w:sz w:val="16"/>
        </w:rPr>
        <w:t xml:space="preserve">Based on the data and facts we've already presented, we know that statistic is bound to change. In fact, we're predicting that </w:t>
      </w:r>
      <w:r w:rsidRPr="00EE0F59">
        <w:rPr>
          <w:rStyle w:val="StyleUnderline"/>
        </w:rPr>
        <w:t>by 2025, CS will be taught in the majority of schools and that one-sixth of all</w:t>
      </w:r>
      <w:r w:rsidRPr="00EE0F59">
        <w:rPr>
          <w:sz w:val="16"/>
        </w:rPr>
        <w:t xml:space="preserve"> secondary </w:t>
      </w:r>
      <w:r w:rsidRPr="00EE0F59">
        <w:rPr>
          <w:rStyle w:val="StyleUnderline"/>
        </w:rPr>
        <w:t>teachers will be called on to teach computer science</w:t>
      </w:r>
      <w:r w:rsidRPr="00EE0F59">
        <w:rPr>
          <w:sz w:val="16"/>
        </w:rPr>
        <w:t xml:space="preserve">—a fair prediction considering CS is now listed as a core academic subject. Using these numbers, we expect that </w:t>
      </w:r>
      <w:r w:rsidRPr="00EE0F59">
        <w:rPr>
          <w:rStyle w:val="StyleUnderline"/>
        </w:rPr>
        <w:t>the U</w:t>
      </w:r>
      <w:r w:rsidRPr="00EE0F59">
        <w:rPr>
          <w:sz w:val="16"/>
        </w:rPr>
        <w:t xml:space="preserve">nited </w:t>
      </w:r>
      <w:r w:rsidRPr="00EE0F59">
        <w:rPr>
          <w:rStyle w:val="StyleUnderline"/>
        </w:rPr>
        <w:t>S</w:t>
      </w:r>
      <w:r w:rsidRPr="00EE0F59">
        <w:rPr>
          <w:sz w:val="16"/>
        </w:rPr>
        <w:t xml:space="preserve">tates </w:t>
      </w:r>
      <w:r w:rsidRPr="00EE0F59">
        <w:rPr>
          <w:rStyle w:val="StyleUnderline"/>
        </w:rPr>
        <w:t>will need more than 30,000 secondary teachers qualified to teach CS by 2025. On the other hand, if CS training for teachers stays the same as it is now, we could expect a shortage of more than 23,000 teachers.</w:t>
      </w:r>
    </w:p>
    <w:p w:rsidR="0037617D" w:rsidRPr="00EE0F59" w:rsidRDefault="00FD0D60" w:rsidP="00FD0D60">
      <w:pPr>
        <w:pStyle w:val="Heading3"/>
      </w:pPr>
      <w:bookmarkStart w:id="29" w:name="_Toc485716730"/>
      <w:bookmarkStart w:id="30" w:name="_Toc485716804"/>
      <w:bookmarkStart w:id="31" w:name="_Toc485818496"/>
      <w:r w:rsidRPr="00EE0F59">
        <w:t xml:space="preserve">CS Certification </w:t>
      </w:r>
      <w:r w:rsidR="00A3403E" w:rsidRPr="00EE0F59">
        <w:t>&amp; Funding</w:t>
      </w:r>
      <w:bookmarkEnd w:id="29"/>
      <w:bookmarkEnd w:id="30"/>
      <w:bookmarkEnd w:id="31"/>
    </w:p>
    <w:p w:rsidR="00A3403E" w:rsidRPr="00EE0F59" w:rsidRDefault="006F5DCC" w:rsidP="006F5DCC">
      <w:pPr>
        <w:pStyle w:val="Heading4"/>
      </w:pPr>
      <w:r w:rsidRPr="00EE0F59">
        <w:t>Federal funding and certification key—the aff provides qualified CS education that competes with the private sector</w:t>
      </w:r>
    </w:p>
    <w:p w:rsidR="008525EC" w:rsidRPr="00EE0F59" w:rsidRDefault="008525EC" w:rsidP="00370F21">
      <w:r w:rsidRPr="00EE0F59">
        <w:rPr>
          <w:rStyle w:val="Author-Date"/>
        </w:rPr>
        <w:t>Nagar &amp; Atkinson 2016</w:t>
      </w:r>
      <w:r w:rsidRPr="00EE0F59">
        <w:t xml:space="preserve"> [Adams, economic policy analyst at the Information Technology and Innovation Foundation; &amp; Robert. founder and president of the Information Technology and Innovation Foundation | “The Case for Improving U.S. Computer Science Education”  MAY 2016 | </w:t>
      </w:r>
      <w:hyperlink r:id="rId61" w:history="1">
        <w:r w:rsidRPr="00EE0F59">
          <w:rPr>
            <w:rStyle w:val="Hyperlink"/>
          </w:rPr>
          <w:t>http://www2.itif.org/2016-computer-science-education.pdf</w:t>
        </w:r>
      </w:hyperlink>
      <w:r w:rsidRPr="00EE0F59">
        <w:t xml:space="preserve"> ]</w:t>
      </w:r>
    </w:p>
    <w:p w:rsidR="008525EC" w:rsidRPr="00EE0F59" w:rsidRDefault="008525EC" w:rsidP="00370F21">
      <w:pPr>
        <w:rPr>
          <w:sz w:val="16"/>
        </w:rPr>
      </w:pPr>
      <w:r w:rsidRPr="00EE0F59">
        <w:rPr>
          <w:sz w:val="16"/>
        </w:rPr>
        <w:t xml:space="preserve">Teach computer science in all high schools </w:t>
      </w:r>
      <w:r w:rsidRPr="00EE0F59">
        <w:rPr>
          <w:rStyle w:val="StyleUnderline"/>
        </w:rPr>
        <w:t>States should prioritize making computer science available in every school. Several state and local governments</w:t>
      </w:r>
      <w:r w:rsidRPr="00EE0F59">
        <w:rPr>
          <w:sz w:val="16"/>
        </w:rPr>
        <w:t xml:space="preserve">, including Chicago and New York City, </w:t>
      </w:r>
      <w:r w:rsidRPr="00EE0F59">
        <w:rPr>
          <w:rStyle w:val="StyleUnderline"/>
        </w:rPr>
        <w:t>have begun to answer the call by mandating full access to computer science</w:t>
      </w:r>
      <w:r w:rsidRPr="00EE0F59">
        <w:rPr>
          <w:sz w:val="16"/>
        </w:rPr>
        <w:t xml:space="preserve"> in their schools. Similarly, Texas required CS in schools, though implementation of this has been slow. In 2015, Arkansas passed a measure to put CS in all schools after Asa Hutchinson made CS education a core focus of his gubernatorial campaign.127 The state plans on having all primary students take CS by the 2017 -2018 school year, with CS available at every high school. In addition, Idaho, Alabama, Utah, and Washington have prioritized CS education, and are actively working to improve curriculum and expand access. Virginia is now in the process of passing legislation that will make it the first state to make CS a core academic requirement for all K-12 students.128 </w:t>
      </w:r>
      <w:r w:rsidRPr="00EE0F59">
        <w:rPr>
          <w:rStyle w:val="StyleUnderline"/>
        </w:rPr>
        <w:t>However, these mandates are only possible and advisable if quality, certified teachers are available. Otherwise, the result will likely be low-quality substitutes for real CS courses</w:t>
      </w:r>
      <w:r w:rsidRPr="00EE0F59">
        <w:rPr>
          <w:sz w:val="16"/>
        </w:rPr>
        <w:t xml:space="preserve"> taught by teachers without computer expertise.</w:t>
      </w:r>
      <w:r w:rsidR="00F5204C" w:rsidRPr="00EE0F59">
        <w:rPr>
          <w:sz w:val="16"/>
        </w:rPr>
        <w:t xml:space="preserve"> </w:t>
      </w:r>
      <w:r w:rsidRPr="00EE0F59">
        <w:rPr>
          <w:sz w:val="16"/>
        </w:rPr>
        <w:t>Increase the number of qualified computer science teachers</w:t>
      </w:r>
      <w:r w:rsidR="00F5204C" w:rsidRPr="00EE0F59">
        <w:rPr>
          <w:sz w:val="16"/>
        </w:rPr>
        <w:t xml:space="preserve"> </w:t>
      </w:r>
      <w:r w:rsidRPr="00EE0F59">
        <w:rPr>
          <w:rStyle w:val="StyleUnderline"/>
        </w:rPr>
        <w:t>U.S. educational policy should focus on providing many more students with the opportunity to learn computer science</w:t>
      </w:r>
      <w:r w:rsidRPr="00EE0F59">
        <w:rPr>
          <w:sz w:val="16"/>
        </w:rPr>
        <w:t xml:space="preserve"> in a rigorous manner from a certified teacher. All 50 states should have certification programs that allow education graduate students seeking to become teachers to specialize in computer science. </w:t>
      </w:r>
      <w:r w:rsidRPr="00EE0F59">
        <w:rPr>
          <w:rStyle w:val="StyleUnderline"/>
        </w:rPr>
        <w:t>Federal initiatives can help promote both the supply of certification programs and demand for these programs. The federal government should provide matching grants to states for establishing teacher certification programs in CS.</w:t>
      </w:r>
      <w:r w:rsidRPr="00EE0F59">
        <w:rPr>
          <w:sz w:val="16"/>
        </w:rPr>
        <w:t xml:space="preserve"> </w:t>
      </w:r>
      <w:r w:rsidRPr="00EE0F59">
        <w:rPr>
          <w:rStyle w:val="StyleUnderline"/>
        </w:rPr>
        <w:t>Moreover, the federal government should provide funds to subsidize the cost of teacher certification and master’s programs for prospective teachers who</w:t>
      </w:r>
      <w:r w:rsidRPr="00EE0F59">
        <w:rPr>
          <w:sz w:val="16"/>
        </w:rPr>
        <w:t xml:space="preserve"> successfully </w:t>
      </w:r>
      <w:r w:rsidRPr="00EE0F59">
        <w:rPr>
          <w:rStyle w:val="StyleUnderline"/>
        </w:rPr>
        <w:t>teach computer science in the U</w:t>
      </w:r>
      <w:r w:rsidRPr="00EE0F59">
        <w:rPr>
          <w:sz w:val="16"/>
        </w:rPr>
        <w:t xml:space="preserve">nited </w:t>
      </w:r>
      <w:r w:rsidRPr="00EE0F59">
        <w:rPr>
          <w:rStyle w:val="StyleUnderline"/>
        </w:rPr>
        <w:t>S</w:t>
      </w:r>
      <w:r w:rsidRPr="00EE0F59">
        <w:rPr>
          <w:sz w:val="16"/>
        </w:rPr>
        <w:t xml:space="preserve">tates </w:t>
      </w:r>
      <w:r w:rsidRPr="00EE0F59">
        <w:rPr>
          <w:rStyle w:val="StyleUnderline"/>
        </w:rPr>
        <w:t>for five years</w:t>
      </w:r>
      <w:r w:rsidRPr="00EE0F59">
        <w:rPr>
          <w:sz w:val="16"/>
        </w:rPr>
        <w:t xml:space="preserve">. </w:t>
      </w:r>
      <w:r w:rsidRPr="00EE0F59">
        <w:rPr>
          <w:rStyle w:val="StyleUnderline"/>
        </w:rPr>
        <w:t>States are loath to require teachers to be certified for fear of losing existing teachers. However, subsidizing the cost of certification and providing higher wages for teachers with certification will incentivize teachers to acquire certification without making it a requirement. Federal matching grants should</w:t>
      </w:r>
      <w:r w:rsidRPr="00EE0F59">
        <w:rPr>
          <w:sz w:val="16"/>
        </w:rPr>
        <w:t xml:space="preserve"> also </w:t>
      </w:r>
      <w:r w:rsidRPr="00EE0F59">
        <w:rPr>
          <w:rStyle w:val="StyleUnderline"/>
        </w:rPr>
        <w:t>provide extra compensation</w:t>
      </w:r>
      <w:r w:rsidRPr="00EE0F59">
        <w:rPr>
          <w:sz w:val="16"/>
        </w:rPr>
        <w:t xml:space="preserve"> for teachers with CS certification, </w:t>
      </w:r>
      <w:r w:rsidRPr="00EE0F59">
        <w:rPr>
          <w:rStyle w:val="StyleUnderline"/>
        </w:rPr>
        <w:t>for a fixed period of time</w:t>
      </w:r>
      <w:r w:rsidRPr="00EE0F59">
        <w:rPr>
          <w:sz w:val="16"/>
        </w:rPr>
        <w:t xml:space="preserve">, say 10 years. </w:t>
      </w:r>
      <w:r w:rsidRPr="00EE0F59">
        <w:rPr>
          <w:rStyle w:val="StyleUnderline"/>
        </w:rPr>
        <w:t>This</w:t>
      </w:r>
      <w:r w:rsidRPr="00EE0F59">
        <w:rPr>
          <w:sz w:val="16"/>
        </w:rPr>
        <w:t xml:space="preserve"> funding </w:t>
      </w:r>
      <w:r w:rsidRPr="00EE0F59">
        <w:rPr>
          <w:rStyle w:val="StyleUnderline"/>
        </w:rPr>
        <w:t>would raise wages for CS teachers, which is essential to attract a greater number</w:t>
      </w:r>
      <w:r w:rsidRPr="00EE0F59">
        <w:rPr>
          <w:sz w:val="16"/>
        </w:rPr>
        <w:t xml:space="preserve"> of teachers </w:t>
      </w:r>
      <w:r w:rsidRPr="00EE0F59">
        <w:rPr>
          <w:rStyle w:val="StyleUnderline"/>
        </w:rPr>
        <w:t>who could otherwise be earning more in the private sector</w:t>
      </w:r>
      <w:r w:rsidRPr="00EE0F59">
        <w:rPr>
          <w:sz w:val="16"/>
        </w:rPr>
        <w:t xml:space="preserve">. Funding for these grants should come through the “Computer Science for All” plan, part of President Obama’s recent budget, which proposes $4.1 billion over 3 years to states for expanding CS education.129 </w:t>
      </w:r>
      <w:r w:rsidRPr="00EE0F59">
        <w:rPr>
          <w:rStyle w:val="StyleUnderline"/>
        </w:rPr>
        <w:t>Under this plan, states create comprehensive 5-year plans to expand their K-12 CS offerings, and all states with well-designed strategies would receive funds. The President’s proposal also allots $100 million to specific districts to target underrepresented populations and serve as scalable models for the rest of the country.</w:t>
      </w:r>
      <w:r w:rsidRPr="00EE0F59">
        <w:rPr>
          <w:sz w:val="16"/>
        </w:rPr>
        <w:t>130 Attracting and training teachers by following the above recommendations should be a cornerstone of states’ plans for promoting CS education. This federal support will help states invest in quality teachers and pay them higher wages, as well as to develop and implement better curricula and build on current successes in computer science. Congress should include these funding proposals in the 2017 fiscal budget.</w:t>
      </w:r>
    </w:p>
    <w:p w:rsidR="00370F21" w:rsidRPr="00EE0F59" w:rsidRDefault="00370F21" w:rsidP="00370F21">
      <w:pPr>
        <w:pStyle w:val="Heading3"/>
      </w:pPr>
      <w:bookmarkStart w:id="32" w:name="_Toc485716731"/>
      <w:bookmarkStart w:id="33" w:name="_Toc485716805"/>
      <w:bookmarkStart w:id="34" w:name="_Toc485818497"/>
      <w:r w:rsidRPr="00EE0F59">
        <w:t xml:space="preserve">CS </w:t>
      </w:r>
      <w:r w:rsidR="005264BB" w:rsidRPr="00EE0F59">
        <w:t>Certification</w:t>
      </w:r>
      <w:r w:rsidRPr="00EE0F59">
        <w:t xml:space="preserve"> Inherency</w:t>
      </w:r>
      <w:bookmarkEnd w:id="32"/>
      <w:bookmarkEnd w:id="33"/>
      <w:bookmarkEnd w:id="34"/>
    </w:p>
    <w:p w:rsidR="00370F21" w:rsidRPr="00EE0F59" w:rsidRDefault="00F100D5" w:rsidP="00F100D5">
      <w:pPr>
        <w:pStyle w:val="Heading4"/>
      </w:pPr>
      <w:r w:rsidRPr="00EE0F59">
        <w:t xml:space="preserve">Teacher Certification is the most significant roadblock to </w:t>
      </w:r>
      <w:r w:rsidR="00FC7025" w:rsidRPr="00EE0F59">
        <w:t>effective CS education</w:t>
      </w:r>
    </w:p>
    <w:p w:rsidR="00370F21" w:rsidRPr="00EE0F59" w:rsidRDefault="00F13F35" w:rsidP="00370F21">
      <w:hyperlink r:id="rId62" w:history="1">
        <w:r w:rsidR="00370F21" w:rsidRPr="00EE0F59">
          <w:rPr>
            <w:rStyle w:val="Author-Date"/>
          </w:rPr>
          <w:t>Heitin</w:t>
        </w:r>
      </w:hyperlink>
      <w:r w:rsidR="00370F21" w:rsidRPr="00EE0F59">
        <w:rPr>
          <w:rStyle w:val="Author-Date"/>
        </w:rPr>
        <w:t xml:space="preserve"> 2014</w:t>
      </w:r>
      <w:r w:rsidR="00370F21" w:rsidRPr="00EE0F59">
        <w:t xml:space="preserve"> [Liana, reporter for Edweek “Computer Science: Not Just an Elective Anymore” </w:t>
      </w:r>
      <w:hyperlink r:id="rId63" w:history="1">
        <w:r w:rsidR="00370F21" w:rsidRPr="00EE0F59">
          <w:rPr>
            <w:rStyle w:val="Hyperlink"/>
          </w:rPr>
          <w:t>http://www.edweek.org/ew/articles/2014/02/26/22computer_ep.h33.html</w:t>
        </w:r>
      </w:hyperlink>
      <w:r w:rsidR="00370F21" w:rsidRPr="00EE0F59">
        <w:t xml:space="preserve"> ]</w:t>
      </w:r>
    </w:p>
    <w:p w:rsidR="00370F21" w:rsidRPr="00EE0F59" w:rsidRDefault="00370F21" w:rsidP="00370F21">
      <w:r w:rsidRPr="00EE0F59">
        <w:rPr>
          <w:rStyle w:val="StyleUnderline"/>
        </w:rPr>
        <w:t>Even with legislation to broaden access to computer science moving forward, hurdles in school implementation remain. First, there's the issue of finding qualified teachers.</w:t>
      </w:r>
      <w:r w:rsidR="00FC7025" w:rsidRPr="00EE0F59">
        <w:t xml:space="preserve"> </w:t>
      </w:r>
      <w:r w:rsidRPr="00EE0F59">
        <w:rPr>
          <w:rStyle w:val="StyleUnderline"/>
        </w:rPr>
        <w:t>"Most states don't allow teachers to be certified just as computer science teachers,</w:t>
      </w:r>
      <w:r w:rsidRPr="00EE0F59">
        <w:t xml:space="preserve">" said Ms. Stephenson. </w:t>
      </w:r>
      <w:r w:rsidRPr="00EE0F59">
        <w:rPr>
          <w:rStyle w:val="StyleUnderline"/>
        </w:rPr>
        <w:t>"So either they force teachers to get a secondary endorsement, or they let anybody teach the course."</w:t>
      </w:r>
      <w:r w:rsidR="00FC7025" w:rsidRPr="00EE0F59">
        <w:t xml:space="preserve"> </w:t>
      </w:r>
      <w:r w:rsidRPr="00EE0F59">
        <w:t>States end up dealing with what Ms. Ericson of Georgia Tech calls a "chicken-and-egg problem": Teacher</w:t>
      </w:r>
      <w:r w:rsidRPr="00EE0F59">
        <w:rPr>
          <w:rStyle w:val="StyleUnderline"/>
        </w:rPr>
        <w:t>-certification programs won't train teachers because there's no state computer science certification, and the state won't create a certification program because there's no teacher training for it.</w:t>
      </w:r>
      <w:r w:rsidR="00FC7025" w:rsidRPr="00EE0F59">
        <w:t xml:space="preserve"> </w:t>
      </w:r>
      <w:r w:rsidRPr="00EE0F59">
        <w:rPr>
          <w:rStyle w:val="StyleUnderline"/>
        </w:rPr>
        <w:t>Among teachers who are proficient in computer science, turnover can be a problem,</w:t>
      </w:r>
      <w:r w:rsidRPr="00EE0F59">
        <w:t xml:space="preserve"> said Ms. Ericson. </w:t>
      </w:r>
      <w:r w:rsidRPr="00EE0F59">
        <w:rPr>
          <w:rStyle w:val="StyleUnderline"/>
        </w:rPr>
        <w:t>They often leave the classroom for more-lucrative jobs in industry.</w:t>
      </w:r>
    </w:p>
    <w:p w:rsidR="00010C36" w:rsidRPr="00EE0F59" w:rsidRDefault="00010C36" w:rsidP="00010C36">
      <w:pPr>
        <w:pStyle w:val="Heading3"/>
      </w:pPr>
      <w:bookmarkStart w:id="35" w:name="_Toc485716732"/>
      <w:bookmarkStart w:id="36" w:name="_Toc485716806"/>
      <w:bookmarkStart w:id="37" w:name="_Toc485818498"/>
      <w:r w:rsidRPr="00EE0F59">
        <w:t>Solvency—General</w:t>
      </w:r>
      <w:bookmarkEnd w:id="35"/>
      <w:bookmarkEnd w:id="36"/>
      <w:bookmarkEnd w:id="37"/>
      <w:r w:rsidRPr="00EE0F59">
        <w:t xml:space="preserve"> </w:t>
      </w:r>
    </w:p>
    <w:p w:rsidR="00010C36" w:rsidRPr="00EE0F59" w:rsidRDefault="00853A72" w:rsidP="00853A72">
      <w:pPr>
        <w:pStyle w:val="Heading4"/>
      </w:pPr>
      <w:r w:rsidRPr="00EE0F59">
        <w:t>Wholistic digital literacy solves workforce disruptions and cyber insecurity</w:t>
      </w:r>
    </w:p>
    <w:p w:rsidR="00010C36" w:rsidRPr="00EE0F59" w:rsidRDefault="00010C36" w:rsidP="00010C36">
      <w:r w:rsidRPr="00EE0F59">
        <w:rPr>
          <w:rStyle w:val="Author-Date"/>
        </w:rPr>
        <w:t>GSMA 2017</w:t>
      </w:r>
      <w:r w:rsidRPr="00EE0F59">
        <w:t xml:space="preserve"> [Groupe Spéciale Mobile Association, representative body for 800 mobile telecommunications operators | “Embracing the Digital Revolution: Policies for Building the Digital Economy” Report by GSMA and Boston Consulting Group, February 2017]</w:t>
      </w:r>
    </w:p>
    <w:p w:rsidR="00010C36" w:rsidRPr="00EE0F59" w:rsidRDefault="00010C36" w:rsidP="00010C36">
      <w:pPr>
        <w:rPr>
          <w:sz w:val="16"/>
        </w:rPr>
      </w:pPr>
      <w:r w:rsidRPr="00EE0F59">
        <w:rPr>
          <w:sz w:val="16"/>
        </w:rPr>
        <w:t xml:space="preserve">Digital literacy and lifelong learning. </w:t>
      </w:r>
      <w:r w:rsidRPr="00EE0F59">
        <w:rPr>
          <w:rStyle w:val="StyleUnderline"/>
        </w:rPr>
        <w:t>Countries cannot build vibrant digital economies and societies without an educated and digitally literate user base.</w:t>
      </w:r>
      <w:r w:rsidRPr="00EE0F59">
        <w:rPr>
          <w:sz w:val="16"/>
        </w:rPr>
        <w:t xml:space="preserve"> The challenge is especially big for many developing countries that suffer from high rates of basic illiteracy. Digital and mobile technologies can help address this fundamental problem as countries as diverse as China, India, Colombia and Uruguay have demonstrated with innovative programs to get ICT tools into the hands of students (and adults).</w:t>
      </w:r>
      <w:r w:rsidR="00853A72" w:rsidRPr="00EE0F59">
        <w:rPr>
          <w:sz w:val="16"/>
        </w:rPr>
        <w:t xml:space="preserve"> </w:t>
      </w:r>
      <w:r w:rsidRPr="00EE0F59">
        <w:rPr>
          <w:rStyle w:val="StyleUnderline"/>
        </w:rPr>
        <w:t>Even in developed markets, education is an issue. Many countries do not stress the acquisition of digital skills in schools or afterward. This is a critical failing because many are not equipped to deal with the risks that come with technological advances, such as</w:t>
      </w:r>
      <w:r w:rsidRPr="00EE0F59">
        <w:rPr>
          <w:sz w:val="16"/>
        </w:rPr>
        <w:t xml:space="preserve"> privacy concerns, </w:t>
      </w:r>
      <w:r w:rsidRPr="00EE0F59">
        <w:rPr>
          <w:rStyle w:val="StyleUnderline"/>
        </w:rPr>
        <w:t>security</w:t>
      </w:r>
      <w:r w:rsidRPr="00EE0F59">
        <w:rPr>
          <w:sz w:val="16"/>
        </w:rPr>
        <w:t xml:space="preserve">, fraud </w:t>
      </w:r>
      <w:r w:rsidRPr="00EE0F59">
        <w:rPr>
          <w:rStyle w:val="StyleUnderline"/>
        </w:rPr>
        <w:t>and</w:t>
      </w:r>
      <w:r w:rsidRPr="00EE0F59">
        <w:rPr>
          <w:sz w:val="16"/>
        </w:rPr>
        <w:t xml:space="preserve">, most recently, </w:t>
      </w:r>
      <w:r w:rsidRPr="00EE0F59">
        <w:rPr>
          <w:rStyle w:val="StyleUnderline"/>
        </w:rPr>
        <w:t>“fake news.” Moreover, as digital technologies become a bigger part of most economies, workers of all kinds will</w:t>
      </w:r>
      <w:r w:rsidRPr="00EE0F59">
        <w:rPr>
          <w:sz w:val="16"/>
        </w:rPr>
        <w:t xml:space="preserve"> increasingly </w:t>
      </w:r>
      <w:r w:rsidRPr="00EE0F59">
        <w:rPr>
          <w:rStyle w:val="StyleUnderline"/>
        </w:rPr>
        <w:t>need ICT skills. There is an urgent imperative to both embed ICT training in national curricula and develop programmes</w:t>
      </w:r>
      <w:r w:rsidRPr="00EE0F59">
        <w:rPr>
          <w:sz w:val="16"/>
        </w:rPr>
        <w:t xml:space="preserve"> (in concert with the private sector) </w:t>
      </w:r>
      <w:r w:rsidRPr="00EE0F59">
        <w:rPr>
          <w:rStyle w:val="StyleUnderline"/>
        </w:rPr>
        <w:t>for</w:t>
      </w:r>
      <w:r w:rsidRPr="00EE0F59">
        <w:rPr>
          <w:sz w:val="16"/>
        </w:rPr>
        <w:t xml:space="preserve"> lifelong </w:t>
      </w:r>
      <w:r w:rsidRPr="00EE0F59">
        <w:rPr>
          <w:rStyle w:val="StyleUnderline"/>
        </w:rPr>
        <w:t>training in</w:t>
      </w:r>
      <w:r w:rsidRPr="00EE0F59">
        <w:rPr>
          <w:sz w:val="16"/>
        </w:rPr>
        <w:t xml:space="preserve"> technical </w:t>
      </w:r>
      <w:r w:rsidRPr="00EE0F59">
        <w:rPr>
          <w:rStyle w:val="StyleUnderline"/>
        </w:rPr>
        <w:t>skills</w:t>
      </w:r>
      <w:r w:rsidRPr="00EE0F59">
        <w:rPr>
          <w:sz w:val="16"/>
        </w:rPr>
        <w:t>.</w:t>
      </w:r>
      <w:r w:rsidR="00853A72" w:rsidRPr="00EE0F59">
        <w:rPr>
          <w:sz w:val="16"/>
        </w:rPr>
        <w:t xml:space="preserve"> </w:t>
      </w:r>
      <w:r w:rsidRPr="00EE0F59">
        <w:rPr>
          <w:sz w:val="16"/>
        </w:rPr>
        <w:t>Policymakers should ask themselves several questions, among them:</w:t>
      </w:r>
      <w:r w:rsidR="00853A72" w:rsidRPr="00EE0F59">
        <w:rPr>
          <w:sz w:val="16"/>
        </w:rPr>
        <w:t xml:space="preserve"> </w:t>
      </w:r>
      <w:r w:rsidRPr="00EE0F59">
        <w:rPr>
          <w:sz w:val="16"/>
        </w:rPr>
        <w:t>• What current initiatives in the educational system promote and facilitate acquisition of ICT skills and encourage Internet use?</w:t>
      </w:r>
      <w:r w:rsidR="00853A72" w:rsidRPr="00EE0F59">
        <w:rPr>
          <w:sz w:val="16"/>
        </w:rPr>
        <w:t xml:space="preserve"> </w:t>
      </w:r>
      <w:r w:rsidRPr="00EE0F59">
        <w:rPr>
          <w:sz w:val="16"/>
        </w:rPr>
        <w:t>• Does the educational system offer formal training in ICT skills?</w:t>
      </w:r>
      <w:r w:rsidR="00853A72" w:rsidRPr="00EE0F59">
        <w:rPr>
          <w:sz w:val="16"/>
        </w:rPr>
        <w:t xml:space="preserve"> </w:t>
      </w:r>
      <w:r w:rsidRPr="00EE0F59">
        <w:rPr>
          <w:sz w:val="16"/>
        </w:rPr>
        <w:t>• Is there readily accessible opportunity for ICT training as workers mature?</w:t>
      </w:r>
      <w:r w:rsidR="00853A72" w:rsidRPr="00EE0F59">
        <w:rPr>
          <w:sz w:val="16"/>
        </w:rPr>
        <w:t xml:space="preserve"> </w:t>
      </w:r>
      <w:r w:rsidRPr="00EE0F59">
        <w:rPr>
          <w:sz w:val="16"/>
        </w:rPr>
        <w:t>• What is the extent of usage of ICT tools in teaching other subjects, such as languages, math and sciences?</w:t>
      </w:r>
      <w:r w:rsidR="00853A72" w:rsidRPr="00EE0F59">
        <w:rPr>
          <w:sz w:val="16"/>
        </w:rPr>
        <w:t xml:space="preserve"> </w:t>
      </w:r>
      <w:r w:rsidRPr="00EE0F59">
        <w:rPr>
          <w:rStyle w:val="StyleUnderline"/>
        </w:rPr>
        <w:t>There is no question that new technologies will automate</w:t>
      </w:r>
      <w:r w:rsidRPr="00EE0F59">
        <w:rPr>
          <w:sz w:val="16"/>
        </w:rPr>
        <w:t xml:space="preserve"> and otherwise obviate </w:t>
      </w:r>
      <w:r w:rsidRPr="00EE0F59">
        <w:rPr>
          <w:rStyle w:val="StyleUnderline"/>
        </w:rPr>
        <w:t>existing positions across all sectors. Countries that want to enhance their own skills and competitiveness and prevent a win-lose divide from opening up in their labour markets, must move quickly on several fronts</w:t>
      </w:r>
      <w:r w:rsidRPr="00EE0F59">
        <w:rPr>
          <w:sz w:val="16"/>
        </w:rPr>
        <w:t xml:space="preserve"> while keeping a few key principles squarely in sight. Companies need flexibility to access the labour market and seek the skills required to build digital economies. Workers need the prospect of employment and ways of keeping their skills relevant and up to date. </w:t>
      </w:r>
      <w:r w:rsidRPr="00EE0F59">
        <w:rPr>
          <w:rStyle w:val="StyleUnderline"/>
        </w:rPr>
        <w:t>The most effective solutions will likely involve multiple parties</w:t>
      </w:r>
      <w:r w:rsidRPr="00EE0F59">
        <w:rPr>
          <w:sz w:val="16"/>
        </w:rPr>
        <w:t xml:space="preserve"> (in addition to the individual worker)—one </w:t>
      </w:r>
      <w:r w:rsidRPr="00EE0F59">
        <w:rPr>
          <w:rStyle w:val="StyleUnderline"/>
        </w:rPr>
        <w:t>that provides the education or training,</w:t>
      </w:r>
      <w:r w:rsidRPr="00EE0F59">
        <w:rPr>
          <w:sz w:val="16"/>
        </w:rPr>
        <w:t xml:space="preserve"> for example, </w:t>
      </w:r>
      <w:r w:rsidRPr="00EE0F59">
        <w:rPr>
          <w:rStyle w:val="StyleUnderline"/>
        </w:rPr>
        <w:t>and</w:t>
      </w:r>
      <w:r w:rsidRPr="00EE0F59">
        <w:rPr>
          <w:sz w:val="16"/>
        </w:rPr>
        <w:t xml:space="preserve"> another that provides the </w:t>
      </w:r>
      <w:r w:rsidRPr="00EE0F59">
        <w:rPr>
          <w:rStyle w:val="StyleUnderline"/>
        </w:rPr>
        <w:t>funding.</w:t>
      </w:r>
      <w:r w:rsidRPr="00EE0F59">
        <w:rPr>
          <w:sz w:val="16"/>
        </w:rPr>
        <w:t xml:space="preserve"> Companies, governments, labour unions and educational institutions, among others, all have a role to play.</w:t>
      </w:r>
    </w:p>
    <w:p w:rsidR="00010C36" w:rsidRPr="00EE0F59" w:rsidRDefault="00B5308E" w:rsidP="00450009">
      <w:pPr>
        <w:pStyle w:val="Heading3"/>
      </w:pPr>
      <w:bookmarkStart w:id="38" w:name="_Toc485716733"/>
      <w:bookmarkStart w:id="39" w:name="_Toc485716807"/>
      <w:bookmarkStart w:id="40" w:name="_Toc485818499"/>
      <w:r w:rsidRPr="00EE0F59">
        <w:t>A2: CS4ALL solves</w:t>
      </w:r>
      <w:bookmarkEnd w:id="38"/>
      <w:bookmarkEnd w:id="39"/>
      <w:bookmarkEnd w:id="40"/>
    </w:p>
    <w:p w:rsidR="001E60C3" w:rsidRPr="00EE0F59" w:rsidRDefault="001E60C3" w:rsidP="001E60C3"/>
    <w:p w:rsidR="00667C20" w:rsidRPr="00EE0F59" w:rsidRDefault="00667C20" w:rsidP="00450009">
      <w:r w:rsidRPr="00EE0F59">
        <w:t>Computer Science for all doesn’t solve the aff—congressional funding was never approved</w:t>
      </w:r>
    </w:p>
    <w:p w:rsidR="00450009" w:rsidRPr="00EE0F59" w:rsidRDefault="00667C20" w:rsidP="00450009">
      <w:r w:rsidRPr="00EE0F59">
        <w:t xml:space="preserve">Kastrenakes 2016 [Jacob, Reporter for the Verge | “What happened to Obama’s $4 billion in computer science funding?” The Verge, Dec 11, 2016 | </w:t>
      </w:r>
      <w:hyperlink r:id="rId64" w:history="1">
        <w:r w:rsidRPr="00EE0F59">
          <w:rPr>
            <w:rStyle w:val="Hyperlink"/>
          </w:rPr>
          <w:t>https://www.theverge.com/2016/12/11/13849766/obama-computer-science-for-all-funding</w:t>
        </w:r>
      </w:hyperlink>
      <w:r w:rsidRPr="00EE0F59">
        <w:t>]</w:t>
      </w:r>
    </w:p>
    <w:p w:rsidR="001E60C3" w:rsidRPr="00EE0F59" w:rsidRDefault="00667C20" w:rsidP="00450009">
      <w:pPr>
        <w:rPr>
          <w:sz w:val="16"/>
        </w:rPr>
      </w:pPr>
      <w:r w:rsidRPr="00EE0F59">
        <w:rPr>
          <w:sz w:val="16"/>
        </w:rPr>
        <w:t xml:space="preserve">Back in January, President </w:t>
      </w:r>
      <w:r w:rsidRPr="00EE0F59">
        <w:rPr>
          <w:rStyle w:val="StyleUnderline"/>
        </w:rPr>
        <w:t>Obama asked Congress to set aside $4 billion for computer science education, in what would have been the federal government’s largest targeted funding for promoting the subject</w:t>
      </w:r>
      <w:r w:rsidRPr="00EE0F59">
        <w:rPr>
          <w:sz w:val="16"/>
        </w:rPr>
        <w:t xml:space="preserve"> in schools. The proposal seemed designed to generate more headlines than actual funding — and now, nearly a year down the road, that largely seems to be what’s happened.</w:t>
      </w:r>
      <w:r w:rsidR="00B5308E" w:rsidRPr="00EE0F59">
        <w:rPr>
          <w:sz w:val="16"/>
        </w:rPr>
        <w:t xml:space="preserve"> </w:t>
      </w:r>
      <w:r w:rsidRPr="00EE0F59">
        <w:rPr>
          <w:sz w:val="16"/>
        </w:rPr>
        <w:t xml:space="preserve">In a release on Monday highlighting what the administration’s “Computer Science for All” initiative has accomplished this year, the White House presented a long list of actions taken by states, cities, businesses, and nonprofits. In fact, </w:t>
      </w:r>
      <w:r w:rsidRPr="00EE0F59">
        <w:rPr>
          <w:rStyle w:val="StyleUnderline"/>
        </w:rPr>
        <w:t>few</w:t>
      </w:r>
      <w:r w:rsidRPr="00EE0F59">
        <w:rPr>
          <w:sz w:val="16"/>
        </w:rPr>
        <w:t xml:space="preserve"> of those </w:t>
      </w:r>
      <w:r w:rsidRPr="00EE0F59">
        <w:rPr>
          <w:rStyle w:val="StyleUnderline"/>
        </w:rPr>
        <w:t xml:space="preserve">achievements stemmed from the federal government’s direct involvement. </w:t>
      </w:r>
      <w:r w:rsidRPr="00EE0F59">
        <w:rPr>
          <w:rStyle w:val="Emphasis"/>
        </w:rPr>
        <w:t>Congress never set aside the requested $4 billion</w:t>
      </w:r>
      <w:r w:rsidRPr="00EE0F59">
        <w:rPr>
          <w:rStyle w:val="StyleUnderline"/>
        </w:rPr>
        <w:t>, meaning the highlight of Obama’s computer science initiative</w:t>
      </w:r>
      <w:r w:rsidRPr="00EE0F59">
        <w:rPr>
          <w:sz w:val="16"/>
        </w:rPr>
        <w:t xml:space="preserve"> — a windfall of federal funding — </w:t>
      </w:r>
      <w:r w:rsidRPr="00EE0F59">
        <w:rPr>
          <w:rStyle w:val="StyleUnderline"/>
        </w:rPr>
        <w:t>never came to pass.</w:t>
      </w:r>
      <w:r w:rsidR="00B5308E" w:rsidRPr="00EE0F59">
        <w:rPr>
          <w:sz w:val="16"/>
        </w:rPr>
        <w:t xml:space="preserve"> </w:t>
      </w:r>
      <w:r w:rsidRPr="00EE0F59">
        <w:rPr>
          <w:sz w:val="16"/>
        </w:rPr>
        <w:t>“The president's proposals for funding really are requests to Congress, and as we all know in the last few years, Congress hasn't really been reacting very well to what the president requests,” says Hadi Partovi, founder of Code.org, a nonprofit focused on computer science education. Congress has yet to even pass a budget this year, so Obama’s proposal has really gone nowhere.</w:t>
      </w:r>
      <w:r w:rsidR="00B5308E" w:rsidRPr="00EE0F59">
        <w:rPr>
          <w:sz w:val="16"/>
        </w:rPr>
        <w:t xml:space="preserve"> </w:t>
      </w:r>
      <w:r w:rsidRPr="00EE0F59">
        <w:rPr>
          <w:sz w:val="16"/>
        </w:rPr>
        <w:t>That’s not to say the federal government has offered no funding whatsoever. Though a far cry from $4 billion, millions in funding for computer science education initiatives have been allocated through government agencies.</w:t>
      </w:r>
      <w:r w:rsidR="00B5308E" w:rsidRPr="00EE0F59">
        <w:rPr>
          <w:sz w:val="16"/>
        </w:rPr>
        <w:t xml:space="preserve"> </w:t>
      </w:r>
      <w:r w:rsidRPr="00EE0F59">
        <w:rPr>
          <w:rStyle w:val="StyleUnderline"/>
        </w:rPr>
        <w:t>The National Science Foundation announced plans to direct $120 million in funding, to be doled out across five years, to computer science education research.</w:t>
      </w:r>
      <w:r w:rsidRPr="00EE0F59">
        <w:rPr>
          <w:sz w:val="16"/>
        </w:rPr>
        <w:t xml:space="preserve"> An initial $25 million was given in grants this year, and another $20 million worth of grants opened up this week. This funding won’t strictly place computer science education in schools, but it will be used to research how best to teach computer science in schools that choose to adopt it. </w:t>
      </w:r>
      <w:r w:rsidRPr="00EE0F59">
        <w:rPr>
          <w:rStyle w:val="StyleUnderline"/>
        </w:rPr>
        <w:t>The agency behind AmeriCorps will also give out $17 million</w:t>
      </w:r>
      <w:r w:rsidRPr="00EE0F59">
        <w:rPr>
          <w:sz w:val="16"/>
        </w:rPr>
        <w:t xml:space="preserve"> over three years </w:t>
      </w:r>
      <w:r w:rsidRPr="00EE0F59">
        <w:rPr>
          <w:rStyle w:val="StyleUnderline"/>
        </w:rPr>
        <w:t>to support teacher training in computer science education.</w:t>
      </w:r>
      <w:r w:rsidRPr="00EE0F59">
        <w:rPr>
          <w:sz w:val="16"/>
        </w:rPr>
        <w:t xml:space="preserve"> And a law passed at the tail end of 2015 opened up Department of Education funding for computer science.</w:t>
      </w:r>
      <w:r w:rsidR="00B5308E" w:rsidRPr="00EE0F59">
        <w:rPr>
          <w:sz w:val="16"/>
        </w:rPr>
        <w:t xml:space="preserve"> </w:t>
      </w:r>
      <w:r w:rsidRPr="00EE0F59">
        <w:rPr>
          <w:rStyle w:val="StyleUnderline"/>
        </w:rPr>
        <w:t xml:space="preserve">These agencies are generally welcome to do with their money as they’d like, but </w:t>
      </w:r>
      <w:r w:rsidRPr="00EE0F59">
        <w:rPr>
          <w:rStyle w:val="Emphasis"/>
        </w:rPr>
        <w:t>a Trump administration could move the goalposts.</w:t>
      </w:r>
      <w:r w:rsidRPr="00EE0F59">
        <w:rPr>
          <w:sz w:val="16"/>
        </w:rPr>
        <w:t xml:space="preserve"> If Congress significantly alters the NSF’s funding or gives it cause to change priorities — and there is, perhaps, some reason to be fearful of that — the agency may have to go back on its $120 million promise.</w:t>
      </w:r>
    </w:p>
    <w:p w:rsidR="00B5308E" w:rsidRPr="00EE0F59" w:rsidRDefault="00B5308E" w:rsidP="00450009">
      <w:pPr>
        <w:rPr>
          <w:sz w:val="16"/>
        </w:rPr>
      </w:pPr>
    </w:p>
    <w:p w:rsidR="00063EFF" w:rsidRPr="00EE0F59" w:rsidRDefault="00063EFF" w:rsidP="00B5308E">
      <w:pPr>
        <w:pStyle w:val="Heading4"/>
      </w:pPr>
      <w:r w:rsidRPr="00EE0F59">
        <w:t>There’s no funding for Computer Science for All and Trump is cutting funding to certification grants</w:t>
      </w:r>
    </w:p>
    <w:p w:rsidR="001E60C3" w:rsidRPr="00EE0F59" w:rsidRDefault="00063EFF" w:rsidP="00450009">
      <w:r w:rsidRPr="00EE0F59">
        <w:rPr>
          <w:rStyle w:val="Author-Date"/>
        </w:rPr>
        <w:t>Peterson 6/16</w:t>
      </w:r>
      <w:r w:rsidRPr="00EE0F59">
        <w:t xml:space="preserve"> [Jodi, By Jodi Peterson, Assistant Executive Director, Communication, Legislative &amp; Public Affairs | “Legislative Update: ESSA, STEM Funding, and More,” National Science Teacher’s Association, 6/16/17 |http://nstacommunities.org/blog/2017/06/16/legislative-update-essa-stem-funding-and-more/ ]</w:t>
      </w:r>
    </w:p>
    <w:p w:rsidR="001E60C3" w:rsidRPr="00EE0F59" w:rsidRDefault="001E60C3" w:rsidP="00450009">
      <w:pPr>
        <w:rPr>
          <w:sz w:val="16"/>
        </w:rPr>
      </w:pPr>
      <w:r w:rsidRPr="00EE0F59">
        <w:rPr>
          <w:rStyle w:val="StyleUnderline"/>
        </w:rPr>
        <w:t>FY2017 Appropriations</w:t>
      </w:r>
      <w:r w:rsidR="00B5308E" w:rsidRPr="00EE0F59">
        <w:rPr>
          <w:rStyle w:val="StyleUnderline"/>
        </w:rPr>
        <w:t xml:space="preserve"> </w:t>
      </w:r>
      <w:r w:rsidRPr="00EE0F59">
        <w:rPr>
          <w:sz w:val="16"/>
        </w:rPr>
        <w:t>ESSA Title I:</w:t>
      </w:r>
      <w:r w:rsidR="00B5308E" w:rsidRPr="00EE0F59">
        <w:rPr>
          <w:sz w:val="16"/>
        </w:rPr>
        <w:t xml:space="preserve"> </w:t>
      </w:r>
      <w:r w:rsidRPr="00EE0F59">
        <w:rPr>
          <w:sz w:val="16"/>
        </w:rPr>
        <w:t>$15.9 Billion</w:t>
      </w:r>
      <w:r w:rsidR="00B5308E" w:rsidRPr="00EE0F59">
        <w:rPr>
          <w:sz w:val="16"/>
        </w:rPr>
        <w:t xml:space="preserve"> </w:t>
      </w:r>
      <w:r w:rsidRPr="00EE0F59">
        <w:rPr>
          <w:sz w:val="16"/>
        </w:rPr>
        <w:t>ESSA Title II Teacher Quality State Grants: $2.055 billion ($2.25 billion in FY16)</w:t>
      </w:r>
      <w:r w:rsidR="00B5308E" w:rsidRPr="00EE0F59">
        <w:rPr>
          <w:sz w:val="16"/>
        </w:rPr>
        <w:t xml:space="preserve"> </w:t>
      </w:r>
      <w:r w:rsidRPr="00EE0F59">
        <w:rPr>
          <w:sz w:val="16"/>
        </w:rPr>
        <w:t>ESSA Title IV, Part A, Student Support and Academic Enrichment Grants: $400 million (new program, ESSA authorizers requested $1.6 billion for this block grant)</w:t>
      </w:r>
      <w:r w:rsidR="00B5308E" w:rsidRPr="00EE0F59">
        <w:rPr>
          <w:sz w:val="16"/>
        </w:rPr>
        <w:t xml:space="preserve"> </w:t>
      </w:r>
      <w:r w:rsidRPr="00EE0F59">
        <w:rPr>
          <w:sz w:val="16"/>
        </w:rPr>
        <w:t>21st Century Community Learning Centers: $1.191 billion ($1.166 billion in FY16)</w:t>
      </w:r>
      <w:r w:rsidR="00B5308E" w:rsidRPr="00EE0F59">
        <w:rPr>
          <w:sz w:val="16"/>
        </w:rPr>
        <w:t xml:space="preserve"> </w:t>
      </w:r>
      <w:r w:rsidRPr="00EE0F59">
        <w:rPr>
          <w:rStyle w:val="StyleUnderline"/>
        </w:rPr>
        <w:t>Computer Science for All: $0</w:t>
      </w:r>
      <w:r w:rsidRPr="00EE0F59">
        <w:rPr>
          <w:sz w:val="16"/>
        </w:rPr>
        <w:t xml:space="preserve"> ($100 million proposed)</w:t>
      </w:r>
      <w:r w:rsidR="00B5308E" w:rsidRPr="00EE0F59">
        <w:rPr>
          <w:sz w:val="16"/>
        </w:rPr>
        <w:t xml:space="preserve"> </w:t>
      </w:r>
      <w:r w:rsidRPr="00EE0F59">
        <w:rPr>
          <w:sz w:val="16"/>
        </w:rPr>
        <w:t>STEM Master Teacher Corps: $0 ( $10 million proposed)</w:t>
      </w:r>
      <w:r w:rsidR="00B5308E" w:rsidRPr="00EE0F59">
        <w:rPr>
          <w:sz w:val="16"/>
        </w:rPr>
        <w:t xml:space="preserve"> </w:t>
      </w:r>
      <w:r w:rsidRPr="00EE0F59">
        <w:rPr>
          <w:sz w:val="16"/>
        </w:rPr>
        <w:t>Perkins/CTE: $1.135 billion ($1.125 billion in FY16)</w:t>
      </w:r>
      <w:r w:rsidR="00B5308E" w:rsidRPr="00EE0F59">
        <w:rPr>
          <w:sz w:val="16"/>
        </w:rPr>
        <w:t xml:space="preserve"> </w:t>
      </w:r>
      <w:r w:rsidRPr="00EE0F59">
        <w:rPr>
          <w:sz w:val="16"/>
        </w:rPr>
        <w:t>FY2018 Proposed Budget from the Trump Administration</w:t>
      </w:r>
      <w:r w:rsidR="00B5308E" w:rsidRPr="00EE0F59">
        <w:rPr>
          <w:sz w:val="16"/>
        </w:rPr>
        <w:t xml:space="preserve"> </w:t>
      </w:r>
      <w:r w:rsidRPr="00EE0F59">
        <w:rPr>
          <w:rStyle w:val="StyleUnderline"/>
        </w:rPr>
        <w:t>The 2018 Budget submitted by the Administration proposes</w:t>
      </w:r>
      <w:r w:rsidRPr="00EE0F59">
        <w:rPr>
          <w:sz w:val="16"/>
        </w:rPr>
        <w:t xml:space="preserve"> $59 billion for the Department of Education, </w:t>
      </w:r>
      <w:r w:rsidRPr="00EE0F59">
        <w:rPr>
          <w:rStyle w:val="StyleUnderline"/>
        </w:rPr>
        <w:t>a</w:t>
      </w:r>
      <w:r w:rsidRPr="00EE0F59">
        <w:rPr>
          <w:sz w:val="16"/>
        </w:rPr>
        <w:t xml:space="preserve"> $9 billion or </w:t>
      </w:r>
      <w:r w:rsidRPr="00EE0F59">
        <w:rPr>
          <w:rStyle w:val="StyleUnderline"/>
        </w:rPr>
        <w:t>13 percent reduction.</w:t>
      </w:r>
      <w:r w:rsidRPr="00EE0F59">
        <w:rPr>
          <w:sz w:val="16"/>
        </w:rPr>
        <w:t xml:space="preserve"> Keep in mind this is a proposed budget only, and Congress is responsible for passing appropriations laws.</w:t>
      </w:r>
      <w:r w:rsidR="00B5308E" w:rsidRPr="00EE0F59">
        <w:rPr>
          <w:sz w:val="16"/>
        </w:rPr>
        <w:t xml:space="preserve"> </w:t>
      </w:r>
      <w:r w:rsidRPr="00EE0F59">
        <w:rPr>
          <w:sz w:val="16"/>
        </w:rPr>
        <w:t>ESSA Title I:</w:t>
      </w:r>
      <w:r w:rsidR="00B5308E" w:rsidRPr="00EE0F59">
        <w:rPr>
          <w:sz w:val="16"/>
        </w:rPr>
        <w:t xml:space="preserve"> </w:t>
      </w:r>
      <w:r w:rsidRPr="00EE0F59">
        <w:rPr>
          <w:sz w:val="16"/>
        </w:rPr>
        <w:t>FY18 $16.9 Billion, added $1 billion in new program designed for voucher programs</w:t>
      </w:r>
      <w:r w:rsidR="00B5308E" w:rsidRPr="00EE0F59">
        <w:rPr>
          <w:sz w:val="16"/>
        </w:rPr>
        <w:t xml:space="preserve"> </w:t>
      </w:r>
      <w:r w:rsidRPr="00EE0F59">
        <w:rPr>
          <w:rStyle w:val="StyleUnderline"/>
        </w:rPr>
        <w:t>ESSA Title II:</w:t>
      </w:r>
      <w:r w:rsidR="00B5308E" w:rsidRPr="00EE0F59">
        <w:rPr>
          <w:rStyle w:val="StyleUnderline"/>
        </w:rPr>
        <w:t xml:space="preserve"> </w:t>
      </w:r>
      <w:r w:rsidRPr="00EE0F59">
        <w:rPr>
          <w:rStyle w:val="StyleUnderline"/>
        </w:rPr>
        <w:t>$0 Eliminated entirely the $2.4</w:t>
      </w:r>
      <w:r w:rsidR="00B5308E" w:rsidRPr="00EE0F59">
        <w:rPr>
          <w:rStyle w:val="StyleUnderline"/>
        </w:rPr>
        <w:t xml:space="preserve"> </w:t>
      </w:r>
      <w:r w:rsidRPr="00EE0F59">
        <w:rPr>
          <w:rStyle w:val="StyleUnderline"/>
        </w:rPr>
        <w:t>billion Supporting Effective Instruction State Grants program</w:t>
      </w:r>
      <w:r w:rsidR="00B5308E" w:rsidRPr="00EE0F59">
        <w:rPr>
          <w:rStyle w:val="StyleUnderline"/>
        </w:rPr>
        <w:t xml:space="preserve"> </w:t>
      </w:r>
      <w:r w:rsidRPr="00EE0F59">
        <w:rPr>
          <w:sz w:val="16"/>
        </w:rPr>
        <w:t>ESSA Title IV Part A:</w:t>
      </w:r>
      <w:r w:rsidR="00B5308E" w:rsidRPr="00EE0F59">
        <w:rPr>
          <w:sz w:val="16"/>
        </w:rPr>
        <w:t xml:space="preserve"> </w:t>
      </w:r>
      <w:r w:rsidRPr="00EE0F59">
        <w:rPr>
          <w:sz w:val="16"/>
        </w:rPr>
        <w:t>Student Support and Academic Enrichments (SSAE) $0 requested no funding for FY2018 programs</w:t>
      </w:r>
      <w:r w:rsidR="00B5308E" w:rsidRPr="00EE0F59">
        <w:rPr>
          <w:sz w:val="16"/>
        </w:rPr>
        <w:t xml:space="preserve"> </w:t>
      </w:r>
      <w:r w:rsidRPr="00EE0F59">
        <w:rPr>
          <w:sz w:val="16"/>
        </w:rPr>
        <w:t>ESSA 21st Century Community Learning Centers: $0</w:t>
      </w:r>
      <w:r w:rsidR="00B5308E" w:rsidRPr="00EE0F59">
        <w:rPr>
          <w:sz w:val="16"/>
        </w:rPr>
        <w:t xml:space="preserve"> </w:t>
      </w:r>
      <w:r w:rsidRPr="00EE0F59">
        <w:rPr>
          <w:sz w:val="16"/>
        </w:rPr>
        <w:t>Eliminated entirely the $1.2 billion 21st Century Community Learning Centers afterschool program</w:t>
      </w:r>
      <w:r w:rsidR="00B5308E" w:rsidRPr="00EE0F59">
        <w:rPr>
          <w:sz w:val="16"/>
        </w:rPr>
        <w:t xml:space="preserve"> </w:t>
      </w:r>
      <w:r w:rsidRPr="00EE0F59">
        <w:rPr>
          <w:sz w:val="16"/>
        </w:rPr>
        <w:t>ESSA STEM Master Teacher Corps: $0</w:t>
      </w:r>
      <w:r w:rsidR="00B5308E" w:rsidRPr="00EE0F59">
        <w:rPr>
          <w:sz w:val="16"/>
        </w:rPr>
        <w:t xml:space="preserve"> </w:t>
      </w:r>
      <w:r w:rsidRPr="00EE0F59">
        <w:rPr>
          <w:sz w:val="16"/>
        </w:rPr>
        <w:t>Perkins CTE programs: $876 million (includes a new $20 million set aside that would support a competition to promote the development, enhancement, implementation, or expansion of innovative CTE programs in science, technology, engineering, and mathematics (STEM) fields.)</w:t>
      </w:r>
      <w:r w:rsidR="00B5308E" w:rsidRPr="00EE0F59">
        <w:rPr>
          <w:sz w:val="16"/>
        </w:rPr>
        <w:t xml:space="preserve"> </w:t>
      </w:r>
      <w:r w:rsidRPr="00EE0F59">
        <w:rPr>
          <w:sz w:val="16"/>
        </w:rPr>
        <w:t>ESSA Title IV/A supports activities that will provide students with a well-rounded education. Districts can use these funds for STEM activities such as these:</w:t>
      </w:r>
      <w:r w:rsidR="00B5308E" w:rsidRPr="00EE0F59">
        <w:rPr>
          <w:sz w:val="16"/>
        </w:rPr>
        <w:t xml:space="preserve"> </w:t>
      </w:r>
      <w:r w:rsidRPr="00EE0F59">
        <w:rPr>
          <w:sz w:val="16"/>
        </w:rPr>
        <w:t>Expand high-quality STEM courses;</w:t>
      </w:r>
      <w:r w:rsidR="00B5308E" w:rsidRPr="00EE0F59">
        <w:rPr>
          <w:sz w:val="16"/>
        </w:rPr>
        <w:t xml:space="preserve"> </w:t>
      </w:r>
      <w:r w:rsidRPr="00EE0F59">
        <w:rPr>
          <w:sz w:val="16"/>
        </w:rPr>
        <w:t>Increase access to STEM for underserved and at risk student populations;</w:t>
      </w:r>
      <w:r w:rsidR="00B5308E" w:rsidRPr="00EE0F59">
        <w:rPr>
          <w:sz w:val="16"/>
        </w:rPr>
        <w:t xml:space="preserve"> </w:t>
      </w:r>
      <w:r w:rsidRPr="00EE0F59">
        <w:rPr>
          <w:sz w:val="16"/>
        </w:rPr>
        <w:t>Support student participation in STEM nonprofit competitions;</w:t>
      </w:r>
      <w:r w:rsidR="00B5308E" w:rsidRPr="00EE0F59">
        <w:rPr>
          <w:sz w:val="16"/>
        </w:rPr>
        <w:t xml:space="preserve"> </w:t>
      </w:r>
      <w:r w:rsidRPr="00EE0F59">
        <w:rPr>
          <w:sz w:val="16"/>
        </w:rPr>
        <w:t>Provide hands-on learning opportunities in STEM;</w:t>
      </w:r>
      <w:r w:rsidR="00B5308E" w:rsidRPr="00EE0F59">
        <w:rPr>
          <w:sz w:val="16"/>
        </w:rPr>
        <w:t xml:space="preserve"> </w:t>
      </w:r>
      <w:r w:rsidRPr="00EE0F59">
        <w:rPr>
          <w:sz w:val="16"/>
        </w:rPr>
        <w:t>Integrate other academic subjects, including the arts, into STEM subject programs;</w:t>
      </w:r>
      <w:r w:rsidR="00B5308E" w:rsidRPr="00EE0F59">
        <w:rPr>
          <w:sz w:val="16"/>
        </w:rPr>
        <w:t xml:space="preserve"> </w:t>
      </w:r>
      <w:r w:rsidRPr="00EE0F59">
        <w:rPr>
          <w:sz w:val="16"/>
        </w:rPr>
        <w:t>Create or enhance STEM specialty schools – new definition created;</w:t>
      </w:r>
      <w:r w:rsidR="00B5308E" w:rsidRPr="00EE0F59">
        <w:rPr>
          <w:sz w:val="16"/>
        </w:rPr>
        <w:t xml:space="preserve"> </w:t>
      </w:r>
      <w:r w:rsidRPr="00EE0F59">
        <w:rPr>
          <w:sz w:val="16"/>
        </w:rPr>
        <w:t>Integrate classroom based and afterschool and informal STEM instruction; and</w:t>
      </w:r>
      <w:r w:rsidR="00B5308E" w:rsidRPr="00EE0F59">
        <w:rPr>
          <w:sz w:val="16"/>
        </w:rPr>
        <w:t xml:space="preserve"> </w:t>
      </w:r>
      <w:r w:rsidRPr="00EE0F59">
        <w:rPr>
          <w:sz w:val="16"/>
        </w:rPr>
        <w:t>Expand environmental education</w:t>
      </w:r>
      <w:r w:rsidR="00B5308E" w:rsidRPr="00EE0F59">
        <w:rPr>
          <w:sz w:val="16"/>
        </w:rPr>
        <w:t xml:space="preserve"> </w:t>
      </w:r>
      <w:r w:rsidRPr="00EE0F59">
        <w:rPr>
          <w:sz w:val="16"/>
        </w:rPr>
        <w:t>Read more about ESSA Title IV here.</w:t>
      </w:r>
      <w:r w:rsidR="00B5308E" w:rsidRPr="00EE0F59">
        <w:rPr>
          <w:sz w:val="16"/>
        </w:rPr>
        <w:t xml:space="preserve"> </w:t>
      </w:r>
      <w:r w:rsidRPr="00EE0F59">
        <w:rPr>
          <w:rStyle w:val="StyleUnderline"/>
        </w:rPr>
        <w:t>ESSA Title II Funds can be used to:</w:t>
      </w:r>
      <w:r w:rsidR="00B5308E" w:rsidRPr="00EE0F59">
        <w:rPr>
          <w:rStyle w:val="StyleUnderline"/>
        </w:rPr>
        <w:t xml:space="preserve"> </w:t>
      </w:r>
      <w:r w:rsidRPr="00EE0F59">
        <w:rPr>
          <w:rStyle w:val="StyleUnderline"/>
        </w:rPr>
        <w:t>train or provide professional development to educators on incorporating technology into effective STEM instruction</w:t>
      </w:r>
      <w:r w:rsidRPr="00EE0F59">
        <w:rPr>
          <w:sz w:val="16"/>
        </w:rPr>
        <w:t xml:space="preserve"> through personalized learning or blended learning;</w:t>
      </w:r>
      <w:r w:rsidR="00B5308E" w:rsidRPr="00EE0F59">
        <w:rPr>
          <w:sz w:val="16"/>
        </w:rPr>
        <w:t xml:space="preserve"> </w:t>
      </w:r>
      <w:r w:rsidRPr="00EE0F59">
        <w:rPr>
          <w:sz w:val="16"/>
        </w:rPr>
        <w:t>facilitate collaboration among school, after-school program, and informal program personnel to improve the integration of programming and instruction in STEM subjects;</w:t>
      </w:r>
      <w:r w:rsidR="00B5308E" w:rsidRPr="00EE0F59">
        <w:rPr>
          <w:sz w:val="16"/>
        </w:rPr>
        <w:t xml:space="preserve"> </w:t>
      </w:r>
      <w:r w:rsidRPr="00EE0F59">
        <w:rPr>
          <w:sz w:val="16"/>
        </w:rPr>
        <w:t>hire STEM coaches to help grantees tailor professional learning to the needs of individual educators;</w:t>
      </w:r>
      <w:r w:rsidR="00B5308E" w:rsidRPr="00EE0F59">
        <w:rPr>
          <w:sz w:val="16"/>
        </w:rPr>
        <w:t xml:space="preserve"> </w:t>
      </w:r>
      <w:r w:rsidRPr="00EE0F59">
        <w:rPr>
          <w:rStyle w:val="StyleUnderline"/>
        </w:rPr>
        <w:t>provide differential or incentive pay for educators in high-need subject areas, such as STEM, to serve in high-need schools</w:t>
      </w:r>
      <w:r w:rsidRPr="00EE0F59">
        <w:rPr>
          <w:sz w:val="16"/>
        </w:rPr>
        <w:t>, or to reward the work of teachers and leaders who have demonstrated effectiveness in improving student outcomes in STEM areas;</w:t>
      </w:r>
      <w:r w:rsidR="00B5308E" w:rsidRPr="00EE0F59">
        <w:rPr>
          <w:sz w:val="16"/>
        </w:rPr>
        <w:t xml:space="preserve"> </w:t>
      </w:r>
      <w:r w:rsidRPr="00EE0F59">
        <w:rPr>
          <w:rStyle w:val="StyleUnderline"/>
        </w:rPr>
        <w:t>train educators to teach</w:t>
      </w:r>
      <w:r w:rsidRPr="00EE0F59">
        <w:rPr>
          <w:sz w:val="16"/>
        </w:rPr>
        <w:t xml:space="preserve"> new STEM concepts and approaches, including those in </w:t>
      </w:r>
      <w:r w:rsidRPr="00EE0F59">
        <w:rPr>
          <w:rStyle w:val="StyleUnderline"/>
        </w:rPr>
        <w:t>computer science</w:t>
      </w:r>
      <w:r w:rsidRPr="00EE0F59">
        <w:rPr>
          <w:sz w:val="16"/>
        </w:rPr>
        <w:t>;</w:t>
      </w:r>
      <w:r w:rsidR="00B5308E" w:rsidRPr="00EE0F59">
        <w:rPr>
          <w:sz w:val="16"/>
        </w:rPr>
        <w:t xml:space="preserve"> </w:t>
      </w:r>
      <w:r w:rsidRPr="00EE0F59">
        <w:rPr>
          <w:sz w:val="16"/>
        </w:rPr>
        <w:t>provide stipends to attract STEM educators to the profession;</w:t>
      </w:r>
      <w:r w:rsidR="00B5308E" w:rsidRPr="00EE0F59">
        <w:rPr>
          <w:sz w:val="16"/>
        </w:rPr>
        <w:t xml:space="preserve"> </w:t>
      </w:r>
      <w:r w:rsidRPr="00EE0F59">
        <w:rPr>
          <w:rStyle w:val="StyleUnderline"/>
        </w:rPr>
        <w:t>recruit qualified individuals with STEM content knowledge from other fields to become teachers;</w:t>
      </w:r>
      <w:r w:rsidR="00B5308E" w:rsidRPr="00EE0F59">
        <w:rPr>
          <w:rStyle w:val="StyleUnderline"/>
        </w:rPr>
        <w:t xml:space="preserve"> </w:t>
      </w:r>
      <w:r w:rsidRPr="00EE0F59">
        <w:rPr>
          <w:sz w:val="16"/>
        </w:rPr>
        <w:t>provide professional learning opportunities to educators;</w:t>
      </w:r>
      <w:r w:rsidR="00B5308E" w:rsidRPr="00EE0F59">
        <w:rPr>
          <w:sz w:val="16"/>
        </w:rPr>
        <w:t xml:space="preserve"> </w:t>
      </w:r>
      <w:r w:rsidRPr="00EE0F59">
        <w:rPr>
          <w:sz w:val="16"/>
        </w:rPr>
        <w:t>support educators as they implement new courses, such as computer science and engineering;</w:t>
      </w:r>
      <w:r w:rsidR="00B5308E" w:rsidRPr="00EE0F59">
        <w:rPr>
          <w:sz w:val="16"/>
        </w:rPr>
        <w:t xml:space="preserve"> </w:t>
      </w:r>
      <w:r w:rsidRPr="00EE0F59">
        <w:rPr>
          <w:sz w:val="16"/>
        </w:rPr>
        <w:t>support educators to effectively teach students with disabilities in STEM subjects; and</w:t>
      </w:r>
      <w:r w:rsidR="00B5308E" w:rsidRPr="00EE0F59">
        <w:rPr>
          <w:sz w:val="16"/>
        </w:rPr>
        <w:t xml:space="preserve"> </w:t>
      </w:r>
      <w:r w:rsidRPr="00EE0F59">
        <w:rPr>
          <w:sz w:val="16"/>
        </w:rPr>
        <w:t>support elementary STEM teachers, including preschool educators, to incorporate STEM learning experiences into their classrooms.</w:t>
      </w:r>
    </w:p>
    <w:p w:rsidR="00A3403E" w:rsidRPr="00EE0F59" w:rsidRDefault="00A3403E" w:rsidP="00A3403E"/>
    <w:p w:rsidR="001535CB" w:rsidRPr="00EE0F59" w:rsidRDefault="001535CB" w:rsidP="001535CB">
      <w:pPr>
        <w:pStyle w:val="Heading2"/>
      </w:pPr>
      <w:bookmarkStart w:id="41" w:name="_Toc485716734"/>
      <w:bookmarkStart w:id="42" w:name="_Toc485716808"/>
      <w:bookmarkStart w:id="43" w:name="_Toc485818500"/>
      <w:r w:rsidRPr="00EE0F59">
        <w:t>Automation Nation</w:t>
      </w:r>
      <w:r w:rsidR="00F35A3A">
        <w:t xml:space="preserve"> [MU]</w:t>
      </w:r>
      <w:r w:rsidRPr="00EE0F59">
        <w:t xml:space="preserve"> Ext.</w:t>
      </w:r>
      <w:bookmarkEnd w:id="41"/>
      <w:bookmarkEnd w:id="42"/>
      <w:bookmarkEnd w:id="43"/>
    </w:p>
    <w:p w:rsidR="001535CB" w:rsidRPr="00EE0F59" w:rsidRDefault="001535CB" w:rsidP="001535CB">
      <w:pPr>
        <w:pStyle w:val="Heading3"/>
      </w:pPr>
      <w:bookmarkStart w:id="44" w:name="_Toc485716735"/>
      <w:bookmarkStart w:id="45" w:name="_Toc485716809"/>
      <w:bookmarkStart w:id="46" w:name="_Toc485818501"/>
      <w:r w:rsidRPr="00EE0F59">
        <w:t>[MU]—I/L—Labor changes</w:t>
      </w:r>
      <w:bookmarkEnd w:id="44"/>
      <w:bookmarkEnd w:id="45"/>
      <w:bookmarkEnd w:id="46"/>
      <w:r w:rsidRPr="00EE0F59">
        <w:t xml:space="preserve"> </w:t>
      </w:r>
    </w:p>
    <w:p w:rsidR="001535CB" w:rsidRPr="00EE0F59" w:rsidRDefault="001535CB" w:rsidP="001535CB">
      <w:pPr>
        <w:pStyle w:val="Heading4"/>
      </w:pPr>
      <w:r w:rsidRPr="00EE0F59">
        <w:t>The Automation revolution will spill over to all sectors of the U.S. economy causing the elimination of half of all extant jobs by 2040</w:t>
      </w:r>
    </w:p>
    <w:p w:rsidR="001535CB" w:rsidRPr="00EE0F59" w:rsidRDefault="001535CB" w:rsidP="001535CB">
      <w:r w:rsidRPr="00EE0F59">
        <w:rPr>
          <w:rStyle w:val="Author-Date"/>
        </w:rPr>
        <w:t xml:space="preserve">Chavarty 2016 </w:t>
      </w:r>
      <w:r w:rsidRPr="00EE0F59">
        <w:t>[Devavish, reporter for The Economic Times | “How technological developments can cut millions of jobs over the next 20 years” The Economic Times 4/26/16, lexis]</w:t>
      </w:r>
    </w:p>
    <w:p w:rsidR="001535CB" w:rsidRPr="00EE0F59" w:rsidRDefault="001535CB" w:rsidP="001535CB">
      <w:pPr>
        <w:rPr>
          <w:sz w:val="16"/>
        </w:rPr>
      </w:pPr>
      <w:r w:rsidRPr="00EE0F59">
        <w:rPr>
          <w:rStyle w:val="StyleUnderline"/>
        </w:rPr>
        <w:t>The World Economic Forum</w:t>
      </w:r>
      <w:r w:rsidRPr="00EE0F59">
        <w:rPr>
          <w:sz w:val="16"/>
        </w:rPr>
        <w:t xml:space="preserve"> 2016 at Davos </w:t>
      </w:r>
      <w:r w:rsidRPr="00EE0F59">
        <w:rPr>
          <w:rStyle w:val="StyleUnderline"/>
        </w:rPr>
        <w:t>stated</w:t>
      </w:r>
      <w:r w:rsidRPr="00EE0F59">
        <w:rPr>
          <w:sz w:val="16"/>
        </w:rPr>
        <w:t xml:space="preserve"> that </w:t>
      </w:r>
      <w:r w:rsidRPr="00EE0F59">
        <w:rPr>
          <w:rStyle w:val="StyleUnderline"/>
        </w:rPr>
        <w:t>the Fourth Industrial Revolution is underway and will eliminate millions of jobs over the next</w:t>
      </w:r>
      <w:r w:rsidRPr="00EE0F59">
        <w:rPr>
          <w:sz w:val="16"/>
        </w:rPr>
        <w:t xml:space="preserve"> five to </w:t>
      </w:r>
      <w:r w:rsidRPr="00EE0F59">
        <w:rPr>
          <w:rStyle w:val="StyleUnderline"/>
        </w:rPr>
        <w:t>10 years. A Bank of America-Merrill Lynch report</w:t>
      </w:r>
      <w:r w:rsidRPr="00EE0F59">
        <w:rPr>
          <w:sz w:val="16"/>
        </w:rPr>
        <w:t xml:space="preserve"> had earlier </w:t>
      </w:r>
      <w:r w:rsidRPr="00EE0F59">
        <w:rPr>
          <w:rStyle w:val="StyleUnderline"/>
        </w:rPr>
        <w:t>predicted that 47% of jobs in the US will be taken over by technology</w:t>
      </w:r>
      <w:r w:rsidRPr="00EE0F59">
        <w:rPr>
          <w:sz w:val="16"/>
        </w:rPr>
        <w:t xml:space="preserve">. Is your career safe? Farmers: </w:t>
      </w:r>
      <w:r w:rsidRPr="00EE0F59">
        <w:rPr>
          <w:rStyle w:val="StyleUnderline"/>
        </w:rPr>
        <w:t>Increased mechanisation and farm productivity has led to less than 2% of the US population being directly employed in agriculture</w:t>
      </w:r>
      <w:r w:rsidRPr="00EE0F59">
        <w:rPr>
          <w:sz w:val="16"/>
        </w:rPr>
        <w:t xml:space="preserve">. In India, it is currently 50% of the population. With land, machinery, chemicals and seeds becoming expensive and technology providing cost-effective labour solutions, the days of the individual farmer are numbered. Wealthy land owners and corporations will take over this sector while reducing employment dramatically. Factory workers: </w:t>
      </w:r>
      <w:r w:rsidRPr="00EE0F59">
        <w:rPr>
          <w:rStyle w:val="StyleUnderline"/>
        </w:rPr>
        <w:t>In Japan there are over 1,500 robots for every 10,000 workers in the automobile manufacturing industry</w:t>
      </w:r>
      <w:r w:rsidRPr="00EE0F59">
        <w:rPr>
          <w:sz w:val="16"/>
        </w:rPr>
        <w:t xml:space="preserve">. They are faster, better and becoming increasingly cheaper. The trend is accelerating across global manufacturing and production, taking away the livelihood of factory workers. News reporters: </w:t>
      </w:r>
      <w:r w:rsidRPr="00EE0F59">
        <w:rPr>
          <w:rStyle w:val="StyleUnderline"/>
        </w:rPr>
        <w:t>Associated Press already publishes over 3,000 financial reports every quarter using Wordsmith-</w:t>
      </w:r>
      <w:r w:rsidRPr="00EE0F59">
        <w:rPr>
          <w:sz w:val="16"/>
        </w:rPr>
        <w:t xml:space="preserve">the natural language reporting platform. 8.5% of Wikipedia's total content has been written by bots. With advertising revenues dropping sharply for news agencies and print media, they can scarcely afford to keep hordes of reporters to track breaking news. Efficient software is up to the task. </w:t>
      </w:r>
      <w:r w:rsidRPr="00EE0F59">
        <w:rPr>
          <w:rStyle w:val="StyleUnderline"/>
        </w:rPr>
        <w:t>This means fewer human news reporters and they will be writing more opinion pieces than news.</w:t>
      </w:r>
      <w:r w:rsidRPr="00EE0F59">
        <w:rPr>
          <w:sz w:val="16"/>
        </w:rPr>
        <w:t xml:space="preserve"> Teachers: </w:t>
      </w:r>
      <w:r w:rsidRPr="00EE0F59">
        <w:rPr>
          <w:rStyle w:val="StyleUnderline"/>
        </w:rPr>
        <w:t>With online college classes and degrees, the Internet is eliminating the need to go to college to pursue higher education.</w:t>
      </w:r>
      <w:r w:rsidRPr="00EE0F59">
        <w:rPr>
          <w:sz w:val="16"/>
        </w:rPr>
        <w:t xml:space="preserve"> Similarly, supplementary education like tuition and coaching is being replaced by apps and online classes. Apart from primary education and schools, this reduces both the salary and the number of teachers required. Health workers:</w:t>
      </w:r>
      <w:r w:rsidRPr="00EE0F59">
        <w:rPr>
          <w:rStyle w:val="StyleUnderline"/>
        </w:rPr>
        <w:t xml:space="preserve"> The IBM cognitive computing prototype,</w:t>
      </w:r>
      <w:r w:rsidRPr="00EE0F59">
        <w:rPr>
          <w:sz w:val="16"/>
        </w:rPr>
        <w:t xml:space="preserve"> Watson, </w:t>
      </w:r>
      <w:r w:rsidRPr="00EE0F59">
        <w:rPr>
          <w:rStyle w:val="StyleUnderline"/>
        </w:rPr>
        <w:t>is set to revolutionise medical diagnosis with a projected ability to give accurate, consistent, free diagnosis of medical conditions</w:t>
      </w:r>
      <w:r w:rsidRPr="00EE0F59">
        <w:rPr>
          <w:sz w:val="16"/>
        </w:rPr>
        <w:t xml:space="preserve">. Add to that -smart phones coupled with remote electronic health monitoring devices and computerised medical history, and fewer health care professionals will be required as most patients will avail of treatment remotely. Lawyers and para legals: </w:t>
      </w:r>
      <w:r w:rsidRPr="00EE0F59">
        <w:rPr>
          <w:rStyle w:val="StyleUnderline"/>
        </w:rPr>
        <w:t>The largest chunk of legal work is the</w:t>
      </w:r>
      <w:r w:rsidRPr="00EE0F59">
        <w:rPr>
          <w:sz w:val="16"/>
        </w:rPr>
        <w:t xml:space="preserve"> discovery </w:t>
      </w:r>
      <w:r w:rsidRPr="00EE0F59">
        <w:rPr>
          <w:rStyle w:val="StyleUnderline"/>
        </w:rPr>
        <w:t>phase where para-legals</w:t>
      </w:r>
      <w:r w:rsidRPr="00EE0F59">
        <w:rPr>
          <w:sz w:val="16"/>
        </w:rPr>
        <w:t xml:space="preserve"> and junior lawyers have to </w:t>
      </w:r>
      <w:r w:rsidRPr="00EE0F59">
        <w:rPr>
          <w:rStyle w:val="StyleUnderline"/>
        </w:rPr>
        <w:t>go through physical records to gather</w:t>
      </w:r>
      <w:r w:rsidRPr="00EE0F59">
        <w:rPr>
          <w:sz w:val="16"/>
        </w:rPr>
        <w:t xml:space="preserve"> and synthesise </w:t>
      </w:r>
      <w:r w:rsidRPr="00EE0F59">
        <w:rPr>
          <w:rStyle w:val="StyleUnderline"/>
        </w:rPr>
        <w:t>information</w:t>
      </w:r>
      <w:r w:rsidRPr="00EE0F59">
        <w:rPr>
          <w:sz w:val="16"/>
        </w:rPr>
        <w:t xml:space="preserve"> and draft legal documents before a trial. </w:t>
      </w:r>
      <w:r w:rsidRPr="00EE0F59">
        <w:rPr>
          <w:rStyle w:val="StyleUnderline"/>
        </w:rPr>
        <w:t>Software like Legal-Zoom</w:t>
      </w:r>
      <w:r w:rsidRPr="00EE0F59">
        <w:rPr>
          <w:sz w:val="16"/>
        </w:rPr>
        <w:t xml:space="preserve">, that perform the task, </w:t>
      </w:r>
      <w:r w:rsidRPr="00EE0F59">
        <w:rPr>
          <w:rStyle w:val="StyleUnderline"/>
        </w:rPr>
        <w:t xml:space="preserve">are dramatically reducing the number of jobs. </w:t>
      </w:r>
      <w:r w:rsidRPr="00EE0F59">
        <w:rPr>
          <w:sz w:val="16"/>
        </w:rPr>
        <w:t xml:space="preserve">Accountants: </w:t>
      </w:r>
      <w:r w:rsidRPr="00EE0F59">
        <w:rPr>
          <w:rStyle w:val="StyleUnderline"/>
        </w:rPr>
        <w:t>Accounting software for businesses is becoming easier to use.</w:t>
      </w:r>
      <w:r w:rsidRPr="00EE0F59">
        <w:rPr>
          <w:sz w:val="16"/>
        </w:rPr>
        <w:t xml:space="preserve"> Small businesses are migrating to do-it-yourself solutions like Freshbooks, requiring fewer hours of work by human accountants. While they are automating and reducing wage bills, </w:t>
      </w:r>
      <w:r w:rsidRPr="00EE0F59">
        <w:rPr>
          <w:rStyle w:val="StyleUnderline"/>
        </w:rPr>
        <w:t>demand for professional accountants will decline significantly in the next 10 years.</w:t>
      </w:r>
      <w:r w:rsidRPr="00EE0F59">
        <w:rPr>
          <w:sz w:val="16"/>
        </w:rPr>
        <w:t xml:space="preserve"> Drivers: Driverless cars have been successfully demonstrated on public roads in the US over the past few years. </w:t>
      </w:r>
      <w:r w:rsidRPr="00EE0F59">
        <w:rPr>
          <w:rStyle w:val="StyleUnderline"/>
        </w:rPr>
        <w:t>Regulations are being crafted that will permit you to call for a driverless taxi through an app or transport goods by driverless trucks.</w:t>
      </w:r>
      <w:r w:rsidRPr="00EE0F59">
        <w:rPr>
          <w:sz w:val="16"/>
        </w:rPr>
        <w:t xml:space="preserve"> Fewer accidents, faster travel and no jobs for drivers. Cashiers: In supermarkets and large stores, thousands of cashiers are being replaced by automated self-checkout systems which bill you based on the items in your cart using RFID chips or automated scanners. You can swipe your card or scan your digital wallet on your way out. No queues and no jobs for human cashiers. Tele sales/call centre employees: Amelia, an artificial call centre agent, can speak 20 languages, learn from her human coworkers and has taken over 30% of the calls at a trial call centre. McKinsey estimates that </w:t>
      </w:r>
      <w:r w:rsidRPr="00EE0F59">
        <w:rPr>
          <w:rStyle w:val="StyleUnderline"/>
        </w:rPr>
        <w:t>by 2025, similar automated software will replace 250 million knowledge workers across the world</w:t>
      </w:r>
      <w:r w:rsidRPr="00EE0F59">
        <w:rPr>
          <w:sz w:val="16"/>
        </w:rPr>
        <w:t>. That's equivalent to 50% of India's current working population.</w:t>
      </w:r>
    </w:p>
    <w:p w:rsidR="001535CB" w:rsidRPr="00EE0F59" w:rsidRDefault="001535CB" w:rsidP="001535CB">
      <w:pPr>
        <w:pStyle w:val="Heading4"/>
      </w:pPr>
      <w:r w:rsidRPr="00EE0F59">
        <w:t>Automation displaces jobs and depresses wages—especially in manufacturing sectors</w:t>
      </w:r>
    </w:p>
    <w:p w:rsidR="001535CB" w:rsidRPr="00EE0F59" w:rsidRDefault="001535CB" w:rsidP="001535CB">
      <w:r w:rsidRPr="00EE0F59">
        <w:rPr>
          <w:rStyle w:val="Author-Date"/>
        </w:rPr>
        <w:t>Coy &amp; Rojanaskul 5/8</w:t>
      </w:r>
      <w:r w:rsidRPr="00EE0F59">
        <w:t xml:space="preserve"> [Peter, economics editor for Bloomberg Businessweek; Mira, UI and information designer for Bloomberg Graphics| “More Robots, Fewer Jobs” Bloomberg Business May 8, 2017 | </w:t>
      </w:r>
      <w:hyperlink r:id="rId65" w:history="1">
        <w:r w:rsidRPr="00EE0F59">
          <w:rPr>
            <w:rStyle w:val="Hyperlink"/>
          </w:rPr>
          <w:t>https://www.bloomberg.com/graphics/2017-more-robots-fewer-jobs/</w:t>
        </w:r>
      </w:hyperlink>
      <w:r w:rsidRPr="00EE0F59">
        <w:rPr>
          <w:rStyle w:val="Hyperlink"/>
        </w:rPr>
        <w:t xml:space="preserve"> ]</w:t>
      </w:r>
    </w:p>
    <w:p w:rsidR="001535CB" w:rsidRPr="00EE0F59" w:rsidRDefault="001535CB" w:rsidP="001535CB">
      <w:pPr>
        <w:rPr>
          <w:rStyle w:val="StyleUnderline"/>
        </w:rPr>
      </w:pPr>
      <w:r w:rsidRPr="00EE0F59">
        <w:rPr>
          <w:rStyle w:val="StyleUnderline"/>
        </w:rPr>
        <w:t>Are you about to be replaced by a robot? The question has broad implications for the U.S. economy, especially the manufacturing sector.</w:t>
      </w:r>
      <w:r w:rsidRPr="00EE0F59">
        <w:rPr>
          <w:sz w:val="16"/>
        </w:rPr>
        <w:t xml:space="preserve"> Industries that robotize tend to increase output. But robots can have dire consequences for workers. </w:t>
      </w:r>
      <w:r w:rsidRPr="00EE0F59">
        <w:rPr>
          <w:rStyle w:val="StyleUnderline"/>
        </w:rPr>
        <w:t>Two economists recently concluded that both jobs and wages fall in parts of the U.S. where more robots are installed. The March 2017 study by</w:t>
      </w:r>
      <w:r w:rsidRPr="00EE0F59">
        <w:rPr>
          <w:sz w:val="16"/>
        </w:rPr>
        <w:t xml:space="preserve"> Daron Acemoglu of </w:t>
      </w:r>
      <w:r w:rsidRPr="00EE0F59">
        <w:rPr>
          <w:rStyle w:val="Emphasis"/>
        </w:rPr>
        <w:t>M</w:t>
      </w:r>
      <w:r w:rsidRPr="00EE0F59">
        <w:rPr>
          <w:sz w:val="16"/>
        </w:rPr>
        <w:t xml:space="preserve">assachusetts </w:t>
      </w:r>
      <w:r w:rsidRPr="00EE0F59">
        <w:rPr>
          <w:rStyle w:val="Emphasis"/>
        </w:rPr>
        <w:t>I</w:t>
      </w:r>
      <w:r w:rsidRPr="00EE0F59">
        <w:rPr>
          <w:sz w:val="16"/>
        </w:rPr>
        <w:t xml:space="preserve">nstitute of </w:t>
      </w:r>
      <w:r w:rsidRPr="00EE0F59">
        <w:rPr>
          <w:rStyle w:val="Emphasis"/>
        </w:rPr>
        <w:t>T</w:t>
      </w:r>
      <w:r w:rsidRPr="00EE0F59">
        <w:rPr>
          <w:sz w:val="16"/>
        </w:rPr>
        <w:t xml:space="preserve">echnology </w:t>
      </w:r>
      <w:r w:rsidRPr="00EE0F59">
        <w:rPr>
          <w:rStyle w:val="StyleUnderline"/>
        </w:rPr>
        <w:t>and</w:t>
      </w:r>
      <w:r w:rsidRPr="00EE0F59">
        <w:rPr>
          <w:sz w:val="16"/>
        </w:rPr>
        <w:t xml:space="preserve"> Pascual Restrepo of </w:t>
      </w:r>
      <w:r w:rsidRPr="00EE0F59">
        <w:rPr>
          <w:rStyle w:val="StyleUnderline"/>
        </w:rPr>
        <w:t>Boston University shows the</w:t>
      </w:r>
      <w:r w:rsidRPr="00EE0F59">
        <w:rPr>
          <w:sz w:val="16"/>
        </w:rPr>
        <w:t xml:space="preserve"> commuting zones—i.e., </w:t>
      </w:r>
      <w:r w:rsidRPr="00EE0F59">
        <w:rPr>
          <w:rStyle w:val="StyleUnderline"/>
        </w:rPr>
        <w:t>local labor markets</w:t>
      </w:r>
      <w:r w:rsidRPr="00EE0F59">
        <w:rPr>
          <w:sz w:val="16"/>
        </w:rPr>
        <w:t>—</w:t>
      </w:r>
      <w:r w:rsidRPr="00EE0F59">
        <w:rPr>
          <w:rStyle w:val="StyleUnderline"/>
        </w:rPr>
        <w:t>where robot installations have grown the most.</w:t>
      </w:r>
      <w:r w:rsidRPr="00EE0F59">
        <w:rPr>
          <w:sz w:val="16"/>
        </w:rPr>
        <w:t xml:space="preserve"> The upper Midwest, particularly Michigan, was ground zero for the robot explosion from 1990 to 2007. That makes sense, since the automobile industry uses more robots than any other. The other hot spots also make sense on closer inspection. In Beaumont, Texas, lots of workers are employed in the plastic, chemicals and pharmaceuticals industry, another big user of robots. Wilmington, Delaware, has a big chunk of workers in that industry and others in car manufacturing, according to Restrepo, one of the researchers. </w:t>
      </w:r>
      <w:r w:rsidRPr="00EE0F59">
        <w:rPr>
          <w:rStyle w:val="StyleUnderline"/>
        </w:rPr>
        <w:t>Those increases tended to mean fewer jobs.</w:t>
      </w:r>
      <w:r w:rsidRPr="00EE0F59">
        <w:rPr>
          <w:sz w:val="16"/>
        </w:rPr>
        <w:t xml:space="preserve"> Of course, lots of factors weigh on employment. Foreign competition, overvaluation of the dollar and rising productivity all play a big part, too. But </w:t>
      </w:r>
      <w:r w:rsidRPr="00EE0F59">
        <w:rPr>
          <w:rStyle w:val="StyleUnderline"/>
        </w:rPr>
        <w:t>even after taking all</w:t>
      </w:r>
      <w:r w:rsidRPr="00EE0F59">
        <w:rPr>
          <w:sz w:val="16"/>
        </w:rPr>
        <w:t xml:space="preserve"> those </w:t>
      </w:r>
      <w:r w:rsidRPr="00EE0F59">
        <w:rPr>
          <w:rStyle w:val="StyleUnderline"/>
        </w:rPr>
        <w:t>other factors into account, Acemoglu and Restrepo still found that additional robots in an area reduces workers and cuts local wages.</w:t>
      </w:r>
      <w:r w:rsidRPr="00EE0F59">
        <w:rPr>
          <w:sz w:val="16"/>
        </w:rPr>
        <w:t xml:space="preserve"> Their research included any machine that was autonomous and capable of performing multiple tasks. (So: not coffee makers.) The period covered by the study ended right before the recession of 2007–09. Acemoglu and Restrepo said the recession introduced too many variables that affected employment, which would have made it more difficult to isolate the impact of robots. So what’s happened since the recession, and what does it mean for manufacturing jobs? We gathered and plotted data from the Bureau of Labor Statistics for various manufacturing sectors to try to get a better sense. Obviously, this type of analysis doesn’t let you draw the direct conclusions Acemoglu and Restrepo were able to make about robots. But you do see some interesting trends when it comes to manufacturing employment. For starters, U.S. industry still likes robots. Orders for new robots slumped during and just after the recession. Since then, they’ve shot back up. </w:t>
      </w:r>
      <w:r w:rsidRPr="00EE0F59">
        <w:rPr>
          <w:rStyle w:val="StyleUnderline"/>
        </w:rPr>
        <w:t>Automation doesn’t end with robots, however. BLS data shows that “equipment”—machinery, furniture, vehicles and computer software, along with some other components—is increasingly important in production processes compared to labor.</w:t>
      </w:r>
      <w:r w:rsidRPr="00EE0F59">
        <w:rPr>
          <w:sz w:val="16"/>
        </w:rPr>
        <w:t xml:space="preserve"> Within manufacturing industries, which have historically been the leading edge of robotics usage in production, there were increases across the board. That seems to coincide with increased productivity in many sectors. </w:t>
      </w:r>
      <w:r w:rsidRPr="00EE0F59">
        <w:rPr>
          <w:rStyle w:val="StyleUnderline"/>
        </w:rPr>
        <w:t>Often, when there’s an increase in equipment use, there’s also an increase in output. And output is growing faster than employment, which means that output per worker is rising.</w:t>
      </w:r>
    </w:p>
    <w:p w:rsidR="001535CB" w:rsidRPr="00EE0F59" w:rsidRDefault="001535CB" w:rsidP="001535CB">
      <w:pPr>
        <w:pStyle w:val="Heading3"/>
      </w:pPr>
      <w:bookmarkStart w:id="47" w:name="_Toc485716736"/>
      <w:bookmarkStart w:id="48" w:name="_Toc485716810"/>
      <w:bookmarkStart w:id="49" w:name="_Toc485818502"/>
      <w:r w:rsidRPr="00EE0F59">
        <w:t xml:space="preserve">[MU]—I/L—Unemployment </w:t>
      </w:r>
      <w:r w:rsidRPr="00EE0F59">
        <w:sym w:font="Wingdings" w:char="F0E0"/>
      </w:r>
      <w:r w:rsidRPr="00EE0F59">
        <w:t xml:space="preserve"> Econ Collapse</w:t>
      </w:r>
      <w:bookmarkEnd w:id="47"/>
      <w:bookmarkEnd w:id="48"/>
      <w:bookmarkEnd w:id="49"/>
    </w:p>
    <w:p w:rsidR="001535CB" w:rsidRPr="00EE0F59" w:rsidRDefault="001535CB" w:rsidP="001535CB">
      <w:pPr>
        <w:pStyle w:val="Heading4"/>
      </w:pPr>
      <w:r w:rsidRPr="00EE0F59">
        <w:t>Mass unemployment and declining wages causes economic collapse</w:t>
      </w:r>
    </w:p>
    <w:p w:rsidR="001535CB" w:rsidRPr="00EE0F59" w:rsidRDefault="001535CB" w:rsidP="001535CB">
      <w:r w:rsidRPr="00EE0F59">
        <w:rPr>
          <w:rStyle w:val="Style13ptBold"/>
        </w:rPr>
        <w:t>Ford 11</w:t>
      </w:r>
      <w:r w:rsidRPr="00EE0F59">
        <w:t xml:space="preserve"> (Martin Ford, futurist and the author of the New York Times bestselling "Rise of the Robots: Technology and the Threat of a Jobless Future" (winner of the 2015 Financial Times/McKinsey Business Book of the Year Award and translated into more than 20 languages) and "The Lights in the Tunnel: Automation, Accelerating Technology and the Economy of the Future," as well as the founder of a Silicon Valley-based software development firm. He has over 25 years experience in the fields of computer design and software development. He holds a computer engineering degree from the University of Michigan, Ann Arbor and an MBA degree from the University of California, Los Angeles.  “Job Automation: Is a Future Unemployment Crisis Looming?” 03/07/2011. http://www.huffingtonpost.com/martin-ford/job-automation-is-a-futur_b_832146.html)</w:t>
      </w:r>
    </w:p>
    <w:p w:rsidR="001535CB" w:rsidRPr="00EE0F59" w:rsidRDefault="001535CB" w:rsidP="001535CB">
      <w:pPr>
        <w:rPr>
          <w:sz w:val="16"/>
        </w:rPr>
      </w:pPr>
      <w:r w:rsidRPr="00EE0F59">
        <w:rPr>
          <w:sz w:val="16"/>
        </w:rPr>
        <w:t xml:space="preserve">What about Consumption? </w:t>
      </w:r>
      <w:r w:rsidRPr="00EE0F59">
        <w:rPr>
          <w:rStyle w:val="StyleUnderline"/>
        </w:rPr>
        <w:t xml:space="preserve">What neither Krugman nor DeLong seems to have thought much about is the impact that all this has on </w:t>
      </w:r>
      <w:r w:rsidRPr="00EE0F59">
        <w:rPr>
          <w:rStyle w:val="Emphasis"/>
        </w:rPr>
        <w:t>consumption</w:t>
      </w:r>
      <w:r w:rsidRPr="00EE0F59">
        <w:rPr>
          <w:sz w:val="16"/>
        </w:rPr>
        <w:t xml:space="preserve">. </w:t>
      </w:r>
      <w:r w:rsidRPr="00EE0F59">
        <w:rPr>
          <w:rStyle w:val="StyleUnderline"/>
        </w:rPr>
        <w:t>Rising unemployment and declining wages has to impact consumer spending and confidence</w:t>
      </w:r>
      <w:r w:rsidRPr="00EE0F59">
        <w:rPr>
          <w:sz w:val="16"/>
        </w:rPr>
        <w:t xml:space="preserve"> — perhaps </w:t>
      </w:r>
      <w:r w:rsidRPr="00EE0F59">
        <w:rPr>
          <w:rStyle w:val="Emphasis"/>
        </w:rPr>
        <w:t>dramatically</w:t>
      </w:r>
      <w:r w:rsidRPr="00EE0F59">
        <w:rPr>
          <w:sz w:val="16"/>
        </w:rPr>
        <w:t xml:space="preserve">. As I’ve pointed out previously, </w:t>
      </w:r>
      <w:r w:rsidRPr="00EE0F59">
        <w:rPr>
          <w:rStyle w:val="StyleUnderline"/>
        </w:rPr>
        <w:t xml:space="preserve">falling wages will put a </w:t>
      </w:r>
      <w:r w:rsidRPr="00EE0F59">
        <w:rPr>
          <w:rStyle w:val="Emphasis"/>
        </w:rPr>
        <w:t>deflationary squeeze</w:t>
      </w:r>
      <w:r w:rsidRPr="00EE0F59">
        <w:rPr>
          <w:rStyle w:val="StyleUnderline"/>
        </w:rPr>
        <w:t xml:space="preserve"> on households</w:t>
      </w:r>
      <w:r w:rsidRPr="00EE0F59">
        <w:rPr>
          <w:sz w:val="16"/>
        </w:rPr>
        <w:t xml:space="preserve">. This is because </w:t>
      </w:r>
      <w:r w:rsidRPr="00EE0F59">
        <w:rPr>
          <w:rStyle w:val="StyleUnderline"/>
        </w:rPr>
        <w:t>major fixed costs such as housing (mortgage or rent), health insurance, debt, food and energy will not fall even as income does fall</w:t>
      </w:r>
      <w:r w:rsidRPr="00EE0F59">
        <w:rPr>
          <w:sz w:val="16"/>
        </w:rPr>
        <w:t xml:space="preserve">. </w:t>
      </w:r>
      <w:r w:rsidRPr="00EE0F59">
        <w:rPr>
          <w:rStyle w:val="StyleUnderline"/>
        </w:rPr>
        <w:t>This will leave average households</w:t>
      </w:r>
      <w:r w:rsidRPr="00EE0F59">
        <w:rPr>
          <w:sz w:val="16"/>
        </w:rPr>
        <w:t xml:space="preserve"> </w:t>
      </w:r>
      <w:r w:rsidRPr="00EE0F59">
        <w:rPr>
          <w:rStyle w:val="StyleUnderline"/>
        </w:rPr>
        <w:t>with less and less to spend on discretionary ite</w:t>
      </w:r>
      <w:r w:rsidRPr="00EE0F59">
        <w:rPr>
          <w:sz w:val="16"/>
        </w:rPr>
        <w:t xml:space="preserve">ms — </w:t>
      </w:r>
      <w:r w:rsidRPr="00EE0F59">
        <w:rPr>
          <w:rStyle w:val="StyleUnderline"/>
        </w:rPr>
        <w:t>and</w:t>
      </w:r>
      <w:r w:rsidRPr="00EE0F59">
        <w:rPr>
          <w:sz w:val="16"/>
        </w:rPr>
        <w:t xml:space="preserve"> that likely </w:t>
      </w:r>
      <w:r w:rsidRPr="00EE0F59">
        <w:rPr>
          <w:rStyle w:val="StyleUnderline"/>
        </w:rPr>
        <w:t>means weak demand for</w:t>
      </w:r>
      <w:r w:rsidRPr="00EE0F59">
        <w:rPr>
          <w:sz w:val="16"/>
        </w:rPr>
        <w:t xml:space="preserve"> any </w:t>
      </w:r>
      <w:r w:rsidRPr="00EE0F59">
        <w:rPr>
          <w:rStyle w:val="StyleUnderline"/>
        </w:rPr>
        <w:t>business</w:t>
      </w:r>
      <w:r w:rsidRPr="00EE0F59">
        <w:rPr>
          <w:sz w:val="16"/>
        </w:rPr>
        <w:t xml:space="preserve"> producing a non-essential product or service. And, hey, </w:t>
      </w:r>
      <w:r w:rsidRPr="00EE0F59">
        <w:rPr>
          <w:rStyle w:val="Emphasis"/>
        </w:rPr>
        <w:t>that’s most of the economy</w:t>
      </w:r>
      <w:r w:rsidRPr="00EE0F59">
        <w:rPr>
          <w:sz w:val="16"/>
        </w:rPr>
        <w:t xml:space="preserve">. </w:t>
      </w:r>
      <w:r w:rsidRPr="00EE0F59">
        <w:rPr>
          <w:rStyle w:val="StyleUnderline"/>
        </w:rPr>
        <w:t xml:space="preserve">Those businesses, in turn will see increasing pressure to </w:t>
      </w:r>
      <w:r w:rsidRPr="00EE0F59">
        <w:rPr>
          <w:rStyle w:val="Emphasis"/>
        </w:rPr>
        <w:t>lay off workers or further automate</w:t>
      </w:r>
      <w:r w:rsidRPr="00EE0F59">
        <w:rPr>
          <w:rStyle w:val="StyleUnderline"/>
        </w:rPr>
        <w:t>. Every product and service</w:t>
      </w:r>
      <w:r w:rsidRPr="00EE0F59">
        <w:rPr>
          <w:sz w:val="16"/>
        </w:rPr>
        <w:t xml:space="preserve"> produced by the economy </w:t>
      </w:r>
      <w:r w:rsidRPr="00EE0F59">
        <w:rPr>
          <w:rStyle w:val="StyleUnderline"/>
        </w:rPr>
        <w:t>ultimately gets purchased (consumed) by someone</w:t>
      </w:r>
      <w:r w:rsidRPr="00EE0F59">
        <w:rPr>
          <w:sz w:val="16"/>
        </w:rPr>
        <w:t xml:space="preserve">. </w:t>
      </w:r>
      <w:r w:rsidRPr="00EE0F59">
        <w:rPr>
          <w:rStyle w:val="StyleUnderline"/>
        </w:rPr>
        <w:t>In economic terms, “demand” means a desire or need for something — backed by the ability and willingness to pay for it. There are only two entities that create final demand for products and services: individual people and governments</w:t>
      </w:r>
      <w:r w:rsidRPr="00EE0F59">
        <w:rPr>
          <w:sz w:val="16"/>
        </w:rPr>
        <w:t xml:space="preserve">. (And we know that government can’t be the demand solution in the long run). </w:t>
      </w:r>
      <w:r w:rsidRPr="00EE0F59">
        <w:rPr>
          <w:rStyle w:val="StyleUnderline"/>
        </w:rPr>
        <w:t>It all comes down to individual people buying stuff.</w:t>
      </w:r>
      <w:r w:rsidRPr="00EE0F59">
        <w:rPr>
          <w:sz w:val="16"/>
        </w:rPr>
        <w:t xml:space="preserve"> Of course, businesses also purchase things, but that is NOT final demand. Businesses buy inputs that are used to produce something else. If there is no demand for what the business is producing it will shut down and stop buying inputs. A business may sell to another business, but somewhere down the line, that chain has to end at a person (or a government) buying something just because they want it or need it. This point here is that </w:t>
      </w:r>
      <w:r w:rsidRPr="00EE0F59">
        <w:rPr>
          <w:rStyle w:val="StyleUnderline"/>
        </w:rPr>
        <w:t>a worker is also a consumer</w:t>
      </w:r>
      <w:r w:rsidRPr="00EE0F59">
        <w:rPr>
          <w:sz w:val="16"/>
        </w:rPr>
        <w:t xml:space="preserve"> (and may support other consumers). </w:t>
      </w:r>
      <w:r w:rsidRPr="00EE0F59">
        <w:rPr>
          <w:rStyle w:val="StyleUnderline"/>
        </w:rPr>
        <w:t xml:space="preserve">These people drive final demand. When a worker is replaced by a machine, that machine does </w:t>
      </w:r>
      <w:r w:rsidRPr="00EE0F59">
        <w:rPr>
          <w:rStyle w:val="Emphasis"/>
        </w:rPr>
        <w:t>not go out and consume</w:t>
      </w:r>
      <w:r w:rsidRPr="00EE0F59">
        <w:rPr>
          <w:rStyle w:val="StyleUnderline"/>
        </w:rPr>
        <w:t>. The machine may use resources and spare parts, but again, those are business inputs</w:t>
      </w:r>
      <w:r w:rsidRPr="00EE0F59">
        <w:rPr>
          <w:sz w:val="16"/>
        </w:rPr>
        <w:t xml:space="preserve"> — </w:t>
      </w:r>
      <w:r w:rsidRPr="00EE0F59">
        <w:rPr>
          <w:rStyle w:val="Emphasis"/>
        </w:rPr>
        <w:t>not final demand</w:t>
      </w:r>
      <w:r w:rsidRPr="00EE0F59">
        <w:rPr>
          <w:sz w:val="16"/>
        </w:rPr>
        <w:t xml:space="preserve">. </w:t>
      </w:r>
      <w:r w:rsidRPr="00EE0F59">
        <w:rPr>
          <w:rStyle w:val="StyleUnderline"/>
        </w:rPr>
        <w:t>If there is no one to buy what the machine is producing it will get shut down</w:t>
      </w:r>
      <w:r w:rsidRPr="00EE0F59">
        <w:rPr>
          <w:sz w:val="16"/>
        </w:rPr>
        <w:t xml:space="preserve">. </w:t>
      </w:r>
      <w:r w:rsidRPr="00EE0F59">
        <w:rPr>
          <w:rStyle w:val="StyleUnderline"/>
        </w:rPr>
        <w:t xml:space="preserve">So if we automate all the jobs, or most of the jobs, or if we drive wages so low that very few people have any discretionary income, then it is </w:t>
      </w:r>
      <w:r w:rsidRPr="00EE0F59">
        <w:rPr>
          <w:rStyle w:val="Emphasis"/>
        </w:rPr>
        <w:t>difficult to see</w:t>
      </w:r>
      <w:r w:rsidRPr="00EE0F59">
        <w:rPr>
          <w:rStyle w:val="StyleUnderline"/>
        </w:rPr>
        <w:t xml:space="preserve"> how a </w:t>
      </w:r>
      <w:r w:rsidRPr="00EE0F59">
        <w:rPr>
          <w:rStyle w:val="Emphasis"/>
        </w:rPr>
        <w:t>modern mass-market economy can survive that.</w:t>
      </w:r>
      <w:r w:rsidRPr="00EE0F59">
        <w:rPr>
          <w:sz w:val="16"/>
        </w:rPr>
        <w:t xml:space="preserve"> (This is the primary focus of my book, The Lights in the Tunnel).</w:t>
      </w:r>
    </w:p>
    <w:p w:rsidR="001535CB" w:rsidRPr="00EE0F59" w:rsidRDefault="001535CB" w:rsidP="001535CB"/>
    <w:p w:rsidR="001535CB" w:rsidRPr="00EE0F59" w:rsidRDefault="00F35A3A" w:rsidP="001535CB">
      <w:pPr>
        <w:pStyle w:val="Heading3"/>
      </w:pPr>
      <w:bookmarkStart w:id="50" w:name="_Toc485716737"/>
      <w:bookmarkStart w:id="51" w:name="_Toc485716811"/>
      <w:bookmarkStart w:id="52" w:name="_Toc485818503"/>
      <w:r>
        <w:t>[MU]—</w:t>
      </w:r>
      <w:r w:rsidR="001535CB" w:rsidRPr="00EE0F59">
        <w:t>Solvency—CS &amp; Certificaiton Key</w:t>
      </w:r>
      <w:bookmarkEnd w:id="50"/>
      <w:bookmarkEnd w:id="51"/>
      <w:bookmarkEnd w:id="52"/>
    </w:p>
    <w:p w:rsidR="001535CB" w:rsidRPr="00EE0F59" w:rsidRDefault="001535CB" w:rsidP="001535CB">
      <w:pPr>
        <w:pStyle w:val="Heading4"/>
      </w:pPr>
      <w:r w:rsidRPr="00EE0F59">
        <w:t>Providing qualified teachers and K-12 CS education prepares the next generation for an AI driven economy</w:t>
      </w:r>
    </w:p>
    <w:p w:rsidR="001535CB" w:rsidRPr="00EE0F59" w:rsidRDefault="001535CB" w:rsidP="001535CB">
      <w:r w:rsidRPr="00EE0F59">
        <w:rPr>
          <w:rStyle w:val="Author-Date"/>
        </w:rPr>
        <w:t xml:space="preserve">Kosbie et al. 6/5 </w:t>
      </w:r>
      <w:r w:rsidRPr="00EE0F59">
        <w:t>[David, associate teaching professor in the School of Computer Science at Carnegie Mellon University; Andrew W. Moore is the dean of the School of Computer Science at Carnegie Mellon University; Mark Stehlik is the assistant dean for outreach in the School of Computer Science at Carnegie Mellon University | “How to Prepare the Next Generation for Jobs in the AI Economy” Harvard Business Review 6/5/17 https://hbr.org/2017/06/how-to-prepare-the-next-generation-for-jobs-in-the-ai-economy]</w:t>
      </w:r>
    </w:p>
    <w:p w:rsidR="001535CB" w:rsidRPr="00EE0F59" w:rsidRDefault="001535CB" w:rsidP="001535CB">
      <w:pPr>
        <w:rPr>
          <w:sz w:val="16"/>
        </w:rPr>
      </w:pPr>
      <w:r w:rsidRPr="00EE0F59">
        <w:rPr>
          <w:rStyle w:val="StyleUnderline"/>
        </w:rPr>
        <w:t>If the next generation is to use AI and big data effectively</w:t>
      </w:r>
      <w:r w:rsidRPr="00EE0F59">
        <w:rPr>
          <w:sz w:val="16"/>
        </w:rPr>
        <w:t xml:space="preserve"> – if they’re to understand their inherent limitations, </w:t>
      </w:r>
      <w:r w:rsidRPr="00EE0F59">
        <w:rPr>
          <w:rStyle w:val="StyleUnderline"/>
        </w:rPr>
        <w:t>and build</w:t>
      </w:r>
      <w:r w:rsidRPr="00EE0F59">
        <w:rPr>
          <w:sz w:val="16"/>
        </w:rPr>
        <w:t xml:space="preserve"> even </w:t>
      </w:r>
      <w:r w:rsidRPr="00EE0F59">
        <w:rPr>
          <w:rStyle w:val="StyleUnderline"/>
        </w:rPr>
        <w:t>better platforms and intelligent systems</w:t>
      </w:r>
      <w:r w:rsidRPr="00EE0F59">
        <w:rPr>
          <w:sz w:val="16"/>
        </w:rPr>
        <w:t xml:space="preserve"> — </w:t>
      </w:r>
      <w:r w:rsidRPr="00EE0F59">
        <w:rPr>
          <w:rStyle w:val="StyleUnderline"/>
        </w:rPr>
        <w:t>we need to prepare them now. That will mean</w:t>
      </w:r>
      <w:r w:rsidRPr="00EE0F59">
        <w:rPr>
          <w:sz w:val="16"/>
        </w:rPr>
        <w:t xml:space="preserve"> some </w:t>
      </w:r>
      <w:r w:rsidRPr="00EE0F59">
        <w:rPr>
          <w:rStyle w:val="StyleUnderline"/>
        </w:rPr>
        <w:t>adjustments in elementary education and</w:t>
      </w:r>
      <w:r w:rsidRPr="00EE0F59">
        <w:rPr>
          <w:sz w:val="16"/>
        </w:rPr>
        <w:t xml:space="preserve"> some </w:t>
      </w:r>
      <w:r w:rsidRPr="00EE0F59">
        <w:rPr>
          <w:rStyle w:val="StyleUnderline"/>
        </w:rPr>
        <w:t>major</w:t>
      </w:r>
      <w:r w:rsidRPr="00EE0F59">
        <w:rPr>
          <w:sz w:val="16"/>
        </w:rPr>
        <w:t xml:space="preserve">, long-overdue </w:t>
      </w:r>
      <w:r w:rsidRPr="00EE0F59">
        <w:rPr>
          <w:rStyle w:val="StyleUnderline"/>
        </w:rPr>
        <w:t>upgrades in computer science instruction at the secondary level.</w:t>
      </w:r>
      <w:r w:rsidRPr="00EE0F59">
        <w:rPr>
          <w:sz w:val="16"/>
        </w:rPr>
        <w:t xml:space="preserve"> For example, consider how kids are currently interacting with AI and automated technologies: Right now, it might seem magical to tell Siri, “Show me photos of celebrities in orange dresses,” and see a photo of Taylor Swift pop up on a smartphone less than a second later. But it’s clearly not magic. People design AI systems by carefully decomposing a problem into lots of small problems, and enabling the solutions to the small problems to communicate with each other. In this example, the AI program divides the audio into chunks, sends them into the cloud, analyzes them to determine their probable meaning and translates the result into a set of search queries. Then millions of possible answers to those queries are sorted and ranked. Thanks to the scalability of the cloud, this takes just a few dozen milliseconds. This isn’t rocket science. But it requires a lot of components – waveform analysis to interpret the audio, machine learning to teach a machine how to recognize a dress, encryption to protect the information, etc. While many are standard components that are used and re-used in any number of applications, it’s not something a solitary genius cooks up in a garage. People who create this type of technology must be able to build teams, work in teams, and integrate solutions created by other teams. These are the skills that we need to be teaching the next generation. </w:t>
      </w:r>
      <w:r w:rsidRPr="00EE0F59">
        <w:rPr>
          <w:rStyle w:val="StyleUnderline"/>
        </w:rPr>
        <w:t>Also, with AI taking over routine information and manual tasks in the workplace, we need additional emphasis on qualities that differentiate human workers from AI — creativity, adaptability, and interpersonal skills. At the elementary level, that means that we need to emphasize exercises that encourage problem solving and teach children how to work cooperatively in teams</w:t>
      </w:r>
      <w:r w:rsidRPr="00EE0F59">
        <w:rPr>
          <w:sz w:val="16"/>
        </w:rPr>
        <w:t xml:space="preserve">. Happily, there is a lot of interest in inquiry-based or project-based learning at the K-8 level, though it’s hard to know how many districts are pursuing this approach. Ethics also deserves more attention at every educational level. AI technologies face ethical dilemmas all the time — for example, how to exclude racial, ethnic, and gender prejudices from automated decisions; how a self-driving car balances the lives of its occupants with those of pedestrians, etc. — and we need people and programmers who can make well-thought-out contributions to those decision making processes. We’re not obsessed about teaching coding at the elementary levels. It’s fine to do so, especially if the kids enjoy it, and languages such as Snap! and Scratch are useful. But coding is something kids can pick up later on in their education. However, </w:t>
      </w:r>
      <w:r w:rsidRPr="00EE0F59">
        <w:rPr>
          <w:rStyle w:val="StyleUnderline"/>
        </w:rPr>
        <w:t xml:space="preserve">the notion that you don’t need to worry at all about learning to program is misguided. With the world becoming increasingly digital, computer science is as vital in the arts and sciences as writing and math are. </w:t>
      </w:r>
      <w:r w:rsidRPr="00EE0F59">
        <w:rPr>
          <w:sz w:val="16"/>
        </w:rPr>
        <w:t xml:space="preserve">Whether a person chooses to become a computer scientist or not, coding is something that will help a person do more in whatever field they choose. That’s why we believe a basic computer programming course should be required at the 9th grade level. </w:t>
      </w:r>
      <w:r w:rsidRPr="00EE0F59">
        <w:rPr>
          <w:rStyle w:val="StyleUnderline"/>
        </w:rPr>
        <w:t>Only about 40% of U.S. schools now teach programming and the quality and rigor of these courses varies widely.</w:t>
      </w:r>
      <w:r w:rsidRPr="00EE0F59">
        <w:rPr>
          <w:sz w:val="16"/>
        </w:rPr>
        <w:t xml:space="preserve"> The number of students taking Advanced Placement exams in computer science is growing dramatically, but the 58,000 students taking the AP Computer Science A (APCS-A) test last year still pales in comparison to the 308,000 who took the AP Calculus AB test. A third of our states don’t even count computer science course credits toward graduation requirements.</w:t>
      </w:r>
      <w:r w:rsidRPr="00EE0F59">
        <w:rPr>
          <w:rStyle w:val="StyleUnderline"/>
        </w:rPr>
        <w:t xml:space="preserve"> The U.S. is woefully behind many of our peer nations.</w:t>
      </w:r>
      <w:r w:rsidRPr="00EE0F59">
        <w:rPr>
          <w:sz w:val="16"/>
        </w:rPr>
        <w:t xml:space="preserve"> Israel notably has integrated computer science into its pre-college curriculum. The UK has made good progress lately with its Computing at School program and Germany and Russia have leapt ahead as well. President Obama’s Computer Science for All initiative, announced in his 2016 State of the Union, was a belated step in the right direction, but may flounder amid budget cuts proposed by the Trump administration. </w:t>
      </w:r>
      <w:r w:rsidRPr="00EE0F59">
        <w:rPr>
          <w:rStyle w:val="StyleUnderline"/>
        </w:rPr>
        <w:t>Expanding computer science at the high school level not only benefits the students, but could help the field of computer science by encouraging more students</w:t>
      </w:r>
      <w:r w:rsidRPr="00EE0F59">
        <w:rPr>
          <w:sz w:val="16"/>
        </w:rPr>
        <w:t xml:space="preserve"> — </w:t>
      </w:r>
      <w:r w:rsidRPr="00EE0F59">
        <w:rPr>
          <w:rStyle w:val="StyleUnderline"/>
        </w:rPr>
        <w:t>and a</w:t>
      </w:r>
      <w:r w:rsidRPr="00EE0F59">
        <w:rPr>
          <w:sz w:val="16"/>
        </w:rPr>
        <w:t xml:space="preserve"> more </w:t>
      </w:r>
      <w:r w:rsidRPr="00EE0F59">
        <w:rPr>
          <w:rStyle w:val="StyleUnderline"/>
        </w:rPr>
        <w:t>diverse group of students</w:t>
      </w:r>
      <w:r w:rsidRPr="00EE0F59">
        <w:rPr>
          <w:sz w:val="16"/>
        </w:rPr>
        <w:t xml:space="preserve"> — </w:t>
      </w:r>
      <w:r w:rsidRPr="00EE0F59">
        <w:rPr>
          <w:rStyle w:val="StyleUnderline"/>
        </w:rPr>
        <w:t>to consider computer science as a career.</w:t>
      </w:r>
      <w:r w:rsidRPr="00EE0F59">
        <w:rPr>
          <w:sz w:val="16"/>
        </w:rPr>
        <w:t xml:space="preserve"> Though we were thrilled last fall when almost half of our incoming first-year class at Carnegie Mellon was female, the field of computer science is still struggling to increase the number of women and minorities. Engineering intelligence into systems, and finding insights in a ubiquitous sea of data, is a task that cries out for a diverse workforce. To be successful, however, it is critical that we update the way programming is taught. We’re too often teaching programming as if it were still the 90s, when the details of coding (think Visual Basic) were considered the heart of computer science. If you can slog through programming language details, you might learn something, but it’s still a slog — and it shouldn’t be. Coding is a creative activity, so developing a programming course that is fun and exciting is eminently doable. In New York City, for instance, The Girl Scouts have a program that teaches girls to use Javascript to create and enhance videos — an activity that kids already want to do because it’s fun and relevant to their lives. Why can’t our schools follow suit? Beyond 9th grade, we believe schools should provide electives such as robotics, computational math, and computational art to nurture students who have the interest and the talent to become computer scientists, or who will need computers to enhance their work in other fields. Few U.S. high schools now go beyond the core training necessary to prepare for the APCS-A exam, though we have a few stunning success stories — Stuyvesant High School in New York City, Thomas Jefferson High School for Science and Technology in Alexandria, Virginia, and TAG (The School for the Talented and Gifted) in Dallas, among others. These schools all boast committed faculty members who have a background or training in computer science. We also urge high school math departments to place less emphasis on continuous math, including advanced calculus, and more on the math that is directly relevant to computer science, such as statistics, probability, graph theory and logic. Those will be the most useful skills for tomorrow’s data-driven workforce. </w:t>
      </w:r>
      <w:r w:rsidRPr="00EE0F59">
        <w:rPr>
          <w:rStyle w:val="StyleUnderline"/>
        </w:rPr>
        <w:t>A major hurdle is that our schools face a severe shortage of teachers who are trained in computer science.</w:t>
      </w:r>
      <w:r w:rsidRPr="00EE0F59">
        <w:rPr>
          <w:sz w:val="16"/>
        </w:rPr>
        <w:t xml:space="preserve"> This is where U.S. tech companies could help immensely. Microsoft, for instance, sponsors the TEALS program, which pairs computer professionals with high school teachers for a few hours a week. But </w:t>
      </w:r>
      <w:r w:rsidRPr="00EE0F59">
        <w:rPr>
          <w:rStyle w:val="StyleUnderline"/>
        </w:rPr>
        <w:t>we need thousands of educators teaching millions of students. Even greater commitments will be necessary going forward.</w:t>
      </w:r>
      <w:r w:rsidRPr="00EE0F59">
        <w:rPr>
          <w:sz w:val="16"/>
        </w:rPr>
        <w:t xml:space="preserve"> On the academic side, The University of Texas at Austin’s UTeach program is a model for preparing STEM teachers and has expanded to 44 universities in 21 states and the District of Columbia. </w:t>
      </w:r>
      <w:r w:rsidRPr="00EE0F59">
        <w:rPr>
          <w:rStyle w:val="StyleUnderline"/>
        </w:rPr>
        <w:t xml:space="preserve">Much more is needed. As with science and math, we need governmental standards driving K-12 computer science education, along with textbooks, courses and ultimately a highly trained national cadre of computer science teachers that are tied to those standards. </w:t>
      </w:r>
      <w:r w:rsidRPr="00EE0F59">
        <w:rPr>
          <w:sz w:val="16"/>
        </w:rPr>
        <w:t>The Computer Science Teachers Association has been a leader in this area, promulgating a standards framework and an interim set of standards.</w:t>
      </w:r>
    </w:p>
    <w:p w:rsidR="003D13F6" w:rsidRDefault="003D13F6" w:rsidP="003D13F6">
      <w:pPr>
        <w:pStyle w:val="Heading3"/>
      </w:pPr>
      <w:bookmarkStart w:id="53" w:name="_Toc485716738"/>
      <w:bookmarkStart w:id="54" w:name="_Toc485716812"/>
      <w:bookmarkStart w:id="55" w:name="_Toc485818504"/>
      <w:r>
        <w:t>A2: De-Dev</w:t>
      </w:r>
    </w:p>
    <w:p w:rsidR="003D13F6" w:rsidRPr="00857C01" w:rsidRDefault="003D13F6" w:rsidP="003D13F6">
      <w:pPr>
        <w:pStyle w:val="Heading4"/>
      </w:pPr>
      <w:r w:rsidRPr="00857C01">
        <w:t>Transition won’t happen</w:t>
      </w:r>
    </w:p>
    <w:p w:rsidR="003D13F6" w:rsidRPr="00857C01" w:rsidRDefault="003D13F6" w:rsidP="003D13F6">
      <w:r w:rsidRPr="00857C01">
        <w:rPr>
          <w:b/>
        </w:rPr>
        <w:t>Buch-Hansen 14</w:t>
      </w:r>
      <w:r w:rsidRPr="00857C01">
        <w:t xml:space="preserve"> – (2014, Huburt, PhD, Associate Professor, Department of Business and Politics, Copenhagen Business School, “Capitalist diversity and de-growth trajectories to steady-state economies,” Ecological Economics, Volume 106, October 2014, Pages 167–173)</w:t>
      </w:r>
    </w:p>
    <w:p w:rsidR="003D13F6" w:rsidRPr="00857C01" w:rsidRDefault="003D13F6" w:rsidP="003D13F6"/>
    <w:p w:rsidR="003D13F6" w:rsidRPr="00857C01" w:rsidRDefault="003D13F6" w:rsidP="003D13F6">
      <w:pPr>
        <w:rPr>
          <w:sz w:val="12"/>
        </w:rPr>
      </w:pPr>
      <w:r w:rsidRPr="00857C01">
        <w:rPr>
          <w:rStyle w:val="StyleUnderline"/>
        </w:rPr>
        <w:t>A major focus area in the diversity literature is institutional change</w:t>
      </w:r>
      <w:r w:rsidRPr="00857C01">
        <w:rPr>
          <w:sz w:val="12"/>
        </w:rPr>
        <w:t xml:space="preserve">, including the processes through which countries that used to fit the categories of state-led or coordinated capitalisms have – to various extents and without losing their distinctive character – moved in a (neo)liberal direction (Schmidt, 2002 and Streeck, 2011). </w:t>
      </w:r>
      <w:r w:rsidRPr="00857C01">
        <w:rPr>
          <w:rStyle w:val="StyleUnderline"/>
        </w:rPr>
        <w:t>Major institutional changes</w:t>
      </w:r>
      <w:r w:rsidRPr="00857C01">
        <w:rPr>
          <w:sz w:val="12"/>
        </w:rPr>
        <w:t xml:space="preserve">, such as those involved in the movement from one type of capitalism towards another </w:t>
      </w:r>
      <w:r w:rsidRPr="00857C01">
        <w:rPr>
          <w:rStyle w:val="StyleUnderline"/>
        </w:rPr>
        <w:t>generally occur in the wake of systemic crises</w:t>
      </w:r>
      <w:r w:rsidRPr="00857C01">
        <w:rPr>
          <w:sz w:val="12"/>
        </w:rPr>
        <w:t xml:space="preserve">, i.e. deep economic crises that cannot be resolved within the framework of existing institutional arrangements (Kotz, 2009). </w:t>
      </w:r>
      <w:r w:rsidRPr="00857C01">
        <w:rPr>
          <w:rStyle w:val="Emphasis"/>
        </w:rPr>
        <w:t>Yet countless studies</w:t>
      </w:r>
      <w:r w:rsidRPr="00857C01">
        <w:rPr>
          <w:rStyle w:val="StyleUnderline"/>
        </w:rPr>
        <w:t xml:space="preserve"> have concluded that even such institutional “paradigm shifts” </w:t>
      </w:r>
      <w:r w:rsidRPr="00857C01">
        <w:rPr>
          <w:rStyle w:val="Emphasis"/>
        </w:rPr>
        <w:t xml:space="preserve">almost never involve a clean break </w:t>
      </w:r>
      <w:r w:rsidRPr="00857C01">
        <w:rPr>
          <w:rStyle w:val="StyleUnderline"/>
        </w:rPr>
        <w:t>with the past</w:t>
      </w:r>
      <w:r w:rsidRPr="00857C01">
        <w:rPr>
          <w:sz w:val="12"/>
        </w:rPr>
        <w:t xml:space="preserve">. </w:t>
      </w:r>
      <w:r w:rsidRPr="00857C01">
        <w:rPr>
          <w:rStyle w:val="StyleUnderline"/>
        </w:rPr>
        <w:t xml:space="preserve">One reason for this is </w:t>
      </w:r>
      <w:r w:rsidRPr="00857C01">
        <w:rPr>
          <w:rStyle w:val="Emphasis"/>
        </w:rPr>
        <w:t>path dependence</w:t>
      </w:r>
      <w:r w:rsidRPr="00857C01">
        <w:rPr>
          <w:sz w:val="12"/>
        </w:rPr>
        <w:t xml:space="preserve">, i.e. the phenomenon that </w:t>
      </w:r>
      <w:r w:rsidRPr="00857C01">
        <w:rPr>
          <w:rStyle w:val="StyleUnderline"/>
        </w:rPr>
        <w:t xml:space="preserve">once a particular institutional path has been established, ‘patterns of political mobilization, the institutional “rules of the game,” and even citizens' basic way of thinking about the political world’ tend to generate </w:t>
      </w:r>
      <w:r w:rsidRPr="00857C01">
        <w:rPr>
          <w:rStyle w:val="Emphasis"/>
        </w:rPr>
        <w:t>self-reinforcing dynamics</w:t>
      </w:r>
      <w:r w:rsidRPr="00857C01">
        <w:rPr>
          <w:sz w:val="12"/>
        </w:rPr>
        <w:t xml:space="preserve"> </w:t>
      </w:r>
      <w:r w:rsidRPr="00857C01">
        <w:rPr>
          <w:rStyle w:val="StyleUnderline"/>
        </w:rPr>
        <w:t>that make reversals of the path difficult</w:t>
      </w:r>
      <w:r w:rsidRPr="00857C01">
        <w:rPr>
          <w:sz w:val="12"/>
        </w:rPr>
        <w:t xml:space="preserve"> (Pierson, 2004: 10). </w:t>
      </w:r>
      <w:r w:rsidRPr="00857C01">
        <w:rPr>
          <w:rStyle w:val="StyleUnderline"/>
        </w:rPr>
        <w:t xml:space="preserve">Ideas and culture contribute to </w:t>
      </w:r>
      <w:r w:rsidRPr="00857C01">
        <w:rPr>
          <w:rStyle w:val="Emphasis"/>
        </w:rPr>
        <w:t>make profound institutional changes difficult</w:t>
      </w:r>
      <w:r w:rsidRPr="00857C01">
        <w:rPr>
          <w:sz w:val="12"/>
        </w:rPr>
        <w:t xml:space="preserve">. </w:t>
      </w:r>
      <w:r w:rsidRPr="00857C01">
        <w:rPr>
          <w:rStyle w:val="StyleUnderline"/>
        </w:rPr>
        <w:t xml:space="preserve">Once particular ideas have become hegemonic </w:t>
      </w:r>
      <w:r w:rsidRPr="00857C01">
        <w:rPr>
          <w:sz w:val="12"/>
        </w:rPr>
        <w:t xml:space="preserve">(or “common sense”), </w:t>
      </w:r>
      <w:r w:rsidRPr="00857C01">
        <w:rPr>
          <w:rStyle w:val="StyleUnderline"/>
        </w:rPr>
        <w:t xml:space="preserve">they serve to </w:t>
      </w:r>
      <w:r w:rsidRPr="00857C01">
        <w:rPr>
          <w:rStyle w:val="Emphasis"/>
        </w:rPr>
        <w:t>prevent policy-making in terms of different ideas</w:t>
      </w:r>
      <w:r w:rsidRPr="00857C01">
        <w:rPr>
          <w:rStyle w:val="StyleUnderline"/>
        </w:rPr>
        <w:t>.</w:t>
      </w:r>
      <w:r w:rsidRPr="00857C01">
        <w:rPr>
          <w:sz w:val="12"/>
        </w:rPr>
        <w:t xml:space="preserve"> Societal power relationships are important in this context. The ideas that prevail and become institutionalised are those that can be sustained by material resources and thus tend to be those supported by powerful members of the political elites and the capitalist class (e.g., van Apeldoorn, 2002). Changes in prevailing ideas are thus often preceded by major disruptions of existing power relations — disruptions that in turn often occur in the context of the aforementioned systemic crises (Buch-Hansen, 2012 and Wigger and Buch-Hansen, 2013). Yet </w:t>
      </w:r>
      <w:r w:rsidRPr="00857C01">
        <w:rPr>
          <w:rStyle w:val="Emphasis"/>
        </w:rPr>
        <w:t>even in the wake of such disruptions</w:t>
      </w:r>
      <w:r w:rsidRPr="00857C01">
        <w:rPr>
          <w:rStyle w:val="StyleUnderline"/>
        </w:rPr>
        <w:t>, institutional change is likely to either take the form of bricolage involving ‘the rearrangement or recombination of institutional principles and practices in new and creative ways’ or of translation, denoting ‘the blending of new elements into already existing institutional arrangements’</w:t>
      </w:r>
      <w:r w:rsidRPr="00857C01">
        <w:rPr>
          <w:sz w:val="12"/>
        </w:rPr>
        <w:t xml:space="preserve"> ( Campbell, 2010: 98–99). Through processes of bricolage and translation, </w:t>
      </w:r>
      <w:r w:rsidRPr="00857C01">
        <w:rPr>
          <w:rStyle w:val="StyleUnderline"/>
        </w:rPr>
        <w:t>institutions</w:t>
      </w:r>
      <w:r w:rsidRPr="00857C01">
        <w:rPr>
          <w:sz w:val="12"/>
        </w:rPr>
        <w:t xml:space="preserve"> are changed considerably yet ‘</w:t>
      </w:r>
      <w:r w:rsidRPr="00857C01">
        <w:rPr>
          <w:rStyle w:val="Emphasis"/>
        </w:rPr>
        <w:t>still resemble their predecessors to a significant degree</w:t>
      </w:r>
      <w:r w:rsidRPr="00857C01">
        <w:rPr>
          <w:sz w:val="12"/>
        </w:rPr>
        <w:t xml:space="preserve"> in so far as they are made up of institutional principles and practices that entrepreneurs have inherited from the past’ ( Campbell, 2010: 99; see also Carstensen, 2011).</w:t>
      </w:r>
    </w:p>
    <w:p w:rsidR="003D13F6" w:rsidRPr="00857C01" w:rsidRDefault="003D13F6" w:rsidP="003D13F6">
      <w:pPr>
        <w:pStyle w:val="Heading4"/>
      </w:pPr>
      <w:r w:rsidRPr="00857C01">
        <w:t xml:space="preserve">Dedev dooms half the world to a torturous death and can’t solve climate change </w:t>
      </w:r>
    </w:p>
    <w:p w:rsidR="003D13F6" w:rsidRPr="00857C01" w:rsidRDefault="003D13F6" w:rsidP="003D13F6">
      <w:r w:rsidRPr="00857C01">
        <w:rPr>
          <w:b/>
        </w:rPr>
        <w:t>Schwartzman 14</w:t>
      </w:r>
      <w:r w:rsidRPr="00857C01">
        <w:t xml:space="preserve"> – (April 2014, David, PhD in geochemistry from Brown, Professor of Biology, Howard University, “Ted Trainer and the Simpler Way: A Somewhat Less Sympathetic Critique,” Capitalism Nature Socialism, Volume 25, Issue 2, 2014)</w:t>
      </w:r>
    </w:p>
    <w:p w:rsidR="003D13F6" w:rsidRPr="00857C01" w:rsidRDefault="003D13F6" w:rsidP="003D13F6"/>
    <w:p w:rsidR="003D13F6" w:rsidRPr="00857C01" w:rsidRDefault="003D13F6" w:rsidP="003D13F6">
      <w:pPr>
        <w:rPr>
          <w:sz w:val="10"/>
        </w:rPr>
      </w:pPr>
      <w:r w:rsidRPr="00857C01">
        <w:rPr>
          <w:sz w:val="10"/>
        </w:rPr>
        <w:t xml:space="preserve">But </w:t>
      </w:r>
      <w:r w:rsidRPr="00857C01">
        <w:rPr>
          <w:rStyle w:val="StyleUnderline"/>
        </w:rPr>
        <w:t>here are my sharp disagreements</w:t>
      </w:r>
      <w:r w:rsidRPr="00857C01">
        <w:rPr>
          <w:sz w:val="10"/>
        </w:rPr>
        <w:t xml:space="preserve"> with the rest of their arguments as well as what is absent in their papers:</w:t>
      </w:r>
      <w:r w:rsidRPr="00857C01">
        <w:rPr>
          <w:sz w:val="12"/>
        </w:rPr>
        <w:t>¶</w:t>
      </w:r>
      <w:r w:rsidRPr="00857C01">
        <w:rPr>
          <w:sz w:val="10"/>
        </w:rPr>
        <w:t xml:space="preserve"> </w:t>
      </w:r>
      <w:r w:rsidRPr="00857C01">
        <w:rPr>
          <w:rStyle w:val="Emphasis"/>
        </w:rPr>
        <w:t>The world needs more, not less energy consumption</w:t>
      </w:r>
      <w:r w:rsidRPr="00857C01">
        <w:rPr>
          <w:sz w:val="10"/>
        </w:rPr>
        <w:t xml:space="preserve"> (as they claim).</w:t>
      </w:r>
      <w:r w:rsidRPr="00857C01">
        <w:rPr>
          <w:sz w:val="12"/>
        </w:rPr>
        <w:t>¶</w:t>
      </w:r>
      <w:r w:rsidRPr="00857C01">
        <w:rPr>
          <w:sz w:val="10"/>
        </w:rPr>
        <w:t xml:space="preserve"> Contrary to their position, </w:t>
      </w:r>
      <w:r w:rsidRPr="00857C01">
        <w:rPr>
          <w:rStyle w:val="StyleUnderline"/>
        </w:rPr>
        <w:t>creating a renewable energy infrastructure to supply it is not only possible, but also imperative in order to eliminate</w:t>
      </w:r>
      <w:r w:rsidRPr="00857C01">
        <w:rPr>
          <w:sz w:val="10"/>
        </w:rPr>
        <w:t xml:space="preserve"> the </w:t>
      </w:r>
      <w:r w:rsidRPr="00857C01">
        <w:rPr>
          <w:rStyle w:val="Emphasis"/>
        </w:rPr>
        <w:t>energy poverty now affecting the majority of humanity living in the global South</w:t>
      </w:r>
      <w:r w:rsidRPr="00857C01">
        <w:rPr>
          <w:sz w:val="10"/>
        </w:rPr>
        <w:t xml:space="preserve"> (Schwartzman and Schwartzman 2011, 2013).</w:t>
      </w:r>
      <w:r w:rsidRPr="00857C01">
        <w:rPr>
          <w:sz w:val="12"/>
        </w:rPr>
        <w:t>¶</w:t>
      </w:r>
      <w:r w:rsidRPr="00857C01">
        <w:rPr>
          <w:sz w:val="10"/>
        </w:rPr>
        <w:t xml:space="preserve"> </w:t>
      </w:r>
      <w:r w:rsidRPr="00857C01">
        <w:rPr>
          <w:rStyle w:val="StyleUnderline"/>
        </w:rPr>
        <w:t>Their degrowth program lacks an understanding of quality versus quantity of economic growth, which is a common characteristic</w:t>
      </w:r>
      <w:r w:rsidRPr="00857C01">
        <w:rPr>
          <w:sz w:val="10"/>
        </w:rPr>
        <w:t xml:space="preserve"> (Schwartzman 2012); </w:t>
      </w:r>
      <w:r w:rsidRPr="00857C01">
        <w:rPr>
          <w:rStyle w:val="Emphasis"/>
        </w:rPr>
        <w:t>it is blind to the actual needs of the majority of humanity</w:t>
      </w:r>
      <w:r w:rsidRPr="00857C01">
        <w:rPr>
          <w:sz w:val="10"/>
        </w:rPr>
        <w:t xml:space="preserve"> living in the global South. Alexander's invocation of GDP growth is emblematic of this neglect to confront the qualitative versus the quantitative, most critically in the nature of the energy that drives the physical economy, </w:t>
      </w:r>
      <w:r w:rsidRPr="00857C01">
        <w:rPr>
          <w:rStyle w:val="StyleUnderline"/>
        </w:rPr>
        <w:t>hence their support for a zero-growth economy</w:t>
      </w:r>
      <w:r w:rsidRPr="00857C01">
        <w:rPr>
          <w:sz w:val="10"/>
        </w:rPr>
        <w:t>—more on this later.</w:t>
      </w:r>
      <w:r w:rsidRPr="00857C01">
        <w:rPr>
          <w:sz w:val="12"/>
        </w:rPr>
        <w:t>¶</w:t>
      </w:r>
      <w:r w:rsidRPr="00857C01">
        <w:rPr>
          <w:sz w:val="10"/>
        </w:rPr>
        <w:t xml:space="preserve"> </w:t>
      </w:r>
      <w:r w:rsidRPr="00857C01">
        <w:rPr>
          <w:rStyle w:val="StyleUnderline"/>
        </w:rPr>
        <w:t>Neither Alexander nor Trainer</w:t>
      </w:r>
      <w:r w:rsidRPr="00857C01">
        <w:rPr>
          <w:sz w:val="10"/>
        </w:rPr>
        <w:t xml:space="preserve"> (2011, 2012) </w:t>
      </w:r>
      <w:r w:rsidRPr="00857C01">
        <w:rPr>
          <w:rStyle w:val="StyleUnderline"/>
        </w:rPr>
        <w:t xml:space="preserve">confront the challenge of implementing a prevention program that has </w:t>
      </w:r>
      <w:r w:rsidRPr="00857C01">
        <w:rPr>
          <w:rStyle w:val="Emphasis"/>
        </w:rPr>
        <w:t>any chance of avoiding catastrophic climate change</w:t>
      </w:r>
      <w:r w:rsidRPr="00857C01">
        <w:rPr>
          <w:sz w:val="10"/>
        </w:rPr>
        <w:t xml:space="preserve"> (C3) or ending the energy poverty that now prevails for the majority of humanity. </w:t>
      </w:r>
      <w:r w:rsidRPr="00857C01">
        <w:rPr>
          <w:rStyle w:val="StyleUnderline"/>
        </w:rPr>
        <w:t xml:space="preserve">There is virtually no discussion by Trainer of the </w:t>
      </w:r>
      <w:r w:rsidRPr="00857C01">
        <w:rPr>
          <w:rStyle w:val="Emphasis"/>
        </w:rPr>
        <w:t>material requirements or time scale</w:t>
      </w:r>
      <w:r w:rsidRPr="00857C01">
        <w:rPr>
          <w:rStyle w:val="StyleUnderline"/>
        </w:rPr>
        <w:t xml:space="preserve"> entailed in the climate challenge</w:t>
      </w:r>
      <w:r w:rsidRPr="00857C01">
        <w:rPr>
          <w:sz w:val="10"/>
        </w:rPr>
        <w:t xml:space="preserve"> in which an </w:t>
      </w:r>
      <w:r w:rsidRPr="00857C01">
        <w:rPr>
          <w:rStyle w:val="Emphasis"/>
        </w:rPr>
        <w:t>energy transition</w:t>
      </w:r>
      <w:r w:rsidRPr="00857C01">
        <w:rPr>
          <w:sz w:val="10"/>
        </w:rPr>
        <w:t xml:space="preserve"> from fossil fuels </w:t>
      </w:r>
      <w:r w:rsidRPr="00857C01">
        <w:rPr>
          <w:rStyle w:val="Emphasis"/>
        </w:rPr>
        <w:t>to wind and solar</w:t>
      </w:r>
      <w:r w:rsidRPr="00857C01">
        <w:rPr>
          <w:sz w:val="10"/>
        </w:rPr>
        <w:t xml:space="preserve"> </w:t>
      </w:r>
      <w:r w:rsidRPr="00857C01">
        <w:rPr>
          <w:rStyle w:val="StyleUnderline"/>
        </w:rPr>
        <w:t>must occur in the next few decades if C3 can be avoided.</w:t>
      </w:r>
      <w:r w:rsidRPr="00857C01">
        <w:rPr>
          <w:rStyle w:val="StyleUnderline"/>
          <w:sz w:val="12"/>
        </w:rPr>
        <w:t xml:space="preserve">¶ </w:t>
      </w:r>
      <w:r w:rsidRPr="00857C01">
        <w:rPr>
          <w:sz w:val="10"/>
        </w:rPr>
        <w:t xml:space="preserve">Let's be clear about their arguments. </w:t>
      </w:r>
      <w:r w:rsidRPr="00857C01">
        <w:rPr>
          <w:rStyle w:val="StyleUnderline"/>
        </w:rPr>
        <w:t>Alexander</w:t>
      </w:r>
      <w:r w:rsidRPr="00857C01">
        <w:rPr>
          <w:sz w:val="10"/>
        </w:rPr>
        <w:t xml:space="preserve"> (2014) </w:t>
      </w:r>
      <w:r w:rsidRPr="00857C01">
        <w:rPr>
          <w:rStyle w:val="StyleUnderline"/>
        </w:rPr>
        <w:t>says</w:t>
      </w:r>
      <w:r w:rsidRPr="00857C01">
        <w:rPr>
          <w:sz w:val="10"/>
        </w:rPr>
        <w:t>:</w:t>
      </w:r>
      <w:r w:rsidRPr="00857C01">
        <w:rPr>
          <w:sz w:val="12"/>
        </w:rPr>
        <w:t>¶</w:t>
      </w:r>
      <w:r w:rsidRPr="00857C01">
        <w:rPr>
          <w:sz w:val="10"/>
        </w:rPr>
        <w:t xml:space="preserve"> </w:t>
      </w:r>
      <w:r w:rsidRPr="00857C01">
        <w:rPr>
          <w:rStyle w:val="StyleUnderline"/>
        </w:rPr>
        <w:t>Because overall consumption and production levels will be so greatly reduced</w:t>
      </w:r>
      <w:r w:rsidRPr="00857C01">
        <w:rPr>
          <w:sz w:val="10"/>
        </w:rPr>
        <w:t xml:space="preserve"> from levels common in consumer societies today, </w:t>
      </w:r>
      <w:r w:rsidRPr="00857C01">
        <w:rPr>
          <w:rStyle w:val="StyleUnderline"/>
        </w:rPr>
        <w:t>the energy demands of this new economy will also be greatly reduced</w:t>
      </w:r>
      <w:r w:rsidRPr="00857C01">
        <w:rPr>
          <w:sz w:val="10"/>
        </w:rPr>
        <w:t xml:space="preserve">, meaning that renewable energy will easily be able to supply the energy required. </w:t>
      </w:r>
      <w:r w:rsidRPr="00857C01">
        <w:rPr>
          <w:rStyle w:val="StyleUnderline"/>
        </w:rPr>
        <w:t>The new economy</w:t>
      </w:r>
      <w:r w:rsidRPr="00857C01">
        <w:rPr>
          <w:sz w:val="10"/>
        </w:rPr>
        <w:t xml:space="preserve">, therefore, </w:t>
      </w:r>
      <w:r w:rsidRPr="00857C01">
        <w:rPr>
          <w:rStyle w:val="StyleUnderline"/>
        </w:rPr>
        <w:t>will be a post-carbon economy</w:t>
      </w:r>
      <w:r w:rsidRPr="00857C01">
        <w:rPr>
          <w:sz w:val="10"/>
        </w:rPr>
        <w:t>. Aside from renewable energy systems, however, technology would be quite basic—Trainer suggests we imagine something like 1950s technology—but this would nevertheless be more than sufficient for the purposes outlined above… But given the limitations and expense of renewable energy systems, any transition to a just and sustainable world requires a vastly reduced demand for energy compared to what is common in the developed regions of the world today, and this necessitates giving up growth-based, consumer societies and the energy-intensive lifestyles they support and promote (emphasis added). (2013, 5)</w:t>
      </w:r>
      <w:r w:rsidRPr="00857C01">
        <w:rPr>
          <w:sz w:val="12"/>
        </w:rPr>
        <w:t>¶</w:t>
      </w:r>
      <w:r w:rsidRPr="00857C01">
        <w:rPr>
          <w:sz w:val="10"/>
        </w:rPr>
        <w:t xml:space="preserve"> </w:t>
      </w:r>
      <w:r w:rsidRPr="00857C01">
        <w:rPr>
          <w:rStyle w:val="StyleUnderline"/>
        </w:rPr>
        <w:t>Note both Alexander and Trainer refer to the “global” scale, not the industrialized countries of the global North alone</w:t>
      </w:r>
      <w:r w:rsidRPr="00857C01">
        <w:rPr>
          <w:sz w:val="10"/>
        </w:rPr>
        <w:t>, in their claims regarding energy consumption constraints.</w:t>
      </w:r>
      <w:r w:rsidRPr="00857C01">
        <w:rPr>
          <w:sz w:val="12"/>
        </w:rPr>
        <w:t>¶</w:t>
      </w:r>
      <w:r w:rsidRPr="00857C01">
        <w:rPr>
          <w:sz w:val="10"/>
        </w:rPr>
        <w:t xml:space="preserve"> Degrowth to a Zero Growth Economy?</w:t>
      </w:r>
      <w:r w:rsidRPr="00857C01">
        <w:rPr>
          <w:sz w:val="12"/>
        </w:rPr>
        <w:t>¶</w:t>
      </w:r>
      <w:r w:rsidRPr="00857C01">
        <w:rPr>
          <w:sz w:val="10"/>
        </w:rPr>
        <w:t xml:space="preserve"> </w:t>
      </w:r>
      <w:r w:rsidRPr="00857C01">
        <w:rPr>
          <w:rStyle w:val="StyleUnderline"/>
        </w:rPr>
        <w:t>Alexander argues</w:t>
      </w:r>
      <w:r w:rsidRPr="00857C01">
        <w:rPr>
          <w:sz w:val="10"/>
        </w:rPr>
        <w:t>:</w:t>
      </w:r>
      <w:r w:rsidRPr="00857C01">
        <w:rPr>
          <w:sz w:val="12"/>
        </w:rPr>
        <w:t>¶</w:t>
      </w:r>
      <w:r w:rsidRPr="00857C01">
        <w:rPr>
          <w:sz w:val="10"/>
        </w:rPr>
        <w:t xml:space="preserve"> On a different note, </w:t>
      </w:r>
      <w:r w:rsidRPr="00857C01">
        <w:rPr>
          <w:rStyle w:val="StyleUnderline"/>
        </w:rPr>
        <w:t>eliminating poverty</w:t>
      </w:r>
      <w:r w:rsidRPr="00857C01">
        <w:rPr>
          <w:sz w:val="10"/>
        </w:rPr>
        <w:t xml:space="preserve"> in a zero-growth economy </w:t>
      </w:r>
      <w:r w:rsidRPr="00857C01">
        <w:rPr>
          <w:rStyle w:val="StyleUnderline"/>
        </w:rPr>
        <w:t>could not be achieved by continued growth</w:t>
      </w:r>
      <w:r w:rsidRPr="00857C01">
        <w:rPr>
          <w:sz w:val="10"/>
        </w:rPr>
        <w:t xml:space="preserve"> (i.e., by a rising tide lifting all boats), since growth itself would come to an end…. Instead, eliminating poverty in a zero-growth economy could only be achieved by a redistribution of wealth and power, both nationally and globally. Thus, a zero-growth economy must be much more egalitarian than any capitalist society, past or present. Fortunately, this broad-based redistribution of wealth is likely to produce healthier and happier societies compared to those societies in which wealth is highly polarized. (2013, 6)</w:t>
      </w:r>
      <w:r w:rsidRPr="00857C01">
        <w:rPr>
          <w:sz w:val="12"/>
        </w:rPr>
        <w:t>¶</w:t>
      </w:r>
      <w:r w:rsidRPr="00857C01">
        <w:rPr>
          <w:sz w:val="10"/>
        </w:rPr>
        <w:t xml:space="preserve"> My response can be found in Schwartzman (2014):</w:t>
      </w:r>
      <w:r w:rsidRPr="00857C01">
        <w:rPr>
          <w:sz w:val="12"/>
        </w:rPr>
        <w:t>¶</w:t>
      </w:r>
      <w:r w:rsidRPr="00857C01">
        <w:rPr>
          <w:sz w:val="10"/>
        </w:rPr>
        <w:t xml:space="preserve"> </w:t>
      </w:r>
      <w:r w:rsidRPr="00857C01">
        <w:rPr>
          <w:rStyle w:val="StyleUnderline"/>
        </w:rPr>
        <w:t>While zero growth … is ultimately plausible in a global communist civilization, it is an unwelcome prescription for the immediate challenges posed by the threat of C3 as well the undeniable lack of material consumption enjoyed by the majority of humanity</w:t>
      </w:r>
      <w:r w:rsidRPr="00857C01">
        <w:rPr>
          <w:sz w:val="10"/>
        </w:rPr>
        <w:t xml:space="preserve"> living in the global South, the lack of adequate nutrition, housing, education and provision for health services, but most critically, their state of energy poverty… </w:t>
      </w:r>
      <w:r w:rsidRPr="00857C01">
        <w:rPr>
          <w:rStyle w:val="StyleUnderline"/>
        </w:rPr>
        <w:t>if robust solarization and the reduction of carbon emissions</w:t>
      </w:r>
      <w:r w:rsidRPr="00857C01">
        <w:rPr>
          <w:sz w:val="10"/>
        </w:rPr>
        <w:t xml:space="preserve"> to the atmosphere </w:t>
      </w:r>
      <w:r w:rsidRPr="00857C01">
        <w:rPr>
          <w:rStyle w:val="StyleUnderline"/>
        </w:rPr>
        <w:t>begin in the coming decade humanity will have a fighting chance</w:t>
      </w:r>
      <w:r w:rsidRPr="00857C01">
        <w:rPr>
          <w:sz w:val="10"/>
        </w:rPr>
        <w:t xml:space="preserve"> </w:t>
      </w:r>
      <w:r w:rsidRPr="00857C01">
        <w:rPr>
          <w:rStyle w:val="StyleUnderline"/>
        </w:rPr>
        <w:t>to</w:t>
      </w:r>
      <w:r w:rsidRPr="00857C01">
        <w:rPr>
          <w:sz w:val="10"/>
        </w:rPr>
        <w:t xml:space="preserve"> implement an effective prevention program to </w:t>
      </w:r>
      <w:r w:rsidRPr="00857C01">
        <w:rPr>
          <w:rStyle w:val="StyleUnderline"/>
        </w:rPr>
        <w:t>avoid C3</w:t>
      </w:r>
      <w:r w:rsidRPr="00857C01">
        <w:rPr>
          <w:sz w:val="10"/>
        </w:rPr>
        <w:t xml:space="preserve">. And </w:t>
      </w:r>
      <w:r w:rsidRPr="00857C01">
        <w:rPr>
          <w:rStyle w:val="Emphasis"/>
        </w:rPr>
        <w:t>this transition will necessarily require an increase in the material production and consumption of energy</w:t>
      </w:r>
      <w:r w:rsidRPr="00857C01">
        <w:rPr>
          <w:sz w:val="10"/>
        </w:rPr>
        <w:t xml:space="preserve"> </w:t>
      </w:r>
      <w:r w:rsidRPr="00857C01">
        <w:rPr>
          <w:rStyle w:val="StyleUnderline"/>
        </w:rPr>
        <w:t>supplied by the global construction of a wind/solar power infrastructure</w:t>
      </w:r>
      <w:r w:rsidRPr="00857C01">
        <w:rPr>
          <w:sz w:val="10"/>
        </w:rPr>
        <w:t>, with many countries in the global North such as the US decreasing their wasteful consumption, while most of humanity, living in the global South receiving a significant increase, reaching the rough minimum of 3.5 kilowatt/person. Note that reaching this minimum is necessary but not sufficient for acquiring the highest life expectancy, as several petroleum-exporting countries in the Mid-East as well as Russia now fall well below that goal. Life expectancy for the United States is likewise below most industrial countries of the global North. Income inequality is robustly correlated with bad health and must be reduced to achieve the world standard life expectancy and quality of life. Supplying the minimum 3.5 kilowatt/person for the present world population of 7 billion people requires a delivery equivalent to 25 TW, with the present delivery equal to 18 TW. (237–238)</w:t>
      </w:r>
      <w:r w:rsidRPr="00857C01">
        <w:rPr>
          <w:sz w:val="12"/>
        </w:rPr>
        <w:t>¶</w:t>
      </w:r>
      <w:r w:rsidRPr="00857C01">
        <w:rPr>
          <w:sz w:val="10"/>
        </w:rPr>
        <w:t xml:space="preserve"> Trainer's Claims Regarding Renewable Energy Potential</w:t>
      </w:r>
      <w:r w:rsidRPr="00857C01">
        <w:rPr>
          <w:sz w:val="12"/>
        </w:rPr>
        <w:t>¶</w:t>
      </w:r>
      <w:r w:rsidRPr="00857C01">
        <w:rPr>
          <w:sz w:val="10"/>
        </w:rPr>
        <w:t xml:space="preserve"> </w:t>
      </w:r>
      <w:r w:rsidRPr="00857C01">
        <w:rPr>
          <w:rStyle w:val="StyleUnderline"/>
        </w:rPr>
        <w:t>Alexander claims that Trainer is “uniquely rigorous</w:t>
      </w:r>
      <w:r w:rsidRPr="00857C01">
        <w:rPr>
          <w:sz w:val="10"/>
        </w:rPr>
        <w:t xml:space="preserve"> in his critique of renewable energy.” </w:t>
      </w:r>
      <w:r w:rsidRPr="00857C01">
        <w:rPr>
          <w:rStyle w:val="Emphasis"/>
        </w:rPr>
        <w:t>To the contrary, I find Trainer's critique flawed and misleading</w:t>
      </w:r>
      <w:r w:rsidRPr="00857C01">
        <w:rPr>
          <w:sz w:val="10"/>
        </w:rPr>
        <w:t xml:space="preserve"> in its assessment of the potential for a full wind/solar transition for humanity in a timescale necessary to avoid C3.</w:t>
      </w:r>
      <w:r w:rsidRPr="00857C01">
        <w:rPr>
          <w:sz w:val="12"/>
        </w:rPr>
        <w:t>¶</w:t>
      </w:r>
      <w:r w:rsidRPr="00857C01">
        <w:rPr>
          <w:sz w:val="10"/>
        </w:rPr>
        <w:t xml:space="preserve"> Trainer (2012) begins by saying, “This discussion improves on an earlier attempt to estimate the investment cost that would be involved in deriving total world energy supply from renewable sources. It is concluded that the investment cost would be unaffordable” (1). He goes on to say:</w:t>
      </w:r>
      <w:r w:rsidRPr="00857C01">
        <w:rPr>
          <w:sz w:val="12"/>
        </w:rPr>
        <w:t>¶</w:t>
      </w:r>
      <w:r w:rsidRPr="00857C01">
        <w:rPr>
          <w:sz w:val="10"/>
        </w:rPr>
        <w:t xml:space="preserve"> The general conclusion supported by this discussion is that the capital costs for a totally renewable global energy supply would be far beyond affordable. This means that greenhouse and energy problems cannot be solved by action on the supply side, i.e., by technical developments which promise to provide quantities taken for granted in energy-intensive societies. This general “limits to growth” perspective is that these and the other major global problems can only be solved by action on the demand side, i.e., by moving to ways, values, institutions and systems which greatly reduce the need for materials, energy and ecological resources. (14–15)</w:t>
      </w:r>
      <w:r w:rsidRPr="00857C01">
        <w:rPr>
          <w:sz w:val="12"/>
        </w:rPr>
        <w:t>¶</w:t>
      </w:r>
      <w:r w:rsidRPr="00857C01">
        <w:rPr>
          <w:sz w:val="10"/>
        </w:rPr>
        <w:t xml:space="preserve"> </w:t>
      </w:r>
      <w:r w:rsidRPr="00857C01">
        <w:rPr>
          <w:rStyle w:val="StyleUnderline"/>
        </w:rPr>
        <w:t>Trainer estimates the total cost for full solarization at $174 trillion</w:t>
      </w:r>
      <w:r w:rsidRPr="00857C01">
        <w:rPr>
          <w:sz w:val="10"/>
        </w:rPr>
        <w:t xml:space="preserve">, with an annual cost for a 25-year transition of $7 trillion per year or 11 percent of the world GDP per year, with world military expenditures equal to 2.5 percent.1 </w:t>
      </w:r>
      <w:r w:rsidRPr="00857C01">
        <w:rPr>
          <w:rStyle w:val="StyleUnderline"/>
        </w:rPr>
        <w:t>Trainer makes many assumptions</w:t>
      </w:r>
      <w:r w:rsidRPr="00857C01">
        <w:rPr>
          <w:sz w:val="10"/>
        </w:rPr>
        <w:t xml:space="preserve"> in his study to arrive at this estimate. </w:t>
      </w:r>
      <w:r w:rsidRPr="00857C01">
        <w:rPr>
          <w:rStyle w:val="StyleUnderline"/>
        </w:rPr>
        <w:t>One critical consideration left out is that a solarized economy must replace, not supplement, the physical infrastructure of the global economy driven by fossil fuel</w:t>
      </w:r>
      <w:r w:rsidRPr="00857C01">
        <w:rPr>
          <w:sz w:val="10"/>
        </w:rPr>
        <w:t xml:space="preserve">, thereby </w:t>
      </w:r>
      <w:r w:rsidRPr="00857C01">
        <w:rPr>
          <w:rStyle w:val="Emphasis"/>
        </w:rPr>
        <w:t>freeing up vast resources and labor now being consumed by our unsustainable, highly militarized, and fossil fuel-dependent economy</w:t>
      </w:r>
      <w:r w:rsidRPr="00857C01">
        <w:rPr>
          <w:sz w:val="10"/>
        </w:rPr>
        <w:t xml:space="preserve"> as represented in the GDP.</w:t>
      </w:r>
      <w:r w:rsidRPr="00857C01">
        <w:rPr>
          <w:sz w:val="12"/>
        </w:rPr>
        <w:t>¶</w:t>
      </w:r>
      <w:r w:rsidRPr="00857C01">
        <w:rPr>
          <w:sz w:val="10"/>
        </w:rPr>
        <w:t xml:space="preserve"> Further, </w:t>
      </w:r>
      <w:r w:rsidRPr="00857C01">
        <w:rPr>
          <w:rStyle w:val="StyleUnderline"/>
        </w:rPr>
        <w:t>our modeling of a full wind/solar transition demonstrates that with only 1–2 percent of current annual consumption of energy</w:t>
      </w:r>
      <w:r w:rsidRPr="00857C01">
        <w:rPr>
          <w:sz w:val="10"/>
        </w:rPr>
        <w:t xml:space="preserve"> (85 percent derived from fossil fuels) </w:t>
      </w:r>
      <w:r w:rsidRPr="00857C01">
        <w:rPr>
          <w:rStyle w:val="StyleUnderline"/>
        </w:rPr>
        <w:t>being used</w:t>
      </w:r>
      <w:r w:rsidRPr="00857C01">
        <w:rPr>
          <w:sz w:val="10"/>
        </w:rPr>
        <w:t xml:space="preserve"> for wind/solar power creation per year, using current wind/solar technology (which will only get more efficient during this transition), </w:t>
      </w:r>
      <w:r w:rsidRPr="00857C01">
        <w:rPr>
          <w:rStyle w:val="StyleUnderline"/>
        </w:rPr>
        <w:t>a global-scale transition can be achieved in no more than 30 years</w:t>
      </w:r>
      <w:r w:rsidRPr="00857C01">
        <w:rPr>
          <w:sz w:val="10"/>
        </w:rPr>
        <w:t>, completely phasing out all fossil fuels and other energy sources. This rapid growth of renewable capacity is possible because a relatively small fraction of renewable energy is reinvested in making more of itself (Schwartzman and Schwartzman 2011, 2013). We assume the same embodied energy estimate of 10 percent as Trainer (2012, 2), where embodied energy corresponds to all the upstream costs related to the materials and labor used in the creation of renewable energy capacity.</w:t>
      </w:r>
      <w:r w:rsidRPr="00857C01">
        <w:rPr>
          <w:sz w:val="12"/>
        </w:rPr>
        <w:t>¶</w:t>
      </w:r>
      <w:r w:rsidRPr="00857C01">
        <w:rPr>
          <w:sz w:val="10"/>
        </w:rPr>
        <w:t xml:space="preserve"> Therefore, </w:t>
      </w:r>
      <w:r w:rsidRPr="00857C01">
        <w:rPr>
          <w:rStyle w:val="Emphasis"/>
        </w:rPr>
        <w:t>Trainer's conclusion of “unaffordability” is problematic</w:t>
      </w:r>
      <w:r w:rsidRPr="00857C01">
        <w:rPr>
          <w:sz w:val="10"/>
        </w:rPr>
        <w:t xml:space="preserve">, to say the least, </w:t>
      </w:r>
      <w:r w:rsidRPr="00857C01">
        <w:rPr>
          <w:rStyle w:val="Emphasis"/>
        </w:rPr>
        <w:t>as well as unwarranted</w:t>
      </w:r>
      <w:r w:rsidRPr="00857C01">
        <w:rPr>
          <w:sz w:val="10"/>
        </w:rPr>
        <w:t>, so far as solarization is accompanied by global demilitarization and decarbonization of energy supplies on a time scale short enough to have a chance for C3 prevention, a point we stress in our studies (Schwartzman and Schwartzman 2011, 2013). Climate catastrophe is not affordable, except perhaps to a small minority of the world's population—</w:t>
      </w:r>
      <w:r w:rsidRPr="00857C01">
        <w:rPr>
          <w:rStyle w:val="StyleUnderline"/>
        </w:rPr>
        <w:t>the privileged elites, if they succeed in blocking the implementation of a prevention program to avoid C3 and survive while most of humanity perishes with the collapse of civilization</w:t>
      </w:r>
      <w:r w:rsidRPr="00857C01">
        <w:rPr>
          <w:sz w:val="10"/>
        </w:rPr>
        <w:t>. I reject as implausible a “business as usual” scenario with a more aggressive investment in renewable energy infrastructure than now because C3 prevention must include rapid and radical decarbonizing of global energy supplies. Here I agree with Alexander and Trainer's assessment that capitalist consumer society is not sustainable, especially if expanded globally in the face of the challenge of C3. Solarization and the simultaneous delivery of the minimum 3.5 kilowatt/person to a projected population of 9 billion people is necessary and must be made affordable by virtue of an ecosocialist transition.</w:t>
      </w:r>
      <w:r w:rsidRPr="00857C01">
        <w:rPr>
          <w:sz w:val="12"/>
        </w:rPr>
        <w:t>¶</w:t>
      </w:r>
      <w:r w:rsidRPr="00857C01">
        <w:rPr>
          <w:sz w:val="10"/>
        </w:rPr>
        <w:t xml:space="preserve"> Trainer argues:</w:t>
      </w:r>
      <w:r w:rsidRPr="00857C01">
        <w:rPr>
          <w:sz w:val="12"/>
        </w:rPr>
        <w:t>¶</w:t>
      </w:r>
      <w:r w:rsidRPr="00857C01">
        <w:rPr>
          <w:sz w:val="10"/>
        </w:rPr>
        <w:t xml:space="preserve"> It should be stressed that the 700 EJ/y supply target would give the world's expected 10 billion people by 2050 a per capita energy consumption of 70 GJ/y, which is around only one-third of the present Australian level. Thus if renewable sources were to provide all the world's people in 2050 with the present Australian per capita energy consumption, the supply target would have to be three times that taken in this exercise. This analysis is not an argument against transition to full reliance on renewable energy sources. It is only an argument against the possibility of sustaining high energy societies on them … the limits to growth predicament cannot be solved by technical reforms to or within consumer—capitalist society and that there must be radical social transition to some kind of “Simpler Way.” (2012, 15)</w:t>
      </w:r>
      <w:r w:rsidRPr="00857C01">
        <w:rPr>
          <w:sz w:val="12"/>
        </w:rPr>
        <w:t>¶</w:t>
      </w:r>
      <w:r w:rsidRPr="00857C01">
        <w:rPr>
          <w:sz w:val="10"/>
        </w:rPr>
        <w:t xml:space="preserve"> But </w:t>
      </w:r>
      <w:r w:rsidRPr="00857C01">
        <w:rPr>
          <w:rStyle w:val="StyleUnderline"/>
        </w:rPr>
        <w:t>Trainer's supply target of 700 EJ/year for 10 billion people actually requires a total consumption level of 1014 EJ/year, the primary energy needed to reach this supply target</w:t>
      </w:r>
      <w:r w:rsidRPr="00857C01">
        <w:rPr>
          <w:sz w:val="10"/>
        </w:rPr>
        <w:t xml:space="preserve"> (Trainer assumes a ratio of final to primary energy of 0.69). </w:t>
      </w:r>
      <w:r w:rsidRPr="00857C01">
        <w:rPr>
          <w:rStyle w:val="StyleUnderline"/>
        </w:rPr>
        <w:t>For 10 billion people, this total energy consumption</w:t>
      </w:r>
      <w:r w:rsidRPr="00857C01">
        <w:rPr>
          <w:sz w:val="10"/>
        </w:rPr>
        <w:t xml:space="preserve"> level of 1014 EJ/year </w:t>
      </w:r>
      <w:r w:rsidRPr="00857C01">
        <w:rPr>
          <w:rStyle w:val="StyleUnderline"/>
        </w:rPr>
        <w:t>corresponds to 3.2 kilowatt/person, which is very close to the rough 3.5 kilowatt/person minimum required for the state of the scientific life expectancy in today's world</w:t>
      </w:r>
      <w:r w:rsidRPr="00857C01">
        <w:rPr>
          <w:sz w:val="10"/>
        </w:rPr>
        <w:t xml:space="preserve">. Moreover, the total energy consumption level is equivalent to 32 TW, or nearly twice the present global energy consumption level. Hence, aside from his conclusion of unaffordability, his analysis is consistent with </w:t>
      </w:r>
      <w:r w:rsidRPr="00857C01">
        <w:rPr>
          <w:rStyle w:val="StyleUnderline"/>
        </w:rPr>
        <w:t>our own studies</w:t>
      </w:r>
      <w:r w:rsidRPr="00857C01">
        <w:rPr>
          <w:sz w:val="10"/>
        </w:rPr>
        <w:t xml:space="preserve">, which </w:t>
      </w:r>
      <w:r w:rsidRPr="00857C01">
        <w:rPr>
          <w:rStyle w:val="StyleUnderline"/>
        </w:rPr>
        <w:t>conclude that a solar transition is not only possible but also has the capacity to end energy poverty in the global South by providing more, not less, energy to the world than now</w:t>
      </w:r>
      <w:r w:rsidRPr="00857C01">
        <w:rPr>
          <w:sz w:val="10"/>
        </w:rPr>
        <w:t>. I invite the reader interested in the detailed technical argument to compare Trainer's (2012) report with our own (Schwartzman and Schwartzman 2011, 2013).</w:t>
      </w:r>
      <w:r w:rsidRPr="00857C01">
        <w:rPr>
          <w:sz w:val="12"/>
        </w:rPr>
        <w:t>¶</w:t>
      </w:r>
      <w:r w:rsidRPr="00857C01">
        <w:rPr>
          <w:sz w:val="10"/>
        </w:rPr>
        <w:t xml:space="preserve"> </w:t>
      </w:r>
      <w:r w:rsidRPr="00857C01">
        <w:rPr>
          <w:rStyle w:val="StyleUnderline"/>
        </w:rPr>
        <w:t>Alexander's book</w:t>
      </w:r>
      <w:r w:rsidRPr="00857C01">
        <w:rPr>
          <w:sz w:val="10"/>
        </w:rPr>
        <w:t xml:space="preserve"> Entropia: Life beyond Industrial Civilisation (2013) </w:t>
      </w:r>
      <w:r w:rsidRPr="00857C01">
        <w:rPr>
          <w:rStyle w:val="StyleUnderline"/>
        </w:rPr>
        <w:t>presents a vision of a sustainable future with a much lower energy consumption level than</w:t>
      </w:r>
      <w:r w:rsidRPr="00857C01">
        <w:rPr>
          <w:sz w:val="10"/>
        </w:rPr>
        <w:t xml:space="preserve"> </w:t>
      </w:r>
      <w:r w:rsidRPr="00857C01">
        <w:rPr>
          <w:rStyle w:val="StyleUnderline"/>
        </w:rPr>
        <w:t>now</w:t>
      </w:r>
      <w:r w:rsidRPr="00857C01">
        <w:rPr>
          <w:sz w:val="10"/>
        </w:rPr>
        <w:t xml:space="preserve">, </w:t>
      </w:r>
      <w:r w:rsidRPr="00857C01">
        <w:rPr>
          <w:rStyle w:val="StyleUnderline"/>
        </w:rPr>
        <w:t>following the collapse of industrial civilization</w:t>
      </w:r>
      <w:r w:rsidRPr="00857C01">
        <w:rPr>
          <w:sz w:val="10"/>
        </w:rPr>
        <w:t xml:space="preserve">. </w:t>
      </w:r>
      <w:r w:rsidRPr="00857C01">
        <w:rPr>
          <w:rStyle w:val="StyleUnderline"/>
        </w:rPr>
        <w:t xml:space="preserve">If industrial civilization collapses, it will collapse on all of us, with </w:t>
      </w:r>
      <w:r w:rsidRPr="00857C01">
        <w:rPr>
          <w:rStyle w:val="Emphasis"/>
        </w:rPr>
        <w:t>most of humanity</w:t>
      </w:r>
      <w:r w:rsidRPr="00857C01">
        <w:rPr>
          <w:rStyle w:val="StyleUnderline"/>
        </w:rPr>
        <w:t xml:space="preserve"> living in the global South either </w:t>
      </w:r>
      <w:r w:rsidRPr="00857C01">
        <w:rPr>
          <w:rStyle w:val="Emphasis"/>
        </w:rPr>
        <w:t>perishing or living in a climate hell deeper than we can imagine</w:t>
      </w:r>
      <w:r w:rsidRPr="00857C01">
        <w:rPr>
          <w:rStyle w:val="StyleUnderline"/>
        </w:rPr>
        <w:t xml:space="preserve">, even in today's world with its </w:t>
      </w:r>
      <w:r w:rsidRPr="00857C01">
        <w:rPr>
          <w:rStyle w:val="Emphasis"/>
        </w:rPr>
        <w:t>extreme disparities</w:t>
      </w:r>
      <w:r w:rsidRPr="00857C01">
        <w:rPr>
          <w:rStyle w:val="StyleUnderline"/>
        </w:rPr>
        <w:t xml:space="preserve"> of energy consumption, wealth, income, and health</w:t>
      </w:r>
      <w:r w:rsidRPr="00857C01">
        <w:rPr>
          <w:sz w:val="10"/>
        </w:rPr>
        <w:t xml:space="preserve">. </w:t>
      </w:r>
      <w:r w:rsidRPr="00857C01">
        <w:rPr>
          <w:rStyle w:val="StyleUnderline"/>
        </w:rPr>
        <w:t>Humanity's challenge is to prevent—and not welcome—this collapse</w:t>
      </w:r>
      <w:r w:rsidRPr="00857C01">
        <w:rPr>
          <w:sz w:val="10"/>
        </w:rPr>
        <w:t xml:space="preserve"> by making possible the ecosocialist transformation of existing civilization into a new green technosphere powered by the fusion reactor 93 million miles away.</w:t>
      </w:r>
    </w:p>
    <w:p w:rsidR="003D13F6" w:rsidRPr="00857C01" w:rsidRDefault="003D13F6" w:rsidP="003D13F6"/>
    <w:p w:rsidR="003D13F6" w:rsidRPr="00857C01" w:rsidRDefault="003D13F6" w:rsidP="003D13F6">
      <w:pPr>
        <w:pStyle w:val="Heading4"/>
      </w:pPr>
      <w:r w:rsidRPr="00857C01">
        <w:t>No extinction from climate extinction AND degrowth fails.</w:t>
      </w:r>
    </w:p>
    <w:p w:rsidR="003D13F6" w:rsidRPr="00857C01" w:rsidRDefault="003D13F6" w:rsidP="003D13F6">
      <w:r w:rsidRPr="00857C01">
        <w:rPr>
          <w:b/>
        </w:rPr>
        <w:t>Schwartzman 14</w:t>
      </w:r>
      <w:r w:rsidRPr="00857C01">
        <w:t xml:space="preserve"> – (April 2014, David, PhD in geochemistry from Brown, Professor of Biology, Howard University, “IS ZERO ECONOMIC GROWTH NECESSARY TO PREVENT CLIMATE CATASTROPHE,” Science &amp; Society, Vol. 78, No. 2, april 2014, 235–240)</w:t>
      </w:r>
    </w:p>
    <w:p w:rsidR="003D13F6" w:rsidRPr="00857C01" w:rsidRDefault="003D13F6" w:rsidP="003D13F6"/>
    <w:p w:rsidR="003D13F6" w:rsidRPr="00857C01" w:rsidRDefault="003D13F6" w:rsidP="003D13F6">
      <w:pPr>
        <w:rPr>
          <w:sz w:val="12"/>
        </w:rPr>
      </w:pPr>
      <w:r w:rsidRPr="00857C01">
        <w:rPr>
          <w:sz w:val="12"/>
        </w:rPr>
        <w:t xml:space="preserve">In his provocative editorial David Laibman (2013) wisely critiques teleological prognostications of our global future, with the extremes corresponding to utopia or dystopia. in this communication </w:t>
      </w:r>
      <w:r w:rsidRPr="00857C01">
        <w:rPr>
          <w:rStyle w:val="StyleUnderline"/>
        </w:rPr>
        <w:t>i will focus on the ever-growing threat of catastrophic climate change</w:t>
      </w:r>
      <w:r w:rsidRPr="00857C01">
        <w:rPr>
          <w:sz w:val="12"/>
        </w:rPr>
        <w:t xml:space="preserve"> (“C3”) to civilization and existing biodi- versity. This is the one threat that is very likely inevitable without implementa- tion of a near-future effective prevention program; by contrast, nuclear war and global pandemic are continuing threats, to be sure, but not inevitable, even without aggressive efforts for prevention. However, </w:t>
      </w:r>
      <w:r w:rsidRPr="00857C01">
        <w:rPr>
          <w:rStyle w:val="StyleUnderline"/>
        </w:rPr>
        <w:t xml:space="preserve">the survival of our species itself is </w:t>
      </w:r>
      <w:r w:rsidRPr="00857C01">
        <w:rPr>
          <w:rStyle w:val="Emphasis"/>
        </w:rPr>
        <w:t>not likely at risk</w:t>
      </w:r>
      <w:r w:rsidRPr="00857C01">
        <w:rPr>
          <w:sz w:val="10"/>
        </w:rPr>
        <w:t xml:space="preserve">, </w:t>
      </w:r>
      <w:r w:rsidRPr="00857C01">
        <w:rPr>
          <w:rStyle w:val="StyleUnderline"/>
        </w:rPr>
        <w:t xml:space="preserve">nor is the </w:t>
      </w:r>
      <w:r w:rsidRPr="00857C01">
        <w:rPr>
          <w:rStyle w:val="Emphasis"/>
        </w:rPr>
        <w:t>termination of life</w:t>
      </w:r>
      <w:r w:rsidRPr="00857C01">
        <w:rPr>
          <w:rStyle w:val="StyleUnderline"/>
        </w:rPr>
        <w:t xml:space="preserve"> on our planet</w:t>
      </w:r>
      <w:r w:rsidRPr="00857C01">
        <w:rPr>
          <w:sz w:val="10"/>
        </w:rPr>
        <w:t xml:space="preserve">, </w:t>
      </w:r>
      <w:r w:rsidRPr="00857C01">
        <w:rPr>
          <w:rStyle w:val="Emphasis"/>
        </w:rPr>
        <w:t>even in the worst-case scenarios</w:t>
      </w:r>
      <w:r w:rsidRPr="00857C01">
        <w:rPr>
          <w:rStyle w:val="StyleUnderline"/>
        </w:rPr>
        <w:t xml:space="preserve"> for the 21st century</w:t>
      </w:r>
      <w:r w:rsidRPr="00857C01">
        <w:rPr>
          <w:sz w:val="10"/>
        </w:rPr>
        <w:t xml:space="preserve">, noting that </w:t>
      </w:r>
      <w:r w:rsidRPr="00857C01">
        <w:rPr>
          <w:rStyle w:val="StyleUnderline"/>
        </w:rPr>
        <w:t>Hansen has recently backed away from his warning of a Venus-like runaway greenhouse scenario</w:t>
      </w:r>
      <w:r w:rsidRPr="00857C01">
        <w:rPr>
          <w:sz w:val="10"/>
        </w:rPr>
        <w:t xml:space="preserve"> resulting from burning all fossil fuel reserves (Hansen, 2013, citing Goldblatt and Watson, 2012).</w:t>
      </w:r>
      <w:r w:rsidRPr="00857C01">
        <w:rPr>
          <w:sz w:val="12"/>
        </w:rPr>
        <w:t>¶</w:t>
      </w:r>
      <w:r w:rsidRPr="00857C01">
        <w:rPr>
          <w:sz w:val="10"/>
        </w:rPr>
        <w:t xml:space="preserve"> </w:t>
      </w:r>
      <w:r w:rsidRPr="00857C01">
        <w:rPr>
          <w:rStyle w:val="StyleUnderline"/>
        </w:rPr>
        <w:t>The critical question that must be confronted</w:t>
      </w:r>
      <w:r w:rsidRPr="00857C01">
        <w:rPr>
          <w:sz w:val="10"/>
        </w:rPr>
        <w:t xml:space="preserve"> by all concerned for the future of our world’s children and grandchildren: </w:t>
      </w:r>
      <w:r w:rsidRPr="00857C01">
        <w:rPr>
          <w:rStyle w:val="Emphasis"/>
        </w:rPr>
        <w:t>how much of a time window of opportunity is left</w:t>
      </w:r>
      <w:r w:rsidRPr="00857C01">
        <w:rPr>
          <w:rStyle w:val="StyleUnderline"/>
        </w:rPr>
        <w:t xml:space="preserve"> for a plausible chance of avoiding C3? </w:t>
      </w:r>
      <w:r w:rsidRPr="00857C01">
        <w:rPr>
          <w:sz w:val="10"/>
        </w:rPr>
        <w:t xml:space="preserve">While there is uncertainty regarding this timeframe, </w:t>
      </w:r>
      <w:r w:rsidRPr="00857C01">
        <w:rPr>
          <w:rStyle w:val="StyleUnderline"/>
        </w:rPr>
        <w:t>climate science is telling us this window is getting smaller and smaller</w:t>
      </w:r>
      <w:r w:rsidRPr="00857C01">
        <w:rPr>
          <w:sz w:val="10"/>
        </w:rPr>
        <w:t xml:space="preserve">; there are likely five to at most ten years left before global carbon emissions must start falling or else it will be very hard to avoid a 2 deg C rise. in 2011, the international Energy agency (iEa) warned that irreversible climate change will be inevitable in five years unless global fossil fuel consumption starts to decline (Harvey, 2011). in 2012, the iEa reinforced this conclusion (World Energy Outlook, 2012). Hansen et al. (2011) argued that the current official goal of a 2 deg C global temperature increase over the pre-industrial era (about 1 deg C warmer than now) is a “prescription for disaster,” with a 2 deg C increase roughly equivalent to a 450 ppm atmospheric carbon dioxide level. rather, the maximum safe value is more likely 1.5 deg C. is this technically achievable? i submit the answer is yes, but only with a near-future peak in carbon emissions, followed by very aggressive reductions coupled with </w:t>
      </w:r>
      <w:r w:rsidRPr="00857C01">
        <w:rPr>
          <w:rStyle w:val="StyleUnderline"/>
        </w:rPr>
        <w:t>robust wind/solar deployment and carbon sequestration from the atmosphere.</w:t>
      </w:r>
      <w:r w:rsidRPr="00857C01">
        <w:rPr>
          <w:sz w:val="10"/>
        </w:rPr>
        <w:t xml:space="preserve"> </w:t>
      </w:r>
      <w:r w:rsidRPr="00857C01">
        <w:rPr>
          <w:rStyle w:val="StyleUnderline"/>
        </w:rPr>
        <w:t>a recent study reaches similar conclusions</w:t>
      </w:r>
      <w:r w:rsidRPr="00857C01">
        <w:rPr>
          <w:sz w:val="10"/>
        </w:rPr>
        <w:t xml:space="preserve"> (peters, et al., 2013). </w:t>
      </w:r>
      <w:r w:rsidRPr="00857C01">
        <w:rPr>
          <w:rStyle w:val="Emphasis"/>
        </w:rPr>
        <w:t>is this politically achievable? This is the immense challenge</w:t>
      </w:r>
      <w:r w:rsidRPr="00857C01">
        <w:rPr>
          <w:sz w:val="10"/>
        </w:rPr>
        <w:t xml:space="preserve"> to our national and transnational climate justice movements.</w:t>
      </w:r>
      <w:r w:rsidRPr="00857C01">
        <w:rPr>
          <w:sz w:val="12"/>
        </w:rPr>
        <w:t>¶</w:t>
      </w:r>
      <w:r w:rsidRPr="00857C01">
        <w:rPr>
          <w:sz w:val="10"/>
        </w:rPr>
        <w:t xml:space="preserve"> Laibman refers to the “the monumental unlikelihood” of achieving the safe limit of 350 ppm atmospheric carbon dioxide level, “given the current trends,” citing both </w:t>
      </w:r>
      <w:r w:rsidRPr="00857C01">
        <w:rPr>
          <w:sz w:val="12"/>
        </w:rPr>
        <w:t xml:space="preserve">Bill McKibben and Minqi Li (2013) who summarized the ipCC and Hansen scenarios of required carbon emission/fossil fuel reduc- tion for different future temperature increases in this century.¶ However, </w:t>
      </w:r>
      <w:r w:rsidRPr="00857C01">
        <w:rPr>
          <w:rStyle w:val="StyleUnderline"/>
        </w:rPr>
        <w:t>Li argues that “only an economic system that is able to operate stably with zero economic growth</w:t>
      </w:r>
      <w:r w:rsidRPr="00857C01">
        <w:rPr>
          <w:sz w:val="12"/>
        </w:rPr>
        <w:t xml:space="preserve"> while meeting the population’s basic needs </w:t>
      </w:r>
      <w:r w:rsidRPr="00857C01">
        <w:rPr>
          <w:rStyle w:val="StyleUnderline"/>
        </w:rPr>
        <w:t>could have any chance to address the climate change crisis</w:t>
      </w:r>
      <w:r w:rsidRPr="00857C01">
        <w:rPr>
          <w:sz w:val="12"/>
        </w:rPr>
        <w:t xml:space="preserve">, ensure global ecological sustainability, and preserve human civilization.” “Only with zero economic growth (and if necessary, negative economic growth) can reduc- tions in emission intensity through higher energy efficiency and substitution of carbon-free energies be directly translated into absolute reductions of car- bon dioxide emissions” (Li, 2013, 37–38). in a revealing footnote, he clarifies:¶ in the future post-capitalist society, </w:t>
      </w:r>
      <w:r w:rsidRPr="00857C01">
        <w:rPr>
          <w:rStyle w:val="StyleUnderline"/>
        </w:rPr>
        <w:t>“zero economic growth” required for ecological sustainability refers to zero growth in society’s total material production and consumption</w:t>
      </w:r>
      <w:r w:rsidRPr="00857C01">
        <w:rPr>
          <w:sz w:val="12"/>
        </w:rPr>
        <w:t xml:space="preserve"> [emphasis added]. Thus, zero economic growth does not need to mean the end of improvement in quality of life or the end of the development of productive forces, to the extent “productive forces” are understood to mean human physical and mental development. Some Marxist writers believe that future socialism needs to be based on both ecological sustainability and economic growth (Schwartzman, 2008; 2009 ) [emphasis added]. i believe, however, that unlimited economic growth is fundamentally incompatible with ecological sustainability . . . (Li, 2013, 38.)¶ Li then goes on to argue that only socialist society will be able to meet human needs as well as “undertake the massive infrastructure transformation within the relatively short period of time required for rapid reduction of emission intensity,” forgoing economic growth.¶ While i strongly agree with Li’s assessment that continuing current trends driven by business-as-usual capitalist reproduction will result in C3, i disagree with his formulations on two counts. </w:t>
      </w:r>
      <w:r w:rsidRPr="00857C01">
        <w:rPr>
          <w:rStyle w:val="Emphasis"/>
        </w:rPr>
        <w:t>First, there is no account of a theory of transition from capitalism to socialism.</w:t>
      </w:r>
      <w:r w:rsidRPr="00857C01">
        <w:rPr>
          <w:sz w:val="12"/>
        </w:rPr>
        <w:t xml:space="preserve"> </w:t>
      </w:r>
      <w:r w:rsidRPr="00857C01">
        <w:rPr>
          <w:rStyle w:val="StyleUnderline"/>
        </w:rPr>
        <w:t>Li fails to confront the imperative need to struggle for implementation of a C3 prevention program beginning in capitalist society</w:t>
      </w:r>
      <w:r w:rsidRPr="00857C01">
        <w:rPr>
          <w:sz w:val="12"/>
        </w:rPr>
        <w:t xml:space="preserve">, which i have argued will simultaneously cre- ate an unprecedented path to ecosocialist transition (Schwartzman, 2011). </w:t>
      </w:r>
      <w:r w:rsidRPr="00857C01">
        <w:rPr>
          <w:rStyle w:val="StyleUnderline"/>
        </w:rPr>
        <w:t>Humanity does not have the option to wait until socialism replaces capitalism on a global scale</w:t>
      </w:r>
      <w:r w:rsidRPr="00857C01">
        <w:rPr>
          <w:sz w:val="12"/>
        </w:rPr>
        <w:t xml:space="preserve">, given the ever growing threat of C3.¶ </w:t>
      </w:r>
      <w:r w:rsidRPr="00857C01">
        <w:rPr>
          <w:rStyle w:val="StyleUnderline"/>
        </w:rPr>
        <w:t>My second concern centers on Li’s definition of a zero growth economy</w:t>
      </w:r>
      <w:r w:rsidRPr="00857C01">
        <w:rPr>
          <w:sz w:val="12"/>
        </w:rPr>
        <w:t xml:space="preserve"> held to be necessary to achieve ecological sustainability: “zero growth in society’s total material production and consumption.” </w:t>
      </w:r>
      <w:r w:rsidRPr="00857C01">
        <w:rPr>
          <w:rStyle w:val="StyleUnderline"/>
        </w:rPr>
        <w:t>While zero growth as so defined is ultimately plausible</w:t>
      </w:r>
      <w:r w:rsidRPr="00857C01">
        <w:rPr>
          <w:sz w:val="12"/>
        </w:rPr>
        <w:t xml:space="preserve"> in a global communist civilization, </w:t>
      </w:r>
      <w:r w:rsidRPr="00857C01">
        <w:rPr>
          <w:rStyle w:val="StyleUnderline"/>
        </w:rPr>
        <w:t>it is an unwelcome prescription for the immediate challenges posed by the threat of C3 as well as</w:t>
      </w:r>
      <w:r w:rsidRPr="00857C01">
        <w:rPr>
          <w:sz w:val="12"/>
        </w:rPr>
        <w:t xml:space="preserve"> the undeniable lack of material consumption enjoyed by </w:t>
      </w:r>
      <w:r w:rsidRPr="00857C01">
        <w:rPr>
          <w:rStyle w:val="StyleUnderline"/>
        </w:rPr>
        <w:t>the majority of humanity living in the global South</w:t>
      </w:r>
      <w:r w:rsidRPr="00857C01">
        <w:rPr>
          <w:sz w:val="12"/>
        </w:rPr>
        <w:t xml:space="preserve">, </w:t>
      </w:r>
      <w:r w:rsidRPr="00857C01">
        <w:rPr>
          <w:rStyle w:val="StyleUnderline"/>
        </w:rPr>
        <w:t>the lack of adequate nutrition, housing, education</w:t>
      </w:r>
      <w:r w:rsidRPr="00857C01">
        <w:rPr>
          <w:sz w:val="12"/>
        </w:rPr>
        <w:t xml:space="preserve"> and provision for </w:t>
      </w:r>
      <w:r w:rsidRPr="00857C01">
        <w:rPr>
          <w:rStyle w:val="StyleUnderline"/>
        </w:rPr>
        <w:t>health services</w:t>
      </w:r>
      <w:r w:rsidRPr="00857C01">
        <w:rPr>
          <w:sz w:val="12"/>
        </w:rPr>
        <w:t xml:space="preserve">, but most critically, their state of </w:t>
      </w:r>
      <w:r w:rsidRPr="00857C01">
        <w:rPr>
          <w:rStyle w:val="StyleUnderline"/>
        </w:rPr>
        <w:t>energy poverty.</w:t>
      </w:r>
      <w:r w:rsidRPr="00857C01">
        <w:rPr>
          <w:sz w:val="12"/>
        </w:rPr>
        <w:t xml:space="preserve"> The positive relation between life expectancy and energy consumption per capita by nation demonstrates that most of humanity is now receiving too little energy to achieve state- of-the-science life expectancy, roughly equivalent to 3.5 kilowatt/person (see Schwartzman and Schwartzman, 2012, with graph also posted at www. solarutopia.org).¶ in our modeling study </w:t>
      </w:r>
      <w:r w:rsidRPr="00857C01">
        <w:rPr>
          <w:rStyle w:val="StyleUnderline"/>
        </w:rPr>
        <w:t>we demonstrate that with only 1 to 2% of current annual consumption of energy</w:t>
      </w:r>
      <w:r w:rsidRPr="00857C01">
        <w:rPr>
          <w:sz w:val="12"/>
        </w:rPr>
        <w:t xml:space="preserve"> (85% derived from fossil fuels) </w:t>
      </w:r>
      <w:r w:rsidRPr="00857C01">
        <w:rPr>
          <w:rStyle w:val="StyleUnderline"/>
        </w:rPr>
        <w:t>being used for wind/solar power creation per year, we can achieve a global-scale transition in no more than 30 years</w:t>
      </w:r>
      <w:r w:rsidRPr="00857C01">
        <w:rPr>
          <w:sz w:val="12"/>
        </w:rPr>
        <w:t xml:space="preserve">, </w:t>
      </w:r>
      <w:r w:rsidRPr="00857C01">
        <w:rPr>
          <w:rStyle w:val="Emphasis"/>
        </w:rPr>
        <w:t>with the complete elimination of anthropogenic carbon emissions</w:t>
      </w:r>
      <w:r w:rsidRPr="00857C01">
        <w:rPr>
          <w:sz w:val="12"/>
        </w:rPr>
        <w:t xml:space="preserve"> derived from energy consumption to the atmosphere and provision of the minimum per capita energy consumption level required for state-of-the-science life expectancy for all (Schwartzman and Schwartzman, 2011). in a follow-up study </w:t>
      </w:r>
      <w:r w:rsidRPr="00857C01">
        <w:rPr>
          <w:rStyle w:val="StyleUnderline"/>
        </w:rPr>
        <w:t>we show that this solar transition has the capacity to reduce the atmospheric carbon dioxide level below 350 ppm in this century</w:t>
      </w:r>
      <w:r w:rsidRPr="00857C01">
        <w:rPr>
          <w:sz w:val="12"/>
        </w:rPr>
        <w:t xml:space="preserve"> (Schwartzman and Schwartzman, 2012). in short, if robust solarization and the reduction of carbon emissions to the atmosphere begin in the coming decade humanity will have a fighting chance to implement an effective pre- vention program to avoid C3. and this transition will necessarily require an increase in the material production and consumption of energy supplied by the global construction of a wind/solar power infrastructure, with many coun- tries in the global North such as the United States decreasing their wasteful consumption, while most of humanity, living in the global South receiving a significant increase, reaching the rough minimum of 3.5 kilowatt/person. Note that reaching this minimum is necessary but not sufficient for acquiring the highest life expectancy, as several petroleum-exporting countries in the mideast as well as russia now fall well below that goal. Life expectancy for the United States is likewise below most industrial countries of the global North. income inequality is robustly correlated with bad health and must be reduced to achieve the world standard life expectancy and quality of life. Supplying the minimum 3.5 kilowatt/person for the present world popula- tion of seven billion people requires a delivery equivalent to 25 TW, with the present delivery equal to 18 TW.¶ in summary, Li fails to confront the qualitative versus quantitative aspects of economic growth as well as the thermodynamic implications of the energy source to society. </w:t>
      </w:r>
      <w:r w:rsidRPr="00857C01">
        <w:rPr>
          <w:rStyle w:val="StyleUnderline"/>
        </w:rPr>
        <w:t>The energy base of the global physical economy is critical: global wind/solar power will pay its “entropic debt” to space</w:t>
      </w:r>
      <w:r w:rsidRPr="00857C01">
        <w:rPr>
          <w:sz w:val="12"/>
        </w:rPr>
        <w:t xml:space="preserve"> as non-incremental waste heat, unlike its unsustainable alternatives (Schwartzman, 1996, 2008). The concept of economic growth should of course be deconstructed, particularly with respect to ecological and health impacts. Growth of what are we speaking? Weapons of mass destruction, unnecessary commodities, SUVs versus bicycles, culture, information, pol- lution, pornography, or simply more hot air? instead, </w:t>
      </w:r>
      <w:r w:rsidRPr="00857C01">
        <w:rPr>
          <w:rStyle w:val="StyleUnderline"/>
        </w:rPr>
        <w:t xml:space="preserve">advocates of global degrowth with their goal of reaching a zero growth economy, commonly </w:t>
      </w:r>
      <w:r w:rsidRPr="00857C01">
        <w:rPr>
          <w:rStyle w:val="Emphasis"/>
        </w:rPr>
        <w:t>lump all growth into a homogenous outcome</w:t>
      </w:r>
      <w:r w:rsidRPr="00857C01">
        <w:rPr>
          <w:rStyle w:val="StyleUnderline"/>
        </w:rPr>
        <w:t xml:space="preserve"> of the physical and political economy</w:t>
      </w:r>
      <w:r w:rsidRPr="00857C01">
        <w:rPr>
          <w:sz w:val="12"/>
        </w:rPr>
        <w:t xml:space="preserve"> (Schwartzman, 2009, 2012).</w:t>
      </w:r>
    </w:p>
    <w:p w:rsidR="003D13F6" w:rsidRPr="00857C01" w:rsidRDefault="003D13F6" w:rsidP="003D13F6"/>
    <w:p w:rsidR="003D13F6" w:rsidRPr="00857C01" w:rsidRDefault="003D13F6" w:rsidP="003D13F6">
      <w:pPr>
        <w:pStyle w:val="Heading4"/>
      </w:pPr>
      <w:r w:rsidRPr="00857C01">
        <w:t>They demonize consumption – which makes any meaningful solution to environmental disaster impossible</w:t>
      </w:r>
    </w:p>
    <w:p w:rsidR="003D13F6" w:rsidRPr="00857C01" w:rsidRDefault="003D13F6" w:rsidP="003D13F6">
      <w:r w:rsidRPr="00857C01">
        <w:rPr>
          <w:rStyle w:val="Style13ptBold"/>
        </w:rPr>
        <w:t>Arias-Maldonado 15</w:t>
      </w:r>
      <w:r w:rsidRPr="00857C01">
        <w:t xml:space="preserve"> – (2015, Manuel, PhD in Political Science, Professor of Political Science at the University of Malaga in Spain, “Environment and Society: Socionatural Relations in the Anthropocene,” p. 120-4)</w:t>
      </w:r>
    </w:p>
    <w:p w:rsidR="003D13F6" w:rsidRPr="00857C01" w:rsidRDefault="003D13F6" w:rsidP="003D13F6">
      <w:pPr>
        <w:rPr>
          <w:rStyle w:val="StyleUnderline"/>
        </w:rPr>
      </w:pPr>
      <w:r w:rsidRPr="00857C01">
        <w:rPr>
          <w:sz w:val="14"/>
        </w:rPr>
        <w:t xml:space="preserve">It will be a triumph, that is, because </w:t>
      </w:r>
      <w:r w:rsidRPr="00857C01">
        <w:rPr>
          <w:rStyle w:val="StyleUnderline"/>
        </w:rPr>
        <w:t>not even recent benign catastrophes seem to exert enough influence on the public opinion</w:t>
      </w:r>
      <w:r w:rsidRPr="00857C01">
        <w:rPr>
          <w:sz w:val="14"/>
        </w:rPr>
        <w:t xml:space="preserve">, where the </w:t>
      </w:r>
      <w:r w:rsidRPr="00857C01">
        <w:rPr>
          <w:rStyle w:val="StyleUnderline"/>
        </w:rPr>
        <w:t>apocalyptic warnings</w:t>
      </w:r>
      <w:r w:rsidRPr="00857C01">
        <w:rPr>
          <w:sz w:val="14"/>
        </w:rPr>
        <w:t xml:space="preserve"> about the rising of global temperatures or the loss of biodiversity </w:t>
      </w:r>
      <w:r w:rsidRPr="00857C01">
        <w:rPr>
          <w:rStyle w:val="StyleUnderline"/>
        </w:rPr>
        <w:t>fall on deaf ears</w:t>
      </w:r>
      <w:r w:rsidRPr="00857C01">
        <w:rPr>
          <w:sz w:val="14"/>
        </w:rPr>
        <w:t xml:space="preserve">. There is a dramatic gap between the seriousness of the challenges and the indiffer- ence of the public. The latter has been attributed to a “moral corruption” (Gardiner 2006) that has much to do with the nature of a threat that will not cause full effects until sometime in the future, thus hiding its real costs in the present. However, </w:t>
      </w:r>
      <w:r w:rsidRPr="00857C01">
        <w:rPr>
          <w:rStyle w:val="StyleUnderline"/>
        </w:rPr>
        <w:t>the fact that so many years of green warnings have so far come to nothing makes it ‘rational’ for the wide public not to pay too much attention</w:t>
      </w:r>
      <w:r w:rsidRPr="00857C01">
        <w:rPr>
          <w:sz w:val="14"/>
        </w:rPr>
        <w:t xml:space="preserve"> to a new set of dra- matic forecastings. Moreover, the recent nancial and economic crisis has shown that postmaterial values (as the environmental ones) are vulnerable to cyclical res- urrections of ‘material’ ones (those having to do with wealth, equality, distribution) that push the former into the background. This hierarchy of values is even more marked </w:t>
      </w:r>
      <w:r w:rsidRPr="00857C01">
        <w:rPr>
          <w:rStyle w:val="StyleUnderline"/>
        </w:rPr>
        <w:t>in emergent economies</w:t>
      </w:r>
      <w:r w:rsidRPr="00857C01">
        <w:rPr>
          <w:sz w:val="14"/>
        </w:rPr>
        <w:t xml:space="preserve">, where the </w:t>
      </w:r>
      <w:r w:rsidRPr="00857C01">
        <w:rPr>
          <w:rStyle w:val="StyleUnderline"/>
        </w:rPr>
        <w:t>new middle classes are not ready to embrace radical versions of environmentalism</w:t>
      </w:r>
      <w:r w:rsidRPr="00857C01">
        <w:rPr>
          <w:sz w:val="14"/>
        </w:rPr>
        <w:t>—</w:t>
      </w:r>
      <w:r w:rsidRPr="00857C01">
        <w:rPr>
          <w:rStyle w:val="Emphasis"/>
        </w:rPr>
        <w:t>those that promote de-growth as the only solution for climate change</w:t>
      </w:r>
      <w:r w:rsidRPr="00857C01">
        <w:rPr>
          <w:sz w:val="14"/>
        </w:rPr>
        <w:t xml:space="preserve">, the latter performing now the semantic func- tion that corresponded until recently to the ‘ecological crisis’ writ large. Such political problem was bitterly exposed in a recent exchange that took place in the New York Review of Books (Kolbert 2015) between two prominent think- ers lately concerned with environmental questions: </w:t>
      </w:r>
      <w:r w:rsidRPr="00857C01">
        <w:rPr>
          <w:rStyle w:val="StyleUnderline"/>
        </w:rPr>
        <w:t>Naomi Klein</w:t>
      </w:r>
      <w:r w:rsidRPr="00857C01">
        <w:rPr>
          <w:sz w:val="14"/>
        </w:rPr>
        <w:t xml:space="preserve"> and Elizabeth Kolbert. The latter reviewed a book that the former has devoted to the politics of climate change, in which she </w:t>
      </w:r>
      <w:r w:rsidRPr="00857C01">
        <w:rPr>
          <w:rStyle w:val="StyleUnderline"/>
        </w:rPr>
        <w:t>argues that the need to prevent climate change may change capitalism and society in a very dramatic way</w:t>
      </w:r>
      <w:r w:rsidRPr="00857C01">
        <w:rPr>
          <w:sz w:val="14"/>
        </w:rPr>
        <w:t xml:space="preserve">, actually ‘saving’ society from capitalism. For Klein (2014), that is the reason why everybody lies when say- ing that climate change can be averted with minor corrections to the status quo: because their defenders do not want it changed. Kolbert (2014) praised the book, but notes that </w:t>
      </w:r>
      <w:r w:rsidRPr="00857C01">
        <w:rPr>
          <w:rStyle w:val="StyleUnderline"/>
        </w:rPr>
        <w:t>Klein hides the real consequences of the radical shift towards a de- carbonized society</w:t>
      </w:r>
      <w:r w:rsidRPr="00857C01">
        <w:rPr>
          <w:sz w:val="14"/>
        </w:rPr>
        <w:t xml:space="preserve">, </w:t>
      </w:r>
      <w:r w:rsidRPr="00857C01">
        <w:rPr>
          <w:rStyle w:val="StyleUnderline"/>
        </w:rPr>
        <w:t>for the simple reason that the public shy away when they are explained</w:t>
      </w:r>
      <w:r w:rsidRPr="00857C01">
        <w:rPr>
          <w:sz w:val="14"/>
        </w:rPr>
        <w:t xml:space="preserve"> to them-thus the judgement/action gap and </w:t>
      </w:r>
      <w:r w:rsidRPr="00857C01">
        <w:rPr>
          <w:rStyle w:val="StyleUnderline"/>
        </w:rPr>
        <w:t>thus</w:t>
      </w:r>
      <w:r w:rsidRPr="00857C01">
        <w:rPr>
          <w:sz w:val="14"/>
        </w:rPr>
        <w:t xml:space="preserve">, for Kolbert, </w:t>
      </w:r>
      <w:r w:rsidRPr="00857C01">
        <w:rPr>
          <w:rStyle w:val="StyleUnderline"/>
        </w:rPr>
        <w:t>the reason why a reformist middle way is sought</w:t>
      </w:r>
      <w:r w:rsidRPr="00857C01">
        <w:rPr>
          <w:sz w:val="14"/>
        </w:rPr>
        <w:t xml:space="preserve"> by mainstream environmental organizations. </w:t>
      </w:r>
      <w:r w:rsidRPr="00857C01">
        <w:rPr>
          <w:rStyle w:val="StyleUnderline"/>
        </w:rPr>
        <w:t>Klein</w:t>
      </w:r>
      <w:r w:rsidRPr="00857C01">
        <w:rPr>
          <w:sz w:val="14"/>
        </w:rPr>
        <w:t xml:space="preserve">, after all, </w:t>
      </w:r>
      <w:r w:rsidRPr="00857C01">
        <w:rPr>
          <w:rStyle w:val="StyleUnderline"/>
        </w:rPr>
        <w:t>is endorsing</w:t>
      </w:r>
      <w:r w:rsidRPr="00857C01">
        <w:rPr>
          <w:sz w:val="14"/>
        </w:rPr>
        <w:t xml:space="preserve"> the classical environmentalism blueprint for a sustain- able society, </w:t>
      </w:r>
      <w:r w:rsidRPr="00857C01">
        <w:rPr>
          <w:rStyle w:val="StyleUnderline"/>
        </w:rPr>
        <w:t>an ecotopia where many defining features of current social order are willingly replaced</w:t>
      </w:r>
      <w:r w:rsidRPr="00857C01">
        <w:rPr>
          <w:sz w:val="14"/>
        </w:rPr>
        <w:t xml:space="preserve">, thanks to a dramatic shift in values, by one in which well-being and intrinsic values are pursued </w:t>
      </w:r>
      <w:r w:rsidRPr="00857C01">
        <w:rPr>
          <w:rStyle w:val="StyleUnderline"/>
        </w:rPr>
        <w:t>and capitalism abolished</w:t>
      </w:r>
      <w:r w:rsidRPr="00857C01">
        <w:rPr>
          <w:sz w:val="14"/>
        </w:rPr>
        <w:t xml:space="preserve">. </w:t>
      </w:r>
      <w:r w:rsidRPr="00857C01">
        <w:rPr>
          <w:rStyle w:val="StyleUnderline"/>
        </w:rPr>
        <w:t>In this, she is just making clear that environmentalism must change if it wishes to make a difference</w:t>
      </w:r>
      <w:r w:rsidRPr="00857C01">
        <w:rPr>
          <w:sz w:val="14"/>
        </w:rPr>
        <w:t xml:space="preserve"> in the social and political process concerned with the Anthropocene. 7.2 Environmentalism in the Anthropocene Since its inception, </w:t>
      </w:r>
      <w:r w:rsidRPr="00857C01">
        <w:rPr>
          <w:rStyle w:val="StyleUnderline"/>
        </w:rPr>
        <w:t>environmentalism has been</w:t>
      </w:r>
      <w:r w:rsidRPr="00857C01">
        <w:rPr>
          <w:sz w:val="14"/>
        </w:rPr>
        <w:t xml:space="preserve">—both as a social movement and as a theoretical enterprise—the most pugnacious voice in the public debate on the socionatural relation and is still widely accepted as the natural spokesperson of nature itself. Yet its ability to articulate the socionatural relation in the direction of a moralized sustainable society where the protection of natural beings and pro- cesses is one of the organizing principles of the whole social order has been </w:t>
      </w:r>
      <w:r w:rsidRPr="00857C01">
        <w:rPr>
          <w:rStyle w:val="StyleUnderline"/>
        </w:rPr>
        <w:t>gradually diminishing</w:t>
      </w:r>
      <w:r w:rsidRPr="00857C01">
        <w:rPr>
          <w:sz w:val="14"/>
        </w:rPr>
        <w:t xml:space="preserve">. Sustainability has become mainstream and </w:t>
      </w:r>
      <w:r w:rsidRPr="00857C01">
        <w:rPr>
          <w:rStyle w:val="StyleUnderline"/>
        </w:rPr>
        <w:t>the radical green agenda does not seem to win the battle of minds and hearts of the global middle class</w:t>
      </w:r>
      <w:r w:rsidRPr="00857C01">
        <w:rPr>
          <w:sz w:val="14"/>
        </w:rPr>
        <w:t xml:space="preserve">, </w:t>
      </w:r>
      <w:r w:rsidRPr="00857C01">
        <w:rPr>
          <w:rStyle w:val="StyleUnderline"/>
        </w:rPr>
        <w:t xml:space="preserve">whose </w:t>
      </w:r>
      <w:r w:rsidRPr="00857C01">
        <w:rPr>
          <w:rStyle w:val="Emphasis"/>
        </w:rPr>
        <w:t>perceptions are decisive for the articulation of the political process</w:t>
      </w:r>
      <w:r w:rsidRPr="00857C01">
        <w:rPr>
          <w:sz w:val="14"/>
        </w:rPr>
        <w:t xml:space="preserve">. At best, incremental reforms are supported, but what might be called </w:t>
      </w:r>
      <w:r w:rsidRPr="00857C01">
        <w:rPr>
          <w:rStyle w:val="StyleUnderline"/>
        </w:rPr>
        <w:t xml:space="preserve">the green ideal of habitation does not appeal </w:t>
      </w:r>
      <w:r w:rsidRPr="00857C01">
        <w:rPr>
          <w:sz w:val="14"/>
        </w:rPr>
        <w:t>to the public-</w:t>
      </w:r>
      <w:r w:rsidRPr="00857C01">
        <w:rPr>
          <w:rStyle w:val="StyleUnderline"/>
        </w:rPr>
        <w:t>especially when the supposed implications of the ideal</w:t>
      </w:r>
      <w:r w:rsidRPr="00857C01">
        <w:rPr>
          <w:sz w:val="14"/>
        </w:rPr>
        <w:t xml:space="preserve">, translated into a mode of habitation, </w:t>
      </w:r>
      <w:r w:rsidRPr="00857C01">
        <w:rPr>
          <w:rStyle w:val="StyleUnderline"/>
        </w:rPr>
        <w:t>are explained</w:t>
      </w:r>
      <w:r w:rsidRPr="00857C01">
        <w:rPr>
          <w:sz w:val="14"/>
        </w:rPr>
        <w:t xml:space="preserve">. It was the rise of </w:t>
      </w:r>
      <w:r w:rsidRPr="00857C01">
        <w:rPr>
          <w:rStyle w:val="StyleUnderline"/>
        </w:rPr>
        <w:t>climate change</w:t>
      </w:r>
      <w:r w:rsidRPr="00857C01">
        <w:rPr>
          <w:sz w:val="14"/>
        </w:rPr>
        <w:t xml:space="preserve"> as a critical issue that </w:t>
      </w:r>
      <w:r w:rsidRPr="00857C01">
        <w:rPr>
          <w:rStyle w:val="StyleUnderline"/>
        </w:rPr>
        <w:t>reinvigorated green dystopianism</w:t>
      </w:r>
      <w:r w:rsidRPr="00857C01">
        <w:rPr>
          <w:sz w:val="14"/>
        </w:rPr>
        <w:t xml:space="preserve">. </w:t>
      </w:r>
      <w:r w:rsidRPr="00857C01">
        <w:rPr>
          <w:rStyle w:val="StyleUnderline"/>
        </w:rPr>
        <w:t>All kind of frightening scenarios are now forecast</w:t>
      </w:r>
      <w:r w:rsidRPr="00857C01">
        <w:rPr>
          <w:sz w:val="14"/>
        </w:rPr>
        <w:t xml:space="preserve">, including climate wars (Welzer 2008) and digital panopticons (Urry 2008), </w:t>
      </w:r>
      <w:r w:rsidRPr="00857C01">
        <w:rPr>
          <w:rStyle w:val="StyleUnderline"/>
        </w:rPr>
        <w:t>unless urgent measures are taken</w:t>
      </w:r>
      <w:r w:rsidRPr="00857C01">
        <w:rPr>
          <w:sz w:val="14"/>
        </w:rPr>
        <w:t xml:space="preserve"> so that collapse is averted. Such measures must be radical because “to slow down, let alone reverse, increasing carbon emissions and temperatures requires nothing more and nothing less than the reorganization of social life” (Dennis and Urry 2009: 8). </w:t>
      </w:r>
      <w:r w:rsidRPr="00857C01">
        <w:rPr>
          <w:rStyle w:val="Emphasis"/>
          <w:szCs w:val="26"/>
        </w:rPr>
        <w:t>This is what environmentalism is demanding, unsuccessfully, since the sixties: a post-industrial utopia</w:t>
      </w:r>
      <w:r w:rsidRPr="00857C01">
        <w:rPr>
          <w:sz w:val="14"/>
        </w:rPr>
        <w:t xml:space="preserve">, to Frankel’s (1987) label, </w:t>
      </w:r>
      <w:r w:rsidRPr="00857C01">
        <w:rPr>
          <w:rStyle w:val="Emphasis"/>
          <w:szCs w:val="26"/>
        </w:rPr>
        <w:t>anchored in fear</w:t>
      </w:r>
      <w:r w:rsidRPr="00857C01">
        <w:rPr>
          <w:sz w:val="14"/>
        </w:rPr>
        <w:t xml:space="preserve">. </w:t>
      </w:r>
      <w:r w:rsidRPr="00857C01">
        <w:rPr>
          <w:rStyle w:val="StyleUnderline"/>
        </w:rPr>
        <w:t xml:space="preserve">However, no matter how many times this reasoning is repeated, </w:t>
      </w:r>
      <w:r w:rsidRPr="00857C01">
        <w:rPr>
          <w:rStyle w:val="Emphasis"/>
        </w:rPr>
        <w:t>it simply does not work</w:t>
      </w:r>
      <w:r w:rsidRPr="00857C01">
        <w:rPr>
          <w:sz w:val="14"/>
        </w:rPr>
        <w:t xml:space="preserve">. And as a result, </w:t>
      </w:r>
      <w:r w:rsidRPr="00857C01">
        <w:rPr>
          <w:rStyle w:val="Emphasis"/>
        </w:rPr>
        <w:t>environmentalism is in trouble</w:t>
      </w:r>
      <w:r w:rsidRPr="00857C01">
        <w:rPr>
          <w:sz w:val="14"/>
        </w:rPr>
        <w:t xml:space="preserve"> (White and Wilbert 2009: 96). Anderson (2010) argues that </w:t>
      </w:r>
      <w:r w:rsidRPr="00857C01">
        <w:rPr>
          <w:rStyle w:val="StyleUnderline"/>
        </w:rPr>
        <w:t>environmentalism has become a zombie category</w:t>
      </w:r>
      <w:r w:rsidRPr="00857C01">
        <w:rPr>
          <w:sz w:val="14"/>
        </w:rPr>
        <w:t xml:space="preserve"> that faces three main problems if it seeks to become mainstream: the ‘environment’ as an intellectual concept has become disconnected from popular understandings and experiences; </w:t>
      </w:r>
      <w:r w:rsidRPr="00857C01">
        <w:rPr>
          <w:rStyle w:val="StyleUnderline"/>
        </w:rPr>
        <w:t>green theorists go against the tide of a pro-consumption and pro- development culture that is conspicuous in advanced economies but increasingly prevalent in the emerging ones</w:t>
      </w:r>
      <w:r w:rsidRPr="00857C01">
        <w:rPr>
          <w:sz w:val="14"/>
        </w:rPr>
        <w:t xml:space="preserve">; environmentalism is associated with a discourse and practice of denial and doom, thus diminishing its popular appeal. Yet </w:t>
      </w:r>
      <w:r w:rsidRPr="00857C01">
        <w:rPr>
          <w:rStyle w:val="StyleUnderline"/>
        </w:rPr>
        <w:t>the problem</w:t>
      </w:r>
      <w:r w:rsidRPr="00857C01">
        <w:rPr>
          <w:sz w:val="14"/>
        </w:rPr>
        <w:t xml:space="preserve"> is not only one of self-presentation. Actually, it runs deeper than that and </w:t>
      </w:r>
      <w:r w:rsidRPr="00857C01">
        <w:rPr>
          <w:rStyle w:val="StyleUnderline"/>
        </w:rPr>
        <w:t xml:space="preserve">concerns the </w:t>
      </w:r>
      <w:r w:rsidRPr="00857C01">
        <w:rPr>
          <w:rStyle w:val="Emphasis"/>
        </w:rPr>
        <w:t>lack of realism</w:t>
      </w:r>
      <w:r w:rsidRPr="00857C01">
        <w:rPr>
          <w:rStyle w:val="StyleUnderline"/>
        </w:rPr>
        <w:t xml:space="preserve"> of mainstream environmentalism concerning a </w:t>
      </w:r>
      <w:r w:rsidRPr="00857C01">
        <w:rPr>
          <w:rStyle w:val="Emphasis"/>
        </w:rPr>
        <w:t>viable sustainable society for the Anthropocene</w:t>
      </w:r>
      <w:r w:rsidRPr="00857C01">
        <w:rPr>
          <w:sz w:val="14"/>
        </w:rPr>
        <w:t xml:space="preserve">. An Anthropocene- friendly environmentalism should begin by acknowledging that </w:t>
      </w:r>
      <w:r w:rsidRPr="00857C01">
        <w:rPr>
          <w:rStyle w:val="StyleUnderline"/>
        </w:rPr>
        <w:t>nature and society are not</w:t>
      </w:r>
      <w:r w:rsidRPr="00857C01">
        <w:rPr>
          <w:sz w:val="14"/>
        </w:rPr>
        <w:t xml:space="preserve">, </w:t>
      </w:r>
      <w:r w:rsidRPr="00857C01">
        <w:rPr>
          <w:rStyle w:val="StyleUnderline"/>
        </w:rPr>
        <w:t>nor have ever been</w:t>
      </w:r>
      <w:r w:rsidRPr="00857C01">
        <w:rPr>
          <w:sz w:val="14"/>
        </w:rPr>
        <w:t xml:space="preserve"> and neither will be, </w:t>
      </w:r>
      <w:r w:rsidRPr="00857C01">
        <w:rPr>
          <w:rStyle w:val="StyleUnderline"/>
        </w:rPr>
        <w:t>separate entities.</w:t>
      </w:r>
      <w:r w:rsidRPr="00857C01">
        <w:rPr>
          <w:sz w:val="14"/>
        </w:rPr>
        <w:t xml:space="preserve"> Latour has per- ceptively commented on this: Just at the moment when this fabulous dissonance inherent in the modernist project between what modernists say (emancipation from all attachments!) and what they do (create ever-more attachments!) is becoming apparent to all, along come those alleging to speak for Nature to say the problem lies in the violations and imbroglios—the attach- ments! (Latour 2011: 19). Moreover, the human colonization of the environment is the reason why human beings have thrived-up to a point where caring for the environment has emerged as a social concern in the rst place. Needless to say, classical environmentalism has made a great contribution to the recognition of nature’s value, but the latter could have never succeed in a society where basic needs had not been previously ful lled. As Nordhaus and Shellenberg, active critics of classical environmentalism, claim: </w:t>
      </w:r>
      <w:r w:rsidRPr="00857C01">
        <w:rPr>
          <w:rStyle w:val="StyleUnderline"/>
        </w:rPr>
        <w:t xml:space="preserve">The apocalyptic vision of ecotheology warns that degrading nonhuman natures will undermine the basis for human civilization, but </w:t>
      </w:r>
      <w:r w:rsidRPr="00857C01">
        <w:rPr>
          <w:rStyle w:val="Emphasis"/>
        </w:rPr>
        <w:t>history has shown the opposite</w:t>
      </w:r>
      <w:r w:rsidRPr="00857C01">
        <w:rPr>
          <w:sz w:val="14"/>
        </w:rPr>
        <w:t xml:space="preserve">: </w:t>
      </w:r>
      <w:r w:rsidRPr="00857C01">
        <w:rPr>
          <w:rStyle w:val="StyleUnderline"/>
        </w:rPr>
        <w:t xml:space="preserve">the </w:t>
      </w:r>
      <w:r w:rsidRPr="00857C01">
        <w:rPr>
          <w:rStyle w:val="Emphasis"/>
        </w:rPr>
        <w:t>degradation of nonhuman environments has made us rich</w:t>
      </w:r>
      <w:r w:rsidRPr="00857C01">
        <w:rPr>
          <w:sz w:val="14"/>
        </w:rPr>
        <w:t xml:space="preserve">. We have become rather adept at transferring the wealth and diversity of nonhuman environments into human ones. </w:t>
      </w:r>
      <w:r w:rsidRPr="00857C01">
        <w:rPr>
          <w:rStyle w:val="StyleUnderline"/>
        </w:rPr>
        <w:t>The solution to the unintended consequences of modernity is, and has always been, more modernity</w:t>
      </w:r>
      <w:r w:rsidRPr="00857C01">
        <w:rPr>
          <w:sz w:val="14"/>
        </w:rPr>
        <w:t xml:space="preserve">-just as the solution to the unintended consequences of our technologies has always been more technology (Nordhaus and Shellenberg 2011: 13). Yet </w:t>
      </w:r>
      <w:r w:rsidRPr="00857C01">
        <w:rPr>
          <w:rStyle w:val="StyleUnderline"/>
        </w:rPr>
        <w:t>for classical environmentalists, this narrative is outrageous</w:t>
      </w:r>
      <w:r w:rsidRPr="00857C01">
        <w:rPr>
          <w:sz w:val="14"/>
        </w:rPr>
        <w:t xml:space="preserve">, since they see this ‘transfer of wealth’ as a process by which human beings alienate themselves from nature and from their inner well-being by actually killing nature. Human aggres- sive adaptation is not seen as a necessity, but as a choice triggered by a number of cultural and historical twists-including Christianity, Cartesianism, and the alle- giance between the Scienti c Revolution and Capitalism. They develop instead a parallel narrative about how human beings and nature should relate to each other. And if such ideal socionatural relationship—translated into a particular ideal of habitation—does not t into the reality of such relations, the problem, they seem to say, is reality’s, not theirs. </w:t>
      </w:r>
      <w:r w:rsidRPr="00857C01">
        <w:rPr>
          <w:rStyle w:val="Emphasis"/>
        </w:rPr>
        <w:t>Certainly, an alternative to reform is ideological purity</w:t>
      </w:r>
      <w:r w:rsidRPr="00857C01">
        <w:rPr>
          <w:sz w:val="14"/>
        </w:rPr>
        <w:t xml:space="preserve">. </w:t>
      </w:r>
      <w:r w:rsidRPr="00857C01">
        <w:rPr>
          <w:rStyle w:val="StyleUnderline"/>
        </w:rPr>
        <w:t>Environmentalism can choose to remain loyal to their core beliefs</w:t>
      </w:r>
      <w:r w:rsidRPr="00857C01">
        <w:rPr>
          <w:sz w:val="14"/>
        </w:rPr>
        <w:t xml:space="preserve">, </w:t>
      </w:r>
      <w:r w:rsidRPr="00857C01">
        <w:rPr>
          <w:rStyle w:val="Emphasis"/>
        </w:rPr>
        <w:t>sacrificing a potentially wider reach among the public and exerting instead a minor influence</w:t>
      </w:r>
      <w:r w:rsidRPr="00857C01">
        <w:rPr>
          <w:sz w:val="14"/>
        </w:rPr>
        <w:t xml:space="preserve">. This influence, it should be emphasized, will continue to be valuable in the ecosystem of ideas—moral, political, economic. Environmentalism provides a unique perspective on socion- atural issues and frames the question of nature in terms that, however inaccurate, remains important. It helps to counterbalance the most ercely anthropocentric voices in that ecosystem and, above all, contributes decisively to the recognition that particular nonhuman beings—below the species level—lead signi cant, some- times complex, existences that merits some protection. Nevertheless, </w:t>
      </w:r>
      <w:r w:rsidRPr="00857C01">
        <w:rPr>
          <w:rStyle w:val="StyleUnderline"/>
        </w:rPr>
        <w:t>this perspective could very well be provided by a different environmentalism too</w:t>
      </w:r>
      <w:r w:rsidRPr="00857C01">
        <w:rPr>
          <w:sz w:val="14"/>
        </w:rPr>
        <w:t xml:space="preserve">. Karlsson (2015) argues that ecological and eco-modernist voices have such irreconcilable epistemologies that they cannot be brought into productive harmony. Yet </w:t>
      </w:r>
      <w:r w:rsidRPr="00857C01">
        <w:rPr>
          <w:rStyle w:val="StyleUnderline"/>
        </w:rPr>
        <w:t xml:space="preserve">modernization and preservation are </w:t>
      </w:r>
      <w:r w:rsidRPr="00857C01">
        <w:rPr>
          <w:rStyle w:val="Emphasis"/>
        </w:rPr>
        <w:t>not incompatible goals</w:t>
      </w:r>
      <w:r w:rsidRPr="00857C01">
        <w:rPr>
          <w:sz w:val="14"/>
        </w:rPr>
        <w:t xml:space="preserve">, </w:t>
      </w:r>
      <w:r w:rsidRPr="00857C01">
        <w:rPr>
          <w:rStyle w:val="StyleUnderline"/>
        </w:rPr>
        <w:t xml:space="preserve">but actually </w:t>
      </w:r>
      <w:r w:rsidRPr="00857C01">
        <w:rPr>
          <w:rStyle w:val="Emphasis"/>
        </w:rPr>
        <w:t>complementary ones</w:t>
      </w:r>
      <w:r w:rsidRPr="00857C01">
        <w:rPr>
          <w:sz w:val="14"/>
        </w:rPr>
        <w:t xml:space="preserve">: </w:t>
      </w:r>
      <w:r w:rsidRPr="00857C01">
        <w:rPr>
          <w:rStyle w:val="Emphasis"/>
        </w:rPr>
        <w:t>only modernization can provide the conditions for an enlightened preservation</w:t>
      </w:r>
      <w:r w:rsidRPr="00857C01">
        <w:rPr>
          <w:sz w:val="14"/>
        </w:rPr>
        <w:t xml:space="preserve">. No matter how seductive for its defend- ants it may be, </w:t>
      </w:r>
      <w:r w:rsidRPr="00857C01">
        <w:rPr>
          <w:rStyle w:val="Emphasis"/>
          <w:szCs w:val="26"/>
        </w:rPr>
        <w:t>de-growth has a limited appeal among those social groups whose support is necessary for achieving global sustainability</w:t>
      </w:r>
      <w:r w:rsidRPr="00857C01">
        <w:rPr>
          <w:sz w:val="14"/>
        </w:rPr>
        <w:t xml:space="preserve">. </w:t>
      </w:r>
      <w:r w:rsidRPr="00857C01">
        <w:rPr>
          <w:rStyle w:val="StyleUnderline"/>
        </w:rPr>
        <w:t>The best way ahead for environmentalism is</w:t>
      </w:r>
      <w:r w:rsidRPr="00857C01">
        <w:rPr>
          <w:sz w:val="14"/>
        </w:rPr>
        <w:t xml:space="preserve"> arguably </w:t>
      </w:r>
      <w:r w:rsidRPr="00857C01">
        <w:rPr>
          <w:rStyle w:val="StyleUnderline"/>
        </w:rPr>
        <w:t>a defence of eco-modernization combined with a vindication of nature’s value</w:t>
      </w:r>
      <w:r w:rsidRPr="00857C01">
        <w:rPr>
          <w:sz w:val="14"/>
        </w:rPr>
        <w:t xml:space="preserve">, albeit </w:t>
      </w:r>
      <w:r w:rsidRPr="00857C01">
        <w:rPr>
          <w:rStyle w:val="Emphasis"/>
        </w:rPr>
        <w:t>in a non-essentialist way</w:t>
      </w:r>
      <w:r w:rsidRPr="00857C01">
        <w:rPr>
          <w:sz w:val="14"/>
        </w:rPr>
        <w:t xml:space="preserve">: </w:t>
      </w:r>
      <w:r w:rsidRPr="00857C01">
        <w:rPr>
          <w:rStyle w:val="Emphasis"/>
        </w:rPr>
        <w:t>a hybrid nature</w:t>
      </w:r>
      <w:r w:rsidRPr="00857C01">
        <w:rPr>
          <w:sz w:val="14"/>
        </w:rPr>
        <w:t xml:space="preserve"> that is part of a complex, multi-layered, increasingly mixed-up socionatural entangle- ment. Distinguishing himself between environmentalists and postenvironmental- ists, Latour puts it his way: Environmentalists say: ‘From now on we should limit ourselves’. Postenvironmentalists exclaim: ‘From now on, we should stop flagellating ourselves and take up explicitly and seriously what we have been doing all along at an ever-increasing scale, namely, intervening, acting, wanting, caring’ (Latour 2011: 21; my emphasis). In this vein, Karlsson (2015) himself suggests that the task of nurturing green subjectivities should be freed from the burden of saving the planet and rather advocated for its intrinsic worth. On his part, Anderson proposes a coyote environ- mentalism (to overcome its ‘zombiness’) that adopts a mixed identity, so that envi- ronmentalist practices and selves are no longer “secluded at one pole of a binary positioning, but regain their connection to the range of practices and identities we action and inhabit in the course of our everyday lives” (Anderson 2010: 984). Sustainability, in other words, must be secured by means other than the straight- forward moralization of the socionatural relation. Such means are those of eco- modernization. Meantime, </w:t>
      </w:r>
      <w:r w:rsidRPr="00857C01">
        <w:rPr>
          <w:rStyle w:val="StyleUnderline"/>
        </w:rPr>
        <w:t xml:space="preserve">a more caring attitude towards the nonhuman world and a greater recognition of nonhuman subjectivities will likely </w:t>
      </w:r>
      <w:r w:rsidRPr="00857C01">
        <w:rPr>
          <w:rStyle w:val="Emphasis"/>
        </w:rPr>
        <w:t>grow in the interstices of the political space so created</w:t>
      </w:r>
      <w:r w:rsidRPr="00857C01">
        <w:rPr>
          <w:sz w:val="14"/>
        </w:rPr>
        <w:t xml:space="preserve">. </w:t>
      </w:r>
      <w:r w:rsidRPr="00857C01">
        <w:rPr>
          <w:rStyle w:val="StyleUnderline"/>
        </w:rPr>
        <w:t xml:space="preserve">As strong </w:t>
      </w:r>
      <w:r w:rsidRPr="00857C01">
        <w:rPr>
          <w:rStyle w:val="Emphasis"/>
        </w:rPr>
        <w:t>moral sacri ces for the sake of the environment are not likely</w:t>
      </w:r>
      <w:r w:rsidRPr="00857C01">
        <w:rPr>
          <w:sz w:val="14"/>
        </w:rPr>
        <w:t xml:space="preserve">, </w:t>
      </w:r>
      <w:r w:rsidRPr="00857C01">
        <w:rPr>
          <w:rStyle w:val="StyleUnderline"/>
        </w:rPr>
        <w:t xml:space="preserve">incentives have to be created so that caring for nature </w:t>
      </w:r>
      <w:r w:rsidRPr="00857C01">
        <w:rPr>
          <w:rStyle w:val="Emphasis"/>
        </w:rPr>
        <w:t>does not involve a lessening of material well-being</w:t>
      </w:r>
      <w:r w:rsidRPr="00857C01">
        <w:rPr>
          <w:sz w:val="14"/>
        </w:rPr>
        <w:t xml:space="preserve">. </w:t>
      </w:r>
      <w:r w:rsidRPr="00857C01">
        <w:rPr>
          <w:rStyle w:val="Emphasis"/>
        </w:rPr>
        <w:t>An ecological ethics that we can afford</w:t>
      </w:r>
      <w:r w:rsidRPr="00857C01">
        <w:rPr>
          <w:sz w:val="14"/>
        </w:rPr>
        <w:t xml:space="preserve">: </w:t>
      </w:r>
      <w:r w:rsidRPr="00857C01">
        <w:rPr>
          <w:rStyle w:val="StyleUnderline"/>
        </w:rPr>
        <w:t>therein lies a feasible program for the moralization of the Anthropocene</w:t>
      </w:r>
      <w:r w:rsidRPr="00857C01">
        <w:rPr>
          <w:sz w:val="14"/>
        </w:rPr>
        <w:t xml:space="preserve">. </w:t>
      </w:r>
      <w:r w:rsidRPr="00857C01">
        <w:rPr>
          <w:rStyle w:val="StyleUnderline"/>
        </w:rPr>
        <w:t>All in all, a more enticing narrative for environmentalism</w:t>
      </w:r>
      <w:r w:rsidRPr="00857C01">
        <w:rPr>
          <w:sz w:val="14"/>
        </w:rPr>
        <w:t>—or for sustainability beyond environmentalism—</w:t>
      </w:r>
      <w:r w:rsidRPr="00857C01">
        <w:rPr>
          <w:rStyle w:val="StyleUnderline"/>
        </w:rPr>
        <w:t>seems thus to be in order</w:t>
      </w:r>
      <w:r w:rsidRPr="00857C01">
        <w:rPr>
          <w:sz w:val="14"/>
        </w:rPr>
        <w:t xml:space="preserve">. </w:t>
      </w:r>
      <w:r w:rsidRPr="00857C01">
        <w:rPr>
          <w:rStyle w:val="StyleUnderline"/>
        </w:rPr>
        <w:t>The Anthropocene repre- sents a good chance to renew the environmental discourse</w:t>
      </w:r>
      <w:r w:rsidRPr="00857C01">
        <w:rPr>
          <w:sz w:val="14"/>
        </w:rPr>
        <w:t xml:space="preserve">, offering a new frame- work for the coalescing of those theoretical factions that have been pushing in that direction for some time now (see Humphrey 2003). But before environmen- talism is reframed, it has to transform itself by transforming its own ‘regime of perception’. To such end, </w:t>
      </w:r>
      <w:r w:rsidRPr="00857C01">
        <w:rPr>
          <w:rStyle w:val="StyleUnderline"/>
        </w:rPr>
        <w:t>the richness of the human species should be emphasized</w:t>
      </w:r>
      <w:r w:rsidRPr="00857C01">
        <w:rPr>
          <w:sz w:val="14"/>
        </w:rPr>
        <w:t xml:space="preserve">, a rich- ness that is </w:t>
      </w:r>
      <w:r w:rsidRPr="00857C01">
        <w:rPr>
          <w:rStyle w:val="StyleUnderline"/>
        </w:rPr>
        <w:t>material as much as it is intellectual</w:t>
      </w:r>
      <w:r w:rsidRPr="00857C01">
        <w:rPr>
          <w:sz w:val="14"/>
        </w:rPr>
        <w:t xml:space="preserve"> (see Kersten 2013). Up to now, the colonization of nature has helped to provide that wealth-the corollary of that historical process being, precisely, the Anthropocene. Now, it is time to re ne the human control of nature, re-arranging the socionatural entanglement in a more enlightened, re ective way. This will not ‘liberate’ nature, but it will protect the remaining natural forms in the context of a highly technological world that is rapidly in the making. Environmentalism cannot scape the fact that the biologi- cal, including human nature, is becoming to a great extent a question of design, a transformation driven by a logic of recombination: “an era of pure antiessential- ism” (Escobar 1999: 11). Thus the success of the cyborg as a metaphor. And thus the impossibility to foretold the future of nature-of what we still call ‘nature’. Actually, </w:t>
      </w:r>
      <w:r w:rsidRPr="00857C01">
        <w:rPr>
          <w:rStyle w:val="StyleUnderline"/>
        </w:rPr>
        <w:t>the role of technology in shaping socionatural relations and even human beings themselves will grow exponentially</w:t>
      </w:r>
      <w:r w:rsidRPr="00857C01">
        <w:rPr>
          <w:sz w:val="14"/>
        </w:rPr>
        <w:t xml:space="preserve">: arti cial intelligence and synthetic life will pose fascinating challenges to liberal societies. </w:t>
      </w:r>
      <w:r w:rsidRPr="00857C01">
        <w:rPr>
          <w:rStyle w:val="StyleUnderline"/>
        </w:rPr>
        <w:t>Unfortunately, environmentalism still seems poorly equipped</w:t>
      </w:r>
      <w:r w:rsidRPr="00857C01">
        <w:rPr>
          <w:sz w:val="14"/>
        </w:rPr>
        <w:t xml:space="preserve"> to deal consistently with them, </w:t>
      </w:r>
      <w:r w:rsidRPr="00857C01">
        <w:rPr>
          <w:rStyle w:val="StyleUnderline"/>
        </w:rPr>
        <w:t>as it persists in rejecting technology as an integral part of human experience,</w:t>
      </w:r>
      <w:r w:rsidRPr="00857C01">
        <w:rPr>
          <w:sz w:val="14"/>
        </w:rPr>
        <w:t xml:space="preserve"> </w:t>
      </w:r>
      <w:r w:rsidRPr="00857C01">
        <w:rPr>
          <w:rStyle w:val="StyleUnderline"/>
        </w:rPr>
        <w:t>portraiting it instead as an alien or perverse phenomena that alienates human beings from nature.</w:t>
      </w:r>
      <w:r w:rsidRPr="00857C01">
        <w:rPr>
          <w:sz w:val="14"/>
        </w:rPr>
        <w:t xml:space="preserve"> </w:t>
      </w:r>
      <w:r w:rsidRPr="00857C01">
        <w:rPr>
          <w:rStyle w:val="StyleUnderline"/>
        </w:rPr>
        <w:t>Yet</w:t>
      </w:r>
      <w:r w:rsidRPr="00857C01">
        <w:rPr>
          <w:sz w:val="14"/>
        </w:rPr>
        <w:t xml:space="preserve">, as Blumenberg (2009) argued, </w:t>
      </w:r>
      <w:r w:rsidRPr="00857C01">
        <w:rPr>
          <w:rStyle w:val="StyleUnderline"/>
        </w:rPr>
        <w:t xml:space="preserve">this hardly makes sense: what he calls “technique” is </w:t>
      </w:r>
      <w:r w:rsidRPr="00857C01">
        <w:rPr>
          <w:rStyle w:val="Emphasis"/>
        </w:rPr>
        <w:t>not a contingency, but a necessity</w:t>
      </w:r>
      <w:r w:rsidRPr="00857C01">
        <w:rPr>
          <w:sz w:val="14"/>
        </w:rPr>
        <w:t xml:space="preserve">: a development of the human body that is naturally produced in the course of its dealing with the world, an argu- ment in the human dialogue with nature. </w:t>
      </w:r>
      <w:r w:rsidRPr="00857C01">
        <w:rPr>
          <w:rStyle w:val="StyleUnderline"/>
        </w:rPr>
        <w:t xml:space="preserve">So long as environmentalism does not embrace technology as part of the solution rather than seeing it as the cause of the problem, </w:t>
      </w:r>
      <w:r w:rsidRPr="00857C01">
        <w:rPr>
          <w:rStyle w:val="Emphasis"/>
        </w:rPr>
        <w:t>it will lack the desired influence on the way in which the problem itself is framed and dealt with.</w:t>
      </w:r>
    </w:p>
    <w:p w:rsidR="003D13F6" w:rsidRPr="00857C01" w:rsidRDefault="003D13F6" w:rsidP="003D13F6">
      <w:pPr>
        <w:pStyle w:val="Heading4"/>
        <w:rPr>
          <w:rFonts w:asciiTheme="minorHAnsi" w:hAnsiTheme="minorHAnsi" w:cstheme="minorHAnsi"/>
        </w:rPr>
      </w:pPr>
      <w:r w:rsidRPr="00857C01">
        <w:rPr>
          <w:rFonts w:asciiTheme="minorHAnsi" w:hAnsiTheme="minorHAnsi" w:cstheme="minorHAnsi"/>
        </w:rPr>
        <w:t xml:space="preserve">Growth and trade </w:t>
      </w:r>
      <w:r w:rsidRPr="00857C01">
        <w:rPr>
          <w:rFonts w:asciiTheme="minorHAnsi" w:hAnsiTheme="minorHAnsi" w:cstheme="minorHAnsi"/>
          <w:u w:val="single"/>
        </w:rPr>
        <w:t>reduce</w:t>
      </w:r>
      <w:r w:rsidRPr="00857C01">
        <w:rPr>
          <w:rFonts w:asciiTheme="minorHAnsi" w:hAnsiTheme="minorHAnsi" w:cstheme="minorHAnsi"/>
        </w:rPr>
        <w:t xml:space="preserve"> CO2 emissions in the long run. Growth facilitates a transition to </w:t>
      </w:r>
      <w:r w:rsidRPr="00857C01">
        <w:rPr>
          <w:rFonts w:asciiTheme="minorHAnsi" w:hAnsiTheme="minorHAnsi" w:cstheme="minorHAnsi"/>
          <w:u w:val="single"/>
        </w:rPr>
        <w:t>renewable energy</w:t>
      </w:r>
      <w:r w:rsidRPr="00857C01">
        <w:rPr>
          <w:rFonts w:asciiTheme="minorHAnsi" w:hAnsiTheme="minorHAnsi" w:cstheme="minorHAnsi"/>
        </w:rPr>
        <w:t>, reducing long-term environmental effects.</w:t>
      </w:r>
    </w:p>
    <w:p w:rsidR="003D13F6" w:rsidRPr="00857C01" w:rsidRDefault="003D13F6" w:rsidP="003D13F6">
      <w:pPr>
        <w:rPr>
          <w:rStyle w:val="Style13ptBold"/>
          <w:rFonts w:asciiTheme="minorHAnsi" w:hAnsiTheme="minorHAnsi" w:cstheme="minorHAnsi"/>
          <w:b w:val="0"/>
          <w:bCs w:val="0"/>
          <w:sz w:val="18"/>
        </w:rPr>
      </w:pPr>
      <w:r w:rsidRPr="00857C01">
        <w:rPr>
          <w:rStyle w:val="Style13ptBold"/>
          <w:rFonts w:asciiTheme="minorHAnsi" w:hAnsiTheme="minorHAnsi" w:cstheme="minorHAnsi"/>
        </w:rPr>
        <w:t xml:space="preserve">Ozturk et al 15 </w:t>
      </w:r>
      <w:r w:rsidRPr="00857C01">
        <w:rPr>
          <w:rFonts w:asciiTheme="minorHAnsi" w:hAnsiTheme="minorHAnsi" w:cstheme="minorHAnsi"/>
        </w:rPr>
        <w:t xml:space="preserve">– Ilhan Ozturk, senior lecturer in the Faculty of Business and Economics at Cag University, Slim Ben Youssef, Manouba University, ESC de Tunis, Mehdi Ben Jebli, Amen Bank, Kef Agency, Tunisia, 2015 (“Testing environmental Kuznets curve hypothesis: The role of renewable and non-renewable energy consumption and trade in OECD countries,” </w:t>
      </w:r>
      <w:r w:rsidRPr="00857C01">
        <w:rPr>
          <w:rFonts w:asciiTheme="minorHAnsi" w:hAnsiTheme="minorHAnsi" w:cstheme="minorHAnsi"/>
          <w:i/>
        </w:rPr>
        <w:t>Ecological Indicators</w:t>
      </w:r>
      <w:r w:rsidRPr="00857C01">
        <w:rPr>
          <w:rFonts w:asciiTheme="minorHAnsi" w:hAnsiTheme="minorHAnsi" w:cstheme="minorHAnsi"/>
        </w:rPr>
        <w:t>, September 2</w:t>
      </w:r>
      <w:r w:rsidRPr="00857C01">
        <w:rPr>
          <w:rFonts w:asciiTheme="minorHAnsi" w:hAnsiTheme="minorHAnsi" w:cstheme="minorHAnsi"/>
          <w:vertAlign w:val="superscript"/>
        </w:rPr>
        <w:t>nd</w:t>
      </w:r>
      <w:r w:rsidRPr="00857C01">
        <w:rPr>
          <w:rFonts w:asciiTheme="minorHAnsi" w:hAnsiTheme="minorHAnsi" w:cstheme="minorHAnsi"/>
        </w:rPr>
        <w:t>, Available To Subscribing Institutions Through Science Direct)</w:t>
      </w:r>
    </w:p>
    <w:p w:rsidR="003D13F6" w:rsidRPr="00857C01" w:rsidRDefault="003D13F6" w:rsidP="003D13F6">
      <w:pPr>
        <w:spacing w:after="0"/>
        <w:rPr>
          <w:rFonts w:asciiTheme="minorHAnsi" w:hAnsiTheme="minorHAnsi" w:cstheme="minorHAnsi"/>
          <w:sz w:val="16"/>
        </w:rPr>
      </w:pPr>
      <w:r w:rsidRPr="00857C01">
        <w:rPr>
          <w:rFonts w:asciiTheme="minorHAnsi" w:hAnsiTheme="minorHAnsi" w:cstheme="minorHAnsi"/>
          <w:sz w:val="16"/>
        </w:rPr>
        <w:t xml:space="preserve">For both models we show that </w:t>
      </w:r>
      <w:r w:rsidRPr="00857C01">
        <w:rPr>
          <w:rStyle w:val="StyleUnderline"/>
          <w:rFonts w:asciiTheme="minorHAnsi" w:hAnsiTheme="minorHAnsi" w:cstheme="minorHAnsi"/>
        </w:rPr>
        <w:t xml:space="preserve">increasing renewable energy consumption </w:t>
      </w:r>
      <w:r w:rsidRPr="00857C01">
        <w:rPr>
          <w:rStyle w:val="Emphasis"/>
          <w:rFonts w:asciiTheme="minorHAnsi" w:hAnsiTheme="minorHAnsi" w:cstheme="minorHAnsi"/>
        </w:rPr>
        <w:t>reduces CO2 emissions</w:t>
      </w:r>
      <w:r w:rsidRPr="00857C01">
        <w:rPr>
          <w:rFonts w:asciiTheme="minorHAnsi" w:hAnsiTheme="minorHAnsi" w:cstheme="minorHAnsi"/>
          <w:sz w:val="16"/>
        </w:rPr>
        <w:t xml:space="preserve"> in the long-run. Thus, </w:t>
      </w:r>
      <w:r w:rsidRPr="00857C01">
        <w:rPr>
          <w:rStyle w:val="StyleUnderline"/>
          <w:rFonts w:asciiTheme="minorHAnsi" w:hAnsiTheme="minorHAnsi" w:cstheme="minorHAnsi"/>
        </w:rPr>
        <w:t>encouraging renewable energy use</w:t>
      </w:r>
      <w:r w:rsidRPr="00857C01">
        <w:rPr>
          <w:rFonts w:asciiTheme="minorHAnsi" w:hAnsiTheme="minorHAnsi" w:cstheme="minorHAnsi"/>
          <w:sz w:val="16"/>
        </w:rPr>
        <w:t xml:space="preserve"> by granting research and development (R&amp;D) programs, reinforcing regulatory framework, etc. </w:t>
      </w:r>
      <w:r w:rsidRPr="00857C01">
        <w:rPr>
          <w:rStyle w:val="StyleUnderline"/>
          <w:rFonts w:asciiTheme="minorHAnsi" w:hAnsiTheme="minorHAnsi" w:cstheme="minorHAnsi"/>
        </w:rPr>
        <w:t>is a good policy for OECD countries to combat global warming</w:t>
      </w:r>
      <w:r w:rsidRPr="00857C01">
        <w:rPr>
          <w:rFonts w:asciiTheme="minorHAnsi" w:hAnsiTheme="minorHAnsi" w:cstheme="minorHAnsi"/>
          <w:sz w:val="16"/>
        </w:rPr>
        <w:t xml:space="preserve">. This result is consistent with that of Ben Jebli and Ben Youssef (2015a) for the export model. However, our result is not similar to that of Apergis et al. (2010) as they show that more renewable energy consumption increases CO2 emissions for the panel of 19 developed and developing countries they consider. We show that increasing exports or imports reduces CO2 emissions. This result could be explained by the fact that </w:t>
      </w:r>
      <w:r w:rsidRPr="00857C01">
        <w:rPr>
          <w:rStyle w:val="StyleUnderline"/>
          <w:rFonts w:asciiTheme="minorHAnsi" w:hAnsiTheme="minorHAnsi" w:cstheme="minorHAnsi"/>
        </w:rPr>
        <w:t>most countries of our considered panel are developed countries</w:t>
      </w:r>
      <w:r w:rsidRPr="00857C01">
        <w:rPr>
          <w:rFonts w:asciiTheme="minorHAnsi" w:hAnsiTheme="minorHAnsi" w:cstheme="minorHAnsi"/>
          <w:sz w:val="16"/>
        </w:rPr>
        <w:t xml:space="preserve">. </w:t>
      </w:r>
      <w:r w:rsidRPr="00857C01">
        <w:rPr>
          <w:rStyle w:val="StyleUnderline"/>
          <w:rFonts w:asciiTheme="minorHAnsi" w:hAnsiTheme="minorHAnsi" w:cstheme="minorHAnsi"/>
        </w:rPr>
        <w:t>Since</w:t>
      </w:r>
      <w:r w:rsidRPr="00857C01">
        <w:rPr>
          <w:rFonts w:asciiTheme="minorHAnsi" w:hAnsiTheme="minorHAnsi" w:cstheme="minorHAnsi"/>
          <w:sz w:val="16"/>
        </w:rPr>
        <w:t xml:space="preserve"> trade has a positive effect on per capita GDP and knowing that </w:t>
      </w:r>
      <w:r w:rsidRPr="00857C01">
        <w:rPr>
          <w:rStyle w:val="StyleUnderline"/>
          <w:rFonts w:asciiTheme="minorHAnsi" w:hAnsiTheme="minorHAnsi" w:cstheme="minorHAnsi"/>
        </w:rPr>
        <w:t xml:space="preserve">the </w:t>
      </w:r>
      <w:r w:rsidRPr="00857C01">
        <w:rPr>
          <w:rStyle w:val="Emphasis"/>
          <w:rFonts w:asciiTheme="minorHAnsi" w:hAnsiTheme="minorHAnsi" w:cstheme="minorHAnsi"/>
        </w:rPr>
        <w:t>inverted U-shaped EKC hypothesis</w:t>
      </w:r>
      <w:r w:rsidRPr="00857C01">
        <w:rPr>
          <w:rStyle w:val="StyleUnderline"/>
          <w:rFonts w:asciiTheme="minorHAnsi" w:hAnsiTheme="minorHAnsi" w:cstheme="minorHAnsi"/>
        </w:rPr>
        <w:t xml:space="preserve"> is verified for this panel of OECD countries, the increase in per capita trade leads to a </w:t>
      </w:r>
      <w:r w:rsidRPr="00857C01">
        <w:rPr>
          <w:rStyle w:val="Emphasis"/>
          <w:rFonts w:asciiTheme="minorHAnsi" w:hAnsiTheme="minorHAnsi" w:cstheme="minorHAnsi"/>
        </w:rPr>
        <w:t>reduction in per capita CO2 emissions</w:t>
      </w:r>
      <w:r w:rsidRPr="00857C01">
        <w:rPr>
          <w:rStyle w:val="StyleUnderline"/>
          <w:rFonts w:asciiTheme="minorHAnsi" w:hAnsiTheme="minorHAnsi" w:cstheme="minorHAnsi"/>
        </w:rPr>
        <w:t xml:space="preserve"> in the long-run</w:t>
      </w:r>
      <w:r w:rsidRPr="00857C01">
        <w:rPr>
          <w:rFonts w:asciiTheme="minorHAnsi" w:hAnsiTheme="minorHAnsi" w:cstheme="minorHAnsi"/>
          <w:sz w:val="16"/>
        </w:rPr>
        <w:t xml:space="preserve">. This result is similar to that of Shahbaz et al. (2014) who show that the EKC hypothesis is verified in UAE and that increasing exports in UAE reduces CO2 emissions in the long-run. This result is contrary to that found by Ben Jebli and Ben Youssef (2015a) as they show that increasing trade increases CO2 emissions. Their result is due to the fact that the inverted U-shaped EKC hypothesis is not verified in Tunisia considered as a developing country. In addition, our result differs from that of Halicioglu (2009) showing that increasing the trade openness ratio in turkey increases per capita CO2 emissions in the long-run, whereas the EKC hypothesis is verified analytically but not graphically. </w:t>
      </w:r>
      <w:r w:rsidRPr="00857C01">
        <w:rPr>
          <w:rStyle w:val="StyleUnderline"/>
          <w:rFonts w:asciiTheme="minorHAnsi" w:hAnsiTheme="minorHAnsi" w:cstheme="minorHAnsi"/>
        </w:rPr>
        <w:t>It is evident from</w:t>
      </w:r>
      <w:r w:rsidRPr="00857C01">
        <w:rPr>
          <w:rFonts w:asciiTheme="minorHAnsi" w:hAnsiTheme="minorHAnsi" w:cstheme="minorHAnsi"/>
          <w:sz w:val="16"/>
        </w:rPr>
        <w:t xml:space="preserve"> these </w:t>
      </w:r>
      <w:r w:rsidRPr="00857C01">
        <w:rPr>
          <w:rStyle w:val="StyleUnderline"/>
          <w:rFonts w:asciiTheme="minorHAnsi" w:hAnsiTheme="minorHAnsi" w:cstheme="minorHAnsi"/>
        </w:rPr>
        <w:t xml:space="preserve">empirical studies that when the EKC hypothesis is verified, there is a great chance that trade has a </w:t>
      </w:r>
      <w:r w:rsidRPr="00857C01">
        <w:rPr>
          <w:rStyle w:val="Emphasis"/>
          <w:rFonts w:asciiTheme="minorHAnsi" w:hAnsiTheme="minorHAnsi" w:cstheme="minorHAnsi"/>
        </w:rPr>
        <w:t>beneficial and reducing impact on CO2 emissions</w:t>
      </w:r>
      <w:r w:rsidRPr="00857C01">
        <w:rPr>
          <w:rStyle w:val="StyleUnderline"/>
          <w:rFonts w:asciiTheme="minorHAnsi" w:hAnsiTheme="minorHAnsi" w:cstheme="minorHAnsi"/>
        </w:rPr>
        <w:t xml:space="preserve">. </w:t>
      </w:r>
      <w:r w:rsidRPr="00857C01">
        <w:rPr>
          <w:rFonts w:asciiTheme="minorHAnsi" w:hAnsiTheme="minorHAnsi" w:cstheme="minorHAnsi"/>
          <w:sz w:val="16"/>
        </w:rPr>
        <w:t xml:space="preserve">4. Conclusion and policy implications In this paper, </w:t>
      </w:r>
      <w:r w:rsidRPr="00857C01">
        <w:rPr>
          <w:rStyle w:val="StyleUnderline"/>
          <w:rFonts w:asciiTheme="minorHAnsi" w:hAnsiTheme="minorHAnsi" w:cstheme="minorHAnsi"/>
        </w:rPr>
        <w:t>we use panel cointegration techniques to investigate the short and long-run causal nexus between</w:t>
      </w:r>
      <w:r w:rsidRPr="00857C01">
        <w:rPr>
          <w:rFonts w:asciiTheme="minorHAnsi" w:hAnsiTheme="minorHAnsi" w:cstheme="minorHAnsi"/>
          <w:sz w:val="16"/>
        </w:rPr>
        <w:t xml:space="preserve"> per capita </w:t>
      </w:r>
      <w:r w:rsidRPr="00857C01">
        <w:rPr>
          <w:rStyle w:val="Emphasis"/>
          <w:rFonts w:asciiTheme="minorHAnsi" w:hAnsiTheme="minorHAnsi" w:cstheme="minorHAnsi"/>
        </w:rPr>
        <w:t>carbon dioxide emissions</w:t>
      </w:r>
      <w:r w:rsidRPr="00857C01">
        <w:rPr>
          <w:rStyle w:val="StyleUnderline"/>
          <w:rFonts w:asciiTheme="minorHAnsi" w:hAnsiTheme="minorHAnsi" w:cstheme="minorHAnsi"/>
        </w:rPr>
        <w:t>, economic growth</w:t>
      </w:r>
      <w:r w:rsidRPr="00857C01">
        <w:rPr>
          <w:rFonts w:asciiTheme="minorHAnsi" w:hAnsiTheme="minorHAnsi" w:cstheme="minorHAnsi"/>
          <w:sz w:val="16"/>
        </w:rPr>
        <w:t xml:space="preserve">, renewable and non-renewable </w:t>
      </w:r>
      <w:r w:rsidRPr="00857C01">
        <w:rPr>
          <w:rStyle w:val="StyleUnderline"/>
          <w:rFonts w:asciiTheme="minorHAnsi" w:hAnsiTheme="minorHAnsi" w:cstheme="minorHAnsi"/>
        </w:rPr>
        <w:t>energy consumption and trade</w:t>
      </w:r>
      <w:r w:rsidRPr="00857C01">
        <w:rPr>
          <w:rFonts w:asciiTheme="minorHAnsi" w:hAnsiTheme="minorHAnsi" w:cstheme="minorHAnsi"/>
          <w:sz w:val="16"/>
        </w:rPr>
        <w:t xml:space="preserve"> (exports or imports) </w:t>
      </w:r>
      <w:r w:rsidRPr="00857C01">
        <w:rPr>
          <w:rStyle w:val="StyleUnderline"/>
          <w:rFonts w:asciiTheme="minorHAnsi" w:hAnsiTheme="minorHAnsi" w:cstheme="minorHAnsi"/>
        </w:rPr>
        <w:t>for</w:t>
      </w:r>
      <w:r w:rsidRPr="00857C01">
        <w:rPr>
          <w:rFonts w:asciiTheme="minorHAnsi" w:hAnsiTheme="minorHAnsi" w:cstheme="minorHAnsi"/>
          <w:sz w:val="16"/>
        </w:rPr>
        <w:t xml:space="preserve"> a panel of 25 </w:t>
      </w:r>
      <w:r w:rsidRPr="00857C01">
        <w:rPr>
          <w:rStyle w:val="StyleUnderline"/>
          <w:rFonts w:asciiTheme="minorHAnsi" w:hAnsiTheme="minorHAnsi" w:cstheme="minorHAnsi"/>
        </w:rPr>
        <w:t>OECD countries</w:t>
      </w:r>
      <w:r w:rsidRPr="00857C01">
        <w:rPr>
          <w:rFonts w:asciiTheme="minorHAnsi" w:hAnsiTheme="minorHAnsi" w:cstheme="minorHAnsi"/>
          <w:sz w:val="16"/>
        </w:rPr>
        <w:t xml:space="preserve"> over the period 1980–2010. </w:t>
      </w:r>
      <w:r w:rsidRPr="00857C01">
        <w:rPr>
          <w:rStyle w:val="StyleUnderline"/>
          <w:rFonts w:asciiTheme="minorHAnsi" w:hAnsiTheme="minorHAnsi" w:cstheme="minorHAnsi"/>
        </w:rPr>
        <w:t>We</w:t>
      </w:r>
      <w:r w:rsidRPr="00857C01">
        <w:rPr>
          <w:rFonts w:asciiTheme="minorHAnsi" w:hAnsiTheme="minorHAnsi" w:cstheme="minorHAnsi"/>
          <w:sz w:val="16"/>
        </w:rPr>
        <w:t xml:space="preserve"> also try to </w:t>
      </w:r>
      <w:r w:rsidRPr="00857C01">
        <w:rPr>
          <w:rStyle w:val="StyleUnderline"/>
          <w:rFonts w:asciiTheme="minorHAnsi" w:hAnsiTheme="minorHAnsi" w:cstheme="minorHAnsi"/>
        </w:rPr>
        <w:t xml:space="preserve">test the validity of the </w:t>
      </w:r>
      <w:r w:rsidRPr="00857C01">
        <w:rPr>
          <w:rStyle w:val="Emphasis"/>
          <w:rFonts w:asciiTheme="minorHAnsi" w:hAnsiTheme="minorHAnsi" w:cstheme="minorHAnsi"/>
        </w:rPr>
        <w:t>inverted U-shaped EKC hypothesis</w:t>
      </w:r>
      <w:r w:rsidRPr="00857C01">
        <w:rPr>
          <w:rFonts w:asciiTheme="minorHAnsi" w:hAnsiTheme="minorHAnsi" w:cstheme="minorHAnsi"/>
          <w:sz w:val="16"/>
        </w:rPr>
        <w:t xml:space="preserve"> for this panel of countries. Our short-run Granger causality tests show the existence of a unidirectional causality running from trade to CO2 emissions, a unidirectional causality running from exports to renewable energy consumption, bidirectional causality between imports and renewable energy consumption, and bidirectional causality between renewable and non-renewable energy consumption. This last causality is indicative of short-run substitutability between the two energy sources. </w:t>
      </w:r>
      <w:r w:rsidRPr="00857C01">
        <w:rPr>
          <w:rStyle w:val="StyleUnderline"/>
          <w:rFonts w:asciiTheme="minorHAnsi" w:hAnsiTheme="minorHAnsi" w:cstheme="minorHAnsi"/>
        </w:rPr>
        <w:t>In the long-run</w:t>
      </w:r>
      <w:r w:rsidRPr="00857C01">
        <w:rPr>
          <w:rFonts w:asciiTheme="minorHAnsi" w:hAnsiTheme="minorHAnsi" w:cstheme="minorHAnsi"/>
          <w:sz w:val="16"/>
        </w:rPr>
        <w:t xml:space="preserve"> however, </w:t>
      </w:r>
      <w:r w:rsidRPr="00857C01">
        <w:rPr>
          <w:rStyle w:val="StyleUnderline"/>
          <w:rFonts w:asciiTheme="minorHAnsi" w:hAnsiTheme="minorHAnsi" w:cstheme="minorHAnsi"/>
        </w:rPr>
        <w:t>there is evidence of bidirectional causal relationships between per capita CO2 emissions, real GDP, renewable and non-renewable energy consumption, real exports</w:t>
      </w:r>
      <w:r w:rsidRPr="00857C01">
        <w:rPr>
          <w:rFonts w:asciiTheme="minorHAnsi" w:hAnsiTheme="minorHAnsi" w:cstheme="minorHAnsi"/>
          <w:sz w:val="16"/>
        </w:rPr>
        <w:t xml:space="preserve"> (or imports). </w:t>
      </w:r>
      <w:r w:rsidRPr="00857C01">
        <w:rPr>
          <w:rStyle w:val="StyleUnderline"/>
          <w:rFonts w:asciiTheme="minorHAnsi" w:hAnsiTheme="minorHAnsi" w:cstheme="minorHAnsi"/>
        </w:rPr>
        <w:t>The</w:t>
      </w:r>
      <w:r w:rsidRPr="00857C01">
        <w:rPr>
          <w:rFonts w:asciiTheme="minorHAnsi" w:hAnsiTheme="minorHAnsi" w:cstheme="minorHAnsi"/>
          <w:sz w:val="16"/>
        </w:rPr>
        <w:t xml:space="preserve"> FMOLS and DOLS </w:t>
      </w:r>
      <w:r w:rsidRPr="00857C01">
        <w:rPr>
          <w:rStyle w:val="StyleUnderline"/>
          <w:rFonts w:asciiTheme="minorHAnsi" w:hAnsiTheme="minorHAnsi" w:cstheme="minorHAnsi"/>
        </w:rPr>
        <w:t xml:space="preserve">long-run estimates support the </w:t>
      </w:r>
      <w:r w:rsidRPr="00857C01">
        <w:rPr>
          <w:rStyle w:val="Emphasis"/>
          <w:rFonts w:asciiTheme="minorHAnsi" w:hAnsiTheme="minorHAnsi" w:cstheme="minorHAnsi"/>
        </w:rPr>
        <w:t>inverted U-shaped EKC hypothesis</w:t>
      </w:r>
      <w:r w:rsidRPr="00857C01">
        <w:rPr>
          <w:rFonts w:asciiTheme="minorHAnsi" w:hAnsiTheme="minorHAnsi" w:cstheme="minorHAnsi"/>
          <w:sz w:val="16"/>
        </w:rPr>
        <w:t xml:space="preserve"> </w:t>
      </w:r>
      <w:r w:rsidRPr="00857C01">
        <w:rPr>
          <w:rStyle w:val="StyleUnderline"/>
          <w:rFonts w:asciiTheme="minorHAnsi" w:hAnsiTheme="minorHAnsi" w:cstheme="minorHAnsi"/>
        </w:rPr>
        <w:t>between per capita CO2 emissions and GDP</w:t>
      </w:r>
      <w:r w:rsidRPr="00857C01">
        <w:rPr>
          <w:rFonts w:asciiTheme="minorHAnsi" w:hAnsiTheme="minorHAnsi" w:cstheme="minorHAnsi"/>
          <w:sz w:val="16"/>
        </w:rPr>
        <w:t xml:space="preserve">. This result is not surprising as most of the considered countries in our panel are developed countries. As expected, </w:t>
      </w:r>
      <w:r w:rsidRPr="00857C01">
        <w:rPr>
          <w:rStyle w:val="StyleUnderline"/>
          <w:rFonts w:asciiTheme="minorHAnsi" w:hAnsiTheme="minorHAnsi" w:cstheme="minorHAnsi"/>
        </w:rPr>
        <w:t>increasing non-renewable energy consumption increases CO2 emissions</w:t>
      </w:r>
      <w:r w:rsidRPr="00857C01">
        <w:rPr>
          <w:rFonts w:asciiTheme="minorHAnsi" w:hAnsiTheme="minorHAnsi" w:cstheme="minorHAnsi"/>
          <w:sz w:val="16"/>
        </w:rPr>
        <w:t xml:space="preserve"> in the long-run. </w:t>
      </w:r>
      <w:r w:rsidRPr="00857C01">
        <w:rPr>
          <w:rStyle w:val="StyleUnderline"/>
          <w:rFonts w:asciiTheme="minorHAnsi" w:hAnsiTheme="minorHAnsi" w:cstheme="minorHAnsi"/>
        </w:rPr>
        <w:t>However, increasing renewable energy consumption reduces CO2 emissions in the long-run</w:t>
      </w:r>
      <w:r w:rsidRPr="00857C01">
        <w:rPr>
          <w:rFonts w:asciiTheme="minorHAnsi" w:hAnsiTheme="minorHAnsi" w:cstheme="minorHAnsi"/>
          <w:sz w:val="16"/>
        </w:rPr>
        <w:t xml:space="preserve">. </w:t>
      </w:r>
      <w:r w:rsidRPr="00857C01">
        <w:rPr>
          <w:rStyle w:val="StyleUnderline"/>
          <w:rFonts w:asciiTheme="minorHAnsi" w:hAnsiTheme="minorHAnsi" w:cstheme="minorHAnsi"/>
        </w:rPr>
        <w:t>Therefore</w:t>
      </w:r>
      <w:r w:rsidRPr="00857C01">
        <w:rPr>
          <w:rFonts w:asciiTheme="minorHAnsi" w:hAnsiTheme="minorHAnsi" w:cstheme="minorHAnsi"/>
          <w:sz w:val="16"/>
        </w:rPr>
        <w:t xml:space="preserve">, and </w:t>
      </w:r>
      <w:r w:rsidRPr="00857C01">
        <w:rPr>
          <w:rStyle w:val="StyleUnderline"/>
          <w:rFonts w:asciiTheme="minorHAnsi" w:hAnsiTheme="minorHAnsi" w:cstheme="minorHAnsi"/>
        </w:rPr>
        <w:t xml:space="preserve">because of the substitutability between non-renewable and renewable energy, increasing the consumption of renewable energy leads to a </w:t>
      </w:r>
      <w:r w:rsidRPr="00857C01">
        <w:rPr>
          <w:rStyle w:val="Emphasis"/>
          <w:rFonts w:asciiTheme="minorHAnsi" w:hAnsiTheme="minorHAnsi" w:cstheme="minorHAnsi"/>
        </w:rPr>
        <w:t>reduction in CO2 emissions</w:t>
      </w:r>
      <w:r w:rsidRPr="00857C01">
        <w:rPr>
          <w:rFonts w:asciiTheme="minorHAnsi" w:hAnsiTheme="minorHAnsi" w:cstheme="minorHAnsi"/>
          <w:sz w:val="16"/>
        </w:rPr>
        <w:t xml:space="preserve"> and may reduce the dependency of these OECD countries on fossil energy. </w:t>
      </w:r>
      <w:r w:rsidRPr="00857C01">
        <w:rPr>
          <w:rStyle w:val="StyleUnderline"/>
          <w:rFonts w:asciiTheme="minorHAnsi" w:hAnsiTheme="minorHAnsi" w:cstheme="minorHAnsi"/>
        </w:rPr>
        <w:t>Long-run estimates show</w:t>
      </w:r>
      <w:r w:rsidRPr="00857C01">
        <w:rPr>
          <w:rFonts w:asciiTheme="minorHAnsi" w:hAnsiTheme="minorHAnsi" w:cstheme="minorHAnsi"/>
          <w:sz w:val="16"/>
        </w:rPr>
        <w:t xml:space="preserve"> also </w:t>
      </w:r>
      <w:r w:rsidRPr="00857C01">
        <w:rPr>
          <w:rStyle w:val="StyleUnderline"/>
          <w:rFonts w:asciiTheme="minorHAnsi" w:hAnsiTheme="minorHAnsi" w:cstheme="minorHAnsi"/>
        </w:rPr>
        <w:t>that</w:t>
      </w:r>
      <w:r w:rsidRPr="00857C01">
        <w:rPr>
          <w:rFonts w:asciiTheme="minorHAnsi" w:hAnsiTheme="minorHAnsi" w:cstheme="minorHAnsi"/>
          <w:sz w:val="16"/>
        </w:rPr>
        <w:t xml:space="preserve"> </w:t>
      </w:r>
      <w:r w:rsidRPr="00857C01">
        <w:rPr>
          <w:rStyle w:val="Emphasis"/>
          <w:rFonts w:asciiTheme="minorHAnsi" w:hAnsiTheme="minorHAnsi" w:cstheme="minorHAnsi"/>
        </w:rPr>
        <w:t>increasing trade reduces CO2 emissions</w:t>
      </w:r>
      <w:r w:rsidRPr="00857C01">
        <w:rPr>
          <w:rFonts w:asciiTheme="minorHAnsi" w:hAnsiTheme="minorHAnsi" w:cstheme="minorHAnsi"/>
          <w:sz w:val="16"/>
        </w:rPr>
        <w:t xml:space="preserve">. Thus, </w:t>
      </w:r>
      <w:r w:rsidRPr="00857C01">
        <w:rPr>
          <w:rStyle w:val="StyleUnderline"/>
          <w:rFonts w:asciiTheme="minorHAnsi" w:hAnsiTheme="minorHAnsi" w:cstheme="minorHAnsi"/>
        </w:rPr>
        <w:t>increasing international commercial exchanges, which has been shown to be increasing economic growth</w:t>
      </w:r>
      <w:r w:rsidRPr="00857C01">
        <w:rPr>
          <w:rFonts w:asciiTheme="minorHAnsi" w:hAnsiTheme="minorHAnsi" w:cstheme="minorHAnsi"/>
          <w:sz w:val="16"/>
        </w:rPr>
        <w:t xml:space="preserve"> in most empirical studies, </w:t>
      </w:r>
      <w:r w:rsidRPr="00857C01">
        <w:rPr>
          <w:rStyle w:val="StyleUnderline"/>
          <w:rFonts w:asciiTheme="minorHAnsi" w:hAnsiTheme="minorHAnsi" w:cstheme="minorHAnsi"/>
        </w:rPr>
        <w:t>is</w:t>
      </w:r>
      <w:r w:rsidRPr="00857C01">
        <w:rPr>
          <w:rFonts w:asciiTheme="minorHAnsi" w:hAnsiTheme="minorHAnsi" w:cstheme="minorHAnsi"/>
          <w:sz w:val="16"/>
        </w:rPr>
        <w:t xml:space="preserve"> actually </w:t>
      </w:r>
      <w:r w:rsidRPr="00857C01">
        <w:rPr>
          <w:rStyle w:val="Emphasis"/>
          <w:rFonts w:asciiTheme="minorHAnsi" w:hAnsiTheme="minorHAnsi" w:cstheme="minorHAnsi"/>
        </w:rPr>
        <w:t>helping in combating global warming</w:t>
      </w:r>
      <w:r w:rsidRPr="00857C01">
        <w:rPr>
          <w:rFonts w:asciiTheme="minorHAnsi" w:hAnsiTheme="minorHAnsi" w:cstheme="minorHAnsi"/>
          <w:sz w:val="16"/>
        </w:rPr>
        <w:t xml:space="preserve"> for this panel of OECD countries.</w:t>
      </w:r>
    </w:p>
    <w:p w:rsidR="003D13F6" w:rsidRPr="00857C01" w:rsidRDefault="003D13F6" w:rsidP="003D13F6"/>
    <w:p w:rsidR="003D13F6" w:rsidRPr="00857C01" w:rsidRDefault="003D13F6" w:rsidP="003D13F6">
      <w:pPr>
        <w:pStyle w:val="Heading4"/>
        <w:rPr>
          <w:rFonts w:asciiTheme="majorHAnsi" w:hAnsiTheme="majorHAnsi"/>
        </w:rPr>
      </w:pPr>
      <w:r w:rsidRPr="00857C01">
        <w:rPr>
          <w:rFonts w:asciiTheme="majorHAnsi" w:hAnsiTheme="majorHAnsi"/>
        </w:rPr>
        <w:t>Economic growth is sustainable and good for the environment – critics are wrong about the nature of growth</w:t>
      </w:r>
    </w:p>
    <w:p w:rsidR="003D13F6" w:rsidRPr="00857C01" w:rsidRDefault="003D13F6" w:rsidP="003D13F6">
      <w:pPr>
        <w:rPr>
          <w:rStyle w:val="Style13ptBold"/>
          <w:rFonts w:asciiTheme="majorHAnsi" w:hAnsiTheme="majorHAnsi"/>
        </w:rPr>
      </w:pPr>
      <w:r w:rsidRPr="00857C01">
        <w:rPr>
          <w:rStyle w:val="Style13ptBold"/>
          <w:rFonts w:asciiTheme="majorHAnsi" w:hAnsiTheme="majorHAnsi"/>
        </w:rPr>
        <w:t>Johnston 15</w:t>
      </w:r>
    </w:p>
    <w:p w:rsidR="003D13F6" w:rsidRPr="00857C01" w:rsidRDefault="003D13F6" w:rsidP="003D13F6">
      <w:pPr>
        <w:rPr>
          <w:rFonts w:asciiTheme="majorHAnsi" w:hAnsiTheme="majorHAnsi"/>
        </w:rPr>
      </w:pPr>
      <w:r w:rsidRPr="00857C01">
        <w:rPr>
          <w:rFonts w:asciiTheme="majorHAnsi" w:hAnsiTheme="majorHAnsi"/>
        </w:rPr>
        <w:t xml:space="preserve">(Matthew, M.A. in Economics, B.A. in Interdisciplinary Studies, 12.5.15, Investopedia, “Is Infinite Growth on a Finite Planet Possible?” </w:t>
      </w:r>
      <w:hyperlink r:id="rId66" w:history="1">
        <w:r w:rsidRPr="00857C01">
          <w:rPr>
            <w:rStyle w:val="Hyperlink"/>
            <w:rFonts w:asciiTheme="majorHAnsi" w:hAnsiTheme="majorHAnsi"/>
          </w:rPr>
          <w:t>http://www.investopedia.com/articles/investing/120515/infinite-economic-growth-finite-planet-possible.asp</w:t>
        </w:r>
      </w:hyperlink>
      <w:r w:rsidRPr="00857C01">
        <w:rPr>
          <w:rFonts w:asciiTheme="majorHAnsi" w:hAnsiTheme="majorHAnsi"/>
        </w:rPr>
        <w:t>, Accessed: 7.28.16)VW</w:t>
      </w:r>
    </w:p>
    <w:p w:rsidR="003D13F6" w:rsidRPr="00F455C3" w:rsidRDefault="003D13F6" w:rsidP="003D13F6">
      <w:pPr>
        <w:rPr>
          <w:rFonts w:asciiTheme="majorHAnsi" w:hAnsiTheme="majorHAnsi"/>
          <w:sz w:val="16"/>
        </w:rPr>
      </w:pPr>
      <w:r w:rsidRPr="00857C01">
        <w:rPr>
          <w:rFonts w:asciiTheme="majorHAnsi" w:hAnsiTheme="majorHAnsi"/>
          <w:sz w:val="16"/>
        </w:rPr>
        <w:t>The last couple of hundred years have seen an incredible rise in the world’s average standard of living. This increase in living standards is a result of an unprecedented level of economic growth. But a negative effect has accompanied that growth—environmental degradation</w:t>
      </w:r>
      <w:r w:rsidRPr="00857C01">
        <w:rPr>
          <w:rStyle w:val="StyleUnderline"/>
          <w:rFonts w:asciiTheme="majorHAnsi" w:hAnsiTheme="majorHAnsi"/>
        </w:rPr>
        <w:t xml:space="preserve">. Phrases such as “peak oil” and “climate change” have led many to conclude that we have reached the limits of economic growth and that if the growth is not curbed, it will ultimately destroy the Earth and all species that inhabit it. </w:t>
      </w:r>
      <w:r w:rsidRPr="00857C01">
        <w:rPr>
          <w:rStyle w:val="Emphasis"/>
          <w:rFonts w:asciiTheme="majorHAnsi" w:hAnsiTheme="majorHAnsi"/>
        </w:rPr>
        <w:t>Yet, there is a conceptual error being made when economic growth is equated with environmental degradation, or at the very least, with the increasing consumption of the Earth’s resources. Despite their close connection in the past, it is theoretically possible to have limitless economic growth on a finite planet</w:t>
      </w:r>
      <w:r w:rsidRPr="00857C01">
        <w:rPr>
          <w:rFonts w:asciiTheme="majorHAnsi" w:hAnsiTheme="majorHAnsi"/>
          <w:sz w:val="16"/>
        </w:rPr>
        <w:t xml:space="preserve">. What is needed, however, is to turn theory into actuality by decoupling, or separating, economic growth from unsustainable resource consumption and harmful pollution. Planet Earth—the Source and Limit of Growth </w:t>
      </w:r>
      <w:r w:rsidRPr="00857C01">
        <w:rPr>
          <w:rStyle w:val="StyleUnderline"/>
          <w:rFonts w:asciiTheme="majorHAnsi" w:hAnsiTheme="majorHAnsi"/>
        </w:rPr>
        <w:t>All of life needs the Earth’s resources to survive. It is impossible to conceive of a world in which there is absolutely no consumption of these resources</w:t>
      </w:r>
      <w:r w:rsidRPr="00857C01">
        <w:rPr>
          <w:rFonts w:asciiTheme="majorHAnsi" w:hAnsiTheme="majorHAnsi"/>
          <w:sz w:val="16"/>
        </w:rPr>
        <w:t xml:space="preserve">. People need to drink water and eat food. Beyond that, humans have found that using other resources such as wood have enabled them to build fires to stay warm and structures to shelter them from wind, rain and snow. The use of such resources has enabled humans to not just live, but also to improve the quality of their lives. The improvement in the quality of life is what motivates the desire for continued economic growth. But for most of human history, economic growth and improvements in people’s standards of living have increased relatively slowly. The situation changed dramatically around 200 years ago. J. Bradford DeLong, an economics professor at the University of California, Berkeley, estimates that from year 1 to 1800, average world gross domestic product per capita remained under $200 (in 1990 international dollars), and after 1800, began to rise rapidly, reaching $6,539 by the year 2000. </w:t>
      </w:r>
      <w:r w:rsidRPr="00857C01">
        <w:rPr>
          <w:rStyle w:val="StyleUnderline"/>
          <w:rFonts w:asciiTheme="majorHAnsi" w:hAnsiTheme="majorHAnsi"/>
        </w:rPr>
        <w:t>While much of this economic growth and improvements in living standards has been concentrated in certain nations, developing countries have also seen increases in per-capita economic growth, higher life expectancy and decreases in mortality rates from disease and malnutrition</w:t>
      </w:r>
      <w:r w:rsidRPr="00857C01">
        <w:rPr>
          <w:rFonts w:asciiTheme="majorHAnsi" w:hAnsiTheme="majorHAnsi"/>
          <w:sz w:val="16"/>
        </w:rPr>
        <w:t xml:space="preserve">. Yet that economic growth has also been accompanied by massive consumption of the Earth’s natural resources and environmental degradation. “The extraction of construction materials grew by a factor of 34, ores and minerals by a factor of 27, fossil fuels by a factor of 12, and biomass by a factor of 3.6,” according to a report from the United Nations Environment Programme. Further, while climate change is not something new, research indicates that the increases in global temperatures since the last half of the 20th century are most likely the result of human activity. </w:t>
      </w:r>
      <w:r w:rsidRPr="00857C01">
        <w:rPr>
          <w:rStyle w:val="StyleUnderline"/>
          <w:rFonts w:asciiTheme="majorHAnsi" w:hAnsiTheme="majorHAnsi"/>
        </w:rPr>
        <w:t>The massive increases in the consumption of the Earth’s resources and the environmental impact of industrial activity have led many to conclude that economic growth is unsustainable.</w:t>
      </w:r>
      <w:r w:rsidRPr="00857C01">
        <w:rPr>
          <w:rFonts w:asciiTheme="majorHAnsi" w:hAnsiTheme="majorHAnsi"/>
          <w:sz w:val="16"/>
        </w:rPr>
        <w:t xml:space="preserve"> </w:t>
      </w:r>
      <w:r w:rsidRPr="00857C01">
        <w:rPr>
          <w:rStyle w:val="Emphasis"/>
          <w:rFonts w:asciiTheme="majorHAnsi" w:hAnsiTheme="majorHAnsi"/>
        </w:rPr>
        <w:t>Yet, these critics tend to have a narrow</w:t>
      </w:r>
      <w:r w:rsidRPr="00857C01">
        <w:rPr>
          <w:rFonts w:asciiTheme="majorHAnsi" w:hAnsiTheme="majorHAnsi"/>
          <w:sz w:val="16"/>
        </w:rPr>
        <w:t xml:space="preserve">, although understandable, </w:t>
      </w:r>
      <w:r w:rsidRPr="00857C01">
        <w:rPr>
          <w:rStyle w:val="Emphasis"/>
          <w:rFonts w:asciiTheme="majorHAnsi" w:hAnsiTheme="majorHAnsi"/>
        </w:rPr>
        <w:t>interpretation of economic growth</w:t>
      </w:r>
      <w:r w:rsidRPr="00857C01">
        <w:rPr>
          <w:rFonts w:asciiTheme="majorHAnsi" w:hAnsiTheme="majorHAnsi"/>
          <w:sz w:val="16"/>
        </w:rPr>
        <w:t xml:space="preserve">. For such critics, growth tends to be equated with physical/material growth—that is, larger buildings and more infrastructure expanding over an ever greater geographical area, as well as more material goods production. </w:t>
      </w:r>
      <w:r w:rsidRPr="00857C01">
        <w:rPr>
          <w:rStyle w:val="StyleUnderline"/>
          <w:rFonts w:asciiTheme="majorHAnsi" w:hAnsiTheme="majorHAnsi"/>
        </w:rPr>
        <w:t xml:space="preserve">Although much of economic growth in the past has coincided with physical growth, the concept of economic growth doesn't depend upon it. </w:t>
      </w:r>
      <w:r w:rsidRPr="00857C01">
        <w:rPr>
          <w:rFonts w:asciiTheme="majorHAnsi" w:hAnsiTheme="majorHAnsi"/>
          <w:sz w:val="16"/>
        </w:rPr>
        <w:t xml:space="preserve">So What Is Economic Growth? Economic growth is the increase in real (after inflation) GDP, where GDP is the total value of the domestic production of all goods and services. The key word here is value. Economic growth occurs when the value of real GDP increases. There are two ways in which value can be affected. One is what critics of economic growth tend to focus on: an increase in the quantity of production. The other way, however, is to increase the quality of what is produced. (To read more, see: What is GDP and why is it so important to economists and investors?) This leads to another distinction between “extensive” economic growth and “intensive” economic growth. Extensive economic growth describes increases in physical growth that uses more inputs. Intensive economic growth, on the other hand, describes growth increases resulting from more efficient or smarter ways of using inputs to produce higher quality goods. Remember, too, that GDP doesn’t just measure the production of goods, but also services. With increases in education, health care and other services, economic growth expands without large quantities of the Earth’s resources being consumed or the environment being harmed. In fact, some </w:t>
      </w:r>
      <w:r w:rsidRPr="00857C01">
        <w:rPr>
          <w:rStyle w:val="Emphasis"/>
          <w:rFonts w:asciiTheme="majorHAnsi" w:hAnsiTheme="majorHAnsi"/>
        </w:rPr>
        <w:t>economic growth can be good for the environment and reduce our dependence on natural resources</w:t>
      </w:r>
      <w:r w:rsidRPr="00857C01">
        <w:rPr>
          <w:rFonts w:asciiTheme="majorHAnsi" w:hAnsiTheme="majorHAnsi"/>
          <w:sz w:val="16"/>
        </w:rPr>
        <w:t xml:space="preserve">. </w:t>
      </w:r>
      <w:r w:rsidRPr="00857C01">
        <w:rPr>
          <w:rStyle w:val="StyleUnderline"/>
          <w:rFonts w:asciiTheme="majorHAnsi" w:hAnsiTheme="majorHAnsi"/>
        </w:rPr>
        <w:t>That includes expanding public transportation and making it more efficient, improving the energy efficiency of homes and businesses, producing more fuel-efficient vehicles, investing in non-polluting industrial processes and cleaning up industrial waste sites</w:t>
      </w:r>
      <w:r w:rsidRPr="00857C01">
        <w:rPr>
          <w:rFonts w:asciiTheme="majorHAnsi" w:hAnsiTheme="majorHAnsi"/>
          <w:sz w:val="16"/>
        </w:rPr>
        <w:t xml:space="preserve">. Sustainable Development </w:t>
      </w:r>
      <w:r w:rsidRPr="00857C01">
        <w:rPr>
          <w:rStyle w:val="StyleUnderline"/>
          <w:rFonts w:asciiTheme="majorHAnsi" w:hAnsiTheme="majorHAnsi"/>
        </w:rPr>
        <w:t>Because economic growth doesn't mean infinite increases in our consumption of natural resources or environmental degradation</w:t>
      </w:r>
      <w:r w:rsidRPr="00857C01">
        <w:rPr>
          <w:rFonts w:asciiTheme="majorHAnsi" w:hAnsiTheme="majorHAnsi"/>
          <w:sz w:val="16"/>
        </w:rPr>
        <w:t xml:space="preserve">, it is possible to separate economic growth from physical growth and its harmful effects. It is this </w:t>
      </w:r>
      <w:r w:rsidRPr="00857C01">
        <w:rPr>
          <w:rStyle w:val="StyleUnderline"/>
          <w:rFonts w:asciiTheme="majorHAnsi" w:hAnsiTheme="majorHAnsi"/>
        </w:rPr>
        <w:t>possibility of decoupling</w:t>
      </w:r>
      <w:r w:rsidRPr="00857C01">
        <w:rPr>
          <w:rFonts w:asciiTheme="majorHAnsi" w:hAnsiTheme="majorHAnsi"/>
          <w:sz w:val="16"/>
        </w:rPr>
        <w:t xml:space="preserve"> that </w:t>
      </w:r>
      <w:r w:rsidRPr="00857C01">
        <w:rPr>
          <w:rStyle w:val="StyleUnderline"/>
          <w:rFonts w:asciiTheme="majorHAnsi" w:hAnsiTheme="majorHAnsi"/>
        </w:rPr>
        <w:t>has motivated the sustainable development movement</w:t>
      </w:r>
      <w:r w:rsidRPr="00857C01">
        <w:rPr>
          <w:rFonts w:asciiTheme="majorHAnsi" w:hAnsiTheme="majorHAnsi"/>
          <w:sz w:val="16"/>
        </w:rPr>
        <w:t xml:space="preserve">. There is some </w:t>
      </w:r>
      <w:r w:rsidRPr="00857C01">
        <w:rPr>
          <w:rStyle w:val="StyleUnderline"/>
          <w:rFonts w:asciiTheme="majorHAnsi" w:hAnsiTheme="majorHAnsi"/>
        </w:rPr>
        <w:t>evidence suggest</w:t>
      </w:r>
      <w:r w:rsidRPr="00857C01">
        <w:rPr>
          <w:rFonts w:asciiTheme="majorHAnsi" w:hAnsiTheme="majorHAnsi"/>
          <w:sz w:val="16"/>
        </w:rPr>
        <w:t xml:space="preserve">ing </w:t>
      </w:r>
      <w:r w:rsidRPr="00857C01">
        <w:rPr>
          <w:rStyle w:val="Emphasis"/>
          <w:rFonts w:asciiTheme="majorHAnsi" w:hAnsiTheme="majorHAnsi"/>
        </w:rPr>
        <w:t>when countries pass a particular wealth threshold, they become cleaner, less wasteful and more efficient</w:t>
      </w:r>
      <w:r w:rsidRPr="00857C01">
        <w:rPr>
          <w:rFonts w:asciiTheme="majorHAnsi" w:hAnsiTheme="majorHAnsi"/>
          <w:sz w:val="16"/>
        </w:rPr>
        <w:t xml:space="preserve">, all of which provides hope that </w:t>
      </w:r>
      <w:r w:rsidRPr="00857C01">
        <w:rPr>
          <w:rStyle w:val="Emphasis"/>
          <w:rFonts w:asciiTheme="majorHAnsi" w:hAnsiTheme="majorHAnsi"/>
        </w:rPr>
        <w:t>sustainable development is possible</w:t>
      </w:r>
      <w:r w:rsidRPr="00857C01">
        <w:rPr>
          <w:rFonts w:asciiTheme="majorHAnsi" w:hAnsiTheme="majorHAnsi"/>
          <w:sz w:val="16"/>
        </w:rPr>
        <w:t>. Rich countries, however, tend to export much of their resource-intensive and environmentally damaging economic activity to poorer nations.</w:t>
      </w:r>
    </w:p>
    <w:p w:rsidR="003D13F6" w:rsidRPr="003D13F6" w:rsidRDefault="003D13F6" w:rsidP="003D13F6"/>
    <w:p w:rsidR="003D13F6" w:rsidRPr="00EE0F59" w:rsidRDefault="003D13F6" w:rsidP="003D13F6"/>
    <w:p w:rsidR="004469F9" w:rsidRPr="00EE0F59" w:rsidRDefault="004469F9" w:rsidP="004469F9">
      <w:pPr>
        <w:pStyle w:val="Heading3"/>
      </w:pPr>
      <w:r w:rsidRPr="00EE0F59">
        <w:t>A2: Economic Effects Mild</w:t>
      </w:r>
      <w:bookmarkEnd w:id="53"/>
      <w:bookmarkEnd w:id="54"/>
      <w:bookmarkEnd w:id="55"/>
    </w:p>
    <w:p w:rsidR="004469F9" w:rsidRPr="00EE0F59" w:rsidRDefault="004469F9" w:rsidP="004469F9">
      <w:pPr>
        <w:pStyle w:val="Heading4"/>
      </w:pPr>
      <w:r w:rsidRPr="00EE0F59">
        <w:t>The economic impact of automation is fast and intense – err aff</w:t>
      </w:r>
    </w:p>
    <w:p w:rsidR="004469F9" w:rsidRPr="00EE0F59" w:rsidRDefault="004469F9" w:rsidP="004469F9">
      <w:r w:rsidRPr="00EE0F59">
        <w:rPr>
          <w:rStyle w:val="Style13ptBold"/>
        </w:rPr>
        <w:t>Rotman 17</w:t>
      </w:r>
      <w:r w:rsidRPr="00EE0F59">
        <w:t xml:space="preserve"> (David Rotman, Editor of MIT Technology Review. “The Relentless Pace of Automation,” February 13, 2017. https://www.technologyreview.com/s/603465/the-relentless-pace-of-automation/)</w:t>
      </w:r>
    </w:p>
    <w:p w:rsidR="004469F9" w:rsidRPr="00EE0F59" w:rsidRDefault="004469F9" w:rsidP="004469F9">
      <w:pPr>
        <w:rPr>
          <w:sz w:val="16"/>
        </w:rPr>
      </w:pPr>
      <w:r w:rsidRPr="00EE0F59">
        <w:rPr>
          <w:rStyle w:val="StyleUnderline"/>
        </w:rPr>
        <w:t>It is often argued that technological progress</w:t>
      </w:r>
      <w:r w:rsidRPr="00EE0F59">
        <w:rPr>
          <w:sz w:val="16"/>
        </w:rPr>
        <w:t xml:space="preserve"> always </w:t>
      </w:r>
      <w:r w:rsidRPr="00EE0F59">
        <w:rPr>
          <w:rStyle w:val="StyleUnderline"/>
        </w:rPr>
        <w:t>leads to massive shifts in employment but that at the end of the day the economy grows as new jobs are created</w:t>
      </w:r>
      <w:r w:rsidRPr="00EE0F59">
        <w:rPr>
          <w:sz w:val="16"/>
        </w:rPr>
        <w:t xml:space="preserve">. </w:t>
      </w:r>
      <w:r w:rsidRPr="00EE0F59">
        <w:rPr>
          <w:rStyle w:val="StyleUnderline"/>
        </w:rPr>
        <w:t xml:space="preserve">However, that’s </w:t>
      </w:r>
      <w:r w:rsidRPr="00EE0F59">
        <w:rPr>
          <w:rStyle w:val="Emphasis"/>
        </w:rPr>
        <w:t>a far too facile way</w:t>
      </w:r>
      <w:r w:rsidRPr="00EE0F59">
        <w:rPr>
          <w:rStyle w:val="StyleUnderline"/>
        </w:rPr>
        <w:t xml:space="preserve"> of looking at the impact of AI and automation on jobs today.</w:t>
      </w:r>
      <w:r w:rsidRPr="00EE0F59">
        <w:rPr>
          <w:sz w:val="16"/>
        </w:rPr>
        <w:t xml:space="preserve"> Joel Mokyr, a leading economic historian at Northwestern University, has spent his career studying how people and societies have experienced the radical transitions spurred by advances in technology, such as the Industrial Revolution that began in the late 18th century. </w:t>
      </w:r>
      <w:r w:rsidRPr="00EE0F59">
        <w:rPr>
          <w:rStyle w:val="StyleUnderline"/>
        </w:rPr>
        <w:t xml:space="preserve">The current disruptions are </w:t>
      </w:r>
      <w:r w:rsidRPr="00EE0F59">
        <w:rPr>
          <w:rStyle w:val="Emphasis"/>
        </w:rPr>
        <w:t>faster</w:t>
      </w:r>
      <w:r w:rsidRPr="00EE0F59">
        <w:rPr>
          <w:rStyle w:val="StyleUnderline"/>
        </w:rPr>
        <w:t xml:space="preserve"> and “</w:t>
      </w:r>
      <w:r w:rsidRPr="00EE0F59">
        <w:rPr>
          <w:rStyle w:val="Emphasis"/>
        </w:rPr>
        <w:t>more intensive</w:t>
      </w:r>
      <w:r w:rsidRPr="00EE0F59">
        <w:rPr>
          <w:sz w:val="16"/>
        </w:rPr>
        <w:t>,” Mokyr says. “</w:t>
      </w:r>
      <w:r w:rsidRPr="00EE0F59">
        <w:rPr>
          <w:rStyle w:val="StyleUnderline"/>
        </w:rPr>
        <w:t xml:space="preserve">It is </w:t>
      </w:r>
      <w:r w:rsidRPr="00EE0F59">
        <w:rPr>
          <w:rStyle w:val="Emphasis"/>
        </w:rPr>
        <w:t>nothing</w:t>
      </w:r>
      <w:r w:rsidRPr="00EE0F59">
        <w:rPr>
          <w:rStyle w:val="StyleUnderline"/>
        </w:rPr>
        <w:t xml:space="preserve"> like what we have seen in the past, and the issue is whether the system can adapt as it did in the past.” </w:t>
      </w:r>
      <w:r w:rsidRPr="00EE0F59">
        <w:rPr>
          <w:sz w:val="16"/>
        </w:rPr>
        <w:t xml:space="preserve">Will technology create more jobs than it destroys? Tell us what you think Mokyr describes himself as “less pessimistic” than others about whether AI will create plenty of jobs and opportunities to make up for the ones that are lost. And even if it does not, the alternative—technological stagnation—is far worse. But that still leaves a troubling quandary: how to help the workers left behind. “There is no question that in the modern capitalist system your occupation is your identity,” he says. And the pain and humiliation felt by those whose jobs have been replaced by automation is “clearly a major issue,” he adds. “I don’t see an easy way of solving it. It’s an inevitable consequence of technological progress.” The problem is that </w:t>
      </w:r>
      <w:r w:rsidRPr="00EE0F59">
        <w:rPr>
          <w:rStyle w:val="StyleUnderline"/>
        </w:rPr>
        <w:t>the United States has been particularly bad over the last few decades at helping people who’ve lost out during periods of technological change</w:t>
      </w:r>
      <w:r w:rsidRPr="00EE0F59">
        <w:rPr>
          <w:sz w:val="16"/>
        </w:rPr>
        <w:t xml:space="preserve">. </w:t>
      </w:r>
      <w:r w:rsidRPr="00EE0F59">
        <w:rPr>
          <w:rStyle w:val="StyleUnderline"/>
        </w:rPr>
        <w:t>Their social, educational, and financial problems have been largely ignored, at least by the federal government</w:t>
      </w:r>
      <w:r w:rsidRPr="00EE0F59">
        <w:rPr>
          <w:sz w:val="16"/>
        </w:rPr>
        <w:t xml:space="preserve">. According to the White House report, the U.S. spends around 0.1 percent of its GDP on programs designed to help people deal with changes in the workplace—far less than other developed economies. And this funding has declined over the last 30 years. </w:t>
      </w:r>
      <w:r w:rsidRPr="00EE0F59">
        <w:rPr>
          <w:rStyle w:val="StyleUnderline"/>
        </w:rPr>
        <w:t>The picture is actually even worse than those numbers alone suggest</w:t>
      </w:r>
      <w:r w:rsidRPr="00EE0F59">
        <w:rPr>
          <w:sz w:val="16"/>
        </w:rPr>
        <w:t xml:space="preserve">, says Mark Muro, a senior fellow at the Brookings Institution. Existing federal “readjustment programs,” he says, include a collection of small initiatives—some dating back to the 1960s—addressing everything from military-­base closings to the needs of Appalachian coal-mining communities. But none are specifically designed to help people whose jobs have disappeared because of automation. </w:t>
      </w:r>
      <w:r w:rsidRPr="00EE0F59">
        <w:rPr>
          <w:rStyle w:val="StyleUnderline"/>
        </w:rPr>
        <w:t xml:space="preserve">Not only is the overall funding limited, he says, but the help is too piecemeal to take on a broad labor-force disruption like automation. </w:t>
      </w:r>
      <w:r w:rsidRPr="00EE0F59">
        <w:rPr>
          <w:sz w:val="16"/>
        </w:rPr>
        <w:t xml:space="preserve">Related Story Technology and Inequality The disparity between the rich and everyone else is larger than ever in the United States and increasing in much of Europe. Why? Some observers, spearheaded by a clique of Silicon Valley insiders, have begun arguing for a universal basic income as a way to help those unable to find work. Wisely, the White House report rejects such a solution as “giving up on the possibility of workers’ remaining employed.” As an alternative, Muro proposes what he calls a “universal basic adjustment benefit.” Unlike the universal basic income, it would consist of targeted benefits for those seeking new job opportunities. It would provide such support as wage insurance, job counseling, relocation subsidies, and other financial and career help. Such generous benefits are unlikely to be offered anytime soon, acknowledges Muro, who has worked with manufacturing communities in the Midwest (see “Manufacturing Jobs Aren't Coming Back”). However, the presidential election, he suggests, was a wake-up call for many people. In some ways the result was “secretly about automation,” he says. “There is a great sense of anxiety and frustration out there.” The question, then, is whether the looming onslaught of AI will make existing tensions even worse. Cloudy days No one actually knows how AI and advanced automation will affect future job opportunities. Predictions about what types of jobs will be replaced and how fast vary widely. </w:t>
      </w:r>
      <w:r w:rsidRPr="00EE0F59">
        <w:rPr>
          <w:rStyle w:val="StyleUnderline"/>
        </w:rPr>
        <w:t xml:space="preserve">One commonly cited study from 2013 estimated that roughly </w:t>
      </w:r>
      <w:r w:rsidRPr="00EE0F59">
        <w:rPr>
          <w:rStyle w:val="Emphasis"/>
        </w:rPr>
        <w:t>47 percent of U.S. jobs</w:t>
      </w:r>
      <w:r w:rsidRPr="00EE0F59">
        <w:rPr>
          <w:rStyle w:val="StyleUnderline"/>
        </w:rPr>
        <w:t xml:space="preserve"> could be lost over the next decade or two because they involve work that is easily automated</w:t>
      </w:r>
      <w:r w:rsidRPr="00EE0F59">
        <w:rPr>
          <w:sz w:val="16"/>
        </w:rPr>
        <w:t xml:space="preserve">. Other reports—noting that jobs often involve multiple tasks, some of which might be easily automated while others are not—have come up with a smaller percentage of occupations that machines could make obsolete. </w:t>
      </w:r>
      <w:r w:rsidRPr="00EE0F59">
        <w:rPr>
          <w:rStyle w:val="StyleUnderline"/>
        </w:rPr>
        <w:t>A recent study by the Organization for Economic Cooperation and Development estimates that around 9 percent of U.S. jobs are at high risk.</w:t>
      </w:r>
      <w:r w:rsidRPr="00EE0F59">
        <w:rPr>
          <w:sz w:val="16"/>
        </w:rPr>
        <w:t xml:space="preserve"> But </w:t>
      </w:r>
      <w:r w:rsidRPr="00EE0F59">
        <w:rPr>
          <w:rStyle w:val="StyleUnderline"/>
        </w:rPr>
        <w:t>the other part of the employment equation</w:t>
      </w:r>
      <w:r w:rsidRPr="00EE0F59">
        <w:rPr>
          <w:sz w:val="16"/>
        </w:rPr>
        <w:t>—</w:t>
      </w:r>
      <w:r w:rsidRPr="00EE0F59">
        <w:rPr>
          <w:rStyle w:val="StyleUnderline"/>
        </w:rPr>
        <w:t>how many jobs will be created</w:t>
      </w:r>
      <w:r w:rsidRPr="00EE0F59">
        <w:rPr>
          <w:sz w:val="16"/>
        </w:rPr>
        <w:t>—</w:t>
      </w:r>
      <w:r w:rsidRPr="00EE0F59">
        <w:rPr>
          <w:rStyle w:val="StyleUnderline"/>
        </w:rPr>
        <w:t xml:space="preserve">is essentially </w:t>
      </w:r>
      <w:r w:rsidRPr="00EE0F59">
        <w:rPr>
          <w:rStyle w:val="Emphasis"/>
        </w:rPr>
        <w:t>unknowable</w:t>
      </w:r>
      <w:r w:rsidRPr="00EE0F59">
        <w:rPr>
          <w:sz w:val="16"/>
        </w:rPr>
        <w:t xml:space="preserve">. In 1980, who could have predicted this decade’s market for app developers? The economic anxiety over AI and automation is real and shouldn’t be dismissed. But </w:t>
      </w:r>
      <w:r w:rsidRPr="00EE0F59">
        <w:rPr>
          <w:rStyle w:val="Emphasis"/>
        </w:rPr>
        <w:t xml:space="preserve">there is no reversing technological progress. </w:t>
      </w:r>
      <w:r w:rsidRPr="00EE0F59">
        <w:rPr>
          <w:rStyle w:val="StyleUnderline"/>
        </w:rPr>
        <w:t xml:space="preserve">In the past, new technologies have greatly expanded overall employment opportunities. But </w:t>
      </w:r>
      <w:r w:rsidRPr="00EE0F59">
        <w:rPr>
          <w:rStyle w:val="Emphasis"/>
        </w:rPr>
        <w:t>no particular economic rule dictates that this will always be true</w:t>
      </w:r>
      <w:r w:rsidRPr="00EE0F59">
        <w:rPr>
          <w:rStyle w:val="StyleUnderline"/>
        </w:rPr>
        <w:t>.</w:t>
      </w:r>
      <w:r w:rsidRPr="00EE0F59">
        <w:rPr>
          <w:sz w:val="16"/>
        </w:rPr>
        <w:t xml:space="preserve"> </w:t>
      </w:r>
      <w:r w:rsidRPr="00EE0F59">
        <w:rPr>
          <w:rStyle w:val="StyleUnderline"/>
        </w:rPr>
        <w:t xml:space="preserve">And some economists warn that we must </w:t>
      </w:r>
      <w:r w:rsidRPr="00EE0F59">
        <w:rPr>
          <w:rStyle w:val="Emphasis"/>
        </w:rPr>
        <w:t>not be overly sanguine</w:t>
      </w:r>
      <w:r w:rsidRPr="00EE0F59">
        <w:rPr>
          <w:rStyle w:val="StyleUnderline"/>
        </w:rPr>
        <w:t xml:space="preserve"> about the consequences of automation and AI. </w:t>
      </w:r>
      <w:r w:rsidRPr="00EE0F59">
        <w:rPr>
          <w:sz w:val="16"/>
        </w:rPr>
        <w:t>“AI is very much in its infancy,” says MIT’s Acemoglu. “We don’t really know what it can do. It’s too soon to know its impact on jobs.” A key part of the answer, he says, will be to what extent the technologies are used to replace humans or, alternatively, to help them carry out their jobs and expand their capabilities. Personal computers, the Internet, and other technologies of the last several decades did replace some bank tellers, cashiers, and others whose jobs involved routine tasks. But mainly these technologies complemented people’s abilities and let them do more at work, says Acemoglu. Will that pattern continue? “</w:t>
      </w:r>
      <w:r w:rsidRPr="00EE0F59">
        <w:rPr>
          <w:rStyle w:val="StyleUnderline"/>
        </w:rPr>
        <w:t>With robots, and down the line with artificial intelligence, the replacement part might be far stronger</w:t>
      </w:r>
      <w:r w:rsidRPr="00EE0F59">
        <w:rPr>
          <w:sz w:val="16"/>
        </w:rPr>
        <w:t xml:space="preserve">,” he cautions. </w:t>
      </w:r>
      <w:r w:rsidRPr="00EE0F59">
        <w:rPr>
          <w:rStyle w:val="StyleUnderline"/>
        </w:rPr>
        <w:t xml:space="preserve">Not only might automation and AI prove particularly prone to replacing human workers, but </w:t>
      </w:r>
      <w:r w:rsidRPr="00EE0F59">
        <w:rPr>
          <w:rStyle w:val="Emphasis"/>
        </w:rPr>
        <w:t>the effects might not be offset by the government policies</w:t>
      </w:r>
      <w:r w:rsidRPr="00EE0F59">
        <w:rPr>
          <w:rStyle w:val="StyleUnderline"/>
        </w:rPr>
        <w:t xml:space="preserve"> that have softened the blow of such transitions in the past</w:t>
      </w:r>
      <w:r w:rsidRPr="00EE0F59">
        <w:rPr>
          <w:sz w:val="16"/>
        </w:rPr>
        <w:t>. Initia</w:t>
      </w:r>
      <w:r w:rsidRPr="00EE0F59">
        <w:rPr>
          <w:rStyle w:val="StyleUnderline"/>
        </w:rPr>
        <w:t>tives like improved retraining for workers</w:t>
      </w:r>
      <w:r w:rsidRPr="00EE0F59">
        <w:rPr>
          <w:sz w:val="16"/>
        </w:rPr>
        <w:t xml:space="preserve"> who have lost their jobs to automation, </w:t>
      </w:r>
      <w:r w:rsidRPr="00EE0F59">
        <w:rPr>
          <w:rStyle w:val="StyleUnderline"/>
        </w:rPr>
        <w:t>and increased financial protections</w:t>
      </w:r>
      <w:r w:rsidRPr="00EE0F59">
        <w:rPr>
          <w:sz w:val="16"/>
        </w:rPr>
        <w:t xml:space="preserve"> for those seeking new careers, </w:t>
      </w:r>
      <w:r w:rsidRPr="00EE0F59">
        <w:rPr>
          <w:rStyle w:val="StyleUnderline"/>
        </w:rPr>
        <w:t>are steps recommended</w:t>
      </w:r>
      <w:r w:rsidRPr="00EE0F59">
        <w:rPr>
          <w:sz w:val="16"/>
        </w:rPr>
        <w:t xml:space="preserve"> by the White House report. </w:t>
      </w:r>
      <w:r w:rsidRPr="00EE0F59">
        <w:rPr>
          <w:rStyle w:val="StyleUnderline"/>
        </w:rPr>
        <w:t xml:space="preserve">But there appears to be </w:t>
      </w:r>
      <w:r w:rsidRPr="00EE0F59">
        <w:rPr>
          <w:rStyle w:val="Emphasis"/>
        </w:rPr>
        <w:t>no political appetite</w:t>
      </w:r>
      <w:r w:rsidRPr="00EE0F59">
        <w:rPr>
          <w:rStyle w:val="StyleUnderline"/>
        </w:rPr>
        <w:t xml:space="preserve"> for such programs. </w:t>
      </w:r>
      <w:r w:rsidRPr="00EE0F59">
        <w:rPr>
          <w:sz w:val="16"/>
        </w:rPr>
        <w:t xml:space="preserve">“I’m very worried that </w:t>
      </w:r>
      <w:r w:rsidRPr="00EE0F59">
        <w:rPr>
          <w:rStyle w:val="StyleUnderline"/>
        </w:rPr>
        <w:t>the next wave [of AI and automation] will hit and we won’t have the supports in place</w:t>
      </w:r>
      <w:r w:rsidRPr="00EE0F59">
        <w:rPr>
          <w:sz w:val="16"/>
        </w:rPr>
        <w:t xml:space="preserve">,” says Lawrence Katz, an economist at Harvard. Katz has published research showing that large investments in secondary education in the early 1900s helped the nation make the shift from an agriculture-based economy to a manufacturing one. And </w:t>
      </w:r>
      <w:r w:rsidRPr="00EE0F59">
        <w:rPr>
          <w:rStyle w:val="StyleUnderline"/>
        </w:rPr>
        <w:t>now</w:t>
      </w:r>
      <w:r w:rsidRPr="00EE0F59">
        <w:rPr>
          <w:sz w:val="16"/>
        </w:rPr>
        <w:t xml:space="preserve">, </w:t>
      </w:r>
      <w:r w:rsidRPr="00EE0F59">
        <w:rPr>
          <w:rStyle w:val="StyleUnderline"/>
        </w:rPr>
        <w:t xml:space="preserve">he says, we could use our </w:t>
      </w:r>
      <w:r w:rsidRPr="00EE0F59">
        <w:rPr>
          <w:rStyle w:val="Emphasis"/>
        </w:rPr>
        <w:t>education system much more effectively</w:t>
      </w:r>
      <w:r w:rsidRPr="00EE0F59">
        <w:rPr>
          <w:sz w:val="16"/>
        </w:rPr>
        <w:t xml:space="preserve">. For example, some areas of the United States have successfully connected training programs at community colleges to local companies and their needs, he says, but other regions have not, and </w:t>
      </w:r>
      <w:r w:rsidRPr="00EE0F59">
        <w:rPr>
          <w:rStyle w:val="StyleUnderline"/>
        </w:rPr>
        <w:t xml:space="preserve">the federal government has </w:t>
      </w:r>
      <w:r w:rsidRPr="00EE0F59">
        <w:rPr>
          <w:rStyle w:val="Emphasis"/>
        </w:rPr>
        <w:t>done little in this realm</w:t>
      </w:r>
      <w:r w:rsidRPr="00EE0F59">
        <w:rPr>
          <w:sz w:val="16"/>
        </w:rPr>
        <w:t xml:space="preserve">. </w:t>
      </w:r>
      <w:r w:rsidRPr="00EE0F59">
        <w:rPr>
          <w:rStyle w:val="StyleUnderline"/>
        </w:rPr>
        <w:t>As a result, he says, “large areas have been left behind.” One problem the growing adoption of AI could make much worse is income inequality</w:t>
      </w:r>
      <w:r w:rsidRPr="00EE0F59">
        <w:rPr>
          <w:sz w:val="16"/>
        </w:rPr>
        <w:t xml:space="preserve"> (see “Technology and Inequality”) </w:t>
      </w:r>
      <w:r w:rsidRPr="00EE0F59">
        <w:rPr>
          <w:rStyle w:val="StyleUnderline"/>
        </w:rPr>
        <w:t>and the sharp divisions between the geographic areas that benefit and those that don’t</w:t>
      </w:r>
      <w:r w:rsidRPr="00EE0F59">
        <w:rPr>
          <w:sz w:val="16"/>
        </w:rPr>
        <w:t xml:space="preserve">. We don’t need the expert-written White House report to tell us that the impact of digital technologies and automation in large swaths of the Midwest is very different from the effects in Silicon Valley. </w:t>
      </w:r>
      <w:r w:rsidRPr="00EE0F59">
        <w:rPr>
          <w:rStyle w:val="StyleUnderline"/>
        </w:rPr>
        <w:t>A post-election analysis showed that one of the strongest predictors of voting behavior</w:t>
      </w:r>
      <w:r w:rsidRPr="00EE0F59">
        <w:rPr>
          <w:sz w:val="16"/>
        </w:rPr>
        <w:t xml:space="preserve"> was not a county’s unemployment rate or whether it </w:t>
      </w:r>
      <w:r w:rsidRPr="00EE0F59">
        <w:rPr>
          <w:rStyle w:val="StyleUnderline"/>
        </w:rPr>
        <w:t>was</w:t>
      </w:r>
      <w:r w:rsidRPr="00EE0F59">
        <w:rPr>
          <w:sz w:val="16"/>
        </w:rPr>
        <w:t xml:space="preserve"> wealthy or poor </w:t>
      </w:r>
      <w:r w:rsidRPr="00EE0F59">
        <w:rPr>
          <w:rStyle w:val="StyleUnderline"/>
        </w:rPr>
        <w:t>but its share of jobs that are “routine”</w:t>
      </w:r>
      <w:r w:rsidRPr="00EE0F59">
        <w:rPr>
          <w:sz w:val="16"/>
        </w:rPr>
        <w:t>—</w:t>
      </w:r>
      <w:r w:rsidRPr="00EE0F59">
        <w:rPr>
          <w:rStyle w:val="StyleUnderline"/>
        </w:rPr>
        <w:t>economists’ shorthand for ones that are easily automated</w:t>
      </w:r>
      <w:r w:rsidRPr="00EE0F59">
        <w:rPr>
          <w:sz w:val="16"/>
        </w:rPr>
        <w:t xml:space="preserve">. </w:t>
      </w:r>
      <w:r w:rsidRPr="00EE0F59">
        <w:rPr>
          <w:rStyle w:val="StyleUnderline"/>
        </w:rPr>
        <w:t>Areas with a high percentage of routine jobs overwhelmingly went for Donald Trump and his message of turning back the clock to “make American great again.” The economic anxiety over AI and automation is real and shouldn’t be dismissed.</w:t>
      </w:r>
      <w:r w:rsidRPr="00EE0F59">
        <w:rPr>
          <w:sz w:val="16"/>
        </w:rPr>
        <w:t xml:space="preserve"> But there is no reversing technological progress. </w:t>
      </w:r>
      <w:r w:rsidRPr="00EE0F59">
        <w:rPr>
          <w:rStyle w:val="StyleUnderline"/>
        </w:rPr>
        <w:t>We will need the economic boost from these technologies to improve the lackluster productivity growth that is threatening many people’s financial prospects</w:t>
      </w:r>
      <w:r w:rsidRPr="00EE0F59">
        <w:rPr>
          <w:sz w:val="16"/>
        </w:rPr>
        <w:t xml:space="preserve">. Furthermore, </w:t>
      </w:r>
      <w:r w:rsidRPr="00EE0F59">
        <w:rPr>
          <w:rStyle w:val="StyleUnderline"/>
        </w:rPr>
        <w:t>the progress AI promises in medicine and other areas could greatly improve how we live</w:t>
      </w:r>
      <w:r w:rsidRPr="00EE0F59">
        <w:rPr>
          <w:sz w:val="16"/>
        </w:rPr>
        <w:t xml:space="preserve">. Yet </w:t>
      </w:r>
      <w:r w:rsidRPr="00EE0F59">
        <w:rPr>
          <w:rStyle w:val="StyleUnderline"/>
        </w:rPr>
        <w:t>if we fail to use the technology in a way that benefits as many people as possible</w:t>
      </w:r>
      <w:r w:rsidRPr="00EE0F59">
        <w:rPr>
          <w:sz w:val="16"/>
        </w:rPr>
        <w:t xml:space="preserve"> (see “Who Will Own the Robots?”), </w:t>
      </w:r>
      <w:r w:rsidRPr="00EE0F59">
        <w:rPr>
          <w:rStyle w:val="StyleUnderline"/>
        </w:rPr>
        <w:t xml:space="preserve">we risk </w:t>
      </w:r>
      <w:r w:rsidRPr="00EE0F59">
        <w:rPr>
          <w:rStyle w:val="Emphasis"/>
        </w:rPr>
        <w:t>fueling public resentment</w:t>
      </w:r>
      <w:r w:rsidRPr="00EE0F59">
        <w:rPr>
          <w:rStyle w:val="StyleUnderline"/>
        </w:rPr>
        <w:t xml:space="preserve"> of automation and its creators</w:t>
      </w:r>
      <w:r w:rsidRPr="00EE0F59">
        <w:rPr>
          <w:sz w:val="16"/>
        </w:rPr>
        <w:t xml:space="preserve">. </w:t>
      </w:r>
      <w:r w:rsidRPr="00EE0F59">
        <w:rPr>
          <w:rStyle w:val="StyleUnderline"/>
        </w:rPr>
        <w:t>The danger is not so much a direct political backlash</w:t>
      </w:r>
      <w:r w:rsidRPr="00EE0F59">
        <w:rPr>
          <w:sz w:val="16"/>
        </w:rPr>
        <w:t>—</w:t>
      </w:r>
      <w:r w:rsidRPr="00EE0F59">
        <w:rPr>
          <w:rStyle w:val="StyleUnderline"/>
        </w:rPr>
        <w:t>though the history of the Luddites suggests it could happen</w:t>
      </w:r>
      <w:r w:rsidRPr="00EE0F59">
        <w:rPr>
          <w:sz w:val="16"/>
        </w:rPr>
        <w:t>—</w:t>
      </w:r>
      <w:r w:rsidRPr="00EE0F59">
        <w:rPr>
          <w:rStyle w:val="StyleUnderline"/>
        </w:rPr>
        <w:t xml:space="preserve">but, rather, a failure to </w:t>
      </w:r>
      <w:r w:rsidRPr="00EE0F59">
        <w:rPr>
          <w:rStyle w:val="Emphasis"/>
        </w:rPr>
        <w:t>embrace</w:t>
      </w:r>
      <w:r w:rsidRPr="00EE0F59">
        <w:rPr>
          <w:rStyle w:val="StyleUnderline"/>
        </w:rPr>
        <w:t xml:space="preserve"> and </w:t>
      </w:r>
      <w:r w:rsidRPr="00EE0F59">
        <w:rPr>
          <w:rStyle w:val="Emphasis"/>
        </w:rPr>
        <w:t>invest</w:t>
      </w:r>
      <w:r w:rsidRPr="00EE0F59">
        <w:rPr>
          <w:rStyle w:val="StyleUnderline"/>
        </w:rPr>
        <w:t xml:space="preserve"> in the technology’s </w:t>
      </w:r>
      <w:r w:rsidRPr="00EE0F59">
        <w:rPr>
          <w:rStyle w:val="Emphasis"/>
        </w:rPr>
        <w:t>abundant possibilities</w:t>
      </w:r>
      <w:r w:rsidRPr="00EE0F59">
        <w:rPr>
          <w:rStyle w:val="StyleUnderline"/>
        </w:rPr>
        <w:t>.</w:t>
      </w:r>
      <w:r w:rsidRPr="00EE0F59">
        <w:rPr>
          <w:sz w:val="16"/>
        </w:rPr>
        <w:t xml:space="preserve"> </w:t>
      </w:r>
      <w:r w:rsidRPr="00EE0F59">
        <w:rPr>
          <w:rStyle w:val="StyleUnderline"/>
        </w:rPr>
        <w:t xml:space="preserve">Despite the excitement around AI, it is </w:t>
      </w:r>
      <w:r w:rsidRPr="00EE0F59">
        <w:rPr>
          <w:rStyle w:val="Emphasis"/>
        </w:rPr>
        <w:t>still in its early days</w:t>
      </w:r>
      <w:r w:rsidRPr="00EE0F59">
        <w:rPr>
          <w:sz w:val="16"/>
        </w:rPr>
        <w:t xml:space="preserve">. Driverless vehicles are fine on sunny days but struggle in the fog or the snow, and they still can’t be trusted in emergency situations. </w:t>
      </w:r>
      <w:r w:rsidRPr="00EE0F59">
        <w:rPr>
          <w:rStyle w:val="StyleUnderline"/>
        </w:rPr>
        <w:t>AI systems can spot complex patterns in massive data sets but still lack the common sense of a child or the innate language skills of a two-year-old</w:t>
      </w:r>
      <w:r w:rsidRPr="00EE0F59">
        <w:rPr>
          <w:sz w:val="16"/>
        </w:rPr>
        <w:t xml:space="preserve">. There are still very difficult technical challenges ahead. </w:t>
      </w:r>
      <w:r w:rsidRPr="00EE0F59">
        <w:rPr>
          <w:rStyle w:val="StyleUnderline"/>
        </w:rPr>
        <w:t xml:space="preserve">But </w:t>
      </w:r>
      <w:r w:rsidRPr="00EE0F59">
        <w:rPr>
          <w:rStyle w:val="Emphasis"/>
        </w:rPr>
        <w:t>if AI is going to achieve its full economic potential</w:t>
      </w:r>
      <w:r w:rsidRPr="00EE0F59">
        <w:rPr>
          <w:rStyle w:val="StyleUnderline"/>
        </w:rPr>
        <w:t xml:space="preserve">, we’ll need to pay as much attention to the </w:t>
      </w:r>
      <w:r w:rsidRPr="00EE0F59">
        <w:rPr>
          <w:rStyle w:val="Emphasis"/>
        </w:rPr>
        <w:t>social</w:t>
      </w:r>
      <w:r w:rsidRPr="00EE0F59">
        <w:rPr>
          <w:rStyle w:val="StyleUnderline"/>
        </w:rPr>
        <w:t xml:space="preserve"> and </w:t>
      </w:r>
      <w:r w:rsidRPr="00EE0F59">
        <w:rPr>
          <w:rStyle w:val="Emphasis"/>
        </w:rPr>
        <w:t>employment</w:t>
      </w:r>
      <w:r w:rsidRPr="00EE0F59">
        <w:rPr>
          <w:rStyle w:val="StyleUnderline"/>
        </w:rPr>
        <w:t xml:space="preserve"> challenges as we do to the technical ones.</w:t>
      </w:r>
    </w:p>
    <w:p w:rsidR="004469F9" w:rsidRPr="00EE0F59" w:rsidRDefault="004469F9" w:rsidP="004469F9"/>
    <w:p w:rsidR="001535CB" w:rsidRPr="00EE0F59" w:rsidRDefault="001535CB" w:rsidP="001535CB">
      <w:pPr>
        <w:pStyle w:val="Heading3"/>
      </w:pPr>
      <w:bookmarkStart w:id="56" w:name="_Toc485716739"/>
      <w:bookmarkStart w:id="57" w:name="_Toc485716813"/>
      <w:bookmarkStart w:id="58" w:name="_Toc485818505"/>
      <w:r w:rsidRPr="00EE0F59">
        <w:t>A2: Chinese Consumption Offsets</w:t>
      </w:r>
      <w:bookmarkEnd w:id="56"/>
      <w:bookmarkEnd w:id="57"/>
      <w:bookmarkEnd w:id="58"/>
    </w:p>
    <w:p w:rsidR="001535CB" w:rsidRPr="00EE0F59" w:rsidRDefault="001535CB" w:rsidP="001535CB"/>
    <w:p w:rsidR="001535CB" w:rsidRPr="00EE0F59" w:rsidRDefault="001535CB" w:rsidP="001535CB">
      <w:pPr>
        <w:pStyle w:val="Heading4"/>
      </w:pPr>
      <w:r w:rsidRPr="00EE0F59">
        <w:t>Doesn’t offset</w:t>
      </w:r>
    </w:p>
    <w:p w:rsidR="001535CB" w:rsidRPr="00EE0F59" w:rsidRDefault="001535CB" w:rsidP="001535CB">
      <w:r w:rsidRPr="00EE0F59">
        <w:rPr>
          <w:rStyle w:val="Style13ptBold"/>
        </w:rPr>
        <w:t>Ford 11</w:t>
      </w:r>
      <w:r w:rsidRPr="00EE0F59">
        <w:t xml:space="preserve"> (Martin Ford, futurist and the author of the New York Times bestselling "Rise of the Robots: Technology and the Threat of a Jobless Future" (winner of the 2015 Financial Times/McKinsey Business Book of the Year Award and translated into more than 20 languages) and "The Lights in the Tunnel: Automation, Accelerating Technology and the Economy of the Future," as well as the founder of a Silicon Valley-based software development firm. He has over 25 years experience in the fields of computer design and software development. He holds a computer engineering degree from the University of Michigan, Ann Arbor and an MBA degree from the University of California, Los Angeles.  “Job Automation: Is a Future Unemployment Crisis Looming?” 03/07/2011. http://www.huffingtonpost.com/martin-ford/job-automation-is-a-futur_b_832146.html)</w:t>
      </w:r>
    </w:p>
    <w:p w:rsidR="001535CB" w:rsidRPr="00EE0F59" w:rsidRDefault="001535CB" w:rsidP="001535CB">
      <w:pPr>
        <w:rPr>
          <w:sz w:val="16"/>
        </w:rPr>
      </w:pPr>
      <w:r w:rsidRPr="00EE0F59">
        <w:rPr>
          <w:rStyle w:val="StyleUnderline"/>
        </w:rPr>
        <w:t>Some people</w:t>
      </w:r>
      <w:r w:rsidRPr="00EE0F59">
        <w:rPr>
          <w:sz w:val="16"/>
        </w:rPr>
        <w:t xml:space="preserve"> (like CEOs of global corporations, for example) </w:t>
      </w:r>
      <w:r w:rsidRPr="00EE0F59">
        <w:rPr>
          <w:rStyle w:val="StyleUnderline"/>
        </w:rPr>
        <w:t>might argue that it is somehow OK to undermine broad-based consumption in the United States, because the rising consumer class in China and other emerging economies will pick up the slack</w:t>
      </w:r>
      <w:r w:rsidRPr="00EE0F59">
        <w:rPr>
          <w:sz w:val="16"/>
        </w:rPr>
        <w:t xml:space="preserve">. Aside from the fact that, as an American, I don’t find that very appealing, </w:t>
      </w:r>
      <w:r w:rsidRPr="00EE0F59">
        <w:rPr>
          <w:rStyle w:val="StyleUnderline"/>
        </w:rPr>
        <w:t>I’m very doubtful of that argument for a few reasons: (</w:t>
      </w:r>
      <w:r w:rsidRPr="00EE0F59">
        <w:rPr>
          <w:sz w:val="16"/>
        </w:rPr>
        <w:t>1</w:t>
      </w:r>
      <w:r w:rsidRPr="00EE0F59">
        <w:rPr>
          <w:rStyle w:val="StyleUnderline"/>
        </w:rPr>
        <w:t>) Chinese manufacturing will automate and may do so much more rapidly than was the case in the US because they simply have to import the technology, not invent it</w:t>
      </w:r>
      <w:r w:rsidRPr="00EE0F59">
        <w:rPr>
          <w:sz w:val="16"/>
        </w:rPr>
        <w:t>. That will make it hard for China to create enough new jobs as millions of workers continue to migrate from the countryside to cities. (2</w:t>
      </w:r>
      <w:r w:rsidRPr="00EE0F59">
        <w:rPr>
          <w:rStyle w:val="StyleUnderline"/>
        </w:rPr>
        <w:t>) China is still highly dependent on exports and the US is a vital market</w:t>
      </w:r>
      <w:r w:rsidRPr="00EE0F59">
        <w:rPr>
          <w:sz w:val="16"/>
        </w:rPr>
        <w:t xml:space="preserve">. A </w:t>
      </w:r>
      <w:r w:rsidRPr="00EE0F59">
        <w:rPr>
          <w:rStyle w:val="StyleUnderline"/>
        </w:rPr>
        <w:t>major decline in consumption here will cause unemployment in China, and that will make it very difficult for the Chinese to rebalance their economy</w:t>
      </w:r>
      <w:r w:rsidRPr="00EE0F59">
        <w:rPr>
          <w:sz w:val="16"/>
        </w:rPr>
        <w:t xml:space="preserve"> toward more domestic consumption. </w:t>
      </w:r>
      <w:r w:rsidRPr="00EE0F59">
        <w:rPr>
          <w:rStyle w:val="StyleUnderline"/>
        </w:rPr>
        <w:t xml:space="preserve">This is something they have been talking about for years but can never seem to pull off. </w:t>
      </w:r>
      <w:r w:rsidRPr="00EE0F59">
        <w:rPr>
          <w:sz w:val="16"/>
        </w:rPr>
        <w:t>If the average Chinese person sees increasing unemployment and an uncertain future, it’s just not going to happen, and the Chinese economy will remain dependent on exports and infrastructure investment. In general, I think this is a problem that a great many people should be giving serious consideration. Information technology continues to accelerate: the impact will be here long before we are ready. The fact that the first line of Krugman’s post is “And now for something completely different” should give you some idea of how much attention this issue is getting from professional economists.</w:t>
      </w:r>
    </w:p>
    <w:p w:rsidR="00A26A37" w:rsidRPr="00EE0F59" w:rsidRDefault="00A26A37" w:rsidP="00A26A37">
      <w:pPr>
        <w:pStyle w:val="Heading2"/>
      </w:pPr>
      <w:bookmarkStart w:id="59" w:name="_Toc485716740"/>
      <w:bookmarkStart w:id="60" w:name="_Toc485716814"/>
      <w:bookmarkStart w:id="61" w:name="_Toc485818506"/>
      <w:r w:rsidRPr="00EE0F59">
        <w:t>Advanced Manufacturing</w:t>
      </w:r>
      <w:r w:rsidR="00AF4AA6" w:rsidRPr="00EE0F59">
        <w:t xml:space="preserve"> [AM]</w:t>
      </w:r>
      <w:bookmarkEnd w:id="59"/>
      <w:bookmarkEnd w:id="60"/>
      <w:bookmarkEnd w:id="61"/>
    </w:p>
    <w:p w:rsidR="002F1438" w:rsidRPr="00EE0F59" w:rsidRDefault="00212431" w:rsidP="00407E5C">
      <w:pPr>
        <w:pStyle w:val="Heading3"/>
      </w:pPr>
      <w:bookmarkStart w:id="62" w:name="_Toc485716741"/>
      <w:bookmarkStart w:id="63" w:name="_Toc485716815"/>
      <w:bookmarkStart w:id="64" w:name="_Toc485818507"/>
      <w:r w:rsidRPr="00EE0F59">
        <w:t>[AM]—I/L</w:t>
      </w:r>
      <w:r w:rsidR="002F1438" w:rsidRPr="00EE0F59">
        <w:t>—</w:t>
      </w:r>
      <w:r w:rsidRPr="00EE0F59">
        <w:t>Skills Shortfall Kills AM</w:t>
      </w:r>
      <w:bookmarkEnd w:id="62"/>
      <w:bookmarkEnd w:id="63"/>
      <w:bookmarkEnd w:id="64"/>
    </w:p>
    <w:p w:rsidR="00212431" w:rsidRPr="00EE0F59" w:rsidRDefault="00212431" w:rsidP="00212431">
      <w:pPr>
        <w:pStyle w:val="Heading4"/>
      </w:pPr>
      <w:r w:rsidRPr="00EE0F59">
        <w:t xml:space="preserve">U.S. Manufacturing relies on CS education—an unskilled workforce prevents industry wide adoption of Advanced Manufacturing techniques </w:t>
      </w:r>
    </w:p>
    <w:p w:rsidR="00212431" w:rsidRPr="00EE0F59" w:rsidRDefault="00212431" w:rsidP="00212431">
      <w:r w:rsidRPr="00EE0F59">
        <w:rPr>
          <w:rStyle w:val="Author-Date"/>
        </w:rPr>
        <w:t>Brandt 2016</w:t>
      </w:r>
      <w:r w:rsidRPr="00EE0F59">
        <w:t xml:space="preserve"> [Linda, Professor and Chair of the Department of Acquisition at the Industrial College of the Armed Forces (ICAF), National Defense University | “Industry Report: Advanced Manufacturing,” Report for the Eisenhower School for National Security and Resource Strategy | </w:t>
      </w:r>
      <w:hyperlink r:id="rId67" w:history="1">
        <w:r w:rsidRPr="00EE0F59">
          <w:rPr>
            <w:rStyle w:val="Hyperlink"/>
          </w:rPr>
          <w:t>http://es.ndu.edu/Portals/75/Documents/industry-study/reports/2016/es-is-report-advanced-manufacturing-2016.pdf</w:t>
        </w:r>
      </w:hyperlink>
      <w:r w:rsidRPr="00EE0F59">
        <w:t xml:space="preserve"> ] </w:t>
      </w:r>
    </w:p>
    <w:p w:rsidR="00212431" w:rsidRPr="00EE0F59" w:rsidRDefault="00212431" w:rsidP="00212431">
      <w:pPr>
        <w:rPr>
          <w:sz w:val="16"/>
        </w:rPr>
      </w:pPr>
      <w:r w:rsidRPr="00EE0F59">
        <w:rPr>
          <w:rStyle w:val="StyleUnderline"/>
        </w:rPr>
        <w:t>Eighty-four percent of advanced manufacturing executives believe there is a "talent shortage in the U.S. manufacturing sector.</w:t>
      </w:r>
      <w:r w:rsidRPr="00EE0F59">
        <w:rPr>
          <w:sz w:val="16"/>
        </w:rPr>
        <w:t xml:space="preserve"> "95 </w:t>
      </w:r>
      <w:r w:rsidRPr="00EE0F59">
        <w:rPr>
          <w:rStyle w:val="StyleUnderline"/>
        </w:rPr>
        <w:t>The lack of skilled workers results in a failure to maintain</w:t>
      </w:r>
      <w:r w:rsidRPr="00EE0F59">
        <w:rPr>
          <w:sz w:val="16"/>
        </w:rPr>
        <w:t xml:space="preserve"> or increase </w:t>
      </w:r>
      <w:r w:rsidRPr="00EE0F59">
        <w:rPr>
          <w:rStyle w:val="StyleUnderline"/>
        </w:rPr>
        <w:t>production</w:t>
      </w:r>
      <w:r w:rsidRPr="00EE0F59">
        <w:rPr>
          <w:sz w:val="16"/>
        </w:rPr>
        <w:t xml:space="preserve"> to meet customer demand, </w:t>
      </w:r>
      <w:r w:rsidRPr="00EE0F59">
        <w:rPr>
          <w:rStyle w:val="StyleUnderline"/>
        </w:rPr>
        <w:t>an inability to implement new technologies, and a difficulty in developing new products</w:t>
      </w:r>
      <w:r w:rsidRPr="00EE0F59">
        <w:rPr>
          <w:sz w:val="16"/>
        </w:rPr>
        <w:t xml:space="preserve">—all contribute to lost revenue. 96 </w:t>
      </w:r>
      <w:r w:rsidRPr="00EE0F59">
        <w:rPr>
          <w:rStyle w:val="StyleUnderline"/>
        </w:rPr>
        <w:t>By 2025, with 2.7 million Baby Boomers retiring, an additional 700,000 openings anticipated</w:t>
      </w:r>
      <w:r w:rsidRPr="00EE0F59">
        <w:rPr>
          <w:sz w:val="16"/>
        </w:rPr>
        <w:t xml:space="preserve"> from economic expansion, and only I .4 million positions expected to be filled, </w:t>
      </w:r>
      <w:r w:rsidRPr="00EE0F59">
        <w:rPr>
          <w:rStyle w:val="StyleUnderline"/>
        </w:rPr>
        <w:t>an estimated 2 million American manufacturing jobs may go unfilled unless more people choose a career in manufacturing.</w:t>
      </w:r>
      <w:r w:rsidRPr="00EE0F59">
        <w:rPr>
          <w:sz w:val="16"/>
        </w:rPr>
        <w:t xml:space="preserve"> 97 Unfortunately, a large contributor to the current and future skills gap is the outdated perception of advanced manufacturing as a dark, dirty, and dangerous occupation and belief that manufacturing jobs are among the first to be off-shored. 98 While a vast majority of Americans believe that manufacturing is important to U.S. economic prosperity and national security, only 37% would encourage their children to pursue a career in the industry" and, in surveys, Millennials ranked manufacturing as their least desired career choice. 100 In addition, the U.S. lacks a comprehensive, stackable set of skills certifications across the advanced manufacturing industry to enable a standardized path for talent-growth. This makes coordination between industry and academia difficult. Also, the lack of a common certification system marginalizes workers who are either displaced or seeking new employment options. </w:t>
      </w:r>
      <w:r w:rsidRPr="00EE0F59">
        <w:rPr>
          <w:rStyle w:val="StyleUnderline"/>
        </w:rPr>
        <w:t>A commonly identified challenge lies in finding</w:t>
      </w:r>
      <w:r w:rsidRPr="00EE0F59">
        <w:rPr>
          <w:sz w:val="16"/>
        </w:rPr>
        <w:t xml:space="preserve"> the right and/or </w:t>
      </w:r>
      <w:r w:rsidRPr="00EE0F59">
        <w:rPr>
          <w:rStyle w:val="StyleUnderline"/>
        </w:rPr>
        <w:t>properly qualified employees to manage and operate advanced manufacturing efforts. Education institutions</w:t>
      </w:r>
      <w:r w:rsidRPr="00EE0F59">
        <w:rPr>
          <w:sz w:val="16"/>
        </w:rPr>
        <w:t xml:space="preserve">, in general, and </w:t>
      </w:r>
      <w:r w:rsidRPr="00EE0F59">
        <w:rPr>
          <w:rStyle w:val="StyleUnderline"/>
        </w:rPr>
        <w:t>at every level (</w:t>
      </w:r>
      <w:r w:rsidRPr="00EE0F59">
        <w:rPr>
          <w:sz w:val="16"/>
        </w:rPr>
        <w:t xml:space="preserve">secondary, community college, and university) </w:t>
      </w:r>
      <w:r w:rsidRPr="00EE0F59">
        <w:rPr>
          <w:rStyle w:val="StyleUnderline"/>
        </w:rPr>
        <w:t>have failed to adjust curricula to account for the technology focus of advanced manufacturing along with the cross-disciplinary skillset needed for advanced manufacturing.</w:t>
      </w:r>
      <w:r w:rsidRPr="00EE0F59">
        <w:rPr>
          <w:sz w:val="16"/>
        </w:rPr>
        <w:t xml:space="preserve"> </w:t>
      </w:r>
      <w:r w:rsidRPr="00EE0F59">
        <w:rPr>
          <w:rStyle w:val="StyleUnderline"/>
        </w:rPr>
        <w:t xml:space="preserve">Additive manufacturing requires greater computer skills than other manufacturing sectors. Both additive manufacturing and the advent of the industrial IOT 102 will </w:t>
      </w:r>
      <w:r w:rsidRPr="00EE0F59">
        <w:rPr>
          <w:rStyle w:val="Emphasis"/>
        </w:rPr>
        <w:t>increasingly rely on data analytics, modeling and simulation, and an understanding of data architecture.</w:t>
      </w:r>
      <w:r w:rsidRPr="00EE0F59">
        <w:rPr>
          <w:sz w:val="16"/>
        </w:rPr>
        <w:t xml:space="preserve"> Based on a 2015 Deloitte skills gap report, </w:t>
      </w:r>
      <w:r w:rsidRPr="00EE0F59">
        <w:rPr>
          <w:rStyle w:val="Emphasis"/>
        </w:rPr>
        <w:t>70% of surveyed employers felt the technology/computer skills of their existing workforce were insufficient.</w:t>
      </w:r>
      <w:r w:rsidRPr="00EE0F59">
        <w:rPr>
          <w:sz w:val="16"/>
        </w:rPr>
        <w:t xml:space="preserve"> 103 </w:t>
      </w:r>
      <w:r w:rsidRPr="00EE0F59">
        <w:rPr>
          <w:rStyle w:val="StyleUnderline"/>
        </w:rPr>
        <w:t>This is before additive manufacturing</w:t>
      </w:r>
      <w:r w:rsidRPr="00EE0F59">
        <w:rPr>
          <w:sz w:val="16"/>
        </w:rPr>
        <w:t xml:space="preserve"> and industrial IOT </w:t>
      </w:r>
      <w:r w:rsidRPr="00EE0F59">
        <w:rPr>
          <w:rStyle w:val="StyleUnderline"/>
        </w:rPr>
        <w:t>gain wide adoption in the industry</w:t>
      </w:r>
      <w:r w:rsidRPr="00EE0F59">
        <w:rPr>
          <w:sz w:val="16"/>
        </w:rPr>
        <w:t xml:space="preserve">. Future competency models must consider which education tier should include these skills. This finding suggests existing manufacturing competency models (and academic curricula) may be inadequate in preparing workers for the increased data and computer usage required by disruptive innovations in manufacturing. 104 Skills like data analysis and computer utilization should be added to existing manufacturing competency models to ensure workers are prepared for the increasing technology associated with advanced manufacturing. </w:t>
      </w:r>
    </w:p>
    <w:p w:rsidR="00212431" w:rsidRPr="00EE0F59" w:rsidRDefault="00212431" w:rsidP="000175AE"/>
    <w:p w:rsidR="002F1438" w:rsidRPr="00EE0F59" w:rsidRDefault="00A7076D" w:rsidP="00A7076D">
      <w:pPr>
        <w:pStyle w:val="Heading4"/>
      </w:pPr>
      <w:r w:rsidRPr="00EE0F59">
        <w:t>Despite technological change productivity</w:t>
      </w:r>
      <w:r w:rsidR="00FE2BCA" w:rsidRPr="00EE0F59">
        <w:t xml:space="preserve"> growth</w:t>
      </w:r>
      <w:r w:rsidRPr="00EE0F59">
        <w:t xml:space="preserve"> is falling—the future of production requires more skilled workers</w:t>
      </w:r>
    </w:p>
    <w:p w:rsidR="002F1438" w:rsidRPr="00EE0F59" w:rsidRDefault="002F1438" w:rsidP="002F1438">
      <w:r w:rsidRPr="00EE0F59">
        <w:rPr>
          <w:rStyle w:val="Author-Date"/>
        </w:rPr>
        <w:t>WEC 2017</w:t>
      </w:r>
      <w:r w:rsidRPr="00EE0F59">
        <w:t xml:space="preserve"> [World Economic Forum,  Swiss nonprofit foundation with a commitment for improving the state of the world through business, academia, politics and society leaders | “Readiness for the Future of Production: Country Profiles” Report by the World Economic Forum, March 2017, </w:t>
      </w:r>
      <w:hyperlink r:id="rId68" w:history="1">
        <w:r w:rsidRPr="00EE0F59">
          <w:rPr>
            <w:rStyle w:val="Hyperlink"/>
          </w:rPr>
          <w:t>http://www3.weforum.org/docs/WEF_White_Paper_Readiness_Future_Production_.pdf</w:t>
        </w:r>
      </w:hyperlink>
      <w:r w:rsidRPr="00EE0F59">
        <w:t xml:space="preserve"> ] </w:t>
      </w:r>
    </w:p>
    <w:p w:rsidR="00B6642B" w:rsidRPr="00EE0F59" w:rsidRDefault="002F1438" w:rsidP="002F1438">
      <w:pPr>
        <w:rPr>
          <w:sz w:val="16"/>
        </w:rPr>
      </w:pPr>
      <w:r w:rsidRPr="00EE0F59">
        <w:rPr>
          <w:rStyle w:val="StyleUnderline"/>
        </w:rPr>
        <w:t>Manufacturing output is recovering slowly in the industrialized world</w:t>
      </w:r>
      <w:r w:rsidRPr="00EE0F59">
        <w:rPr>
          <w:sz w:val="16"/>
        </w:rPr>
        <w:t xml:space="preserve"> and in emerging markets. </w:t>
      </w:r>
      <w:r w:rsidRPr="00EE0F59">
        <w:rPr>
          <w:rStyle w:val="StyleUnderline"/>
        </w:rPr>
        <w:t>However, world trade remains depressed. As the possibilities of monetary stimulus wear off, and with technology and innovation playing an important role in growth, advanced production faces the challenge of a decline in</w:t>
      </w:r>
      <w:r w:rsidRPr="00EE0F59">
        <w:rPr>
          <w:sz w:val="16"/>
        </w:rPr>
        <w:t xml:space="preserve"> the openness that had fuelled </w:t>
      </w:r>
      <w:r w:rsidRPr="00EE0F59">
        <w:rPr>
          <w:rStyle w:val="StyleUnderline"/>
        </w:rPr>
        <w:t>innovation and growth.</w:t>
      </w:r>
      <w:r w:rsidRPr="00EE0F59">
        <w:rPr>
          <w:sz w:val="16"/>
        </w:rPr>
        <w:t xml:space="preserve">7 The changes occurring in production processes suggest that there may be a vertical reintegration of production chains, with blurring lines between services and manufacturing, and new unforeseen business models shaping production. Additionally, </w:t>
      </w:r>
      <w:r w:rsidRPr="00EE0F59">
        <w:rPr>
          <w:rStyle w:val="StyleUnderline"/>
        </w:rPr>
        <w:t>falling productivity and the apparent paradox of fast technological progress not showing up in productivity measures suggest there is an urgent need to understand and actively shape the future of production, so as to ensure that new technologies result in higher productivity and faster growth</w:t>
      </w:r>
      <w:r w:rsidRPr="00EE0F59">
        <w:rPr>
          <w:sz w:val="16"/>
        </w:rPr>
        <w:t>.8 Transforming production effectively in the context of fast technological change is one way to identify those new growth sectors that are capable of reigniting wealth, creating employment and addressing the current backlash against globalization.</w:t>
      </w:r>
    </w:p>
    <w:p w:rsidR="002F1438" w:rsidRPr="00EE0F59" w:rsidRDefault="002F1438" w:rsidP="002F1438">
      <w:r w:rsidRPr="00EE0F59">
        <w:t xml:space="preserve"> </w:t>
      </w:r>
    </w:p>
    <w:p w:rsidR="00807E49" w:rsidRPr="00EE0F59" w:rsidRDefault="00807E49" w:rsidP="002F1438"/>
    <w:p w:rsidR="00C86597" w:rsidRPr="00EE0F59" w:rsidRDefault="00AF4AA6" w:rsidP="00407E5C">
      <w:pPr>
        <w:pStyle w:val="Heading3"/>
      </w:pPr>
      <w:bookmarkStart w:id="65" w:name="_Toc485716742"/>
      <w:bookmarkStart w:id="66" w:name="_Toc485716816"/>
      <w:bookmarkStart w:id="67" w:name="_Toc485818508"/>
      <w:r w:rsidRPr="00EE0F59">
        <w:t>[</w:t>
      </w:r>
      <w:r w:rsidR="000C0AC4" w:rsidRPr="00EE0F59">
        <w:t>A</w:t>
      </w:r>
      <w:r w:rsidR="00807E49" w:rsidRPr="00EE0F59">
        <w:t>M</w:t>
      </w:r>
      <w:r w:rsidRPr="00EE0F59">
        <w:t>]</w:t>
      </w:r>
      <w:r w:rsidR="00807E49" w:rsidRPr="00EE0F59">
        <w:t>—I/L—Competitiveness</w:t>
      </w:r>
      <w:bookmarkEnd w:id="65"/>
      <w:bookmarkEnd w:id="66"/>
      <w:bookmarkEnd w:id="67"/>
      <w:r w:rsidR="00807E49" w:rsidRPr="00EE0F59">
        <w:t xml:space="preserve"> </w:t>
      </w:r>
    </w:p>
    <w:p w:rsidR="009A59E2" w:rsidRPr="00EE0F59" w:rsidRDefault="009A59E2" w:rsidP="009A59E2">
      <w:pPr>
        <w:pStyle w:val="Heading4"/>
      </w:pPr>
      <w:r w:rsidRPr="00EE0F59">
        <w:t>Advanced manufacturing provides the scalability for mid-sized firms to stay competitive—that’s key to U.S. economic growth and national security</w:t>
      </w:r>
    </w:p>
    <w:p w:rsidR="009A59E2" w:rsidRPr="00EE0F59" w:rsidRDefault="009A59E2" w:rsidP="009A59E2">
      <w:r w:rsidRPr="00EE0F59">
        <w:rPr>
          <w:rStyle w:val="Author-Date"/>
        </w:rPr>
        <w:t>NNMI 2016</w:t>
      </w:r>
      <w:r w:rsidRPr="00EE0F59">
        <w:t xml:space="preserve"> [National Network for Manufacturing Innovation, a network of research institutes in the United States that focuses on developing and commercializing manufacturing technologies through public-private partnerships between U.S. industry, universities, and federal government agencies | “NATIONAL NETWORK FOR MANUFACTURING INNOVATION PROGRAM: STRATEGIC PLAN,” Report by NNMI | https://s3.amazonaws.com/sitesusa/wp-content/uploads/sites/802/2016/02/2015-NNMI-Strategic-Plan.pdf ]</w:t>
      </w:r>
    </w:p>
    <w:p w:rsidR="009A59E2" w:rsidRPr="00EE0F59" w:rsidRDefault="009A59E2" w:rsidP="009A59E2">
      <w:pPr>
        <w:rPr>
          <w:rStyle w:val="StyleUnderline"/>
        </w:rPr>
      </w:pPr>
      <w:r w:rsidRPr="00EE0F59">
        <w:rPr>
          <w:rStyle w:val="StyleUnderline"/>
        </w:rPr>
        <w:t xml:space="preserve">Manufacturing is fundamentally important to the national security and economic strength of the </w:t>
      </w:r>
      <w:r w:rsidRPr="00EE0F59">
        <w:rPr>
          <w:rStyle w:val="Emphasis"/>
        </w:rPr>
        <w:t>U</w:t>
      </w:r>
      <w:r w:rsidRPr="00EE0F59">
        <w:rPr>
          <w:sz w:val="16"/>
        </w:rPr>
        <w:t xml:space="preserve">nited </w:t>
      </w:r>
      <w:r w:rsidRPr="00EE0F59">
        <w:rPr>
          <w:rStyle w:val="Emphasis"/>
        </w:rPr>
        <w:t>S</w:t>
      </w:r>
      <w:r w:rsidRPr="00EE0F59">
        <w:rPr>
          <w:sz w:val="16"/>
        </w:rPr>
        <w:t xml:space="preserve">tates. </w:t>
      </w:r>
      <w:r w:rsidRPr="00EE0F59">
        <w:rPr>
          <w:rStyle w:val="StyleUnderline"/>
        </w:rPr>
        <w:t>It</w:t>
      </w:r>
      <w:r w:rsidRPr="00EE0F59">
        <w:rPr>
          <w:sz w:val="16"/>
        </w:rPr>
        <w:t xml:space="preserve"> provides working knowledge that </w:t>
      </w:r>
      <w:r w:rsidRPr="00EE0F59">
        <w:rPr>
          <w:rStyle w:val="StyleUnderline"/>
        </w:rPr>
        <w:t>stimulates further innovation and</w:t>
      </w:r>
      <w:r w:rsidRPr="00EE0F59">
        <w:rPr>
          <w:sz w:val="16"/>
        </w:rPr>
        <w:t xml:space="preserve"> provides essential goods and </w:t>
      </w:r>
      <w:r w:rsidRPr="00EE0F59">
        <w:rPr>
          <w:rStyle w:val="StyleUnderline"/>
        </w:rPr>
        <w:t>equipment for the military</w:t>
      </w:r>
      <w:r w:rsidRPr="00EE0F59">
        <w:rPr>
          <w:sz w:val="16"/>
        </w:rPr>
        <w:t xml:space="preserve">, the intelligence community, homeland security agencies, </w:t>
      </w:r>
      <w:r w:rsidRPr="00EE0F59">
        <w:rPr>
          <w:rStyle w:val="StyleUnderline"/>
        </w:rPr>
        <w:t>and</w:t>
      </w:r>
      <w:r w:rsidRPr="00EE0F59">
        <w:rPr>
          <w:sz w:val="16"/>
        </w:rPr>
        <w:t xml:space="preserve"> the </w:t>
      </w:r>
      <w:r w:rsidRPr="00EE0F59">
        <w:rPr>
          <w:rStyle w:val="StyleUnderline"/>
        </w:rPr>
        <w:t>nation at large. The country’s globally competitive manufacturing sector translates inventions</w:t>
      </w:r>
      <w:r w:rsidRPr="00EE0F59">
        <w:rPr>
          <w:sz w:val="16"/>
        </w:rPr>
        <w:t xml:space="preserve">, research, discoveries, </w:t>
      </w:r>
      <w:r w:rsidRPr="00EE0F59">
        <w:rPr>
          <w:rStyle w:val="StyleUnderline"/>
        </w:rPr>
        <w:t>and</w:t>
      </w:r>
      <w:r w:rsidRPr="00EE0F59">
        <w:rPr>
          <w:sz w:val="16"/>
        </w:rPr>
        <w:t xml:space="preserve"> new </w:t>
      </w:r>
      <w:r w:rsidRPr="00EE0F59">
        <w:rPr>
          <w:rStyle w:val="StyleUnderline"/>
        </w:rPr>
        <w:t>ideas into better</w:t>
      </w:r>
      <w:r w:rsidRPr="00EE0F59">
        <w:rPr>
          <w:sz w:val="16"/>
        </w:rPr>
        <w:t xml:space="preserve"> or novel </w:t>
      </w:r>
      <w:r w:rsidRPr="00EE0F59">
        <w:rPr>
          <w:rStyle w:val="StyleUnderline"/>
        </w:rPr>
        <w:t>products and processes, resulting in economic growth.</w:t>
      </w:r>
      <w:r w:rsidRPr="00EE0F59">
        <w:rPr>
          <w:sz w:val="16"/>
        </w:rPr>
        <w:t xml:space="preserve"> Within the manufacturing sector, </w:t>
      </w:r>
      <w:r w:rsidRPr="00EE0F59">
        <w:rPr>
          <w:rStyle w:val="StyleUnderline"/>
        </w:rPr>
        <w:t>advanced manufacturing is an important source of domestic sales and exports.</w:t>
      </w:r>
      <w:r w:rsidRPr="00EE0F59">
        <w:rPr>
          <w:sz w:val="16"/>
        </w:rPr>
        <w:t xml:space="preserve"> Manufacturing increases the demand for materials, construction, and services.5 It can provide American workers with high-quality, well-paying jobs while also increasing demand for jobs throughout the supply chain. Manufacturing is Critical to the U.S. Economy and to </w:t>
      </w:r>
      <w:r w:rsidRPr="00EE0F59">
        <w:rPr>
          <w:rStyle w:val="StyleUnderline"/>
        </w:rPr>
        <w:t>National Security Manufacturing plays an outsized role in the U.S. economy</w:t>
      </w:r>
      <w:r w:rsidRPr="00EE0F59">
        <w:rPr>
          <w:sz w:val="16"/>
        </w:rPr>
        <w:t xml:space="preserve">. While it constitutes only twelve percent of gross domestic product, </w:t>
      </w:r>
      <w:r w:rsidRPr="00EE0F59">
        <w:rPr>
          <w:rStyle w:val="StyleUnderline"/>
        </w:rPr>
        <w:t>manufacturing accounts for over two-thirds of private sector research and development, two-thirds of the nations R&amp;D personnel, the vast majority of awarded patents, and the majority of U.S. exports</w:t>
      </w:r>
      <w:r w:rsidRPr="00EE0F59">
        <w:rPr>
          <w:sz w:val="16"/>
        </w:rPr>
        <w:t xml:space="preserve">. Employees in manufacturing typically earn fourteen percent higher total compensation than their non-manufacturing peers. Manufacturing also has a high economic multiplier effect both nationally and locally: each manufacturing job supports 1.6 jobs outside of manufacturing. The effect is greatest in advanced manufacturing: each advanced manufacturing employee supports an additional five jobs nationally.6 America’s Leadership in Manufacturing Faces Challenges </w:t>
      </w:r>
      <w:r w:rsidRPr="00EE0F59">
        <w:rPr>
          <w:rStyle w:val="StyleUnderline"/>
        </w:rPr>
        <w:t xml:space="preserve">The nation’s historic leadership in manufacturing is now at risk. While the </w:t>
      </w:r>
      <w:r w:rsidRPr="00EE0F59">
        <w:rPr>
          <w:rStyle w:val="Emphasis"/>
        </w:rPr>
        <w:t>U</w:t>
      </w:r>
      <w:r w:rsidRPr="00EE0F59">
        <w:rPr>
          <w:sz w:val="16"/>
        </w:rPr>
        <w:t xml:space="preserve">nited </w:t>
      </w:r>
      <w:r w:rsidRPr="00EE0F59">
        <w:rPr>
          <w:rStyle w:val="Emphasis"/>
        </w:rPr>
        <w:t>S</w:t>
      </w:r>
      <w:r w:rsidRPr="00EE0F59">
        <w:rPr>
          <w:sz w:val="16"/>
        </w:rPr>
        <w:t xml:space="preserve">tates </w:t>
      </w:r>
      <w:r w:rsidRPr="00EE0F59">
        <w:rPr>
          <w:rStyle w:val="StyleUnderline"/>
        </w:rPr>
        <w:t>has a</w:t>
      </w:r>
      <w:r w:rsidRPr="00EE0F59">
        <w:rPr>
          <w:sz w:val="16"/>
        </w:rPr>
        <w:t xml:space="preserve"> longstanding </w:t>
      </w:r>
      <w:r w:rsidRPr="00EE0F59">
        <w:rPr>
          <w:rStyle w:val="StyleUnderline"/>
        </w:rPr>
        <w:t>reputation for being a global leader in basic research, many of our</w:t>
      </w:r>
      <w:r w:rsidRPr="00EE0F59">
        <w:rPr>
          <w:sz w:val="16"/>
        </w:rPr>
        <w:t xml:space="preserve"> research </w:t>
      </w:r>
      <w:r w:rsidRPr="00EE0F59">
        <w:rPr>
          <w:rStyle w:val="StyleUnderline"/>
        </w:rPr>
        <w:t>discoveries have not been translated into U.S.-based manufacturing capabilities or products. The major reasons for this include the technical complexity</w:t>
      </w:r>
      <w:r w:rsidRPr="00EE0F59">
        <w:rPr>
          <w:sz w:val="16"/>
        </w:rPr>
        <w:t xml:space="preserve"> of manufacturing </w:t>
      </w:r>
      <w:r w:rsidRPr="00EE0F59">
        <w:rPr>
          <w:rStyle w:val="StyleUnderline"/>
        </w:rPr>
        <w:t>and</w:t>
      </w:r>
      <w:r w:rsidRPr="00EE0F59">
        <w:rPr>
          <w:sz w:val="16"/>
        </w:rPr>
        <w:t xml:space="preserve"> the associated </w:t>
      </w:r>
      <w:r w:rsidRPr="00EE0F59">
        <w:rPr>
          <w:rStyle w:val="StyleUnderline"/>
        </w:rPr>
        <w:t>high investment risk that cannot be borne solely by the private sector</w:t>
      </w:r>
      <w:r w:rsidRPr="00EE0F59">
        <w:rPr>
          <w:sz w:val="16"/>
        </w:rPr>
        <w:t xml:space="preserve">, particularly by small </w:t>
      </w:r>
      <w:r w:rsidRPr="00EE0F59">
        <w:rPr>
          <w:rStyle w:val="StyleUnderline"/>
        </w:rPr>
        <w:t>and mid-sized manufacturing firms. Also, there is a need to strengthen the foundational knowledge</w:t>
      </w:r>
      <w:r w:rsidRPr="00EE0F59">
        <w:rPr>
          <w:sz w:val="16"/>
        </w:rPr>
        <w:t xml:space="preserve"> and the commonly shared technical, design, and operational capabilities </w:t>
      </w:r>
      <w:r w:rsidRPr="00EE0F59">
        <w:rPr>
          <w:rStyle w:val="StyleUnderline"/>
        </w:rPr>
        <w:t>within individual industries. The barriers between basic research and production impede the ability of companies to develop new manufacturing processes and new products.</w:t>
      </w:r>
      <w:r w:rsidRPr="00EE0F59">
        <w:rPr>
          <w:sz w:val="16"/>
        </w:rPr>
        <w:t xml:space="preserve"> Furthermore</w:t>
      </w:r>
      <w:r w:rsidRPr="00EE0F59">
        <w:rPr>
          <w:rStyle w:val="StyleUnderline"/>
        </w:rPr>
        <w:t>, maintaining technological superiority in advanced manufacturing is a national security issue and is critically important for sustaining U.S. global competitiveness.</w:t>
      </w:r>
      <w:r w:rsidRPr="00EE0F59">
        <w:rPr>
          <w:sz w:val="16"/>
        </w:rPr>
        <w:t xml:space="preserve"> A strong manufacturing sector not only ensures a ready supply of defense and commercial goods and services, but also ensures the integrity of these goods, especially electronics and other mission critical items. </w:t>
      </w:r>
      <w:r w:rsidRPr="00EE0F59">
        <w:rPr>
          <w:rStyle w:val="StyleUnderline"/>
        </w:rPr>
        <w:t xml:space="preserve">It also entails the products and advanced manufacturing technologies that our nation requires for its energy security, food security, health security, cybersecurity, and economic security. </w:t>
      </w:r>
    </w:p>
    <w:p w:rsidR="009A59E2" w:rsidRPr="00EE0F59" w:rsidRDefault="009A59E2" w:rsidP="00CA6904">
      <w:pPr>
        <w:pStyle w:val="Heading4"/>
      </w:pPr>
    </w:p>
    <w:p w:rsidR="00CA6904" w:rsidRPr="00EE0F59" w:rsidRDefault="00CA6904" w:rsidP="00CA6904">
      <w:pPr>
        <w:pStyle w:val="Heading4"/>
      </w:pPr>
      <w:r w:rsidRPr="00EE0F59">
        <w:t>Transitioning towards Advanced Manufacturing is key to avoid economic instability and defense dependence</w:t>
      </w:r>
    </w:p>
    <w:p w:rsidR="00CA6904" w:rsidRPr="00EE0F59" w:rsidRDefault="00CA6904" w:rsidP="00CA6904">
      <w:r w:rsidRPr="00EE0F59">
        <w:rPr>
          <w:rStyle w:val="Author-Date"/>
        </w:rPr>
        <w:t xml:space="preserve">Baily &amp; Bosworth 2014 </w:t>
      </w:r>
      <w:r w:rsidRPr="00EE0F59">
        <w:t xml:space="preserve">[Martin Neil, Bernard L. Schwartz Chair in Economic Policy Development and a Senior Fellow in Economic Studies at Brookings; Barry P., senior fellow in economic studies at The Brookings Institution | “US Manufacturing: Understanding Its Past and Its Potential Future” </w:t>
      </w:r>
      <w:r w:rsidRPr="00EE0F59">
        <w:rPr>
          <w:i/>
        </w:rPr>
        <w:t>The Journal of Economic Perspectives</w:t>
      </w:r>
      <w:r w:rsidRPr="00EE0F59">
        <w:t>; 28.1 (Winter 2014): 3-26]</w:t>
      </w:r>
    </w:p>
    <w:p w:rsidR="00CA6904" w:rsidRPr="00EE0F59" w:rsidRDefault="00CA6904" w:rsidP="00CA6904">
      <w:pPr>
        <w:rPr>
          <w:sz w:val="16"/>
        </w:rPr>
      </w:pPr>
      <w:r w:rsidRPr="00EE0F59">
        <w:rPr>
          <w:sz w:val="16"/>
        </w:rPr>
        <w:t xml:space="preserve">Any large sector of the economy deserves study, but manufacturing also has characteristics that make it of special interest. First, Americans live and work in a global economy in which they exchange products that they produce for those that they consume (and they wish to do so without a continuous decline in their terms of trade). </w:t>
      </w:r>
      <w:r w:rsidRPr="00EE0F59">
        <w:rPr>
          <w:rStyle w:val="StyleUnderline"/>
        </w:rPr>
        <w:t>Manufactures account for a very large proportion of tradables, and a large proportion of the industries in which the U</w:t>
      </w:r>
      <w:r w:rsidRPr="00EE0F59">
        <w:rPr>
          <w:sz w:val="16"/>
        </w:rPr>
        <w:t xml:space="preserve">nited </w:t>
      </w:r>
      <w:r w:rsidRPr="00EE0F59">
        <w:rPr>
          <w:rStyle w:val="StyleUnderline"/>
        </w:rPr>
        <w:t>S</w:t>
      </w:r>
      <w:r w:rsidRPr="00EE0F59">
        <w:rPr>
          <w:sz w:val="16"/>
        </w:rPr>
        <w:t xml:space="preserve">tates </w:t>
      </w:r>
      <w:r w:rsidRPr="00EE0F59">
        <w:rPr>
          <w:rStyle w:val="StyleUnderline"/>
        </w:rPr>
        <w:t>could potentially run a trade surplus</w:t>
      </w:r>
      <w:r w:rsidRPr="00EE0F59">
        <w:rPr>
          <w:sz w:val="16"/>
        </w:rPr>
        <w:t xml:space="preserve">. While </w:t>
      </w:r>
      <w:r w:rsidRPr="00EE0F59">
        <w:rPr>
          <w:rStyle w:val="StyleUnderline"/>
        </w:rPr>
        <w:t>the US</w:t>
      </w:r>
      <w:r w:rsidRPr="00EE0F59">
        <w:rPr>
          <w:sz w:val="16"/>
        </w:rPr>
        <w:t xml:space="preserve"> economy does have a </w:t>
      </w:r>
      <w:r w:rsidRPr="00EE0F59">
        <w:rPr>
          <w:rStyle w:val="StyleUnderline"/>
        </w:rPr>
        <w:t>trade surplus</w:t>
      </w:r>
      <w:r w:rsidRPr="00EE0F59">
        <w:rPr>
          <w:sz w:val="16"/>
        </w:rPr>
        <w:t xml:space="preserve"> in many services industries, it </w:t>
      </w:r>
      <w:r w:rsidRPr="00EE0F59">
        <w:rPr>
          <w:rStyle w:val="StyleUnderline"/>
        </w:rPr>
        <w:t>is not nearly substantial enough to offset continued large defificits in goods trade</w:t>
      </w:r>
      <w:r w:rsidRPr="00EE0F59">
        <w:rPr>
          <w:sz w:val="16"/>
        </w:rPr>
        <w:t xml:space="preserve">. Thus, in the context of the global economy, the United States must become a better exporter, and realistically that means more exports of manufactured products. </w:t>
      </w:r>
      <w:r w:rsidRPr="00EE0F59">
        <w:rPr>
          <w:rStyle w:val="StyleUnderline"/>
        </w:rPr>
        <w:t>Second, a strong domestic manufacturing sector offers a degree of protection from international economic and political disruptions. This is most obvious in the provision of national security, where</w:t>
      </w:r>
      <w:r w:rsidRPr="00EE0F59">
        <w:rPr>
          <w:sz w:val="16"/>
        </w:rPr>
        <w:t xml:space="preserve"> the risk of a weak manufacturing capability is clear. </w:t>
      </w:r>
      <w:r w:rsidRPr="00EE0F59">
        <w:rPr>
          <w:rStyle w:val="StyleUnderline"/>
        </w:rPr>
        <w:t>Overreliance on imports</w:t>
      </w:r>
      <w:r w:rsidRPr="00EE0F59">
        <w:rPr>
          <w:sz w:val="16"/>
        </w:rPr>
        <w:t xml:space="preserve"> and substantial manufacturing trade defifi cits </w:t>
      </w:r>
      <w:r w:rsidRPr="00EE0F59">
        <w:rPr>
          <w:rStyle w:val="StyleUnderline"/>
        </w:rPr>
        <w:t>increase Americans’ vulnerability to everything from exchange rate fluctuations to trade embargoes to supply disruptions from natural disasters</w:t>
      </w:r>
      <w:r w:rsidRPr="00EE0F59">
        <w:rPr>
          <w:sz w:val="16"/>
        </w:rPr>
        <w:t xml:space="preserve">. Third, manufacturing is often identifified as an area in which much of the country’s research and development takes place, but as illustrated by industries such as pharmaceuticals and consumer electronics, manufacturing has become increasingly separate from research and development. Also </w:t>
      </w:r>
      <w:r w:rsidRPr="00EE0F59">
        <w:rPr>
          <w:rStyle w:val="StyleUnderline"/>
        </w:rPr>
        <w:t>the manufacturing that remains has become increasingly capital-intensive and the US economy performs well in the production of machinery for manufacturing</w:t>
      </w:r>
      <w:r w:rsidRPr="00EE0F59">
        <w:rPr>
          <w:sz w:val="16"/>
        </w:rPr>
        <w:t xml:space="preserve">. </w:t>
      </w:r>
      <w:r w:rsidRPr="00EE0F59">
        <w:rPr>
          <w:rStyle w:val="StyleUnderline"/>
        </w:rPr>
        <w:t>Fourth, the long-term decline in the manufacturing share of employment has meant fewer jobs available at good wages for workers who lack advanced education</w:t>
      </w:r>
      <w:r w:rsidRPr="00EE0F59">
        <w:rPr>
          <w:sz w:val="16"/>
        </w:rPr>
        <w:t xml:space="preserve"> (for example Goldin and Katz 2008). The loss of nearly 6 million jobs since 2000 has been damaging to workers who have been laid off, communities that have lost a vital source of employment, and to young workers who might have found jobs in the sector (Autor, Dorn, and Hanson 2013). We agree with those who think manufacturing is important, but we do not agree that this justififies special treatment for the sector, such as special tax rates or other subsidies. Such policies are hard to enforce and an invitation to arbitrageurs who seek ways to capture the gains from such subsidies with little or no actual change in real behavior. However, certain policy decisions have had a particularly large adverse impact on manufacturing because it is so exposed to global competition. We will discuss these below. Emerging Technologies in Manufacturing </w:t>
      </w:r>
      <w:r w:rsidRPr="00EE0F59">
        <w:rPr>
          <w:rStyle w:val="StyleUnderline"/>
        </w:rPr>
        <w:t>The future of American manufacturing will largely be determined by the extent to which it can take advantage of various new technologies that will influence the structure of manufacturing in future years</w:t>
      </w:r>
      <w:r w:rsidRPr="00EE0F59">
        <w:rPr>
          <w:sz w:val="16"/>
        </w:rPr>
        <w:t xml:space="preserve"> (for example, Hart, Ezell, and Atkinson 2012; McKinsey Global Institute 2013). There is at least suggestive evidence that technological innovation is continuing at a rapid rate; for example, the rate of issuance of patents to US residents has increased substantially since the 1970s, based on data from the US Patent and Technology Office (although there are problems of comparability over time with changing standards of what can be patented and how quickly patents are processed). In this section, we describe some of </w:t>
      </w:r>
      <w:r w:rsidRPr="00EE0F59">
        <w:rPr>
          <w:rStyle w:val="StyleUnderline"/>
        </w:rPr>
        <w:t>the most important emerging technologies in manufacturing: industrial robots and automation; additive manufacturing; advanced design; direct interconnections over the Internet</w:t>
      </w:r>
      <w:r w:rsidRPr="00EE0F59">
        <w:rPr>
          <w:sz w:val="16"/>
        </w:rPr>
        <w:t xml:space="preserve"> between sensor and machines; </w:t>
      </w:r>
      <w:r w:rsidRPr="00EE0F59">
        <w:rPr>
          <w:rStyle w:val="StyleUnderline"/>
        </w:rPr>
        <w:t>materials science and biotechnology; and energy production.</w:t>
      </w:r>
      <w:r w:rsidRPr="00EE0F59">
        <w:rPr>
          <w:sz w:val="16"/>
        </w:rPr>
        <w:t xml:space="preserve"> While these technologies </w:t>
      </w:r>
      <w:r w:rsidRPr="00EE0F59">
        <w:rPr>
          <w:rStyle w:val="StyleUnderline"/>
        </w:rPr>
        <w:t>have the potential to increase US-based output in many sectors of manufacturing, the number of net new jobs that would be created remains an open question</w:t>
      </w:r>
      <w:r w:rsidRPr="00EE0F59">
        <w:rPr>
          <w:sz w:val="16"/>
        </w:rPr>
        <w:t>.</w:t>
      </w:r>
    </w:p>
    <w:p w:rsidR="000175AE" w:rsidRPr="00EE0F59" w:rsidRDefault="000175AE" w:rsidP="00F80C4A"/>
    <w:p w:rsidR="00B155E1" w:rsidRDefault="00B155E1" w:rsidP="00B155E1">
      <w:pPr>
        <w:pStyle w:val="Heading4"/>
      </w:pPr>
      <w:r>
        <w:t xml:space="preserve">Innovation’s key to maintaining US Hegemony. </w:t>
      </w:r>
      <w:r w:rsidRPr="00E51344">
        <w:rPr>
          <w:i/>
          <w:u w:val="single"/>
        </w:rPr>
        <w:t>Every tool</w:t>
      </w:r>
      <w:r>
        <w:t xml:space="preserve"> that retains foreign policy leadership </w:t>
      </w:r>
      <w:r w:rsidRPr="00E51344">
        <w:rPr>
          <w:i/>
          <w:u w:val="single"/>
        </w:rPr>
        <w:t>hinges on strong innovation</w:t>
      </w:r>
      <w:r>
        <w:t xml:space="preserve">. </w:t>
      </w:r>
    </w:p>
    <w:p w:rsidR="00B155E1" w:rsidRPr="00EA6069" w:rsidRDefault="00B155E1" w:rsidP="00B155E1">
      <w:pPr>
        <w:rPr>
          <w:rStyle w:val="Style13ptBold"/>
        </w:rPr>
      </w:pPr>
      <w:r w:rsidRPr="00EA6069">
        <w:rPr>
          <w:rStyle w:val="Style13ptBold"/>
        </w:rPr>
        <w:t>Troyjo ‘16</w:t>
      </w:r>
    </w:p>
    <w:p w:rsidR="00B155E1" w:rsidRPr="00EA6069" w:rsidRDefault="00B155E1" w:rsidP="00B155E1">
      <w:pPr>
        <w:rPr>
          <w:sz w:val="18"/>
          <w:szCs w:val="18"/>
        </w:rPr>
      </w:pPr>
      <w:r w:rsidRPr="00EA6069">
        <w:rPr>
          <w:sz w:val="18"/>
          <w:szCs w:val="18"/>
        </w:rPr>
        <w:t xml:space="preserve">Marcos Troyjo, Adjunct Associate Professor of International and Public Affairs and Global Affairs Scholar at Columbia University. Troyjo is the founder of the Center for Business Diplomacy, an independent think-tank on global entrepreneurship. He holds a PhD in sociology of international relations from the University of São Paulo and pursued postdoctoral studies at Columbia University. An economist and political scientist, he is an alumnus of The Rio Branco Institute (Instituto Rio Branco), the graduate school of international relations and diplomatic academy of Brazil's Ministry of Foreign Affairs. He undertook additional graduate studies at Harvard University's Kennedy School of Government. “The New Age Of Talent” – Huffington Post - Oct 14, 2016 - </w:t>
      </w:r>
      <w:r w:rsidRPr="008666BD">
        <w:rPr>
          <w:sz w:val="18"/>
          <w:szCs w:val="18"/>
        </w:rPr>
        <w:t xml:space="preserve">- </w:t>
      </w:r>
      <w:r>
        <w:rPr>
          <w:sz w:val="18"/>
          <w:szCs w:val="18"/>
        </w:rPr>
        <w:t xml:space="preserve">#CutWithKirby - </w:t>
      </w:r>
      <w:r w:rsidRPr="00EA6069">
        <w:rPr>
          <w:sz w:val="18"/>
          <w:szCs w:val="18"/>
        </w:rPr>
        <w:t>http://www.huffingtonpost.com/entry/the-new-age-of-talent_us_580140b4e4b0985f6d157076</w:t>
      </w:r>
    </w:p>
    <w:p w:rsidR="00B155E1" w:rsidRDefault="00B155E1" w:rsidP="00B155E1"/>
    <w:p w:rsidR="00B155E1" w:rsidRPr="00432BF4" w:rsidRDefault="00B155E1" w:rsidP="00B155E1">
      <w:r w:rsidRPr="00432BF4">
        <w:rPr>
          <w:rStyle w:val="StyleUnderline"/>
        </w:rPr>
        <w:t>The emergence of</w:t>
      </w:r>
      <w:r w:rsidRPr="00432BF4">
        <w:t xml:space="preserve"> ‘</w:t>
      </w:r>
      <w:r w:rsidRPr="00432BF4">
        <w:rPr>
          <w:rStyle w:val="StyleUnderline"/>
        </w:rPr>
        <w:t>Talentism’</w:t>
      </w:r>
      <w:r w:rsidRPr="00432BF4">
        <w:t xml:space="preserve"> </w:t>
      </w:r>
      <w:r w:rsidRPr="00432BF4">
        <w:rPr>
          <w:rStyle w:val="StyleUnderline"/>
        </w:rPr>
        <w:t>as a key factor in the global economy is revolutionizing traditional notions of power</w:t>
      </w:r>
      <w:r w:rsidRPr="00432BF4">
        <w:t xml:space="preserve">, </w:t>
      </w:r>
      <w:r w:rsidRPr="00432BF4">
        <w:rPr>
          <w:rStyle w:val="StyleUnderline"/>
        </w:rPr>
        <w:t>prosperity and prestige</w:t>
      </w:r>
    </w:p>
    <w:p w:rsidR="00B155E1" w:rsidRPr="00432BF4" w:rsidRDefault="00B155E1" w:rsidP="00B155E1">
      <w:pPr>
        <w:rPr>
          <w:sz w:val="16"/>
        </w:rPr>
      </w:pPr>
      <w:r w:rsidRPr="00432BF4">
        <w:rPr>
          <w:rStyle w:val="StyleUnderline"/>
        </w:rPr>
        <w:t xml:space="preserve">The </w:t>
      </w:r>
      <w:r w:rsidRPr="00432BF4">
        <w:rPr>
          <w:rStyle w:val="Emphasis"/>
        </w:rPr>
        <w:t>relative weight</w:t>
      </w:r>
      <w:r w:rsidRPr="00432BF4">
        <w:rPr>
          <w:rStyle w:val="StyleUnderline"/>
        </w:rPr>
        <w:t xml:space="preserve"> of a</w:t>
      </w:r>
      <w:r w:rsidRPr="00432BF4">
        <w:rPr>
          <w:sz w:val="16"/>
        </w:rPr>
        <w:t>ny</w:t>
      </w:r>
      <w:r w:rsidRPr="00432BF4">
        <w:rPr>
          <w:rStyle w:val="StyleUnderline"/>
        </w:rPr>
        <w:t xml:space="preserve"> country</w:t>
      </w:r>
      <w:r w:rsidRPr="00432BF4">
        <w:rPr>
          <w:sz w:val="16"/>
        </w:rPr>
        <w:t xml:space="preserve"> </w:t>
      </w:r>
      <w:r w:rsidRPr="00432BF4">
        <w:rPr>
          <w:rStyle w:val="StyleUnderline"/>
        </w:rPr>
        <w:t>in international relations</w:t>
      </w:r>
      <w:r w:rsidRPr="00432BF4">
        <w:rPr>
          <w:sz w:val="16"/>
        </w:rPr>
        <w:t xml:space="preserve"> </w:t>
      </w:r>
      <w:r w:rsidRPr="00432BF4">
        <w:rPr>
          <w:rStyle w:val="StyleUnderline"/>
        </w:rPr>
        <w:t>can be</w:t>
      </w:r>
      <w:r w:rsidRPr="00432BF4">
        <w:rPr>
          <w:sz w:val="16"/>
        </w:rPr>
        <w:t xml:space="preserve"> traditionally </w:t>
      </w:r>
      <w:r w:rsidRPr="00432BF4">
        <w:rPr>
          <w:rStyle w:val="StyleUnderline"/>
        </w:rPr>
        <w:t>measured at</w:t>
      </w:r>
      <w:r w:rsidRPr="00432BF4">
        <w:rPr>
          <w:sz w:val="16"/>
        </w:rPr>
        <w:t xml:space="preserve"> three levels</w:t>
      </w:r>
      <w:r w:rsidRPr="00432BF4">
        <w:rPr>
          <w:rStyle w:val="StyleUnderline"/>
        </w:rPr>
        <w:t>: its</w:t>
      </w:r>
      <w:r w:rsidRPr="00432BF4">
        <w:rPr>
          <w:sz w:val="16"/>
        </w:rPr>
        <w:t xml:space="preserve"> dissuasive </w:t>
      </w:r>
      <w:r w:rsidRPr="00432BF4">
        <w:rPr>
          <w:rStyle w:val="StyleUnderline"/>
        </w:rPr>
        <w:t xml:space="preserve">strength </w:t>
      </w:r>
      <w:r w:rsidRPr="00432BF4">
        <w:rPr>
          <w:rStyle w:val="Emphasis"/>
        </w:rPr>
        <w:t>in terms of defense</w:t>
      </w:r>
      <w:r w:rsidRPr="00432BF4">
        <w:rPr>
          <w:sz w:val="16"/>
        </w:rPr>
        <w:t xml:space="preserve"> </w:t>
      </w:r>
      <w:r w:rsidRPr="00432BF4">
        <w:rPr>
          <w:rStyle w:val="StyleUnderline"/>
        </w:rPr>
        <w:t>forces;</w:t>
      </w:r>
      <w:r w:rsidRPr="00432BF4">
        <w:rPr>
          <w:sz w:val="16"/>
        </w:rPr>
        <w:t xml:space="preserve"> </w:t>
      </w:r>
      <w:r w:rsidRPr="00432BF4">
        <w:rPr>
          <w:rStyle w:val="StyleUnderline"/>
        </w:rPr>
        <w:t xml:space="preserve">the </w:t>
      </w:r>
      <w:r w:rsidRPr="00432BF4">
        <w:rPr>
          <w:rStyle w:val="Emphasis"/>
        </w:rPr>
        <w:t>prosperity of</w:t>
      </w:r>
      <w:r w:rsidRPr="00432BF4">
        <w:rPr>
          <w:sz w:val="16"/>
        </w:rPr>
        <w:t xml:space="preserve"> its citizens and </w:t>
      </w:r>
      <w:r w:rsidRPr="00432BF4">
        <w:rPr>
          <w:rStyle w:val="Emphasis"/>
        </w:rPr>
        <w:t>companies</w:t>
      </w:r>
      <w:r w:rsidRPr="00432BF4">
        <w:rPr>
          <w:rStyle w:val="StyleUnderline"/>
        </w:rPr>
        <w:t>;</w:t>
      </w:r>
      <w:r w:rsidRPr="00432BF4">
        <w:rPr>
          <w:sz w:val="16"/>
        </w:rPr>
        <w:t xml:space="preserve"> </w:t>
      </w:r>
      <w:r w:rsidRPr="00432BF4">
        <w:rPr>
          <w:rStyle w:val="StyleUnderline"/>
        </w:rPr>
        <w:t xml:space="preserve">and </w:t>
      </w:r>
      <w:r w:rsidRPr="00432BF4">
        <w:rPr>
          <w:rStyle w:val="Emphasis"/>
        </w:rPr>
        <w:t>its influence</w:t>
      </w:r>
      <w:r w:rsidRPr="00432BF4">
        <w:rPr>
          <w:sz w:val="16"/>
        </w:rPr>
        <w:t xml:space="preserve"> as projected through intangible values. </w:t>
      </w:r>
      <w:r w:rsidRPr="00432BF4">
        <w:rPr>
          <w:rStyle w:val="StyleUnderline"/>
        </w:rPr>
        <w:t>As far as all of these are concerned</w:t>
      </w:r>
      <w:r w:rsidRPr="00432BF4">
        <w:rPr>
          <w:sz w:val="16"/>
        </w:rPr>
        <w:t xml:space="preserve">, </w:t>
      </w:r>
      <w:r w:rsidRPr="00432BF4">
        <w:rPr>
          <w:rStyle w:val="Emphasis"/>
        </w:rPr>
        <w:t>innovation is the key</w:t>
      </w:r>
      <w:r w:rsidRPr="00432BF4">
        <w:rPr>
          <w:sz w:val="16"/>
        </w:rPr>
        <w:t>. And innovation is something that is produced by elites.</w:t>
      </w:r>
    </w:p>
    <w:p w:rsidR="00B155E1" w:rsidRPr="00432BF4" w:rsidRDefault="00B155E1" w:rsidP="00B155E1">
      <w:pPr>
        <w:rPr>
          <w:sz w:val="16"/>
        </w:rPr>
      </w:pPr>
      <w:r w:rsidRPr="00432BF4">
        <w:rPr>
          <w:rStyle w:val="StyleUnderline"/>
        </w:rPr>
        <w:t>This has</w:t>
      </w:r>
      <w:r w:rsidRPr="00432BF4">
        <w:rPr>
          <w:sz w:val="16"/>
        </w:rPr>
        <w:t xml:space="preserve"> been well </w:t>
      </w:r>
      <w:r w:rsidRPr="00432BF4">
        <w:rPr>
          <w:rStyle w:val="StyleUnderline"/>
        </w:rPr>
        <w:t>explained</w:t>
      </w:r>
      <w:r w:rsidRPr="00432BF4">
        <w:rPr>
          <w:sz w:val="16"/>
        </w:rPr>
        <w:t xml:space="preserve"> from the time of the pioneering Schumpeter up until Acemoglu and Robinson and their essential book </w:t>
      </w:r>
      <w:r w:rsidRPr="00432BF4">
        <w:rPr>
          <w:rStyle w:val="Emphasis"/>
        </w:rPr>
        <w:t>Why Nations Fail</w:t>
      </w:r>
      <w:r w:rsidRPr="00432BF4">
        <w:rPr>
          <w:sz w:val="16"/>
        </w:rPr>
        <w:t xml:space="preserve">. </w:t>
      </w:r>
      <w:r w:rsidRPr="00432BF4">
        <w:rPr>
          <w:rStyle w:val="StyleUnderline"/>
        </w:rPr>
        <w:t>Those who turn their backs on</w:t>
      </w:r>
      <w:r w:rsidRPr="00432BF4">
        <w:rPr>
          <w:sz w:val="16"/>
        </w:rPr>
        <w:t xml:space="preserve"> the knowledge, business, and policy-making elites that can bring about </w:t>
      </w:r>
      <w:r w:rsidRPr="00432BF4">
        <w:rPr>
          <w:rStyle w:val="StyleUnderline"/>
        </w:rPr>
        <w:t>innovation become increasingly irrelevant nations</w:t>
      </w:r>
      <w:r w:rsidRPr="00432BF4">
        <w:rPr>
          <w:sz w:val="16"/>
        </w:rPr>
        <w:t xml:space="preserve">. </w:t>
      </w:r>
      <w:r w:rsidRPr="00432BF4">
        <w:rPr>
          <w:rStyle w:val="StyleUnderline"/>
        </w:rPr>
        <w:t xml:space="preserve">The outcome is diminished </w:t>
      </w:r>
      <w:r w:rsidRPr="00432BF4">
        <w:rPr>
          <w:rStyle w:val="Emphasis"/>
        </w:rPr>
        <w:t>traditional power</w:t>
      </w:r>
      <w:r w:rsidRPr="00432BF4">
        <w:rPr>
          <w:sz w:val="16"/>
        </w:rPr>
        <w:t xml:space="preserve">, a low degree of technological density in the economy, </w:t>
      </w:r>
      <w:r w:rsidRPr="00432BF4">
        <w:rPr>
          <w:rStyle w:val="StyleUnderline"/>
        </w:rPr>
        <w:t xml:space="preserve">and a limited </w:t>
      </w:r>
      <w:r w:rsidRPr="00432BF4">
        <w:rPr>
          <w:rStyle w:val="Emphasis"/>
        </w:rPr>
        <w:t>soft power</w:t>
      </w:r>
      <w:r w:rsidRPr="00432BF4">
        <w:rPr>
          <w:sz w:val="16"/>
        </w:rPr>
        <w:t xml:space="preserve"> projection.</w:t>
      </w:r>
    </w:p>
    <w:p w:rsidR="00B155E1" w:rsidRPr="00432BF4" w:rsidRDefault="00B155E1" w:rsidP="00B155E1">
      <w:pPr>
        <w:rPr>
          <w:sz w:val="16"/>
        </w:rPr>
      </w:pPr>
      <w:r w:rsidRPr="00432BF4">
        <w:rPr>
          <w:sz w:val="16"/>
        </w:rPr>
        <w:t xml:space="preserve">The only way forward is to encourage elites to adopt one of two types of innovation strategies: either creative destruction or creative adaptation. The former means that </w:t>
      </w:r>
      <w:r w:rsidRPr="00432BF4">
        <w:rPr>
          <w:rStyle w:val="StyleUnderline"/>
        </w:rPr>
        <w:t>the economy is in a permanent state of ‘evolutionary chaos</w:t>
      </w:r>
      <w:r w:rsidRPr="00432BF4">
        <w:rPr>
          <w:sz w:val="16"/>
        </w:rPr>
        <w:t xml:space="preserve">.’ </w:t>
      </w:r>
      <w:r w:rsidRPr="00432BF4">
        <w:rPr>
          <w:rStyle w:val="StyleUnderline"/>
        </w:rPr>
        <w:t xml:space="preserve">Innovators are the </w:t>
      </w:r>
      <w:r w:rsidRPr="00432BF4">
        <w:rPr>
          <w:sz w:val="16"/>
        </w:rPr>
        <w:t xml:space="preserve">only </w:t>
      </w:r>
      <w:r w:rsidRPr="00432BF4">
        <w:rPr>
          <w:rStyle w:val="StyleUnderline"/>
        </w:rPr>
        <w:t>ones to survive in a context of constant mutation</w:t>
      </w:r>
      <w:r w:rsidRPr="00432BF4">
        <w:rPr>
          <w:sz w:val="16"/>
        </w:rPr>
        <w:t xml:space="preserve">. </w:t>
      </w:r>
      <w:r w:rsidRPr="00432BF4">
        <w:rPr>
          <w:rStyle w:val="StyleUnderline"/>
        </w:rPr>
        <w:t>The replacement of typewriters by computers is a typical example of creative destruction</w:t>
      </w:r>
      <w:r w:rsidRPr="00432BF4">
        <w:rPr>
          <w:sz w:val="16"/>
        </w:rPr>
        <w:t>.</w:t>
      </w:r>
    </w:p>
    <w:p w:rsidR="00B155E1" w:rsidRPr="00E51344" w:rsidRDefault="00B155E1" w:rsidP="00B155E1">
      <w:pPr>
        <w:rPr>
          <w:rStyle w:val="StyleUnderline"/>
        </w:rPr>
      </w:pPr>
      <w:r w:rsidRPr="00432BF4">
        <w:rPr>
          <w:sz w:val="16"/>
        </w:rPr>
        <w:t xml:space="preserve">Argentina used to be a wealthy country at the beginning of the 20th century thanks to agriculture and livestock. Its elite was well educated but little disposed to innovation. As a result, it entered the 21st century relatively poor. Meanwhile, </w:t>
      </w:r>
      <w:r w:rsidRPr="00432BF4">
        <w:rPr>
          <w:rStyle w:val="StyleUnderline"/>
        </w:rPr>
        <w:t>the U</w:t>
      </w:r>
      <w:r w:rsidRPr="00432BF4">
        <w:rPr>
          <w:sz w:val="16"/>
        </w:rPr>
        <w:t xml:space="preserve">nited </w:t>
      </w:r>
      <w:r w:rsidRPr="00432BF4">
        <w:rPr>
          <w:rStyle w:val="StyleUnderline"/>
        </w:rPr>
        <w:t>S</w:t>
      </w:r>
      <w:r w:rsidRPr="00432BF4">
        <w:rPr>
          <w:sz w:val="16"/>
        </w:rPr>
        <w:t xml:space="preserve">tates </w:t>
      </w:r>
      <w:r w:rsidRPr="00432BF4">
        <w:rPr>
          <w:rStyle w:val="StyleUnderline"/>
        </w:rPr>
        <w:t xml:space="preserve">has been </w:t>
      </w:r>
      <w:r w:rsidRPr="00432BF4">
        <w:rPr>
          <w:sz w:val="16"/>
        </w:rPr>
        <w:t xml:space="preserve">progressing since the 19th century thanks to its radically </w:t>
      </w:r>
      <w:r w:rsidRPr="00432BF4">
        <w:rPr>
          <w:rStyle w:val="StyleUnderline"/>
        </w:rPr>
        <w:t>innovative</w:t>
      </w:r>
      <w:r w:rsidRPr="00432BF4">
        <w:rPr>
          <w:sz w:val="16"/>
        </w:rPr>
        <w:t xml:space="preserve"> elite</w:t>
      </w:r>
      <w:r w:rsidRPr="00432BF4">
        <w:rPr>
          <w:rStyle w:val="StyleUnderline"/>
        </w:rPr>
        <w:t>.</w:t>
      </w:r>
      <w:r w:rsidRPr="00432BF4">
        <w:rPr>
          <w:sz w:val="16"/>
        </w:rPr>
        <w:t xml:space="preserve"> </w:t>
      </w:r>
      <w:r w:rsidRPr="00432BF4">
        <w:rPr>
          <w:rStyle w:val="StyleUnderline"/>
        </w:rPr>
        <w:t>It became</w:t>
      </w:r>
      <w:r w:rsidRPr="00432BF4">
        <w:rPr>
          <w:sz w:val="16"/>
        </w:rPr>
        <w:t xml:space="preserve"> the wealthiest and </w:t>
      </w:r>
      <w:r w:rsidRPr="00432BF4">
        <w:rPr>
          <w:rStyle w:val="StyleUnderline"/>
        </w:rPr>
        <w:t>most powerful nation in the world.</w:t>
      </w:r>
    </w:p>
    <w:p w:rsidR="00856804" w:rsidRPr="00EE0F59" w:rsidRDefault="00856804" w:rsidP="00B75B01"/>
    <w:p w:rsidR="00155491" w:rsidRPr="00EE0F59" w:rsidRDefault="00155491" w:rsidP="00201345">
      <w:pPr>
        <w:pStyle w:val="Heading3"/>
      </w:pPr>
      <w:bookmarkStart w:id="68" w:name="_Toc485716743"/>
      <w:bookmarkStart w:id="69" w:name="_Toc485716817"/>
      <w:bookmarkStart w:id="70" w:name="_Toc485818509"/>
      <w:r w:rsidRPr="00EE0F59">
        <w:t>[AM]—I/L—Competitiveness—China</w:t>
      </w:r>
      <w:bookmarkEnd w:id="68"/>
      <w:bookmarkEnd w:id="69"/>
      <w:bookmarkEnd w:id="70"/>
      <w:r w:rsidRPr="00EE0F59">
        <w:t xml:space="preserve"> </w:t>
      </w:r>
    </w:p>
    <w:p w:rsidR="00155491" w:rsidRPr="00EE0F59" w:rsidRDefault="00533079" w:rsidP="00533079">
      <w:pPr>
        <w:pStyle w:val="Heading4"/>
      </w:pPr>
      <w:r w:rsidRPr="00EE0F59">
        <w:t xml:space="preserve">China is transitioning to an automated workforce—maintaining U.S. competitiveness requires embracing advanced manufacturing </w:t>
      </w:r>
    </w:p>
    <w:p w:rsidR="00155491" w:rsidRPr="00EE0F59" w:rsidRDefault="00155491" w:rsidP="00533079">
      <w:r w:rsidRPr="00EE0F59">
        <w:rPr>
          <w:rStyle w:val="Author-Date"/>
        </w:rPr>
        <w:t>Correll 5/22</w:t>
      </w:r>
      <w:r w:rsidRPr="00EE0F59">
        <w:t xml:space="preserve"> [Nikolaus, Assistant Professor of Computer Science at the University of Colorado | “To Really Help US Workers, We Should Invest In Robots” GE Reports, 5/22/17 | </w:t>
      </w:r>
      <w:hyperlink r:id="rId69" w:history="1">
        <w:r w:rsidRPr="00EE0F59">
          <w:rPr>
            <w:rStyle w:val="Hyperlink"/>
          </w:rPr>
          <w:t>http://www.gereports.com/really-help-us-workers-invest-robots/</w:t>
        </w:r>
      </w:hyperlink>
      <w:r w:rsidRPr="00EE0F59">
        <w:t xml:space="preserve"> ]</w:t>
      </w:r>
    </w:p>
    <w:p w:rsidR="00155491" w:rsidRPr="00EE0F59" w:rsidRDefault="00155491" w:rsidP="00155491">
      <w:pPr>
        <w:rPr>
          <w:sz w:val="16"/>
        </w:rPr>
      </w:pPr>
      <w:r w:rsidRPr="00EE0F59">
        <w:rPr>
          <w:rStyle w:val="StyleUnderline"/>
        </w:rPr>
        <w:t xml:space="preserve">America’s manufacturing heyday is gone, and so are millions of jobs, lost to modernization. </w:t>
      </w:r>
      <w:r w:rsidRPr="00EE0F59">
        <w:rPr>
          <w:sz w:val="16"/>
        </w:rPr>
        <w:t xml:space="preserve">Despite what Treasury Secretary Steven Mnuchin might think, the National Bureau of Economic Research and Silicon Valley executives, among many others, know it’s already happening. And </w:t>
      </w:r>
      <w:r w:rsidRPr="00EE0F59">
        <w:rPr>
          <w:rStyle w:val="StyleUnderline"/>
        </w:rPr>
        <w:t>a new report from PwC estimates that 38 percent of American jobs are at “high risk” of being replaced by technology within the next 15 years.</w:t>
      </w:r>
      <w:r w:rsidR="00533079" w:rsidRPr="00EE0F59">
        <w:rPr>
          <w:rStyle w:val="StyleUnderline"/>
        </w:rPr>
        <w:t xml:space="preserve"> </w:t>
      </w:r>
      <w:r w:rsidRPr="00EE0F59">
        <w:rPr>
          <w:rStyle w:val="Emphasis"/>
        </w:rPr>
        <w:t>But how soon automation will replace workers is not the real problem. The real threat to American jobs will come if China does it first.</w:t>
      </w:r>
      <w:r w:rsidR="00533079" w:rsidRPr="00EE0F59">
        <w:rPr>
          <w:rStyle w:val="Emphasis"/>
        </w:rPr>
        <w:t xml:space="preserve"> </w:t>
      </w:r>
      <w:r w:rsidRPr="00EE0F59">
        <w:rPr>
          <w:sz w:val="16"/>
        </w:rPr>
        <w:t>Since the year 2000, the U.S. has lost five million manufacturing jobs. An estimated 2.4 million jobs went to low-wage workers in China and elsewhere between 1999 and 2011. The remainder fell victim to gains in efficiency of production and automation, making many traditional manufacturing jobs obsolete.</w:t>
      </w:r>
      <w:r w:rsidR="00533079" w:rsidRPr="00EE0F59">
        <w:rPr>
          <w:sz w:val="16"/>
        </w:rPr>
        <w:t xml:space="preserve"> </w:t>
      </w:r>
      <w:r w:rsidRPr="00EE0F59">
        <w:rPr>
          <w:sz w:val="16"/>
        </w:rPr>
        <w:t>Though more than a million jobs have returned since the 2008 recession, the net loss has devastated the lives of millions of people and their families. Some blame robotics, others globalization. It turns out that those forces work together, and have been equally hurtful to manufacturing jobs. The car industry, for example, imports more and more parts from abroad, while automating their assembly in the U.S.</w:t>
      </w:r>
      <w:r w:rsidR="00533079" w:rsidRPr="00EE0F59">
        <w:rPr>
          <w:sz w:val="16"/>
        </w:rPr>
        <w:t xml:space="preserve"> </w:t>
      </w:r>
      <w:r w:rsidRPr="00EE0F59">
        <w:rPr>
          <w:sz w:val="16"/>
        </w:rPr>
        <w:t xml:space="preserve">As a robotics researcher and educator, I strongly advocate that </w:t>
      </w:r>
      <w:r w:rsidRPr="00EE0F59">
        <w:rPr>
          <w:rStyle w:val="StyleUnderline"/>
        </w:rPr>
        <w:t>the best way to get those jobs back is to build on our existing strengths, remaining a leader in manufacturing efficiency and doing the hard work to further improve our educational and social systems to cope with a changing workforce.</w:t>
      </w:r>
      <w:r w:rsidRPr="00EE0F59">
        <w:rPr>
          <w:sz w:val="16"/>
        </w:rPr>
        <w:t xml:space="preserve"> Particularly when looking at what’s happening in China, it’s clear we need to maintain America’s international competitiveness, as we have done since the beginning of industrialization.</w:t>
      </w:r>
      <w:r w:rsidR="00533079" w:rsidRPr="00EE0F59">
        <w:rPr>
          <w:sz w:val="16"/>
        </w:rPr>
        <w:t xml:space="preserve"> </w:t>
      </w:r>
      <w:r w:rsidRPr="00EE0F59">
        <w:rPr>
          <w:sz w:val="16"/>
        </w:rPr>
        <w:t>Chinese competition</w:t>
      </w:r>
      <w:r w:rsidR="00533079" w:rsidRPr="00EE0F59">
        <w:rPr>
          <w:sz w:val="16"/>
        </w:rPr>
        <w:t xml:space="preserve"> </w:t>
      </w:r>
      <w:r w:rsidRPr="00EE0F59">
        <w:rPr>
          <w:sz w:val="16"/>
        </w:rPr>
        <w:t>In 2014, China exported more, and more valuable, products than the U.S. for the first time. Many of these were made by the low-wage laborers China has become famous for.</w:t>
      </w:r>
      <w:r w:rsidR="00533079" w:rsidRPr="00EE0F59">
        <w:rPr>
          <w:sz w:val="16"/>
        </w:rPr>
        <w:t xml:space="preserve"> </w:t>
      </w:r>
      <w:r w:rsidRPr="00EE0F59">
        <w:rPr>
          <w:sz w:val="16"/>
        </w:rPr>
        <w:t xml:space="preserve">Yet </w:t>
      </w:r>
      <w:r w:rsidRPr="00EE0F59">
        <w:rPr>
          <w:rStyle w:val="StyleUnderline"/>
        </w:rPr>
        <w:t>China has</w:t>
      </w:r>
      <w:r w:rsidRPr="00EE0F59">
        <w:rPr>
          <w:sz w:val="16"/>
        </w:rPr>
        <w:t xml:space="preserve"> also </w:t>
      </w:r>
      <w:r w:rsidRPr="00EE0F59">
        <w:rPr>
          <w:rStyle w:val="StyleUnderline"/>
        </w:rPr>
        <w:t>emerged as the largest growth market for robotics. Chinese companies bought more than twice as many industrial robots</w:t>
      </w:r>
      <w:r w:rsidRPr="00EE0F59">
        <w:rPr>
          <w:sz w:val="16"/>
        </w:rPr>
        <w:t xml:space="preserve"> (68,000) </w:t>
      </w:r>
      <w:r w:rsidRPr="00EE0F59">
        <w:rPr>
          <w:rStyle w:val="StyleUnderline"/>
        </w:rPr>
        <w:t>in 2015 than American companies did</w:t>
      </w:r>
      <w:r w:rsidRPr="00EE0F59">
        <w:rPr>
          <w:sz w:val="16"/>
        </w:rPr>
        <w:t xml:space="preserve"> (27,000). China’s Midea – an appliance manufacturer – just purchased the German robotic powerhouse Kuka.</w:t>
      </w:r>
      <w:r w:rsidR="00533079" w:rsidRPr="00EE0F59">
        <w:rPr>
          <w:sz w:val="16"/>
        </w:rPr>
        <w:t xml:space="preserve"> </w:t>
      </w:r>
      <w:r w:rsidRPr="00EE0F59">
        <w:rPr>
          <w:rStyle w:val="StyleUnderline"/>
        </w:rPr>
        <w:t>China has understood that its competitive advantage of cheap labor will not last forever. Instead, labor costs will rise as its economy develops.</w:t>
      </w:r>
      <w:r w:rsidRPr="00EE0F59">
        <w:rPr>
          <w:sz w:val="16"/>
        </w:rPr>
        <w:t xml:space="preserve"> Look at FoxConn, for example, the Taiwanese manufacturing contractor of the iPhone known for the high-pressure work environment at its plants in China. The company already uses more than 60,000 robots, and has said it wants to use as many as a million robots by 2020.</w:t>
      </w:r>
      <w:r w:rsidR="00533079" w:rsidRPr="00EE0F59">
        <w:rPr>
          <w:sz w:val="16"/>
        </w:rPr>
        <w:t xml:space="preserve"> </w:t>
      </w:r>
      <w:r w:rsidRPr="00EE0F59">
        <w:rPr>
          <w:sz w:val="16"/>
        </w:rPr>
        <w:t>That’s a bold goal, especially given the current state of robotics. At present, robots are good only at highly repetitive tasks in structured environments. They are still far inferior to humans in simple tasks like picking items from a shelf. But FoxConn’s goal of transforming its streamlined manufacturing line is definitely achievable. Many of the tasks now done by humans thousands of times a day can be easily automated – such as applying a puddle of glue, placing double-sided tape, positioning a piece of plastic, tightening screws or loading products onto a pallet.</w:t>
      </w:r>
      <w:r w:rsidR="00533079" w:rsidRPr="00EE0F59">
        <w:rPr>
          <w:sz w:val="16"/>
        </w:rPr>
        <w:t xml:space="preserve"> </w:t>
      </w:r>
      <w:r w:rsidRPr="00EE0F59">
        <w:rPr>
          <w:sz w:val="16"/>
        </w:rPr>
        <w:t xml:space="preserve">The lesson here is simple: </w:t>
      </w:r>
      <w:r w:rsidRPr="00EE0F59">
        <w:rPr>
          <w:rStyle w:val="StyleUnderline"/>
        </w:rPr>
        <w:t xml:space="preserve">Some occupations will simply disappear, like those of weavers in the textile industry displaced by the power loom. </w:t>
      </w:r>
      <w:r w:rsidRPr="00EE0F59">
        <w:rPr>
          <w:rStyle w:val="Emphasis"/>
        </w:rPr>
        <w:t>We need to embrace this disruption if we want to avoid being taken out of the game altogether.</w:t>
      </w:r>
      <w:r w:rsidRPr="00EE0F59">
        <w:rPr>
          <w:sz w:val="16"/>
        </w:rPr>
        <w:t xml:space="preserve"> Imagine if China is able to replace our low-wage jobs with its workers, and then can automate those jobs: Work Americans now do will be done here, or anywhere – but not by humans. FoxConn is planning its first plant in the U.S.; soon, Chinese robots will be working in America.</w:t>
      </w:r>
      <w:r w:rsidR="00533079" w:rsidRPr="00EE0F59">
        <w:rPr>
          <w:sz w:val="16"/>
        </w:rPr>
        <w:t xml:space="preserve"> </w:t>
      </w:r>
      <w:r w:rsidRPr="00EE0F59">
        <w:rPr>
          <w:sz w:val="16"/>
        </w:rPr>
        <w:t>Seeing opportunity, not loss</w:t>
      </w:r>
      <w:r w:rsidR="00533079" w:rsidRPr="00EE0F59">
        <w:rPr>
          <w:sz w:val="16"/>
        </w:rPr>
        <w:t xml:space="preserve"> </w:t>
      </w:r>
      <w:r w:rsidRPr="00EE0F59">
        <w:rPr>
          <w:sz w:val="16"/>
        </w:rPr>
        <w:t>The good news is that while many types of jobs will cease to exist, robots will create other jobs – and not only in the industry of designing new robots.</w:t>
      </w:r>
      <w:r w:rsidR="00533079" w:rsidRPr="00EE0F59">
        <w:rPr>
          <w:sz w:val="16"/>
        </w:rPr>
        <w:t xml:space="preserve"> </w:t>
      </w:r>
      <w:r w:rsidRPr="00EE0F59">
        <w:rPr>
          <w:sz w:val="16"/>
        </w:rPr>
        <w:t>This is already beginning to happen. In 2014, there were more than 350,000 manufacturing companies with only one employee, up 17 percent from 2004. These companies combine globalization and automation, embracing outsourcing and technological tools to make craft foods, artisanal goods and even high-tech engineered products.</w:t>
      </w:r>
      <w:r w:rsidR="00533079" w:rsidRPr="00EE0F59">
        <w:rPr>
          <w:sz w:val="16"/>
        </w:rPr>
        <w:t xml:space="preserve"> </w:t>
      </w:r>
      <w:r w:rsidRPr="00EE0F59">
        <w:rPr>
          <w:rStyle w:val="StyleUnderline"/>
        </w:rPr>
        <w:t>Many American entrepreneurs use</w:t>
      </w:r>
      <w:r w:rsidRPr="00EE0F59">
        <w:rPr>
          <w:sz w:val="16"/>
        </w:rPr>
        <w:t xml:space="preserve"> digitally equipped manufacturing equipment like </w:t>
      </w:r>
      <w:r w:rsidRPr="00EE0F59">
        <w:rPr>
          <w:rStyle w:val="StyleUnderline"/>
        </w:rPr>
        <w:t>3-D printers</w:t>
      </w:r>
      <w:r w:rsidRPr="00EE0F59">
        <w:rPr>
          <w:sz w:val="16"/>
        </w:rPr>
        <w:t xml:space="preserve">, laser cutters and computer-controlled CNC mills, combined with market places </w:t>
      </w:r>
      <w:r w:rsidRPr="00EE0F59">
        <w:rPr>
          <w:rStyle w:val="StyleUnderline"/>
        </w:rPr>
        <w:t>to outsource small manufacturing jobs</w:t>
      </w:r>
      <w:r w:rsidRPr="00EE0F59">
        <w:rPr>
          <w:sz w:val="16"/>
        </w:rPr>
        <w:t xml:space="preserve"> like mfg.com </w:t>
      </w:r>
      <w:r w:rsidRPr="00EE0F59">
        <w:rPr>
          <w:rStyle w:val="StyleUnderline"/>
        </w:rPr>
        <w:t>to run small businesses</w:t>
      </w:r>
      <w:r w:rsidRPr="00EE0F59">
        <w:rPr>
          <w:sz w:val="16"/>
        </w:rPr>
        <w:t xml:space="preserve">. I’m one of them, manufacturing custom robotic grippers from my basement. </w:t>
      </w:r>
      <w:r w:rsidRPr="00EE0F59">
        <w:rPr>
          <w:rStyle w:val="StyleUnderline"/>
        </w:rPr>
        <w:t>Automation enables these sole proprietors to create and innovate in small batches, without large costs.</w:t>
      </w:r>
      <w:r w:rsidR="00533079" w:rsidRPr="00EE0F59">
        <w:rPr>
          <w:sz w:val="16"/>
        </w:rPr>
        <w:t xml:space="preserve"> </w:t>
      </w:r>
      <w:r w:rsidRPr="00EE0F59">
        <w:rPr>
          <w:sz w:val="16"/>
        </w:rPr>
        <w:t>Returning to manufacturing dominance</w:t>
      </w:r>
      <w:r w:rsidR="00533079" w:rsidRPr="00EE0F59">
        <w:rPr>
          <w:sz w:val="16"/>
        </w:rPr>
        <w:t xml:space="preserve"> </w:t>
      </w:r>
      <w:r w:rsidRPr="00EE0F59">
        <w:rPr>
          <w:rStyle w:val="StyleUnderline"/>
        </w:rPr>
        <w:t>This</w:t>
      </w:r>
      <w:r w:rsidRPr="00EE0F59">
        <w:rPr>
          <w:sz w:val="16"/>
        </w:rPr>
        <w:t xml:space="preserve"> sort of </w:t>
      </w:r>
      <w:r w:rsidRPr="00EE0F59">
        <w:rPr>
          <w:rStyle w:val="StyleUnderline"/>
        </w:rPr>
        <w:t>solo entrepreneurship is just getting going.</w:t>
      </w:r>
      <w:r w:rsidRPr="00EE0F59">
        <w:rPr>
          <w:sz w:val="16"/>
        </w:rPr>
        <w:t xml:space="preserve"> Were robots more available and cheaper, people would make jewelry and leather goods at home, and even create custom-made items like clothing or sneakers, directly competing with mass-produced items from China. As with the iPhone, even seemingly complex manufacturing tasks can be automated significantly; it’s not even necessary to incorporate artificial intelligence into the process.</w:t>
      </w:r>
    </w:p>
    <w:p w:rsidR="001A5017" w:rsidRPr="00EE0F59" w:rsidRDefault="001A5017" w:rsidP="001A5017">
      <w:pPr>
        <w:pStyle w:val="Heading3"/>
      </w:pPr>
      <w:bookmarkStart w:id="71" w:name="_Toc485716744"/>
      <w:bookmarkStart w:id="72" w:name="_Toc485716818"/>
      <w:bookmarkStart w:id="73" w:name="_Toc485818510"/>
      <w:r w:rsidRPr="00EE0F59">
        <w:t>***Heg. Debate***</w:t>
      </w:r>
      <w:bookmarkEnd w:id="71"/>
      <w:bookmarkEnd w:id="72"/>
      <w:bookmarkEnd w:id="73"/>
    </w:p>
    <w:p w:rsidR="00E628A0" w:rsidRPr="00EE0F59" w:rsidRDefault="00E628A0" w:rsidP="00E628A0"/>
    <w:p w:rsidR="00E628A0" w:rsidRPr="00EE0F59" w:rsidRDefault="00E628A0" w:rsidP="00E628A0">
      <w:pPr>
        <w:pStyle w:val="Heading3"/>
      </w:pPr>
      <w:bookmarkStart w:id="74" w:name="_Toc485716749"/>
      <w:bookmarkStart w:id="75" w:name="_Toc485716823"/>
      <w:bookmarkStart w:id="76" w:name="_Toc485818511"/>
      <w:bookmarkStart w:id="77" w:name="_Toc485716745"/>
      <w:bookmarkStart w:id="78" w:name="_Toc485716819"/>
      <w:r w:rsidRPr="00EE0F59">
        <w:t>[AM]—Heg—Pursuit Inevitable</w:t>
      </w:r>
      <w:bookmarkEnd w:id="74"/>
      <w:bookmarkEnd w:id="75"/>
      <w:bookmarkEnd w:id="76"/>
    </w:p>
    <w:p w:rsidR="00E628A0" w:rsidRPr="00EE0F59" w:rsidRDefault="00E628A0" w:rsidP="00E628A0">
      <w:pPr>
        <w:pStyle w:val="Heading4"/>
      </w:pPr>
      <w:r w:rsidRPr="00EE0F59">
        <w:t xml:space="preserve">No alternative, </w:t>
      </w:r>
      <w:r w:rsidRPr="00EE0F59">
        <w:rPr>
          <w:i/>
          <w:u w:val="single"/>
        </w:rPr>
        <w:t>pursuit</w:t>
      </w:r>
      <w:r w:rsidRPr="00EE0F59">
        <w:t xml:space="preserve"> and </w:t>
      </w:r>
      <w:r w:rsidRPr="00EE0F59">
        <w:rPr>
          <w:i/>
          <w:u w:val="single"/>
        </w:rPr>
        <w:t>perception</w:t>
      </w:r>
      <w:r w:rsidRPr="00EE0F59">
        <w:t xml:space="preserve"> inevitable – only unipolarity creates the largest </w:t>
      </w:r>
      <w:r w:rsidRPr="00EE0F59">
        <w:rPr>
          <w:i/>
          <w:u w:val="single"/>
        </w:rPr>
        <w:t>disincentive</w:t>
      </w:r>
      <w:r w:rsidRPr="00EE0F59">
        <w:t xml:space="preserve"> for </w:t>
      </w:r>
      <w:r w:rsidRPr="00EE0F59">
        <w:rPr>
          <w:i/>
          <w:u w:val="single"/>
        </w:rPr>
        <w:t>great power conflict</w:t>
      </w:r>
    </w:p>
    <w:p w:rsidR="00E628A0" w:rsidRPr="00EE0F59" w:rsidRDefault="00E628A0" w:rsidP="00E628A0">
      <w:pPr>
        <w:rPr>
          <w:sz w:val="14"/>
        </w:rPr>
      </w:pPr>
      <w:r w:rsidRPr="00EE0F59">
        <w:rPr>
          <w:sz w:val="14"/>
        </w:rPr>
        <w:t>*Even if they win heg bad, that doesn’t answer unipolarity good – the world has no other alternative</w:t>
      </w:r>
      <w:r w:rsidRPr="00EE0F59">
        <w:rPr>
          <w:sz w:val="14"/>
        </w:rPr>
        <w:br/>
      </w:r>
      <w:r w:rsidRPr="00EE0F59">
        <w:rPr>
          <w:rStyle w:val="Style13ptBold"/>
        </w:rPr>
        <w:t>Drezner 13</w:t>
      </w:r>
      <w:r w:rsidRPr="00EE0F59">
        <w:rPr>
          <w:sz w:val="14"/>
        </w:rPr>
        <w:t xml:space="preserve"> </w:t>
      </w:r>
      <w:r w:rsidRPr="00EE0F59">
        <w:rPr>
          <w:sz w:val="14"/>
        </w:rPr>
        <w:br/>
        <w:t>(Daniel W, Professor of International Politics at the Fletcher School of Law and Diplomacy at Tufts University. “Military Primacy Doesn’t Pay (Nearly As Much As You Think)” International Security, Vol. 38, No. 1 (Summer 2013), pp. 52–79)</w:t>
      </w:r>
      <w:r w:rsidRPr="00EE0F59">
        <w:rPr>
          <w:sz w:val="14"/>
        </w:rPr>
        <w:br/>
        <w:t xml:space="preserve">William Wohlforth has made the strongest theoretical argument for this position in the post–Cold War era. He argues, contrary to balance of power theorists, that </w:t>
      </w:r>
      <w:r w:rsidRPr="00EE0F59">
        <w:rPr>
          <w:rStyle w:val="Emphasis"/>
        </w:rPr>
        <w:t>unipolarity is the most stable and peaceful of all possible international systems</w:t>
      </w:r>
      <w:r w:rsidRPr="00EE0F59">
        <w:rPr>
          <w:sz w:val="14"/>
        </w:rPr>
        <w:t>: “</w:t>
      </w:r>
      <w:r w:rsidRPr="00EE0F59">
        <w:rPr>
          <w:rStyle w:val="StyleUnderline"/>
        </w:rPr>
        <w:t>Unipolarity favors the absence of war among the great powers and comparatively low levels of competition for prestige or security for two reasons: the leading state’s power advantage removes the problem of hegemonic rivalry from world politics</w:t>
      </w:r>
      <w:r w:rsidRPr="00EE0F59">
        <w:rPr>
          <w:sz w:val="14"/>
        </w:rPr>
        <w:t xml:space="preserve">, </w:t>
      </w:r>
      <w:r w:rsidRPr="00EE0F59">
        <w:rPr>
          <w:rStyle w:val="StyleUnderline"/>
        </w:rPr>
        <w:t>and it reduces the salience and stakes of balance of power politics among</w:t>
      </w:r>
      <w:r w:rsidRPr="00EE0F59">
        <w:rPr>
          <w:sz w:val="14"/>
        </w:rPr>
        <w:t xml:space="preserve"> </w:t>
      </w:r>
      <w:r w:rsidRPr="00EE0F59">
        <w:rPr>
          <w:rStyle w:val="StyleUnderline"/>
        </w:rPr>
        <w:t>the major states</w:t>
      </w:r>
      <w:r w:rsidRPr="00EE0F59">
        <w:rPr>
          <w:sz w:val="14"/>
        </w:rPr>
        <w:t xml:space="preserve">.”77 Wohlforth has expanded on this argument in later work, applying social identity theory to explain the durability and peaceful nature of unipolarity.78 He and Stephen Brooks further point out that balancing against a rising power is one thing, but balancing against an existing hegemon is altogether different: “Balance-of power theory predicts that states will try to prevent the rise of a hegemon; it tells us nothing about what will happen once a country establishes such a position.”79 Indeed, even realists such as John Mearsheimer and Randall Schweller have acknowledged that balancing is less common than realism predicts. Mearsheimer posits that this is because balancing is in and of itself a public good, and therefore buckpassing is more likely. Schweller attributes “underbalancing” to domestic political factors.80 </w:t>
      </w:r>
      <w:r w:rsidRPr="00EE0F59">
        <w:rPr>
          <w:rStyle w:val="Emphasis"/>
        </w:rPr>
        <w:t>Regardless of the causal mechanism</w:t>
      </w:r>
      <w:r w:rsidRPr="00EE0F59">
        <w:rPr>
          <w:rStyle w:val="StyleUnderline"/>
        </w:rPr>
        <w:t xml:space="preserve">, all of these international relations theories posit that once a military hegemon emerges, </w:t>
      </w:r>
      <w:r w:rsidRPr="00EE0F59">
        <w:rPr>
          <w:rStyle w:val="Emphasis"/>
        </w:rPr>
        <w:t>the world should be much more secure, peaceful, and prosperous.</w:t>
      </w:r>
      <w:r w:rsidRPr="00EE0F59">
        <w:rPr>
          <w:sz w:val="14"/>
        </w:rPr>
        <w:t xml:space="preserve"> With a preeminent military superpower, </w:t>
      </w:r>
      <w:r w:rsidRPr="00EE0F59">
        <w:rPr>
          <w:rStyle w:val="StyleUnderline"/>
        </w:rPr>
        <w:t xml:space="preserve">other states have </w:t>
      </w:r>
      <w:r w:rsidRPr="00EE0F59">
        <w:rPr>
          <w:rStyle w:val="Emphasis"/>
        </w:rPr>
        <w:t>less incentive to engage in arms races</w:t>
      </w:r>
      <w:r w:rsidRPr="00EE0F59">
        <w:rPr>
          <w:sz w:val="14"/>
        </w:rPr>
        <w:t xml:space="preserve">, </w:t>
      </w:r>
      <w:r w:rsidRPr="00EE0F59">
        <w:rPr>
          <w:rStyle w:val="Emphasis"/>
        </w:rPr>
        <w:t>brinkmanship, or security rivalries</w:t>
      </w:r>
      <w:r w:rsidRPr="00EE0F59">
        <w:rPr>
          <w:sz w:val="14"/>
        </w:rPr>
        <w:t xml:space="preserve">. </w:t>
      </w:r>
      <w:r w:rsidRPr="00EE0F59">
        <w:rPr>
          <w:rStyle w:val="StyleUnderline"/>
        </w:rPr>
        <w:t>Potential great power rivals do not see the utility of attempting to challenge the hegemon militarily</w:t>
      </w:r>
      <w:r w:rsidRPr="00EE0F59">
        <w:rPr>
          <w:sz w:val="14"/>
        </w:rPr>
        <w:t xml:space="preserve">. </w:t>
      </w:r>
      <w:r w:rsidRPr="00EE0F59">
        <w:rPr>
          <w:rStyle w:val="Emphasis"/>
        </w:rPr>
        <w:t>Smaller states</w:t>
      </w:r>
      <w:r w:rsidRPr="00EE0F59">
        <w:rPr>
          <w:rStyle w:val="StyleUnderline"/>
        </w:rPr>
        <w:t xml:space="preserve"> recognize that the</w:t>
      </w:r>
      <w:r w:rsidRPr="00EE0F59">
        <w:rPr>
          <w:rStyle w:val="Emphasis"/>
        </w:rPr>
        <w:t xml:space="preserve"> benefits of bandwagoning outweigh efforts to balance</w:t>
      </w:r>
      <w:r w:rsidRPr="00EE0F59">
        <w:rPr>
          <w:sz w:val="14"/>
        </w:rPr>
        <w:t xml:space="preserve">. As a result, both </w:t>
      </w:r>
      <w:r w:rsidRPr="00EE0F59">
        <w:rPr>
          <w:rStyle w:val="StyleUnderline"/>
        </w:rPr>
        <w:t xml:space="preserve">militarized disputes </w:t>
      </w:r>
      <w:r w:rsidRPr="00EE0F59">
        <w:rPr>
          <w:rStyle w:val="Emphasis"/>
        </w:rPr>
        <w:t>and aggregate defense expenditures</w:t>
      </w:r>
      <w:r w:rsidRPr="00EE0F59">
        <w:rPr>
          <w:rStyle w:val="StyleUnderline"/>
        </w:rPr>
        <w:t xml:space="preserve"> should be expected to decline</w:t>
      </w:r>
      <w:r w:rsidRPr="00EE0F59">
        <w:rPr>
          <w:sz w:val="14"/>
        </w:rPr>
        <w:t xml:space="preserve"> during eras of unipolarity, </w:t>
      </w:r>
      <w:r w:rsidRPr="00EE0F59">
        <w:rPr>
          <w:rStyle w:val="StyleUnderline"/>
        </w:rPr>
        <w:t>thus allocating more resources for economic growth</w:t>
      </w:r>
      <w:r w:rsidRPr="00EE0F59">
        <w:rPr>
          <w:sz w:val="14"/>
        </w:rPr>
        <w:t xml:space="preserve">, </w:t>
      </w:r>
      <w:r w:rsidRPr="00EE0F59">
        <w:rPr>
          <w:rStyle w:val="StyleUnderline"/>
        </w:rPr>
        <w:t>which</w:t>
      </w:r>
      <w:r w:rsidRPr="00EE0F59">
        <w:rPr>
          <w:sz w:val="14"/>
        </w:rPr>
        <w:t xml:space="preserve"> in turn </w:t>
      </w:r>
      <w:r w:rsidRPr="00EE0F59">
        <w:rPr>
          <w:rStyle w:val="StyleUnderline"/>
        </w:rPr>
        <w:t xml:space="preserve">creates a virtuous circle of </w:t>
      </w:r>
      <w:r w:rsidRPr="00EE0F59">
        <w:rPr>
          <w:rStyle w:val="Emphasis"/>
        </w:rPr>
        <w:t>greater growth and greater peace.</w:t>
      </w:r>
      <w:r w:rsidRPr="00EE0F59">
        <w:rPr>
          <w:rStyle w:val="StyleUnderline"/>
        </w:rPr>
        <w:t xml:space="preserve"> </w:t>
      </w:r>
      <w:r w:rsidRPr="00EE0F59">
        <w:rPr>
          <w:sz w:val="14"/>
        </w:rPr>
        <w:t xml:space="preserve">The empirical evidence for this causal mechanism is stronger than for the mechanisms previously discussed in this article, although there are significant qualifiers. On one hand, the literature rejects the notion that hegemony is a necessary condition for an open global economy.81 Indeed, the existence of a liberal hegemon alone is not a sufficient condition; supporter states also play a crucial role in the spread of economic openness.82 Although the precise causal mechanisms remain disputed, </w:t>
      </w:r>
      <w:r w:rsidRPr="00EE0F59">
        <w:rPr>
          <w:rStyle w:val="StyleUnderline"/>
        </w:rPr>
        <w:t xml:space="preserve">hegemonic eras are </w:t>
      </w:r>
      <w:r w:rsidRPr="00EE0F59">
        <w:rPr>
          <w:sz w:val="14"/>
        </w:rPr>
        <w:t>nevertheless</w:t>
      </w:r>
      <w:r w:rsidRPr="00EE0F59">
        <w:rPr>
          <w:rStyle w:val="StyleUnderline"/>
        </w:rPr>
        <w:t xml:space="preserve"> strongly correlated with lower trade barriers and greater levels of globalization</w:t>
      </w:r>
      <w:r w:rsidRPr="00EE0F59">
        <w:rPr>
          <w:sz w:val="14"/>
        </w:rPr>
        <w:t xml:space="preserve">.83 Furthermore, </w:t>
      </w:r>
      <w:r w:rsidRPr="00EE0F59">
        <w:rPr>
          <w:rStyle w:val="StyleUnderline"/>
        </w:rPr>
        <w:t xml:space="preserve">direct evidence exists that </w:t>
      </w:r>
      <w:r w:rsidRPr="00EE0F59">
        <w:rPr>
          <w:rStyle w:val="Emphasis"/>
        </w:rPr>
        <w:t>the exercise of military power to protect sea-lanes boosts global trade flows</w:t>
      </w:r>
      <w:r w:rsidRPr="00EE0F59">
        <w:rPr>
          <w:sz w:val="14"/>
        </w:rPr>
        <w:t xml:space="preserve"> (though the magnitude of the effect is disputed). </w:t>
      </w:r>
      <w:r w:rsidRPr="00EE0F59">
        <w:rPr>
          <w:rStyle w:val="StyleUnderline"/>
        </w:rPr>
        <w:t>The presence of naval forces during times of militarized disputes has reduced market expectations of supply disruptions</w:t>
      </w:r>
      <w:r w:rsidRPr="00EE0F59">
        <w:rPr>
          <w:sz w:val="14"/>
        </w:rPr>
        <w:t xml:space="preserve">.84 It could be argued, however, that concerns about energy disruptions have been overstated; even in instances when U.S. military intervention was absent, world oil markets have rapidly adjusted to price spikes.85 A similar story can be told when analyzing the naval reaction to the post-2008 surge in Somali piracy. Attacks spiked after the financial crisis and peaked in 2011. Attacks remain at an elevated level after peaking in 2011, but their success rate has fallen markedly. Between 2011 and 2012, the number of successful global piracy attacks declined by 67 percent. </w:t>
      </w:r>
      <w:r w:rsidRPr="00EE0F59">
        <w:rPr>
          <w:rStyle w:val="StyleUnderline"/>
        </w:rPr>
        <w:t>The presence of multinational naval patrols—including the U.S. Navy—in the most vulnerable sea-lanes has helped matters, but the improved private security on board the commercial tankers appears to have helped even more.8</w:t>
      </w:r>
      <w:r w:rsidRPr="00EE0F59">
        <w:rPr>
          <w:sz w:val="14"/>
        </w:rPr>
        <w:t xml:space="preserve"> The historical evidence further suggests that </w:t>
      </w:r>
      <w:r w:rsidRPr="00EE0F59">
        <w:rPr>
          <w:rStyle w:val="StyleUnderline"/>
        </w:rPr>
        <w:t xml:space="preserve">global and regional systems with a </w:t>
      </w:r>
      <w:r w:rsidRPr="00EE0F59">
        <w:rPr>
          <w:rStyle w:val="Emphasis"/>
        </w:rPr>
        <w:t>sole superpower have lower levels of arms races and violent conflict</w:t>
      </w:r>
      <w:r w:rsidRPr="00EE0F59">
        <w:rPr>
          <w:sz w:val="14"/>
        </w:rPr>
        <w:t>. In one empirical review of the literature, Daniel Geller concluded, “</w:t>
      </w:r>
      <w:r w:rsidRPr="00EE0F59">
        <w:rPr>
          <w:rStyle w:val="Emphasis"/>
        </w:rPr>
        <w:t>The only polar structure that appears to influence conflict probability is unipolarity</w:t>
      </w:r>
      <w:r w:rsidRPr="00EE0F59">
        <w:rPr>
          <w:sz w:val="14"/>
        </w:rPr>
        <w:t xml:space="preserve">.”87 </w:t>
      </w:r>
      <w:r w:rsidRPr="00EE0F59">
        <w:rPr>
          <w:rStyle w:val="StyleUnderline"/>
        </w:rPr>
        <w:t xml:space="preserve">Examinations of pre-Westphalian regional systems also </w:t>
      </w:r>
      <w:r w:rsidRPr="00EE0F59">
        <w:rPr>
          <w:rStyle w:val="Emphasis"/>
        </w:rPr>
        <w:t>support this finding</w:t>
      </w:r>
      <w:r w:rsidRPr="00EE0F59">
        <w:rPr>
          <w:sz w:val="14"/>
        </w:rPr>
        <w:t xml:space="preserve">.88 For example, </w:t>
      </w:r>
      <w:r w:rsidRPr="00EE0F59">
        <w:rPr>
          <w:rStyle w:val="StyleUnderline"/>
        </w:rPr>
        <w:t xml:space="preserve">the East Asia region had a clear hegemon in China from the start of the Ming dynasty to the peak of the Manchu dynasty. The result was a period of remarkable </w:t>
      </w:r>
      <w:r w:rsidRPr="00EE0F59">
        <w:rPr>
          <w:rStyle w:val="Emphasis"/>
        </w:rPr>
        <w:t>political stability</w:t>
      </w:r>
      <w:r w:rsidRPr="00EE0F59">
        <w:rPr>
          <w:sz w:val="14"/>
        </w:rPr>
        <w:t xml:space="preserve">. Countries in the region refrained from attacking China and each other; Beijing refrained from converting its hegemony into an expanding empire.89 </w:t>
      </w:r>
      <w:r w:rsidRPr="00EE0F59">
        <w:rPr>
          <w:rStyle w:val="StyleUnderline"/>
        </w:rPr>
        <w:t>Except for moments of Chinese stagnation, war was extremely rare during this period</w:t>
      </w:r>
      <w:r w:rsidRPr="00EE0F59">
        <w:rPr>
          <w:sz w:val="14"/>
        </w:rPr>
        <w:t xml:space="preserve">; indeed, it was so rare that some Chinese international relations scholars now extol this tianxia era as a model for the future of global order.90 </w:t>
      </w:r>
      <w:r w:rsidRPr="00EE0F59">
        <w:rPr>
          <w:rStyle w:val="StyleUnderline"/>
        </w:rPr>
        <w:t xml:space="preserve">The post–Cold War era offers </w:t>
      </w:r>
      <w:r w:rsidRPr="00EE0F59">
        <w:rPr>
          <w:rStyle w:val="Emphasis"/>
        </w:rPr>
        <w:t>further evidence for reduced security rivalries and greater stability in a hegemonic world order</w:t>
      </w:r>
      <w:r w:rsidRPr="00EE0F59">
        <w:rPr>
          <w:sz w:val="14"/>
        </w:rPr>
        <w:t xml:space="preserve">. The Human Security Project has tracked </w:t>
      </w:r>
      <w:r w:rsidRPr="00EE0F59">
        <w:rPr>
          <w:rStyle w:val="StyleUnderline"/>
        </w:rPr>
        <w:t xml:space="preserve">violent conflict in the post-1945 period, and its </w:t>
      </w:r>
      <w:r w:rsidRPr="00EE0F59">
        <w:rPr>
          <w:rStyle w:val="Emphasis"/>
        </w:rPr>
        <w:t>data are incontrovertible</w:t>
      </w:r>
      <w:r w:rsidRPr="00EE0F59">
        <w:rPr>
          <w:sz w:val="14"/>
        </w:rPr>
        <w:t xml:space="preserve">: </w:t>
      </w:r>
      <w:r w:rsidRPr="00EE0F59">
        <w:rPr>
          <w:rStyle w:val="Emphasis"/>
        </w:rPr>
        <w:t>there has been a marked and secular decline in interstate violence since the end of the Cold War</w:t>
      </w:r>
      <w:r w:rsidRPr="00EE0F59">
        <w:rPr>
          <w:sz w:val="14"/>
        </w:rPr>
        <w:t xml:space="preserve">, </w:t>
      </w:r>
      <w:r w:rsidRPr="00EE0F59">
        <w:rPr>
          <w:rStyle w:val="StyleUnderline"/>
        </w:rPr>
        <w:t>and a further decline in other forms of violence, such as civil war and extrajudicial killings</w:t>
      </w:r>
      <w:r w:rsidRPr="00EE0F59">
        <w:rPr>
          <w:sz w:val="14"/>
        </w:rPr>
        <w:t xml:space="preserve">.91 </w:t>
      </w:r>
      <w:r w:rsidRPr="00EE0F59">
        <w:rPr>
          <w:rStyle w:val="StyleUnderline"/>
        </w:rPr>
        <w:t>Consistent with the logic of unipolarity, global military expenditures</w:t>
      </w:r>
      <w:r w:rsidRPr="00EE0F59">
        <w:rPr>
          <w:sz w:val="14"/>
        </w:rPr>
        <w:t xml:space="preserve"> </w:t>
      </w:r>
      <w:r w:rsidRPr="00EE0F59">
        <w:rPr>
          <w:rStyle w:val="Emphasis"/>
        </w:rPr>
        <w:t>have declined dramatically following the end of the Cold War</w:t>
      </w:r>
      <w:r w:rsidRPr="00EE0F59">
        <w:rPr>
          <w:sz w:val="14"/>
        </w:rPr>
        <w:t xml:space="preserve">. Global expenditures on defense as a percentage of global output averaged 5.1 percent between 1972 and 1990. Over the last decade, </w:t>
      </w:r>
      <w:r w:rsidRPr="00EE0F59">
        <w:rPr>
          <w:rStyle w:val="Emphasis"/>
        </w:rPr>
        <w:t>despite the global war on terror</w:t>
      </w:r>
      <w:r w:rsidRPr="00EE0F59">
        <w:rPr>
          <w:sz w:val="14"/>
        </w:rPr>
        <w:t xml:space="preserve">, </w:t>
      </w:r>
      <w:r w:rsidRPr="00EE0F59">
        <w:rPr>
          <w:rStyle w:val="StyleUnderline"/>
        </w:rPr>
        <w:t>defense expenditures as a percentage of global output have averaged only 2.5 percent</w:t>
      </w:r>
      <w:r w:rsidRPr="00EE0F59">
        <w:rPr>
          <w:sz w:val="14"/>
        </w:rPr>
        <w:t xml:space="preserve">.92 </w:t>
      </w:r>
      <w:r w:rsidRPr="00EE0F59">
        <w:rPr>
          <w:rStyle w:val="Emphasis"/>
        </w:rPr>
        <w:t>The peace dividend from the shift to unipolarity has been significant</w:t>
      </w:r>
      <w:r w:rsidRPr="00EE0F59">
        <w:rPr>
          <w:sz w:val="14"/>
        </w:rPr>
        <w:t xml:space="preserve">. Military primacy alone is not the sole cause of this decline. A growing body of work suggests that the post–Cold War decline is merely the continuation of a long-term secular trend toward less violence.93 Still, even scholars advancing this long-term argument acknowledge the role that U.S. military hegemony plays. Joshua Goldstein, for example, </w:t>
      </w:r>
      <w:r w:rsidRPr="00EE0F59">
        <w:rPr>
          <w:rStyle w:val="StyleUnderline"/>
        </w:rPr>
        <w:t>attributes part of the decline in violent conflict to “</w:t>
      </w:r>
      <w:r w:rsidRPr="00EE0F59">
        <w:rPr>
          <w:rStyle w:val="Emphasis"/>
        </w:rPr>
        <w:t>the end of the cold war, and to a unipolar world order with a single superpower</w:t>
      </w:r>
      <w:r w:rsidRPr="00EE0F59">
        <w:rPr>
          <w:sz w:val="14"/>
        </w:rPr>
        <w:t xml:space="preserve"> to impose its will in places like Kuwait, Serbia, and Afghanistan....</w:t>
      </w:r>
      <w:r w:rsidRPr="00EE0F59">
        <w:rPr>
          <w:rStyle w:val="StyleUnderline"/>
        </w:rPr>
        <w:t xml:space="preserve"> [A] unipolar world is </w:t>
      </w:r>
      <w:r w:rsidRPr="00EE0F59">
        <w:rPr>
          <w:rStyle w:val="Emphasis"/>
        </w:rPr>
        <w:t>inherently more peaceful than the bipolar one where two superpowers fueled rival armies around the world</w:t>
      </w:r>
      <w:r w:rsidRPr="00EE0F59">
        <w:rPr>
          <w:sz w:val="14"/>
        </w:rPr>
        <w:t>.”9</w:t>
      </w:r>
    </w:p>
    <w:p w:rsidR="00E628A0" w:rsidRPr="00EE0F59" w:rsidRDefault="00E628A0" w:rsidP="00E628A0"/>
    <w:p w:rsidR="001A5017" w:rsidRPr="00EE0F59" w:rsidRDefault="00E628A0" w:rsidP="00E628A0">
      <w:pPr>
        <w:pStyle w:val="Heading3"/>
      </w:pPr>
      <w:r w:rsidRPr="00EE0F59">
        <w:t xml:space="preserve"> </w:t>
      </w:r>
      <w:bookmarkStart w:id="79" w:name="_Toc485818512"/>
      <w:r w:rsidR="001A5017" w:rsidRPr="00EE0F59">
        <w:t>[AM]—Heg—Pursuit Inev—AT: Trump</w:t>
      </w:r>
      <w:bookmarkEnd w:id="77"/>
      <w:bookmarkEnd w:id="78"/>
      <w:bookmarkEnd w:id="79"/>
    </w:p>
    <w:p w:rsidR="001A5017" w:rsidRPr="00EE0F59" w:rsidRDefault="001A5017" w:rsidP="001A5017">
      <w:pPr>
        <w:pStyle w:val="Heading4"/>
      </w:pPr>
      <w:r w:rsidRPr="00EE0F59">
        <w:t xml:space="preserve">Trump’s isolationism is rhetorical – will largely continue leadership policies </w:t>
      </w:r>
    </w:p>
    <w:p w:rsidR="001A5017" w:rsidRPr="00EE0F59" w:rsidRDefault="001A5017" w:rsidP="001A5017">
      <w:r w:rsidRPr="00EE0F59">
        <w:rPr>
          <w:rStyle w:val="Style13ptBold"/>
        </w:rPr>
        <w:t xml:space="preserve">Hunt 17 </w:t>
      </w:r>
      <w:r w:rsidRPr="00EE0F59">
        <w:t>(EDWARD HUNT, writer for Jacobin Magazine, “The American Empire Isn’t in Decline,” 03.13.2017. https://www.jacobinmag.com/2017/03/obama-trump-mattis-united-states-empire/)</w:t>
      </w:r>
    </w:p>
    <w:p w:rsidR="001A5017" w:rsidRPr="00EE0F59" w:rsidRDefault="001A5017" w:rsidP="001A5017">
      <w:pPr>
        <w:rPr>
          <w:rStyle w:val="StyleUnderline"/>
        </w:rPr>
      </w:pPr>
      <w:r w:rsidRPr="00EE0F59">
        <w:rPr>
          <w:sz w:val="16"/>
        </w:rPr>
        <w:t>The Latest Concern: Trump T</w:t>
      </w:r>
      <w:r w:rsidRPr="00EE0F59">
        <w:rPr>
          <w:rStyle w:val="StyleUnderline"/>
        </w:rPr>
        <w:t>he only thing that seems to really worry the US foreign policy establishment at the moment is</w:t>
      </w:r>
      <w:r w:rsidRPr="00EE0F59">
        <w:rPr>
          <w:sz w:val="16"/>
        </w:rPr>
        <w:t xml:space="preserve"> Donald </w:t>
      </w:r>
      <w:r w:rsidRPr="00EE0F59">
        <w:rPr>
          <w:rStyle w:val="StyleUnderline"/>
        </w:rPr>
        <w:t>Trump</w:t>
      </w:r>
      <w:r w:rsidRPr="00EE0F59">
        <w:rPr>
          <w:sz w:val="16"/>
        </w:rPr>
        <w:t xml:space="preserve">. Since the election, </w:t>
      </w:r>
      <w:r w:rsidRPr="00EE0F59">
        <w:rPr>
          <w:rStyle w:val="StyleUnderline"/>
        </w:rPr>
        <w:t>officials have been scrambling to work with a president who is largely unfamiliar with</w:t>
      </w:r>
      <w:r w:rsidRPr="00EE0F59">
        <w:rPr>
          <w:sz w:val="16"/>
        </w:rPr>
        <w:t xml:space="preserve"> — and perhaps hostile to — </w:t>
      </w:r>
      <w:r w:rsidRPr="00EE0F59">
        <w:rPr>
          <w:rStyle w:val="StyleUnderline"/>
        </w:rPr>
        <w:t>establishment thinking on American foreign policy</w:t>
      </w:r>
      <w:r w:rsidRPr="00EE0F59">
        <w:rPr>
          <w:sz w:val="16"/>
        </w:rPr>
        <w:t xml:space="preserve">. In the days after the election, </w:t>
      </w:r>
      <w:r w:rsidRPr="00EE0F59">
        <w:rPr>
          <w:rStyle w:val="StyleUnderline"/>
        </w:rPr>
        <w:t>establishment fears about</w:t>
      </w:r>
      <w:r w:rsidRPr="00EE0F59">
        <w:rPr>
          <w:sz w:val="16"/>
        </w:rPr>
        <w:t xml:space="preserve"> Trump </w:t>
      </w:r>
      <w:r w:rsidRPr="00EE0F59">
        <w:rPr>
          <w:rStyle w:val="StyleUnderline"/>
        </w:rPr>
        <w:t>were rampant</w:t>
      </w:r>
      <w:r w:rsidRPr="00EE0F59">
        <w:rPr>
          <w:sz w:val="16"/>
        </w:rPr>
        <w:t xml:space="preserve">. A series of New York Times </w:t>
      </w:r>
      <w:r w:rsidRPr="00EE0F59">
        <w:rPr>
          <w:rStyle w:val="StyleUnderline"/>
        </w:rPr>
        <w:t>headlines</w:t>
      </w:r>
      <w:r w:rsidRPr="00EE0F59">
        <w:rPr>
          <w:sz w:val="16"/>
        </w:rPr>
        <w:t xml:space="preserve"> </w:t>
      </w:r>
      <w:r w:rsidRPr="00EE0F59">
        <w:rPr>
          <w:rStyle w:val="StyleUnderline"/>
        </w:rPr>
        <w:t>captured the growing concern: “Donald Trump’s Victory Promises to Upend the International Order</w:t>
      </w:r>
      <w:r w:rsidRPr="00EE0F59">
        <w:rPr>
          <w:sz w:val="16"/>
        </w:rPr>
        <w:t xml:space="preserve">.” “Uncertainty Over Donald Trump’s Foreign Policy Risks Global Instability.” “The End of the Empire.” The establishment’s central concern was that Trump’s election signaled the start of an internal decline. “Empires rot from the inside even as emperors blame the barbarians,” writer Viet Thanh Nguyen asserted. The fears became so intense that </w:t>
      </w:r>
      <w:r w:rsidRPr="00EE0F59">
        <w:rPr>
          <w:rStyle w:val="StyleUnderline"/>
        </w:rPr>
        <w:t>Obama felt a special responsibility to make sure Trump understood what Washington insiders expected of him. “I think the main reflection I have and the main advice that I give to the incoming president is the United States really is an indispensable nation in our world orde</w:t>
      </w:r>
      <w:r w:rsidRPr="00EE0F59">
        <w:rPr>
          <w:sz w:val="16"/>
        </w:rPr>
        <w:t xml:space="preserve">r,” Obama explained. Pushing the same point, Antony J. Blinken, the deputy secretary of state, penned an op-ed for USA Today titled “America must engage with the world.” If the US pulled back from the international stage, Blinken warned, tumult would ensue and citizens “would be worse off.” Indeed, </w:t>
      </w:r>
      <w:r w:rsidRPr="00EE0F59">
        <w:rPr>
          <w:rStyle w:val="StyleUnderline"/>
        </w:rPr>
        <w:t>US officials grew quite skittish about what a Trump presidency meant for their plans for the worl</w:t>
      </w:r>
      <w:r w:rsidRPr="00EE0F59">
        <w:rPr>
          <w:sz w:val="16"/>
        </w:rPr>
        <w:t xml:space="preserve">d. On top of everything that Trump had said and done during the campaign, </w:t>
      </w:r>
      <w:r w:rsidRPr="00EE0F59">
        <w:rPr>
          <w:rStyle w:val="StyleUnderline"/>
        </w:rPr>
        <w:t>they feared that the new president did not understand</w:t>
      </w:r>
      <w:r w:rsidRPr="00EE0F59">
        <w:rPr>
          <w:sz w:val="16"/>
        </w:rPr>
        <w:t xml:space="preserve"> how to run the most powerful country in the world — and </w:t>
      </w:r>
      <w:r w:rsidRPr="00EE0F59">
        <w:rPr>
          <w:rStyle w:val="StyleUnderline"/>
        </w:rPr>
        <w:t>how to ensure the continuation of US empire</w:t>
      </w:r>
      <w:r w:rsidRPr="00EE0F59">
        <w:rPr>
          <w:sz w:val="16"/>
        </w:rPr>
        <w:t xml:space="preserve">. Ultimately, Trump’s approach “could lead to global chaos,” career diplomat Ryan Crocker said. The Final Outlook </w:t>
      </w:r>
      <w:r w:rsidRPr="00EE0F59">
        <w:rPr>
          <w:rStyle w:val="StyleUnderline"/>
        </w:rPr>
        <w:t>Despite these concerns, officials have been willing to give Trump a chance to lead the country</w:t>
      </w:r>
      <w:r w:rsidRPr="00EE0F59">
        <w:rPr>
          <w:sz w:val="16"/>
        </w:rPr>
        <w:t xml:space="preserve">. Over the past few months, </w:t>
      </w:r>
      <w:r w:rsidRPr="00EE0F59">
        <w:rPr>
          <w:rStyle w:val="StyleUnderline"/>
        </w:rPr>
        <w:t xml:space="preserve">state leaders have done everything in their power to prepare Trump for his new position. </w:t>
      </w:r>
      <w:r w:rsidRPr="00EE0F59">
        <w:rPr>
          <w:sz w:val="16"/>
        </w:rPr>
        <w:t xml:space="preserve">Notably, Obama played a lead role in welcoming Trump to Washington. Just days after the election, he complimented the president-elect on his willingness to cross the ideological divide. “I don’t think he is ideological,” the outgoing president said. “I think ultimately he’s pragmatic in that way. And that can serve him well, as long as he’s got good people around him and he has a clear sense of direction.” In the following weeks, Obama also requested that people around the world give Trump a chance. People should not “just assume the worst,” Obama said. It would be better to “take a wait-and-see approach,” and allow Trump the opportunity to run the country. Politicians, Obama stressed, often make promises that they don’t keep. “My simple point is that you can’t assume that the language of campaigning matches up with the specifics of governing, legislation, regulations, and foreign policy,” Obama said. He continued: “I can’t guarantee that the president-elect won’t pursue some of the positions that he’s taken. But what I can guarantee is, is that reality will force him to adjust how he approaches many of these issues. That’s just the way this office works.” Secretary of Defense Ashton Carter provided similar reassurances. “America’s interests remain the same,” he insisted. “So, we still have ISIL to fight, we still have Russia — that isn’t gonna change, the world isn’t gonna — isn’t gonna change.” </w:t>
      </w:r>
      <w:r w:rsidRPr="00EE0F59">
        <w:rPr>
          <w:rStyle w:val="StyleUnderline"/>
        </w:rPr>
        <w:t>Establishment officials have also been willing to accept the new leadership and look for silver linings in Trump’s cabinet</w:t>
      </w:r>
      <w:r w:rsidRPr="00EE0F59">
        <w:rPr>
          <w:sz w:val="16"/>
        </w:rPr>
        <w:t xml:space="preserve">. For instance, </w:t>
      </w:r>
      <w:r w:rsidRPr="00EE0F59">
        <w:rPr>
          <w:rStyle w:val="StyleUnderline"/>
        </w:rPr>
        <w:t>they were pleased that Trump chose Gen. Mattis to be the next secretary of defense</w:t>
      </w:r>
      <w:r w:rsidRPr="00EE0F59">
        <w:rPr>
          <w:sz w:val="16"/>
        </w:rPr>
        <w:t xml:space="preserve">. Mattis is “a friend, and I hold him in the highest regard,” Carter commented shortly after the nomination’s announcement. Trump’s secretary of state pick, Exxon CEO Rex </w:t>
      </w:r>
      <w:r w:rsidRPr="00EE0F59">
        <w:rPr>
          <w:rStyle w:val="StyleUnderline"/>
        </w:rPr>
        <w:t>Tillerson, was also met with applause</w:t>
      </w:r>
      <w:r w:rsidRPr="00EE0F59">
        <w:rPr>
          <w:sz w:val="16"/>
        </w:rPr>
        <w:t xml:space="preserve">. The man is “superbly qualified,” former Secretary of Defense Robert Gates promised. “He is deeply knowledgeable about the international scene and geopolitics and importantly would be an informed and independent adviser to the president.” So far, a number of Trump’s </w:t>
      </w:r>
      <w:r w:rsidRPr="00EE0F59">
        <w:rPr>
          <w:rStyle w:val="StyleUnderline"/>
        </w:rPr>
        <w:t>establishment critics have found continuity in the new administration’s foreign policy</w:t>
      </w:r>
      <w:r w:rsidRPr="00EE0F59">
        <w:rPr>
          <w:sz w:val="16"/>
        </w:rPr>
        <w:t xml:space="preserve">. Early last month, Obama’s former advisor David Axelrod tweeted that a number of the Trump administration’s earliest moves bore striking resemblance to Obama’s policies: “Much of what @realDonaldTrump admin has done in foreign policy in the past 36 hours is Obama policy, just delivered thru clenched teeth.” The New York Times has also begun to moderate its tone. Since early February 2017, new headlines have included: “Trump Embraces Pillars of Obama’s Foreign Policy,” “Trump Foreign Policy Quickly Loses Its Sharp Edge,” and “From ‘America First’ to a More Conventional View of U.S. Diplomacy.” In short, </w:t>
      </w:r>
      <w:r w:rsidRPr="00EE0F59">
        <w:rPr>
          <w:rStyle w:val="StyleUnderline"/>
        </w:rPr>
        <w:t xml:space="preserve">the establishment, at least for now, seems confident that it can continue having its way with the world. Despite all of the post-election quaking about Trump, </w:t>
      </w:r>
      <w:r w:rsidRPr="00EE0F59">
        <w:rPr>
          <w:sz w:val="16"/>
        </w:rPr>
        <w:t xml:space="preserve">which was greased by the ongoing concerns about Russia, China, and ISIS, </w:t>
      </w:r>
      <w:r w:rsidRPr="00EE0F59">
        <w:rPr>
          <w:rStyle w:val="StyleUnderline"/>
        </w:rPr>
        <w:t>establishment officials and their supporters seem to believe that Trump is starting to understand what they mean when they say that the United States is indispensable to the world order. As always, they are speaking the words of empire, and they are determined to keep it. “I know some people are looking at the world and saying, ‘Oh my God, the world order is coming apart,’ and this and that,” Secretary of State John Kerry commented during his final days in office. “No, it isn’t, folks. And it won’t.” The empire, in other words, is here to stay.</w:t>
      </w:r>
    </w:p>
    <w:p w:rsidR="001A5017" w:rsidRPr="00EE0F59" w:rsidRDefault="001A5017" w:rsidP="001A5017">
      <w:pPr>
        <w:pStyle w:val="Heading4"/>
        <w:rPr>
          <w:rStyle w:val="StyleUnderline"/>
        </w:rPr>
      </w:pPr>
      <w:r w:rsidRPr="00EE0F59">
        <w:t>No</w:t>
      </w:r>
      <w:r w:rsidRPr="00EE0F59">
        <w:rPr>
          <w:rStyle w:val="StyleUnderline"/>
        </w:rPr>
        <w:t xml:space="preserve"> </w:t>
      </w:r>
      <w:r w:rsidRPr="00EE0F59">
        <w:t>isolationism—Syria intervention proves</w:t>
      </w:r>
    </w:p>
    <w:p w:rsidR="001A5017" w:rsidRPr="00EE0F59" w:rsidRDefault="001A5017" w:rsidP="001A5017">
      <w:r w:rsidRPr="00EE0F59">
        <w:rPr>
          <w:rStyle w:val="Style13ptBold"/>
        </w:rPr>
        <w:t>Azari 4/11/17</w:t>
      </w:r>
      <w:r w:rsidRPr="00EE0F59">
        <w:t xml:space="preserve"> (Julia Azari is an associate professor of political science at Marquette University. Her research interests include the American presidency, political parties, and political rhetoric. She is the author of “Delivering the People’s Message: The Changing Politics of the Presidential Mandate.”  @julia_azari. “Trump Is Just The Latest President To Follow The Path From Isolationist To Hawk,” APR. 11, 2017. https://fivethirtyeight.com/features/trump-is-just-the-latest-president-to-follow-the-path-from-isolationist-to-hawk/)</w:t>
      </w:r>
    </w:p>
    <w:p w:rsidR="001A5017" w:rsidRPr="00EE0F59" w:rsidRDefault="001A5017" w:rsidP="001A5017">
      <w:pPr>
        <w:rPr>
          <w:sz w:val="16"/>
        </w:rPr>
      </w:pPr>
      <w:r w:rsidRPr="00EE0F59">
        <w:rPr>
          <w:rStyle w:val="StyleUnderline"/>
        </w:rPr>
        <w:t>During last year’s presidential campaign, Donald Trump</w:t>
      </w:r>
      <w:r w:rsidRPr="00EE0F59">
        <w:rPr>
          <w:sz w:val="16"/>
        </w:rPr>
        <w:t xml:space="preserve"> ran on a foreign policy platform that emphasized an “America first” approach. He </w:t>
      </w:r>
      <w:r w:rsidRPr="00EE0F59">
        <w:rPr>
          <w:rStyle w:val="StyleUnderline"/>
        </w:rPr>
        <w:t>sounded almost isolationist at times</w:t>
      </w:r>
      <w:r w:rsidRPr="00EE0F59">
        <w:rPr>
          <w:sz w:val="16"/>
        </w:rPr>
        <w:t xml:space="preserve"> </w:t>
      </w:r>
      <w:r w:rsidRPr="00EE0F59">
        <w:rPr>
          <w:rStyle w:val="StyleUnderline"/>
        </w:rPr>
        <w:t>in his insistence that the country would not rush to war and would seek to avoid entanglements in defense and trade.</w:t>
      </w:r>
      <w:r w:rsidRPr="00EE0F59">
        <w:rPr>
          <w:sz w:val="16"/>
        </w:rPr>
        <w:t xml:space="preserve"> At several points, he spoke out against the idea of intervening in Syria, specifically. But </w:t>
      </w:r>
      <w:r w:rsidRPr="00EE0F59">
        <w:rPr>
          <w:rStyle w:val="StyleUnderline"/>
        </w:rPr>
        <w:t>it took less than three months in office for Trump to change directions and get involved in Syria. Trump is hardly the first president to campaign on peace and govern in war</w:t>
      </w:r>
      <w:r w:rsidRPr="00EE0F59">
        <w:rPr>
          <w:sz w:val="16"/>
        </w:rPr>
        <w:t xml:space="preserve">. Barack Obama in 2008 didn’t campaign as an isolationist, but he won the Democratic nomination in part on the strength of his opposition to the Iraq war, and he pledged to avoid “dumb wars” and to seek international partnerships. As president, however, Obama drew criticism from the left and right for being slow to wind down the wars in Iraq and Afghanistan, for relying heavily on drone strikes and special operations (often without explicit congressional approval), and for ordering airstrikes in Libya in 2011. George W. Bush campaigned on a less interventionist foreign policy, advocating for fewer nation-building efforts and bringing troops back from the Balkans; history, of course, turned out very differently. In 1964, Lyndon Johnson ran on a promise not to expand the conflict in Vietnam and then did just that. Perhaps the starkest historical example is Woodrow Wilson’s 1916 re-election campaign slogan: “He kept us out of the war.” In 1917, the United States declared war on Germany and joined World War I. Intervening events, most notably in the case of Bush and 9/11, have driven some of these changes. But there are other forces — both political and practical — at work. For one thing, </w:t>
      </w:r>
      <w:r w:rsidRPr="00EE0F59">
        <w:rPr>
          <w:rStyle w:val="StyleUnderline"/>
        </w:rPr>
        <w:t>presidents often learn that foreign policy looks more complicated from the Situation Room</w:t>
      </w:r>
      <w:r w:rsidRPr="00EE0F59">
        <w:rPr>
          <w:sz w:val="16"/>
        </w:rPr>
        <w:t xml:space="preserve"> than on the campaign trail. </w:t>
      </w:r>
      <w:r w:rsidRPr="00EE0F59">
        <w:rPr>
          <w:rStyle w:val="StyleUnderline"/>
        </w:rPr>
        <w:t>There are few costs to candidates for talking about avoiding or getting out of unpopular conflicts</w:t>
      </w:r>
      <w:r w:rsidRPr="00EE0F59">
        <w:rPr>
          <w:sz w:val="16"/>
        </w:rPr>
        <w:t xml:space="preserve">. Actually standing back in the face of a civil war, humanitarian crisis or other forms of violence — especially in a sensitive region of the world — is much harder. Deciding not to intervene can also have consequences. Bill Clinton chose not to use U.S. military power to stop Rwandan genocide early in his first term; he later came to view that decision as a mistake, and political pressure to act against human rights abuses informed his response to later violence in the Balkans. </w:t>
      </w:r>
      <w:r w:rsidRPr="00EE0F59">
        <w:rPr>
          <w:rStyle w:val="StyleUnderline"/>
        </w:rPr>
        <w:t xml:space="preserve">Presidents may also be </w:t>
      </w:r>
      <w:r w:rsidRPr="00EE0F59">
        <w:rPr>
          <w:rStyle w:val="Emphasis"/>
        </w:rPr>
        <w:t>more likely to change their tune on foreign policy</w:t>
      </w:r>
      <w:r w:rsidRPr="00EE0F59">
        <w:rPr>
          <w:rStyle w:val="StyleUnderline"/>
        </w:rPr>
        <w:t xml:space="preserve"> than on domestic affairs because partisan politics provide less of a framework</w:t>
      </w:r>
      <w:r w:rsidRPr="00EE0F59">
        <w:rPr>
          <w:sz w:val="16"/>
        </w:rPr>
        <w:t xml:space="preserve">. In recent years, </w:t>
      </w:r>
      <w:r w:rsidRPr="00EE0F59">
        <w:rPr>
          <w:rStyle w:val="StyleUnderline"/>
        </w:rPr>
        <w:t>Democrats have tended to take a more dovish stance while Republicans have been more hawkish. However, these lines are not definitive</w:t>
      </w:r>
      <w:r w:rsidRPr="00EE0F59">
        <w:rPr>
          <w:sz w:val="16"/>
        </w:rPr>
        <w:t xml:space="preserve"> — </w:t>
      </w:r>
      <w:r w:rsidRPr="00EE0F59">
        <w:rPr>
          <w:rStyle w:val="StyleUnderline"/>
        </w:rPr>
        <w:t>liberals and conservatives alike can find ideological justifications for either intervening in a foreign crisis or for staying out of it</w:t>
      </w:r>
      <w:r w:rsidRPr="00EE0F59">
        <w:rPr>
          <w:sz w:val="16"/>
        </w:rPr>
        <w:t xml:space="preserve">. </w:t>
      </w:r>
      <w:r w:rsidRPr="00EE0F59">
        <w:rPr>
          <w:rStyle w:val="StyleUnderline"/>
        </w:rPr>
        <w:t>Interventionists on the left can cite human rights justifications. Isolationist Republicans can draw on nationalism</w:t>
      </w:r>
      <w:r w:rsidRPr="00EE0F59">
        <w:rPr>
          <w:sz w:val="16"/>
        </w:rPr>
        <w:t xml:space="preserve">, as expressed in Trump’s “America First” slogan, and concern about the strain that war places on public finances. These ideological scramblings aren’t new; isolationist and interventionist strains have historically been present in both parties. </w:t>
      </w:r>
      <w:r w:rsidRPr="00EE0F59">
        <w:rPr>
          <w:rStyle w:val="StyleUnderline"/>
        </w:rPr>
        <w:t xml:space="preserve">The result is a long history of presidents clashing with elements of their own parties on foreign policy. </w:t>
      </w:r>
      <w:r w:rsidRPr="00EE0F59">
        <w:rPr>
          <w:sz w:val="16"/>
        </w:rPr>
        <w:t xml:space="preserve">Wilson’s decision to join World War I led to the resignation of his secretary of state, fellow Democrat William Jennings Bryan. Foreign intervention was one of the points of contention between Eisenhower and Robert Taft in the battle for the 1952 Republican nomination; later, when Eisenhower was president, some Senate Republicans pushed a constitutional amendment to limit presidential treaty-making power. More recently, there have been notable splits within parties over foreign policy, sometimes dividing a relatively hawkish party establishment from more reticent voters and activists. This tension defined the historic rift in the Democratic Party over the Vietnam War in 1968. Partisan politics still matters, of course. Many Democrats protested the war in Iraq when Bush was in office but fell silent once a member of their own party was in office. Congressional Republicans, meanwhile, resisted Obama’s request for an Authorization for Use of Military Force in Syria in 2013, but are now poised to support Trump if he makes a similar request. All of this adds up to some complex party dynamics: </w:t>
      </w:r>
      <w:r w:rsidRPr="00EE0F59">
        <w:rPr>
          <w:rStyle w:val="StyleUnderline"/>
        </w:rPr>
        <w:t>Like most things in American politics, attitudes about foreign policy can split along party lines,</w:t>
      </w:r>
      <w:r w:rsidRPr="00EE0F59">
        <w:rPr>
          <w:sz w:val="16"/>
        </w:rPr>
        <w:t xml:space="preserve"> with Republicans usually favoring military action more than Democrats do. But both parties encompass a range of views, and the party identification of the president seems to matter almost as much as the substance of the policy. </w:t>
      </w:r>
      <w:r w:rsidRPr="00EE0F59">
        <w:rPr>
          <w:rStyle w:val="StyleUnderline"/>
        </w:rPr>
        <w:t>The backdrop for all of this is that in recent decades, presidents have been relatively unconstrained by Congress when it comes to military action</w:t>
      </w:r>
      <w:r w:rsidRPr="00EE0F59">
        <w:rPr>
          <w:sz w:val="16"/>
        </w:rPr>
        <w:t xml:space="preserve">. The Constitution gives Congress the power to declare war, but presidents have increasingly accumulated the power to initiate military interventions. Sometimes Congress grants authorization but not always. In practice, presidents have a great deal of flexibility to decide where the military will intervene and in what capacity. Compared with an ambitious domestic plan — such as health care or tax reform, say — it’s much easier for presidents to direct foreign policy. While presidents enjoy a great deal of leeway in the short term, however, the long term is another story. </w:t>
      </w:r>
      <w:r w:rsidRPr="00EE0F59">
        <w:rPr>
          <w:rStyle w:val="StyleUnderline"/>
        </w:rPr>
        <w:t>Sustaining a prolonged military engagement requires support in Congress and, ultimately, the electorate. If Trump’s actions turn into longer-term involvement in Syria, the country will need to pay for these interventions, and Congress ultimately holds the purse strings</w:t>
      </w:r>
      <w:r w:rsidRPr="00EE0F59">
        <w:rPr>
          <w:sz w:val="16"/>
        </w:rPr>
        <w:t xml:space="preserve">. </w:t>
      </w:r>
      <w:r w:rsidRPr="00EE0F59">
        <w:rPr>
          <w:rStyle w:val="StyleUnderline"/>
        </w:rPr>
        <w:t>Lingering military involvement can drag down a president’s esteem with the public</w:t>
      </w:r>
      <w:r w:rsidRPr="00EE0F59">
        <w:rPr>
          <w:sz w:val="16"/>
        </w:rPr>
        <w:t xml:space="preserve">, as Johnson found out with Vietnam and Bush found out with Iraq. Democrats, already eyeing the 2018 midterm elections, could try to go back to some of the anti-war appeals of the 2006 and 2008 campaigns. </w:t>
      </w:r>
      <w:r w:rsidRPr="00EE0F59">
        <w:rPr>
          <w:rStyle w:val="StyleUnderline"/>
        </w:rPr>
        <w:t>Trump also leads a generally hawkish party, but his own campaign promises rested on the idea that he wasn’t a typical Republican.</w:t>
      </w:r>
      <w:r w:rsidRPr="00EE0F59">
        <w:rPr>
          <w:sz w:val="16"/>
        </w:rPr>
        <w:t xml:space="preserve"> </w:t>
      </w:r>
      <w:r w:rsidRPr="00EE0F59">
        <w:rPr>
          <w:rStyle w:val="StyleUnderline"/>
        </w:rPr>
        <w:t>The evidence is mixed as to whether his core supporters in the Republican coalition are likely to support foreign interventions.</w:t>
      </w:r>
      <w:r w:rsidRPr="00EE0F59">
        <w:rPr>
          <w:sz w:val="16"/>
        </w:rPr>
        <w:t xml:space="preserve"> FiveThirtyEight’s Dan Hopkins noted last spring that Trump supporters were less likely to support staying in Iraq than Rubio or Cruz voters but were more hawkish overall. A YouGov poll found that Republicans in general, but especially Trump voters, were more likely than others to cite terrorism as a top concern</w:t>
      </w:r>
      <w:r w:rsidRPr="00EE0F59">
        <w:rPr>
          <w:rStyle w:val="StyleUnderline"/>
        </w:rPr>
        <w:t xml:space="preserve">. Linking military action to the prevention of terrorism might persuade those voters to support longer-term involvement. Recent history suggests, however, that </w:t>
      </w:r>
      <w:r w:rsidRPr="00EE0F59">
        <w:rPr>
          <w:rStyle w:val="Emphasis"/>
        </w:rPr>
        <w:t>voters sour on military action the longer it continues</w:t>
      </w:r>
      <w:r w:rsidRPr="00EE0F59">
        <w:rPr>
          <w:sz w:val="16"/>
        </w:rPr>
        <w:t xml:space="preserve">. </w:t>
      </w:r>
      <w:r w:rsidRPr="00EE0F59">
        <w:rPr>
          <w:rStyle w:val="StyleUnderline"/>
        </w:rPr>
        <w:t xml:space="preserve">If Trump pursues this course in Syria, it will likely open up opportunities for other candidates to enter the 2020 field with promises to </w:t>
      </w:r>
      <w:r w:rsidRPr="00EE0F59">
        <w:rPr>
          <w:rStyle w:val="Emphasis"/>
        </w:rPr>
        <w:t>end the fighting</w:t>
      </w:r>
      <w:r w:rsidRPr="00EE0F59">
        <w:rPr>
          <w:sz w:val="16"/>
        </w:rPr>
        <w:t>.</w:t>
      </w:r>
    </w:p>
    <w:p w:rsidR="001A5017" w:rsidRPr="00EE0F59" w:rsidRDefault="001A5017" w:rsidP="001A5017">
      <w:pPr>
        <w:pStyle w:val="Heading3"/>
      </w:pPr>
      <w:r w:rsidRPr="00EE0F59">
        <w:t xml:space="preserve"> </w:t>
      </w:r>
      <w:bookmarkStart w:id="80" w:name="_Toc485716746"/>
      <w:bookmarkStart w:id="81" w:name="_Toc485716820"/>
      <w:bookmarkStart w:id="82" w:name="_Toc485818513"/>
      <w:r w:rsidRPr="00EE0F59">
        <w:t>[AM]—Heg—Impact—Great Power War</w:t>
      </w:r>
      <w:bookmarkEnd w:id="80"/>
      <w:bookmarkEnd w:id="81"/>
      <w:bookmarkEnd w:id="82"/>
    </w:p>
    <w:p w:rsidR="00B155E1" w:rsidRPr="00EE0F59" w:rsidRDefault="00B155E1" w:rsidP="00B155E1">
      <w:pPr>
        <w:pStyle w:val="Heading4"/>
      </w:pPr>
      <w:r w:rsidRPr="00EE0F59">
        <w:t xml:space="preserve">Solves great power war </w:t>
      </w:r>
    </w:p>
    <w:p w:rsidR="00B155E1" w:rsidRPr="00EE0F59" w:rsidRDefault="00B155E1" w:rsidP="00B155E1">
      <w:r w:rsidRPr="00EE0F59">
        <w:t xml:space="preserve">Elbridge </w:t>
      </w:r>
      <w:r w:rsidRPr="00EE0F59">
        <w:rPr>
          <w:rStyle w:val="Style13ptBold"/>
        </w:rPr>
        <w:t>Colby 14</w:t>
      </w:r>
      <w:r w:rsidRPr="00EE0F59">
        <w:t>, the Robert M. Gates fellow at the Center for a New American Security; and Paul Lettow, was senior director for strategic planning on the U.S. National Security Council staff from 2007 to 2009, 7/3/14, “Have We Hit Peak America?,” http://www.foreignpolicy.com/articles/2014/07/03/have_we_hit_peak_america</w:t>
      </w:r>
    </w:p>
    <w:p w:rsidR="00B155E1" w:rsidRPr="00EE0F59" w:rsidRDefault="00B155E1" w:rsidP="00B155E1">
      <w:pPr>
        <w:rPr>
          <w:sz w:val="16"/>
        </w:rPr>
      </w:pPr>
      <w:r w:rsidRPr="00EE0F59">
        <w:rPr>
          <w:sz w:val="16"/>
        </w:rPr>
        <w:t xml:space="preserve">Many </w:t>
      </w:r>
      <w:r w:rsidRPr="00EE0F59">
        <w:rPr>
          <w:rStyle w:val="StyleUnderline"/>
        </w:rPr>
        <w:t>foreign-policy experts</w:t>
      </w:r>
      <w:r w:rsidRPr="00EE0F59">
        <w:rPr>
          <w:sz w:val="16"/>
        </w:rPr>
        <w:t xml:space="preserve"> seem to </w:t>
      </w:r>
      <w:r w:rsidRPr="00EE0F59">
        <w:rPr>
          <w:rStyle w:val="StyleUnderline"/>
        </w:rPr>
        <w:t>believe</w:t>
      </w:r>
      <w:r w:rsidRPr="00EE0F59">
        <w:rPr>
          <w:sz w:val="16"/>
        </w:rPr>
        <w:t xml:space="preserve"> that </w:t>
      </w:r>
      <w:r w:rsidRPr="00EE0F59">
        <w:rPr>
          <w:rStyle w:val="StyleUnderline"/>
        </w:rPr>
        <w:t>retaining American primacy is</w:t>
      </w:r>
      <w:r w:rsidRPr="00EE0F59">
        <w:rPr>
          <w:sz w:val="16"/>
        </w:rPr>
        <w:t xml:space="preserve"> largely </w:t>
      </w:r>
      <w:r w:rsidRPr="00EE0F59">
        <w:rPr>
          <w:rStyle w:val="StyleUnderline"/>
        </w:rPr>
        <w:t>a matter of will -- of how America chooses to exert its power</w:t>
      </w:r>
      <w:r w:rsidRPr="00EE0F59">
        <w:rPr>
          <w:sz w:val="16"/>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rsidR="00B155E1" w:rsidRPr="00EE0F59" w:rsidRDefault="00B155E1" w:rsidP="00B155E1">
      <w:pPr>
        <w:rPr>
          <w:sz w:val="16"/>
        </w:rPr>
      </w:pPr>
      <w:r w:rsidRPr="00EE0F59">
        <w:rPr>
          <w:rStyle w:val="StyleUnderline"/>
        </w:rPr>
        <w:t xml:space="preserve">But </w:t>
      </w:r>
      <w:r w:rsidRPr="00EE0F59">
        <w:rPr>
          <w:rStyle w:val="StyleUnderline"/>
          <w:bdr w:val="single" w:sz="4" w:space="0" w:color="auto"/>
        </w:rPr>
        <w:t>will is unavailing without strength</w:t>
      </w:r>
      <w:r w:rsidRPr="00EE0F59">
        <w:rPr>
          <w:rStyle w:val="StyleUnderline"/>
        </w:rPr>
        <w:t>. If the U</w:t>
      </w:r>
      <w:r w:rsidRPr="00EE0F59">
        <w:rPr>
          <w:sz w:val="16"/>
        </w:rPr>
        <w:t xml:space="preserve">nited </w:t>
      </w:r>
      <w:r w:rsidRPr="00EE0F59">
        <w:rPr>
          <w:rStyle w:val="StyleUnderline"/>
        </w:rPr>
        <w:t>S</w:t>
      </w:r>
      <w:r w:rsidRPr="00EE0F59">
        <w:rPr>
          <w:sz w:val="16"/>
        </w:rPr>
        <w:t xml:space="preserve">tates </w:t>
      </w:r>
      <w:r w:rsidRPr="00EE0F59">
        <w:rPr>
          <w:rStyle w:val="StyleUnderline"/>
        </w:rPr>
        <w:t>wants the international system to continue to reflect its interests and values</w:t>
      </w:r>
      <w:r w:rsidRPr="00EE0F59">
        <w:rPr>
          <w:sz w:val="16"/>
        </w:rPr>
        <w:t xml:space="preserve"> -- </w:t>
      </w:r>
      <w:r w:rsidRPr="00EE0F59">
        <w:rPr>
          <w:rStyle w:val="StyleUnderline"/>
        </w:rPr>
        <w:t>a system</w:t>
      </w:r>
      <w:r w:rsidRPr="00EE0F59">
        <w:rPr>
          <w:sz w:val="16"/>
        </w:rPr>
        <w:t xml:space="preserve">, for example, </w:t>
      </w:r>
      <w:r w:rsidRPr="00EE0F59">
        <w:rPr>
          <w:rStyle w:val="StyleUnderline"/>
        </w:rPr>
        <w:t>in which the global commons are protected, trade is broad-based and extensive, and</w:t>
      </w:r>
      <w:r w:rsidRPr="00EE0F59">
        <w:rPr>
          <w:sz w:val="16"/>
        </w:rPr>
        <w:t xml:space="preserve"> </w:t>
      </w:r>
      <w:r w:rsidRPr="00EE0F59">
        <w:rPr>
          <w:rStyle w:val="StyleUnderline"/>
          <w:bdr w:val="single" w:sz="4" w:space="0" w:color="auto"/>
        </w:rPr>
        <w:t>armed conflicts among great nations are curtailed</w:t>
      </w:r>
      <w:r w:rsidRPr="00EE0F59">
        <w:rPr>
          <w:sz w:val="16"/>
        </w:rPr>
        <w:t xml:space="preserve"> -- </w:t>
      </w:r>
      <w:r w:rsidRPr="00EE0F59">
        <w:rPr>
          <w:rStyle w:val="StyleUnderline"/>
        </w:rPr>
        <w:t xml:space="preserve">it needs to sustain not just resolve, but </w:t>
      </w:r>
      <w:r w:rsidRPr="00EE0F59">
        <w:rPr>
          <w:rStyle w:val="StyleUnderline"/>
          <w:bdr w:val="single" w:sz="4" w:space="0" w:color="auto"/>
        </w:rPr>
        <w:t>relative power</w:t>
      </w:r>
      <w:r w:rsidRPr="00EE0F59">
        <w:rPr>
          <w:rStyle w:val="StyleUnderline"/>
        </w:rPr>
        <w:t>. That</w:t>
      </w:r>
      <w:r w:rsidRPr="00EE0F59">
        <w:rPr>
          <w:sz w:val="16"/>
        </w:rPr>
        <w:t xml:space="preserve">, in turn, </w:t>
      </w:r>
      <w:r w:rsidRPr="00EE0F59">
        <w:rPr>
          <w:rStyle w:val="StyleUnderline"/>
        </w:rPr>
        <w:t>will require acknowledging</w:t>
      </w:r>
      <w:r w:rsidRPr="00EE0F59">
        <w:rPr>
          <w:sz w:val="16"/>
        </w:rPr>
        <w:t xml:space="preserve"> the uncomfortable truth </w:t>
      </w:r>
      <w:r w:rsidRPr="00EE0F59">
        <w:rPr>
          <w:rStyle w:val="StyleUnderline"/>
        </w:rPr>
        <w:t>that</w:t>
      </w:r>
      <w:r w:rsidRPr="00EE0F59">
        <w:rPr>
          <w:sz w:val="16"/>
        </w:rPr>
        <w:t xml:space="preserve"> </w:t>
      </w:r>
      <w:r w:rsidRPr="00EE0F59">
        <w:rPr>
          <w:rStyle w:val="StyleUnderline"/>
          <w:bdr w:val="single" w:sz="4" w:space="0" w:color="auto"/>
        </w:rPr>
        <w:t>global power and wealth</w:t>
      </w:r>
      <w:r w:rsidRPr="00EE0F59">
        <w:rPr>
          <w:rStyle w:val="StyleUnderline"/>
        </w:rPr>
        <w:t xml:space="preserve"> are shifting at an unprecedented pace</w:t>
      </w:r>
      <w:r w:rsidRPr="00EE0F59">
        <w:rPr>
          <w:sz w:val="16"/>
        </w:rPr>
        <w:t>,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p>
    <w:p w:rsidR="00B155E1" w:rsidRPr="00EE0F59" w:rsidRDefault="00B155E1" w:rsidP="00B155E1">
      <w:pPr>
        <w:rPr>
          <w:sz w:val="16"/>
        </w:rPr>
      </w:pPr>
      <w:r w:rsidRPr="00EE0F59">
        <w:rPr>
          <w:rStyle w:val="StyleUnderline"/>
        </w:rPr>
        <w:t>Preserving America's international position will</w:t>
      </w:r>
      <w:r w:rsidRPr="00EE0F59">
        <w:rPr>
          <w:sz w:val="16"/>
        </w:rPr>
        <w:t xml:space="preserve"> </w:t>
      </w:r>
      <w:r w:rsidRPr="00EE0F59">
        <w:rPr>
          <w:rStyle w:val="StyleUnderline"/>
          <w:bdr w:val="single" w:sz="4" w:space="0" w:color="auto"/>
        </w:rPr>
        <w:t>require it to restore its economic vitality</w:t>
      </w:r>
      <w:r w:rsidRPr="00EE0F59">
        <w:rPr>
          <w:sz w:val="16"/>
        </w:rPr>
        <w:t xml:space="preserve"> and make policy choices now that pay dividends for decades to come. America has to prioritize and to act. Fortunately, </w:t>
      </w:r>
      <w:r w:rsidRPr="00EE0F59">
        <w:rPr>
          <w:rStyle w:val="StyleUnderline"/>
        </w:rPr>
        <w:t>the U</w:t>
      </w:r>
      <w:r w:rsidRPr="00EE0F59">
        <w:rPr>
          <w:sz w:val="16"/>
        </w:rPr>
        <w:t xml:space="preserve">nited </w:t>
      </w:r>
      <w:r w:rsidRPr="00EE0F59">
        <w:rPr>
          <w:rStyle w:val="StyleUnderline"/>
        </w:rPr>
        <w:t>S</w:t>
      </w:r>
      <w:r w:rsidRPr="00EE0F59">
        <w:rPr>
          <w:sz w:val="16"/>
        </w:rPr>
        <w:t xml:space="preserve">tates </w:t>
      </w:r>
      <w:r w:rsidRPr="00EE0F59">
        <w:rPr>
          <w:rStyle w:val="StyleUnderline"/>
        </w:rPr>
        <w:t>still enjoys greater freedom to determine its future than any other major power</w:t>
      </w:r>
      <w:r w:rsidRPr="00EE0F59">
        <w:rPr>
          <w:sz w:val="16"/>
        </w:rPr>
        <w:t xml:space="preserve">, in part </w:t>
      </w:r>
      <w:r w:rsidRPr="00EE0F59">
        <w:rPr>
          <w:rStyle w:val="StyleUnderline"/>
        </w:rPr>
        <w:t>because many of its problems are within its ability to address. But</w:t>
      </w:r>
      <w:r w:rsidRPr="00EE0F59">
        <w:rPr>
          <w:sz w:val="16"/>
        </w:rPr>
        <w:t xml:space="preserve"> this process of </w:t>
      </w:r>
      <w:r w:rsidRPr="00EE0F59">
        <w:rPr>
          <w:rStyle w:val="StyleUnderline"/>
        </w:rPr>
        <w:t>renewal must begin with analyzing</w:t>
      </w:r>
      <w:r w:rsidRPr="00EE0F59">
        <w:rPr>
          <w:sz w:val="16"/>
        </w:rPr>
        <w:t xml:space="preserve"> </w:t>
      </w:r>
      <w:r w:rsidRPr="00EE0F59">
        <w:rPr>
          <w:rStyle w:val="StyleUnderline"/>
          <w:bdr w:val="single" w:sz="4" w:space="0" w:color="auto"/>
        </w:rPr>
        <w:t>America's competitive position</w:t>
      </w:r>
      <w:r w:rsidRPr="00EE0F59">
        <w:rPr>
          <w:sz w:val="16"/>
        </w:rPr>
        <w:t xml:space="preserve"> </w:t>
      </w:r>
      <w:r w:rsidRPr="00EE0F59">
        <w:rPr>
          <w:rStyle w:val="StyleUnderline"/>
        </w:rPr>
        <w:t>and understanding the gravity of the situation</w:t>
      </w:r>
      <w:r w:rsidRPr="00EE0F59">
        <w:rPr>
          <w:sz w:val="16"/>
        </w:rPr>
        <w:t xml:space="preserve"> Americans face.</w:t>
      </w:r>
    </w:p>
    <w:p w:rsidR="001A5017" w:rsidRPr="00EE0F59" w:rsidRDefault="001A5017" w:rsidP="001A5017"/>
    <w:p w:rsidR="001A5017" w:rsidRPr="00EE0F59" w:rsidRDefault="001A5017" w:rsidP="001A5017">
      <w:pPr>
        <w:pStyle w:val="Heading3"/>
      </w:pPr>
      <w:bookmarkStart w:id="83" w:name="_Toc485716747"/>
      <w:bookmarkStart w:id="84" w:name="_Toc485716821"/>
      <w:bookmarkStart w:id="85" w:name="_Toc485818514"/>
      <w:r w:rsidRPr="00EE0F59">
        <w:t>[AM]—Heg—Locked-in</w:t>
      </w:r>
      <w:bookmarkEnd w:id="83"/>
      <w:bookmarkEnd w:id="84"/>
      <w:bookmarkEnd w:id="85"/>
    </w:p>
    <w:p w:rsidR="001A5017" w:rsidRPr="00EE0F59" w:rsidRDefault="001A5017" w:rsidP="001A5017">
      <w:pPr>
        <w:pStyle w:val="Heading4"/>
      </w:pPr>
      <w:r w:rsidRPr="00EE0F59">
        <w:t xml:space="preserve">US international order locked in—massive economic, technological, and military advantages—China isn’t even close </w:t>
      </w:r>
    </w:p>
    <w:p w:rsidR="001A5017" w:rsidRPr="00EE0F59" w:rsidRDefault="001A5017" w:rsidP="001A5017">
      <w:pPr>
        <w:rPr>
          <w:b/>
        </w:rPr>
      </w:pPr>
      <w:r w:rsidRPr="00EE0F59">
        <w:rPr>
          <w:b/>
        </w:rPr>
        <w:t>BROOKS* and WOHLFORTH** 16</w:t>
      </w:r>
      <w:r w:rsidRPr="00EE0F59">
        <w:rPr>
          <w:sz w:val="16"/>
          <w:szCs w:val="16"/>
        </w:rPr>
        <w:t xml:space="preserve">-*Associate Professor of Government at Dartmouth College, PhD @ Yale, **Daniel Webster Professor of Government at Dartmouth College, PhD and MA in Political Science @ Yale [Stephen, William, “The Once and Future Superpower-Why China Won’t Overtake the United States,” Foreign Affairs, May/June 2016, </w:t>
      </w:r>
      <w:hyperlink r:id="rId70" w:history="1">
        <w:r w:rsidRPr="00EE0F59">
          <w:rPr>
            <w:rStyle w:val="Hyperlink"/>
            <w:sz w:val="16"/>
            <w:szCs w:val="16"/>
          </w:rPr>
          <w:t>https://www.foreignaffairs.com/articles/united-states/2016-04-13/once-and-future-superpower</w:t>
        </w:r>
      </w:hyperlink>
      <w:r w:rsidRPr="00EE0F59">
        <w:rPr>
          <w:sz w:val="16"/>
          <w:szCs w:val="16"/>
        </w:rPr>
        <w:t>, DKP]</w:t>
      </w:r>
    </w:p>
    <w:p w:rsidR="001A5017" w:rsidRPr="00EE0F59" w:rsidRDefault="001A5017" w:rsidP="001A5017">
      <w:pPr>
        <w:rPr>
          <w:sz w:val="14"/>
        </w:rPr>
      </w:pPr>
      <w:r w:rsidRPr="00EE0F59">
        <w:rPr>
          <w:sz w:val="14"/>
        </w:rPr>
        <w:t xml:space="preserve">Ater two and a half decades, </w:t>
      </w:r>
      <w:r w:rsidRPr="00EE0F59">
        <w:rPr>
          <w:rStyle w:val="StyleUnderline"/>
        </w:rPr>
        <w:t>is the U</w:t>
      </w:r>
      <w:r w:rsidRPr="00EE0F59">
        <w:rPr>
          <w:sz w:val="14"/>
        </w:rPr>
        <w:t xml:space="preserve">nited </w:t>
      </w:r>
      <w:r w:rsidRPr="00EE0F59">
        <w:rPr>
          <w:rStyle w:val="StyleUnderline"/>
        </w:rPr>
        <w:t>S</w:t>
      </w:r>
      <w:r w:rsidRPr="00EE0F59">
        <w:rPr>
          <w:sz w:val="14"/>
        </w:rPr>
        <w:t xml:space="preserve">tates’ </w:t>
      </w:r>
      <w:r w:rsidRPr="00EE0F59">
        <w:rPr>
          <w:rStyle w:val="StyleUnderline"/>
        </w:rPr>
        <w:t>run as the world’s sole superpower coming to an end? Many say yes, seeing a rising China ready to</w:t>
      </w:r>
      <w:r w:rsidRPr="00EE0F59">
        <w:rPr>
          <w:sz w:val="14"/>
        </w:rPr>
        <w:t xml:space="preserve"> catch up to or even </w:t>
      </w:r>
      <w:r w:rsidRPr="00EE0F59">
        <w:rPr>
          <w:rStyle w:val="StyleUnderline"/>
        </w:rPr>
        <w:t>surpass</w:t>
      </w:r>
      <w:r w:rsidRPr="00EE0F59">
        <w:rPr>
          <w:sz w:val="14"/>
        </w:rPr>
        <w:t xml:space="preserve"> the United States </w:t>
      </w:r>
      <w:r w:rsidRPr="00EE0F59">
        <w:rPr>
          <w:rStyle w:val="StyleUnderline"/>
        </w:rPr>
        <w:t>in the near future.</w:t>
      </w:r>
      <w:r w:rsidRPr="00EE0F59">
        <w:rPr>
          <w:sz w:val="14"/>
        </w:rPr>
        <w:t xml:space="preserv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w:t>
      </w:r>
      <w:r w:rsidRPr="00EE0F59">
        <w:rPr>
          <w:rStyle w:val="Emphasis"/>
        </w:rPr>
        <w:t>But this is wishful, or fearful, thinking</w:t>
      </w:r>
      <w:r w:rsidRPr="00EE0F59">
        <w:rPr>
          <w:rStyle w:val="StyleUnderline"/>
        </w:rPr>
        <w:t>. Economic growth no longer translates as directly into military power</w:t>
      </w:r>
      <w:r w:rsidRPr="00EE0F59">
        <w:rPr>
          <w:sz w:val="14"/>
        </w:rPr>
        <w:t xml:space="preserve"> as it did in the past, which means that </w:t>
      </w:r>
      <w:r w:rsidRPr="00EE0F59">
        <w:rPr>
          <w:rStyle w:val="StyleUnderline"/>
        </w:rPr>
        <w:t xml:space="preserve">it is now harder than ever for rising powers to rise and established ones to fall. And </w:t>
      </w:r>
      <w:r w:rsidRPr="00EE0F59">
        <w:rPr>
          <w:rStyle w:val="Emphasis"/>
        </w:rPr>
        <w:t>China</w:t>
      </w:r>
      <w:r w:rsidRPr="00EE0F59">
        <w:rPr>
          <w:sz w:val="14"/>
        </w:rPr>
        <w:t>—the only country with the raw potential to become a true global peer of the United States—</w:t>
      </w:r>
      <w:r w:rsidRPr="00EE0F59">
        <w:rPr>
          <w:rStyle w:val="StyleUnderline"/>
        </w:rPr>
        <w:t>also faces a more daunting challenge</w:t>
      </w:r>
      <w:r w:rsidRPr="00EE0F59">
        <w:rPr>
          <w:sz w:val="14"/>
        </w:rPr>
        <w:t xml:space="preserve"> than previous rising states </w:t>
      </w:r>
      <w:r w:rsidRPr="00EE0F59">
        <w:rPr>
          <w:rStyle w:val="StyleUnderline"/>
        </w:rPr>
        <w:t xml:space="preserve">because of how far </w:t>
      </w:r>
      <w:r w:rsidRPr="00EE0F59">
        <w:rPr>
          <w:rStyle w:val="Emphasis"/>
        </w:rPr>
        <w:t>it lags behind technologically.</w:t>
      </w:r>
      <w:r w:rsidRPr="00EE0F59">
        <w:rPr>
          <w:sz w:val="14"/>
        </w:rPr>
        <w:t xml:space="preserve"> Even though the </w:t>
      </w:r>
      <w:r w:rsidRPr="00EE0F59">
        <w:rPr>
          <w:rStyle w:val="Emphasis"/>
        </w:rPr>
        <w:t>U</w:t>
      </w:r>
      <w:r w:rsidRPr="00EE0F59">
        <w:rPr>
          <w:sz w:val="14"/>
        </w:rPr>
        <w:t xml:space="preserve">nited </w:t>
      </w:r>
      <w:r w:rsidRPr="00EE0F59">
        <w:rPr>
          <w:rStyle w:val="Emphasis"/>
        </w:rPr>
        <w:t>S</w:t>
      </w:r>
      <w:r w:rsidRPr="00EE0F59">
        <w:rPr>
          <w:sz w:val="14"/>
        </w:rPr>
        <w:t xml:space="preserve">tates’ economic dominance has eroded from its peak, the country’s </w:t>
      </w:r>
      <w:r w:rsidRPr="00EE0F59">
        <w:rPr>
          <w:rStyle w:val="Emphasis"/>
        </w:rPr>
        <w:t>military superiority is not going anywhere, nor is</w:t>
      </w:r>
      <w:r w:rsidRPr="00EE0F59">
        <w:rPr>
          <w:rStyle w:val="StyleUnderline"/>
        </w:rPr>
        <w:t xml:space="preserve"> the globe-spanning alliance structure that constitutes the core of </w:t>
      </w:r>
      <w:r w:rsidRPr="00EE0F59">
        <w:rPr>
          <w:rStyle w:val="Emphasis"/>
        </w:rPr>
        <w:t>the existing liberal international order</w:t>
      </w:r>
      <w:r w:rsidRPr="00EE0F59">
        <w:rPr>
          <w:sz w:val="14"/>
        </w:rPr>
        <w:t xml:space="preserve"> (unless Washington unwisely decides to throw it away). </w:t>
      </w:r>
      <w:r w:rsidRPr="00EE0F59">
        <w:rPr>
          <w:rStyle w:val="StyleUnderline"/>
        </w:rPr>
        <w:t>Rather than expecting a power transition</w:t>
      </w:r>
      <w:r w:rsidRPr="00EE0F59">
        <w:rPr>
          <w:sz w:val="14"/>
        </w:rPr>
        <w:t xml:space="preserve"> in international politics,</w:t>
      </w:r>
      <w:r w:rsidRPr="00EE0F59">
        <w:rPr>
          <w:rStyle w:val="StyleUnderline"/>
        </w:rPr>
        <w:t xml:space="preserve"> </w:t>
      </w:r>
      <w:r w:rsidRPr="00EE0F59">
        <w:rPr>
          <w:rStyle w:val="Emphasis"/>
        </w:rPr>
        <w:t>everyone shoul</w:t>
      </w:r>
      <w:r w:rsidRPr="00EE0F59">
        <w:rPr>
          <w:rStyle w:val="StyleUnderline"/>
        </w:rPr>
        <w:t xml:space="preserve">d </w:t>
      </w:r>
      <w:r w:rsidRPr="00EE0F59">
        <w:rPr>
          <w:rStyle w:val="Emphasis"/>
        </w:rPr>
        <w:t>start getting used to</w:t>
      </w:r>
      <w:r w:rsidRPr="00EE0F59">
        <w:rPr>
          <w:rStyle w:val="StyleUnderline"/>
        </w:rPr>
        <w:t xml:space="preserve"> a world in which </w:t>
      </w:r>
      <w:r w:rsidRPr="00EE0F59">
        <w:rPr>
          <w:rStyle w:val="Emphasis"/>
        </w:rPr>
        <w:t>the U</w:t>
      </w:r>
      <w:r w:rsidRPr="00EE0F59">
        <w:rPr>
          <w:sz w:val="14"/>
        </w:rPr>
        <w:t xml:space="preserve">nited </w:t>
      </w:r>
      <w:r w:rsidRPr="00EE0F59">
        <w:rPr>
          <w:rStyle w:val="Emphasis"/>
        </w:rPr>
        <w:t>S</w:t>
      </w:r>
      <w:r w:rsidRPr="00EE0F59">
        <w:rPr>
          <w:sz w:val="14"/>
        </w:rPr>
        <w:t xml:space="preserve">tates </w:t>
      </w:r>
      <w:r w:rsidRPr="00EE0F59">
        <w:rPr>
          <w:rStyle w:val="StyleUnderline"/>
        </w:rPr>
        <w:t xml:space="preserve">remains the sole superpower </w:t>
      </w:r>
      <w:r w:rsidRPr="00EE0F59">
        <w:rPr>
          <w:rStyle w:val="Emphasis"/>
        </w:rPr>
        <w:t xml:space="preserve">for decades </w:t>
      </w:r>
      <w:r w:rsidRPr="00EE0F59">
        <w:rPr>
          <w:sz w:val="14"/>
        </w:rPr>
        <w:t xml:space="preserve">to come. </w:t>
      </w:r>
      <w:r w:rsidRPr="00EE0F59">
        <w:rPr>
          <w:rStyle w:val="StyleUnderline"/>
        </w:rPr>
        <w:t>Lasting preeminence will help</w:t>
      </w:r>
      <w:r w:rsidRPr="00EE0F59">
        <w:rPr>
          <w:sz w:val="14"/>
        </w:rPr>
        <w:t xml:space="preserve"> the United States </w:t>
      </w:r>
      <w:r w:rsidRPr="00EE0F59">
        <w:rPr>
          <w:rStyle w:val="StyleUnderline"/>
        </w:rPr>
        <w:t xml:space="preserve">ward off </w:t>
      </w:r>
      <w:r w:rsidRPr="00EE0F59">
        <w:rPr>
          <w:sz w:val="14"/>
        </w:rPr>
        <w:t xml:space="preserve">the greatest traditional international danger, </w:t>
      </w:r>
      <w:r w:rsidRPr="00EE0F59">
        <w:rPr>
          <w:rStyle w:val="Emphasis"/>
        </w:rPr>
        <w:t>war between</w:t>
      </w:r>
      <w:r w:rsidRPr="00EE0F59">
        <w:rPr>
          <w:sz w:val="14"/>
        </w:rPr>
        <w:t xml:space="preserve"> the world’s </w:t>
      </w:r>
      <w:r w:rsidRPr="00EE0F59">
        <w:rPr>
          <w:rStyle w:val="Emphasis"/>
        </w:rPr>
        <w:t>major powers.</w:t>
      </w:r>
      <w:r w:rsidRPr="00EE0F59">
        <w:rPr>
          <w:rStyle w:val="StyleUnderline"/>
        </w:rPr>
        <w:t xml:space="preserve"> And </w:t>
      </w:r>
      <w:r w:rsidRPr="00EE0F59">
        <w:rPr>
          <w:sz w:val="14"/>
        </w:rPr>
        <w:t xml:space="preserve">it will </w:t>
      </w:r>
      <w:r w:rsidRPr="00EE0F59">
        <w:rPr>
          <w:rStyle w:val="StyleUnderline"/>
        </w:rPr>
        <w:t>give Washington options for dealing with</w:t>
      </w:r>
      <w:r w:rsidRPr="00EE0F59">
        <w:rPr>
          <w:sz w:val="14"/>
        </w:rPr>
        <w:t xml:space="preserve"> nonstate threats such as </w:t>
      </w:r>
      <w:r w:rsidRPr="00EE0F59">
        <w:rPr>
          <w:rStyle w:val="Emphasis"/>
        </w:rPr>
        <w:t>terrorism and</w:t>
      </w:r>
      <w:r w:rsidRPr="00EE0F59">
        <w:rPr>
          <w:sz w:val="14"/>
        </w:rPr>
        <w:t xml:space="preserve"> transnational challenges such</w:t>
      </w:r>
      <w:r w:rsidRPr="00EE0F59">
        <w:rPr>
          <w:sz w:val="16"/>
          <w:szCs w:val="16"/>
        </w:rPr>
        <w:t xml:space="preserve"> as</w:t>
      </w:r>
      <w:r w:rsidRPr="00EE0F59">
        <w:rPr>
          <w:rStyle w:val="Emphasis"/>
        </w:rPr>
        <w:t xml:space="preserve"> climate change.</w:t>
      </w:r>
      <w:r w:rsidRPr="00EE0F59">
        <w:rPr>
          <w:sz w:val="14"/>
        </w:rPr>
        <w:t xml:space="preserve">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 THE WEALTH OF NATIONS </w:t>
      </w:r>
      <w:r w:rsidRPr="00EE0F59">
        <w:rPr>
          <w:rStyle w:val="StyleUnderline"/>
        </w:rPr>
        <w:t>In forecasts of China’s future</w:t>
      </w:r>
      <w:r w:rsidRPr="00EE0F59">
        <w:rPr>
          <w:sz w:val="14"/>
        </w:rPr>
        <w:t xml:space="preserve"> power position, </w:t>
      </w:r>
      <w:r w:rsidRPr="00EE0F59">
        <w:rPr>
          <w:rStyle w:val="StyleUnderline"/>
        </w:rPr>
        <w:t>much has been made of</w:t>
      </w:r>
      <w:r w:rsidRPr="00EE0F59">
        <w:rPr>
          <w:sz w:val="14"/>
        </w:rPr>
        <w:t xml:space="preserve"> the country’s pressing domestic challenges: </w:t>
      </w:r>
      <w:r w:rsidRPr="00EE0F59">
        <w:rPr>
          <w:rStyle w:val="StyleUnderline"/>
        </w:rPr>
        <w:t>its slowing economy, polluted environment</w:t>
      </w:r>
      <w:r w:rsidRPr="00EE0F59">
        <w:rPr>
          <w:sz w:val="14"/>
        </w:rPr>
        <w:t xml:space="preserve">, widespread </w:t>
      </w:r>
      <w:r w:rsidRPr="00EE0F59">
        <w:rPr>
          <w:rStyle w:val="StyleUnderline"/>
        </w:rPr>
        <w:t>corruption,</w:t>
      </w:r>
      <w:r w:rsidRPr="00EE0F59">
        <w:rPr>
          <w:sz w:val="14"/>
        </w:rPr>
        <w:t xml:space="preserve"> </w:t>
      </w:r>
      <w:r w:rsidRPr="00EE0F59">
        <w:rPr>
          <w:rStyle w:val="StyleUnderline"/>
        </w:rPr>
        <w:t>perilous financial markets, nonexistent social safety net, rapidly aging population, and restive middle class. But as harmful as these</w:t>
      </w:r>
      <w:r w:rsidRPr="00EE0F59">
        <w:rPr>
          <w:sz w:val="14"/>
        </w:rPr>
        <w:t xml:space="preserve"> problems </w:t>
      </w:r>
      <w:r w:rsidRPr="00EE0F59">
        <w:rPr>
          <w:rStyle w:val="StyleUnderline"/>
        </w:rPr>
        <w:t xml:space="preserve">are, </w:t>
      </w:r>
      <w:r w:rsidRPr="00EE0F59">
        <w:rPr>
          <w:rStyle w:val="Emphasis"/>
        </w:rPr>
        <w:t>China’s true Achilles’ heel</w:t>
      </w:r>
      <w:r w:rsidRPr="00EE0F59">
        <w:rPr>
          <w:sz w:val="14"/>
        </w:rPr>
        <w:t xml:space="preserve"> on the world stage </w:t>
      </w:r>
      <w:r w:rsidRPr="00EE0F59">
        <w:rPr>
          <w:rStyle w:val="Emphasis"/>
        </w:rPr>
        <w:t xml:space="preserve">is </w:t>
      </w:r>
      <w:r w:rsidRPr="00EE0F59">
        <w:rPr>
          <w:sz w:val="14"/>
        </w:rPr>
        <w:t>something else:</w:t>
      </w:r>
      <w:r w:rsidRPr="00EE0F59">
        <w:rPr>
          <w:rStyle w:val="StyleUnderline"/>
        </w:rPr>
        <w:t xml:space="preserve"> </w:t>
      </w:r>
      <w:r w:rsidRPr="00EE0F59">
        <w:rPr>
          <w:rStyle w:val="Emphasis"/>
        </w:rPr>
        <w:t>its low level of technological expertise</w:t>
      </w:r>
      <w:r w:rsidRPr="00EE0F59">
        <w:rPr>
          <w:sz w:val="14"/>
        </w:rPr>
        <w:t xml:space="preserve"> compared with the United States’. Relative to past rising powers, </w:t>
      </w:r>
      <w:r w:rsidRPr="00EE0F59">
        <w:rPr>
          <w:rStyle w:val="StyleUnderline"/>
        </w:rPr>
        <w:t xml:space="preserve">China has a much wider technological gap </w:t>
      </w:r>
      <w:r w:rsidRPr="00EE0F59">
        <w:rPr>
          <w:sz w:val="14"/>
        </w:rPr>
        <w:t xml:space="preserve">to close with the leading power. </w:t>
      </w:r>
      <w:r w:rsidRPr="00EE0F59">
        <w:rPr>
          <w:rStyle w:val="StyleUnderline"/>
        </w:rPr>
        <w:t xml:space="preserve">China may export </w:t>
      </w:r>
      <w:r w:rsidRPr="00EE0F59">
        <w:rPr>
          <w:sz w:val="14"/>
        </w:rPr>
        <w:t xml:space="preserve">container after container of </w:t>
      </w:r>
      <w:r w:rsidRPr="00EE0F59">
        <w:rPr>
          <w:rStyle w:val="StyleUnderline"/>
        </w:rPr>
        <w:t>high-tech goods, but</w:t>
      </w:r>
      <w:r w:rsidRPr="00EE0F59">
        <w:rPr>
          <w:sz w:val="14"/>
        </w:rPr>
        <w:t xml:space="preserve"> in a world of globalized production, </w:t>
      </w:r>
      <w:r w:rsidRPr="00EE0F59">
        <w:rPr>
          <w:rStyle w:val="StyleUnderline"/>
        </w:rPr>
        <w:t>that doesn’t reveal much. Half of all Chinese exports consist o</w:t>
      </w:r>
      <w:r w:rsidRPr="00EE0F59">
        <w:rPr>
          <w:sz w:val="14"/>
        </w:rPr>
        <w:t xml:space="preserve">f what economists call </w:t>
      </w:r>
      <w:r w:rsidRPr="00EE0F59">
        <w:rPr>
          <w:rStyle w:val="StyleUnderline"/>
        </w:rPr>
        <w:t xml:space="preserve">“processing trade,” </w:t>
      </w:r>
      <w:r w:rsidRPr="00EE0F59">
        <w:rPr>
          <w:sz w:val="14"/>
        </w:rPr>
        <w:t xml:space="preserve">meaning that parts are imported into China for assembly and then exported afterward. </w:t>
      </w:r>
      <w:r w:rsidRPr="00EE0F59">
        <w:rPr>
          <w:rStyle w:val="StyleUnderline"/>
        </w:rPr>
        <w:t>And the vast majority of these</w:t>
      </w:r>
      <w:r w:rsidRPr="00EE0F59">
        <w:rPr>
          <w:sz w:val="14"/>
        </w:rPr>
        <w:t xml:space="preserve"> Chinese exports </w:t>
      </w:r>
      <w:r w:rsidRPr="00EE0F59">
        <w:rPr>
          <w:rStyle w:val="StyleUnderline"/>
        </w:rPr>
        <w:t>are directed</w:t>
      </w:r>
      <w:r w:rsidRPr="00EE0F59">
        <w:rPr>
          <w:sz w:val="14"/>
        </w:rPr>
        <w:t xml:space="preserve"> not by Chinese firms but </w:t>
      </w:r>
      <w:r w:rsidRPr="00EE0F59">
        <w:rPr>
          <w:rStyle w:val="StyleUnderline"/>
        </w:rPr>
        <w:t xml:space="preserve">by corporations from more developed countries. </w:t>
      </w:r>
      <w:r w:rsidRPr="00EE0F59">
        <w:rPr>
          <w:sz w:val="14"/>
        </w:rPr>
        <w:t xml:space="preserve">When looking at measures of technological prowess that better reflect the national origin of the expertise, China’s true position becomes clear. </w:t>
      </w:r>
      <w:r w:rsidRPr="00EE0F59">
        <w:rPr>
          <w:rStyle w:val="StyleUnderline"/>
        </w:rPr>
        <w:t xml:space="preserve">World Bank data on payments for </w:t>
      </w:r>
      <w:r w:rsidRPr="00EE0F59">
        <w:rPr>
          <w:sz w:val="14"/>
        </w:rPr>
        <w:t xml:space="preserve">the use of </w:t>
      </w:r>
      <w:r w:rsidRPr="00EE0F59">
        <w:rPr>
          <w:rStyle w:val="StyleUnderline"/>
        </w:rPr>
        <w:t>intellectual property</w:t>
      </w:r>
      <w:r w:rsidRPr="00EE0F59">
        <w:rPr>
          <w:sz w:val="14"/>
        </w:rPr>
        <w:t xml:space="preserve">, for example, </w:t>
      </w:r>
      <w:r w:rsidRPr="00EE0F59">
        <w:rPr>
          <w:rStyle w:val="StyleUnderline"/>
        </w:rPr>
        <w:t xml:space="preserve">indicate that </w:t>
      </w:r>
      <w:r w:rsidRPr="00EE0F59">
        <w:rPr>
          <w:rStyle w:val="Emphasis"/>
        </w:rPr>
        <w:t>the U</w:t>
      </w:r>
      <w:r w:rsidRPr="00EE0F59">
        <w:rPr>
          <w:sz w:val="14"/>
        </w:rPr>
        <w:t xml:space="preserve">nited </w:t>
      </w:r>
      <w:r w:rsidRPr="00EE0F59">
        <w:rPr>
          <w:rStyle w:val="Emphasis"/>
        </w:rPr>
        <w:t>S</w:t>
      </w:r>
      <w:r w:rsidRPr="00EE0F59">
        <w:rPr>
          <w:sz w:val="14"/>
        </w:rPr>
        <w:t xml:space="preserve">tates </w:t>
      </w:r>
      <w:r w:rsidRPr="00EE0F59">
        <w:rPr>
          <w:rStyle w:val="Emphasis"/>
        </w:rPr>
        <w:t>is far and away the lead</w:t>
      </w:r>
      <w:r w:rsidRPr="00EE0F59">
        <w:rPr>
          <w:rStyle w:val="StyleUnderline"/>
        </w:rPr>
        <w:t>ing source of innovative technologies, boasting $128 billion in receipts</w:t>
      </w:r>
      <w:r w:rsidRPr="00EE0F59">
        <w:rPr>
          <w:sz w:val="14"/>
        </w:rPr>
        <w:t xml:space="preserve"> in 2013—more than four times as much as the country in second place, Japan. </w:t>
      </w:r>
      <w:r w:rsidRPr="00EE0F59">
        <w:rPr>
          <w:rStyle w:val="StyleUnderline"/>
        </w:rPr>
        <w:t>China</w:t>
      </w:r>
      <w:r w:rsidRPr="00EE0F59">
        <w:rPr>
          <w:sz w:val="14"/>
        </w:rPr>
        <w:t xml:space="preserve">, by contrast, imports technologies on a massive scale yet </w:t>
      </w:r>
      <w:r w:rsidRPr="00EE0F59">
        <w:rPr>
          <w:rStyle w:val="StyleUnderline"/>
        </w:rPr>
        <w:t xml:space="preserve">received less than $1 billion </w:t>
      </w:r>
      <w:r w:rsidRPr="00EE0F59">
        <w:rPr>
          <w:sz w:val="14"/>
        </w:rPr>
        <w:t xml:space="preserve">in receipts in 2013 for the use of its intellectual property. </w:t>
      </w:r>
      <w:r w:rsidRPr="00EE0F59">
        <w:rPr>
          <w:rStyle w:val="StyleUnderline"/>
        </w:rPr>
        <w:t>Another good indicator of the</w:t>
      </w:r>
      <w:r w:rsidRPr="00EE0F59">
        <w:rPr>
          <w:sz w:val="14"/>
        </w:rPr>
        <w:t xml:space="preserve"> technological </w:t>
      </w:r>
      <w:r w:rsidRPr="00EE0F59">
        <w:rPr>
          <w:rStyle w:val="StyleUnderline"/>
        </w:rPr>
        <w:t>gap is</w:t>
      </w:r>
      <w:r w:rsidRPr="00EE0F59">
        <w:rPr>
          <w:sz w:val="14"/>
        </w:rPr>
        <w:t xml:space="preserve"> the number of so-called </w:t>
      </w:r>
      <w:r w:rsidRPr="00EE0F59">
        <w:rPr>
          <w:rStyle w:val="StyleUnderline"/>
        </w:rPr>
        <w:t>triadic patents,</w:t>
      </w:r>
      <w:r w:rsidRPr="00EE0F59">
        <w:rPr>
          <w:sz w:val="14"/>
        </w:rPr>
        <w:t xml:space="preserve"> those registered in the United States, Europe, and Japan. In 2012, nearly 14,000 such patents originated in the United States, compared with just under 2,000 in China. The </w:t>
      </w:r>
      <w:r w:rsidRPr="00EE0F59">
        <w:rPr>
          <w:rStyle w:val="StyleUnderline"/>
        </w:rPr>
        <w:t>distribution of highly influential articles</w:t>
      </w:r>
      <w:r w:rsidRPr="00EE0F59">
        <w:rPr>
          <w:sz w:val="14"/>
        </w:rPr>
        <w:t xml:space="preserve"> in science and engineering—those in the top one percent of citations, as measured by the National Science Foundation—</w:t>
      </w:r>
      <w:r w:rsidRPr="00EE0F59">
        <w:rPr>
          <w:rStyle w:val="StyleUnderline"/>
        </w:rPr>
        <w:t>tells the same story</w:t>
      </w:r>
      <w:r w:rsidRPr="00EE0F59">
        <w:rPr>
          <w:sz w:val="14"/>
        </w:rPr>
        <w:t xml:space="preserve">, with the United States accounting for almost half of these articles, more than eight times China’s share. </w:t>
      </w:r>
      <w:r w:rsidRPr="00EE0F59">
        <w:rPr>
          <w:rStyle w:val="StyleUnderline"/>
        </w:rPr>
        <w:t>So does the breakdown of Nobel Prizes</w:t>
      </w:r>
      <w:r w:rsidRPr="00EE0F59">
        <w:rPr>
          <w:sz w:val="14"/>
        </w:rPr>
        <w:t xml:space="preserve"> in Physics, Chemistry, and Physiology or Medicine. Since 1990, 114 have gone to U.S.-based researchers. China-based researchers have received two. Precisely because the Chinese economy is so unlike the U.S. economy, the measure fueling expectations of a power shift, </w:t>
      </w:r>
      <w:r w:rsidRPr="00EE0F59">
        <w:rPr>
          <w:rStyle w:val="StyleUnderline"/>
        </w:rPr>
        <w:t>GDP, greatly underestimates the true economic gap</w:t>
      </w:r>
      <w:r w:rsidRPr="00EE0F59">
        <w:rPr>
          <w:sz w:val="14"/>
        </w:rPr>
        <w:t xml:space="preserve"> between the two countries. For one thing, </w:t>
      </w:r>
      <w:r w:rsidRPr="00EE0F59">
        <w:rPr>
          <w:rStyle w:val="StyleUnderline"/>
        </w:rPr>
        <w:t>the immense destruction that China is</w:t>
      </w:r>
      <w:r w:rsidRPr="00EE0F59">
        <w:rPr>
          <w:sz w:val="14"/>
        </w:rPr>
        <w:t xml:space="preserve"> now </w:t>
      </w:r>
      <w:r w:rsidRPr="00EE0F59">
        <w:rPr>
          <w:rStyle w:val="StyleUnderline"/>
        </w:rPr>
        <w:t>wreaking on its environment counts favorably toward its GDP, even though it will reduce economic capacity</w:t>
      </w:r>
      <w:r w:rsidRPr="00EE0F59">
        <w:rPr>
          <w:sz w:val="14"/>
        </w:rPr>
        <w:t xml:space="preserve"> over time </w:t>
      </w:r>
      <w:r w:rsidRPr="00EE0F59">
        <w:rPr>
          <w:rStyle w:val="StyleUnderline"/>
        </w:rPr>
        <w:t>by shortening life spans and raising cleanup and health-care costs.</w:t>
      </w:r>
      <w:r w:rsidRPr="00EE0F59">
        <w:rPr>
          <w:sz w:val="14"/>
        </w:rPr>
        <w:t xml:space="preserve"> For another thing, </w:t>
      </w:r>
      <w:r w:rsidRPr="00EE0F59">
        <w:rPr>
          <w:rStyle w:val="StyleUnderline"/>
        </w:rPr>
        <w:t>GDP was</w:t>
      </w:r>
      <w:r w:rsidRPr="00EE0F59">
        <w:rPr>
          <w:sz w:val="14"/>
        </w:rPr>
        <w:t xml:space="preserve"> originally </w:t>
      </w:r>
      <w:r w:rsidRPr="00EE0F59">
        <w:rPr>
          <w:rStyle w:val="StyleUnderline"/>
        </w:rPr>
        <w:t>designed to measure mid-twentieth-century manufacturing</w:t>
      </w:r>
      <w:r w:rsidRPr="00EE0F59">
        <w:rPr>
          <w:sz w:val="14"/>
        </w:rPr>
        <w:t xml:space="preserve"> economies, an</w:t>
      </w:r>
      <w:r w:rsidRPr="00EE0F59">
        <w:rPr>
          <w:rStyle w:val="StyleUnderline"/>
        </w:rPr>
        <w:t>d so the more knowledge-based and global­ized a country</w:t>
      </w:r>
      <w:r w:rsidRPr="00EE0F59">
        <w:rPr>
          <w:sz w:val="14"/>
        </w:rPr>
        <w:t xml:space="preserve">’s production </w:t>
      </w:r>
      <w:r w:rsidRPr="00EE0F59">
        <w:rPr>
          <w:rStyle w:val="StyleUnderline"/>
        </w:rPr>
        <w:t xml:space="preserve">is, the more its </w:t>
      </w:r>
      <w:r w:rsidRPr="00EE0F59">
        <w:rPr>
          <w:rStyle w:val="Emphasis"/>
        </w:rPr>
        <w:t>GDP underestimates its economy’s true size.</w:t>
      </w:r>
      <w:r w:rsidRPr="00EE0F59">
        <w:rPr>
          <w:rStyle w:val="StyleUnderline"/>
        </w:rPr>
        <w:t xml:space="preserve"> </w:t>
      </w:r>
      <w:r w:rsidRPr="00EE0F59">
        <w:rPr>
          <w:sz w:val="14"/>
        </w:rPr>
        <w:t xml:space="preserve">A new statistic developed by the UN suggests the degree to which GDP inflates China’s relative power. Called “inclusive wealth,” this measure represents economists’ most systematic effort to date to calculate a state’s wealth. As a UN report explained, it counts a country’s stock of assets in three areas: “(i) manufactured capital (roads, buildings, machines, and equipment), (ii) human capital (skills, education, health), and (iii) natural capital (sub-soil resources, ecosystems, the atmosphere).” Added up, </w:t>
      </w:r>
      <w:r w:rsidRPr="00EE0F59">
        <w:rPr>
          <w:rStyle w:val="Emphasis"/>
        </w:rPr>
        <w:t>the U</w:t>
      </w:r>
      <w:r w:rsidRPr="00EE0F59">
        <w:rPr>
          <w:sz w:val="14"/>
        </w:rPr>
        <w:t xml:space="preserve">nited </w:t>
      </w:r>
      <w:r w:rsidRPr="00EE0F59">
        <w:rPr>
          <w:rStyle w:val="Emphasis"/>
        </w:rPr>
        <w:t>S</w:t>
      </w:r>
      <w:r w:rsidRPr="00EE0F59">
        <w:rPr>
          <w:sz w:val="14"/>
        </w:rPr>
        <w:t xml:space="preserve">tates’ </w:t>
      </w:r>
      <w:r w:rsidRPr="00EE0F59">
        <w:rPr>
          <w:rStyle w:val="Emphasis"/>
        </w:rPr>
        <w:t>inclusive wealth comes to almost</w:t>
      </w:r>
      <w:r w:rsidRPr="00EE0F59">
        <w:rPr>
          <w:rStyle w:val="StyleUnderline"/>
        </w:rPr>
        <w:t xml:space="preserve"> </w:t>
      </w:r>
      <w:r w:rsidRPr="00EE0F59">
        <w:rPr>
          <w:sz w:val="14"/>
        </w:rPr>
        <w:t>$144 trillion</w:t>
      </w:r>
      <w:r w:rsidRPr="00EE0F59">
        <w:t>—</w:t>
      </w:r>
      <w:r w:rsidRPr="00EE0F59">
        <w:rPr>
          <w:rStyle w:val="Emphasis"/>
        </w:rPr>
        <w:t>4.5 times China’s</w:t>
      </w:r>
      <w:r w:rsidRPr="00EE0F59">
        <w:rPr>
          <w:sz w:val="14"/>
        </w:rPr>
        <w:t xml:space="preserve"> $32 trillion. The true size of China’s economy relative to the United States’ may lie somewhere in between the numbers provided by GDP and inclusive wealth, and admittedly, the latter measure has yet to receive the same level of scrutiny as GDP. The problem with GDP, however, is that it measures a flow (typically, the value of goods and services produced in a year), whereas inclusive wealth measures a stock. As The Economist put it, </w:t>
      </w:r>
      <w:r w:rsidRPr="00EE0F59">
        <w:rPr>
          <w:rStyle w:val="StyleUnderline"/>
        </w:rPr>
        <w:t>“Gauging an economy by its GDP is like judging a company by its quarterly profits, without ever peeking at its balance-sheet.” Because inclusive wealth measures the pool of resources a government can conceivably draw on</w:t>
      </w:r>
      <w:r w:rsidRPr="00EE0F59">
        <w:rPr>
          <w:sz w:val="14"/>
        </w:rPr>
        <w:t xml:space="preserve"> to achieve its strategic objectives, </w:t>
      </w:r>
      <w:r w:rsidRPr="00EE0F59">
        <w:rPr>
          <w:rStyle w:val="StyleUnderline"/>
        </w:rPr>
        <w:t xml:space="preserve">it is the more useful metric when thinking about geopolitical competition. </w:t>
      </w:r>
      <w:r w:rsidRPr="00EE0F59">
        <w:rPr>
          <w:sz w:val="14"/>
        </w:rPr>
        <w:t xml:space="preserve">But no matter how one compares the size of the U.S. and Chinese economies, </w:t>
      </w:r>
      <w:r w:rsidRPr="00EE0F59">
        <w:rPr>
          <w:rStyle w:val="StyleUnderline"/>
        </w:rPr>
        <w:t xml:space="preserve">it is clear that </w:t>
      </w:r>
      <w:r w:rsidRPr="00EE0F59">
        <w:rPr>
          <w:rStyle w:val="Emphasis"/>
        </w:rPr>
        <w:t>the U</w:t>
      </w:r>
      <w:r w:rsidRPr="00EE0F59">
        <w:rPr>
          <w:sz w:val="14"/>
        </w:rPr>
        <w:t xml:space="preserve">nited </w:t>
      </w:r>
      <w:r w:rsidRPr="00EE0F59">
        <w:rPr>
          <w:rStyle w:val="Emphasis"/>
        </w:rPr>
        <w:t>S</w:t>
      </w:r>
      <w:r w:rsidRPr="00EE0F59">
        <w:rPr>
          <w:sz w:val="14"/>
        </w:rPr>
        <w:t xml:space="preserve">tates </w:t>
      </w:r>
      <w:r w:rsidRPr="00EE0F59">
        <w:rPr>
          <w:rStyle w:val="Emphasis"/>
        </w:rPr>
        <w:t>is far more capable of converting its resources into military might.</w:t>
      </w:r>
      <w:r w:rsidRPr="00EE0F59">
        <w:rPr>
          <w:rStyle w:val="StyleUnderline"/>
        </w:rPr>
        <w:t xml:space="preserve"> In the past, rising states had levels of technological prowess similar to those of leading ones.</w:t>
      </w:r>
      <w:r w:rsidRPr="00EE0F59">
        <w:rPr>
          <w:sz w:val="14"/>
        </w:rPr>
        <w:t xml:space="preserve">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w:t>
      </w:r>
      <w:r w:rsidRPr="00EE0F59">
        <w:rPr>
          <w:rStyle w:val="StyleUnderline"/>
        </w:rPr>
        <w:t>This meant that when these challengers rose economically, they could soon mount a serious military challenge</w:t>
      </w:r>
      <w:r w:rsidRPr="00EE0F59">
        <w:rPr>
          <w:sz w:val="14"/>
        </w:rPr>
        <w:t xml:space="preserve"> to the dominant power. </w:t>
      </w:r>
      <w:r w:rsidRPr="00EE0F59">
        <w:rPr>
          <w:rStyle w:val="StyleUnderline"/>
        </w:rPr>
        <w:t>China’s</w:t>
      </w:r>
      <w:r w:rsidRPr="00EE0F59">
        <w:rPr>
          <w:sz w:val="14"/>
        </w:rPr>
        <w:t xml:space="preserve"> relative </w:t>
      </w:r>
      <w:r w:rsidRPr="00EE0F59">
        <w:rPr>
          <w:rStyle w:val="StyleUnderline"/>
        </w:rPr>
        <w:t>technological backwardness</w:t>
      </w:r>
      <w:r w:rsidRPr="00EE0F59">
        <w:rPr>
          <w:sz w:val="14"/>
        </w:rPr>
        <w:t xml:space="preserve"> today, however, </w:t>
      </w:r>
      <w:r w:rsidRPr="00EE0F59">
        <w:rPr>
          <w:rStyle w:val="StyleUnderline"/>
        </w:rPr>
        <w:t xml:space="preserve">means that </w:t>
      </w:r>
      <w:r w:rsidRPr="00EE0F59">
        <w:rPr>
          <w:rStyle w:val="Emphasis"/>
        </w:rPr>
        <w:t>even if its economy continues to gain</w:t>
      </w:r>
      <w:r w:rsidRPr="00EE0F59">
        <w:rPr>
          <w:rStyle w:val="StyleUnderline"/>
        </w:rPr>
        <w:t xml:space="preserve"> ground</w:t>
      </w:r>
      <w:r w:rsidRPr="00EE0F59">
        <w:rPr>
          <w:rStyle w:val="Emphasis"/>
        </w:rPr>
        <w:t>, it will not be easy for it to catch up militarily and become a true global strategic peer</w:t>
      </w:r>
      <w:r w:rsidRPr="00EE0F59">
        <w:rPr>
          <w:sz w:val="14"/>
        </w:rPr>
        <w:t>, as opposed to a merely a major player in its own neighborhood.</w:t>
      </w:r>
    </w:p>
    <w:p w:rsidR="001A5017" w:rsidRPr="00EE0F59" w:rsidRDefault="001A5017" w:rsidP="001A5017">
      <w:pPr>
        <w:pStyle w:val="Heading4"/>
      </w:pPr>
      <w:r w:rsidRPr="00EE0F59">
        <w:t xml:space="preserve">US hegemony is locked in internationally—freedom of movement, economic power, alliances </w:t>
      </w:r>
    </w:p>
    <w:p w:rsidR="001A5017" w:rsidRPr="00EE0F59" w:rsidRDefault="001A5017" w:rsidP="001A5017">
      <w:pPr>
        <w:rPr>
          <w:sz w:val="16"/>
          <w:szCs w:val="16"/>
        </w:rPr>
      </w:pPr>
      <w:r w:rsidRPr="00EE0F59">
        <w:rPr>
          <w:b/>
        </w:rPr>
        <w:t>NYE 15</w:t>
      </w:r>
      <w:r w:rsidRPr="00EE0F59">
        <w:t>-</w:t>
      </w:r>
      <w:r w:rsidRPr="00EE0F59">
        <w:rPr>
          <w:sz w:val="16"/>
          <w:szCs w:val="16"/>
        </w:rPr>
        <w:t xml:space="preserve"> distinguished service professor and former dean of the Harvard Kennedy School of Government  [Joseph,” American hegemony or American primacy,” World Finance, 4/30/15,</w:t>
      </w:r>
      <w:hyperlink r:id="rId71" w:history="1">
        <w:r w:rsidRPr="00EE0F59">
          <w:rPr>
            <w:rStyle w:val="Hyperlink"/>
            <w:sz w:val="16"/>
            <w:szCs w:val="16"/>
          </w:rPr>
          <w:t>http://www.worldfinance.com/home/american-hegemony-or-american-primacy</w:t>
        </w:r>
      </w:hyperlink>
      <w:r w:rsidRPr="00EE0F59">
        <w:rPr>
          <w:sz w:val="16"/>
          <w:szCs w:val="16"/>
        </w:rPr>
        <w:t>, MHS]</w:t>
      </w:r>
    </w:p>
    <w:p w:rsidR="001A5017" w:rsidRPr="00EE0F59" w:rsidRDefault="001A5017" w:rsidP="001A5017"/>
    <w:p w:rsidR="001A5017" w:rsidRPr="00EE0F59" w:rsidRDefault="001A5017" w:rsidP="001A5017">
      <w:pPr>
        <w:tabs>
          <w:tab w:val="left" w:pos="6560"/>
        </w:tabs>
        <w:rPr>
          <w:sz w:val="14"/>
        </w:rPr>
      </w:pPr>
      <w:r w:rsidRPr="00EE0F59">
        <w:rPr>
          <w:rStyle w:val="StyleUnderline"/>
        </w:rPr>
        <w:t>No country</w:t>
      </w:r>
      <w:r w:rsidRPr="00EE0F59">
        <w:rPr>
          <w:sz w:val="14"/>
        </w:rPr>
        <w:t xml:space="preserve"> in modern history </w:t>
      </w:r>
      <w:r w:rsidRPr="00EE0F59">
        <w:rPr>
          <w:rStyle w:val="StyleUnderline"/>
        </w:rPr>
        <w:t>has possessed as much global military power as the US. Yet some</w:t>
      </w:r>
      <w:r w:rsidRPr="00EE0F59">
        <w:rPr>
          <w:sz w:val="14"/>
        </w:rPr>
        <w:t xml:space="preserve"> analysts now </w:t>
      </w:r>
      <w:r w:rsidRPr="00EE0F59">
        <w:rPr>
          <w:rStyle w:val="StyleUnderline"/>
        </w:rPr>
        <w:t>argue that the US is following</w:t>
      </w:r>
      <w:r w:rsidRPr="00EE0F59">
        <w:rPr>
          <w:sz w:val="14"/>
        </w:rPr>
        <w:t xml:space="preserve"> in the footsteps of </w:t>
      </w:r>
      <w:r w:rsidRPr="00EE0F59">
        <w:rPr>
          <w:rStyle w:val="StyleUnderline"/>
        </w:rPr>
        <w:t>the UK, the last</w:t>
      </w:r>
      <w:r w:rsidRPr="00EE0F59">
        <w:rPr>
          <w:sz w:val="14"/>
        </w:rPr>
        <w:t xml:space="preserve"> global hegemon </w:t>
      </w:r>
      <w:r w:rsidRPr="00EE0F59">
        <w:rPr>
          <w:rStyle w:val="StyleUnderline"/>
        </w:rPr>
        <w:t>to decline. This</w:t>
      </w:r>
      <w:r w:rsidRPr="00EE0F59">
        <w:rPr>
          <w:sz w:val="14"/>
        </w:rPr>
        <w:t xml:space="preserve"> historical </w:t>
      </w:r>
      <w:r w:rsidRPr="00EE0F59">
        <w:rPr>
          <w:rStyle w:val="StyleUnderline"/>
        </w:rPr>
        <w:t>analogy,</w:t>
      </w:r>
      <w:r w:rsidRPr="00EE0F59">
        <w:rPr>
          <w:sz w:val="14"/>
        </w:rPr>
        <w:t xml:space="preserve"> though increasingly popular, </w:t>
      </w:r>
      <w:r w:rsidRPr="00EE0F59">
        <w:rPr>
          <w:rStyle w:val="StyleUnderline"/>
        </w:rPr>
        <w:t>is misleading. Britain was never as dominant as the US</w:t>
      </w:r>
      <w:r w:rsidRPr="00EE0F59">
        <w:rPr>
          <w:sz w:val="14"/>
        </w:rPr>
        <w:t xml:space="preserve"> is today. To be sure, it maintained a navy equal in size to the next two fleets combined, and its empire, on which the sun never set, ruled over a quarter of humankind. But </w:t>
      </w:r>
      <w:r w:rsidRPr="00EE0F59">
        <w:rPr>
          <w:rStyle w:val="StyleUnderline"/>
        </w:rPr>
        <w:t>there were major differences in the relative power resources of imperial Britain and contemporary America.</w:t>
      </w:r>
      <w:r w:rsidRPr="00EE0F59">
        <w:rPr>
          <w:sz w:val="14"/>
        </w:rPr>
        <w:t xml:space="preserve"> By the outbreak of World War I, </w:t>
      </w:r>
      <w:r w:rsidRPr="00EE0F59">
        <w:rPr>
          <w:rStyle w:val="StyleUnderline"/>
        </w:rPr>
        <w:t>Britain ranked only fourth</w:t>
      </w:r>
      <w:r w:rsidRPr="00EE0F59">
        <w:rPr>
          <w:sz w:val="14"/>
        </w:rPr>
        <w:t xml:space="preserve"> among the great powers </w:t>
      </w:r>
      <w:r w:rsidRPr="00EE0F59">
        <w:rPr>
          <w:rStyle w:val="StyleUnderline"/>
        </w:rPr>
        <w:t>in terms of military personnel, fourth in terms of GDP, and third in military spending.</w:t>
      </w:r>
      <w:r w:rsidRPr="00EE0F59">
        <w:rPr>
          <w:sz w:val="14"/>
        </w:rPr>
        <w:t xml:space="preserve"> The British Empire was ruled in large part through reliance on local troops. Of the 8.6 million British forces in WWI, nearly a third came from the overseas empire. </w:t>
      </w:r>
      <w:r w:rsidRPr="00EE0F59">
        <w:rPr>
          <w:rStyle w:val="StyleUnderline"/>
        </w:rPr>
        <w:t>That made it increasingly difficult for the government in London to declare war on behalf of the empire</w:t>
      </w:r>
      <w:r w:rsidRPr="00EE0F59">
        <w:rPr>
          <w:sz w:val="14"/>
        </w:rPr>
        <w:t xml:space="preserve"> when nationalist sentiments began to intensify. </w:t>
      </w:r>
      <w:r w:rsidRPr="00EE0F59">
        <w:rPr>
          <w:rStyle w:val="StyleUnderline"/>
        </w:rPr>
        <w:t xml:space="preserve">By World War II, protecting the empire had become more of a burden than an asset. </w:t>
      </w:r>
      <w:r w:rsidRPr="00EE0F59">
        <w:rPr>
          <w:sz w:val="14"/>
        </w:rPr>
        <w:t xml:space="preserve">The fact that the UK was situated so close to powers like Germany and Russia made matters even more challenging. $17.78TRN US GDP 2015 (CURRENT PRICES) Power hungry For all the loose talk of an ‘American empire’, </w:t>
      </w:r>
      <w:r w:rsidRPr="00EE0F59">
        <w:rPr>
          <w:rStyle w:val="StyleUnderline"/>
        </w:rPr>
        <w:t xml:space="preserve">the fact is that the US does not have colonies that it must administer, and thus has more freedom to manoeuvre </w:t>
      </w:r>
      <w:r w:rsidRPr="00EE0F59">
        <w:rPr>
          <w:sz w:val="14"/>
        </w:rPr>
        <w:t xml:space="preserve">than the UK did. And, </w:t>
      </w:r>
      <w:r w:rsidRPr="00EE0F59">
        <w:rPr>
          <w:rStyle w:val="StyleUnderline"/>
        </w:rPr>
        <w:t>surrounded by unthreatening countries and two oceans, it finds it far easier to protect itself. That brings us to another problem with the</w:t>
      </w:r>
      <w:r w:rsidRPr="00EE0F59">
        <w:rPr>
          <w:sz w:val="14"/>
        </w:rPr>
        <w:t xml:space="preserve"> global hegemon </w:t>
      </w:r>
      <w:r w:rsidRPr="00EE0F59">
        <w:rPr>
          <w:rStyle w:val="StyleUnderline"/>
        </w:rPr>
        <w:t>analogy: the confusion over what hegemony actually means.</w:t>
      </w:r>
      <w:r w:rsidRPr="00EE0F59">
        <w:rPr>
          <w:sz w:val="14"/>
        </w:rPr>
        <w:t xml:space="preserve"> </w:t>
      </w:r>
      <w:r w:rsidRPr="00EE0F59">
        <w:rPr>
          <w:rStyle w:val="StyleUnderline"/>
        </w:rPr>
        <w:t xml:space="preserve">Some </w:t>
      </w:r>
      <w:r w:rsidRPr="00EE0F59">
        <w:rPr>
          <w:sz w:val="14"/>
        </w:rPr>
        <w:t xml:space="preserve">observers </w:t>
      </w:r>
      <w:r w:rsidRPr="00EE0F59">
        <w:rPr>
          <w:rStyle w:val="StyleUnderline"/>
        </w:rPr>
        <w:t>conflate the concept with imperialism; but the US is clear evidence that a hegemon does not have to have a formal empire.</w:t>
      </w:r>
      <w:r w:rsidRPr="00EE0F59">
        <w:rPr>
          <w:sz w:val="14"/>
        </w:rPr>
        <w:t xml:space="preserve"> Others define hegemony as the ability to set the rules of the international system; but precisely how much influence over this process a hegemon must have, relative to other powers, remains unclear. Still others consider hegemony to be synonymous with control of the most power resources. But, by this definition, 19th century Britain – which at the height of its power in 1870 ranked third (behind the US and Russia) in GDP and third (behind Russia and France) in military expenditures – could not be considered hegemonic, despite its naval dominance. Similarly, those who speak of American hegemony after 1945 fail to note that </w:t>
      </w:r>
      <w:r w:rsidRPr="00EE0F59">
        <w:rPr>
          <w:rStyle w:val="StyleUnderline"/>
        </w:rPr>
        <w:t xml:space="preserve">the Soviet Union balanced US military power </w:t>
      </w:r>
      <w:r w:rsidRPr="00EE0F59">
        <w:rPr>
          <w:sz w:val="14"/>
        </w:rPr>
        <w:t xml:space="preserve">for more than four decades. </w:t>
      </w:r>
      <w:r w:rsidRPr="00EE0F59">
        <w:rPr>
          <w:rStyle w:val="StyleUnderline"/>
        </w:rPr>
        <w:t xml:space="preserve">Though the US had disproportionate economic clout, its room for political and military manoeuvre was constrained by Soviet power. </w:t>
      </w:r>
      <w:r w:rsidRPr="00EE0F59">
        <w:rPr>
          <w:sz w:val="14"/>
        </w:rPr>
        <w:t xml:space="preserve">Fact and fiction Some analysts describe the post-1945 period as a US-led hierarchical order with liberal characteristics, in which the US provided public goods while operating within a loose system of multilateral rules and institutions that gave weaker states a say. They point out that it may be rational for many countries to preserve this institutional framework, even if American power resources decline. In this sense, </w:t>
      </w:r>
      <w:r w:rsidRPr="00EE0F59">
        <w:rPr>
          <w:rStyle w:val="StyleUnderline"/>
        </w:rPr>
        <w:t>the US-led international order could outlive America’s primacy in power resources</w:t>
      </w:r>
      <w:r w:rsidRPr="00EE0F59">
        <w:rPr>
          <w:sz w:val="14"/>
        </w:rPr>
        <w:t xml:space="preserve">, though many others argue that the emergence of new powers portends this order’s demise. But, </w:t>
      </w:r>
      <w:r w:rsidRPr="00EE0F59">
        <w:rPr>
          <w:rStyle w:val="StyleUnderline"/>
        </w:rPr>
        <w:t>when it comes to the era of supposed US hegemony, there has always been a lot of fiction</w:t>
      </w:r>
      <w:r w:rsidRPr="00EE0F59">
        <w:rPr>
          <w:sz w:val="14"/>
        </w:rPr>
        <w:t xml:space="preserve"> mixed in with the facts. </w:t>
      </w:r>
      <w:r w:rsidRPr="00EE0F59">
        <w:rPr>
          <w:rStyle w:val="StyleUnderline"/>
        </w:rPr>
        <w:t>It was less a global order than a group of like-minded countries,</w:t>
      </w:r>
      <w:r w:rsidRPr="00EE0F59">
        <w:rPr>
          <w:sz w:val="14"/>
        </w:rPr>
        <w:t xml:space="preserve"> largely in the Americas and Western Europe, which comprised less than half of the world. And its effects on non-members – including significant powers like China, India, Indonesia, and the Soviet bloc – were not always benign. Given this, the US position in the world could more accurately be called a ‘half-hegemony.’ Of course, America did maintain economic dominance after 1945: the devastation of WWII in so many countries meant that the US produced nearly half of global GDP. That position lasted until 1970, when the US share of global GDP fell to its pre-war level of one-quarter. But, </w:t>
      </w:r>
      <w:r w:rsidRPr="00EE0F59">
        <w:rPr>
          <w:rStyle w:val="StyleUnderline"/>
        </w:rPr>
        <w:t>from a political or military standpoint, the world was bipolar,</w:t>
      </w:r>
      <w:r w:rsidRPr="00EE0F59">
        <w:rPr>
          <w:sz w:val="14"/>
        </w:rPr>
        <w:t xml:space="preserve"> with the Soviet Union balancing America’s power. Indeed, during this period, the US often could not defend its interests: the Soviet Union acquired nuclear weapons; communist takeovers occurred in China, Cuba, and half of Vietnam; the Korean War ended in a stalemate; and revolts in Hungary and Czechoslovakia were repressed. A new era Against this background, primacy seems like a more accurate description of a country’s disproportionate (and measurable) share of all three kinds of power resources: military, economic, and soft. </w:t>
      </w:r>
      <w:r w:rsidRPr="00EE0F59">
        <w:rPr>
          <w:rStyle w:val="StyleUnderline"/>
        </w:rPr>
        <w:t xml:space="preserve">The question now is whether the era of US primacy is coming to an end. </w:t>
      </w:r>
      <w:r w:rsidRPr="00EE0F59">
        <w:rPr>
          <w:sz w:val="14"/>
        </w:rPr>
        <w:t xml:space="preserve">Given the unpredictability of global developments, it is, of course, impossible to answer this question definitively. </w:t>
      </w:r>
      <w:r w:rsidRPr="00EE0F59">
        <w:rPr>
          <w:rStyle w:val="StyleUnderline"/>
        </w:rPr>
        <w:t>The rise of transnational forces</w:t>
      </w:r>
      <w:r w:rsidRPr="00EE0F59">
        <w:rPr>
          <w:sz w:val="14"/>
        </w:rPr>
        <w:t xml:space="preserve"> and non-state actors, not to mention emerging powers like China, </w:t>
      </w:r>
      <w:r w:rsidRPr="00EE0F59">
        <w:rPr>
          <w:rStyle w:val="StyleUnderline"/>
        </w:rPr>
        <w:t xml:space="preserve">suggests </w:t>
      </w:r>
      <w:r w:rsidRPr="00EE0F59">
        <w:rPr>
          <w:sz w:val="14"/>
        </w:rPr>
        <w:t xml:space="preserve">that there are big </w:t>
      </w:r>
      <w:r w:rsidRPr="00EE0F59">
        <w:rPr>
          <w:rStyle w:val="StyleUnderline"/>
        </w:rPr>
        <w:t>changes on the horizon. But there is still reason to believe that</w:t>
      </w:r>
      <w:r w:rsidRPr="00EE0F59">
        <w:rPr>
          <w:sz w:val="14"/>
        </w:rPr>
        <w:t xml:space="preserve">, at least in the first half of this century, </w:t>
      </w:r>
      <w:r w:rsidRPr="00EE0F59">
        <w:rPr>
          <w:rStyle w:val="StyleUnderline"/>
        </w:rPr>
        <w:t xml:space="preserve">the US will retain its primacy in power resources and continue to play the central role in the global balance of power. </w:t>
      </w:r>
      <w:r w:rsidRPr="00EE0F59">
        <w:rPr>
          <w:sz w:val="14"/>
        </w:rPr>
        <w:t>In short, while the era of US primacy is not over, it is set to change in important ways. Whether or not these changes will bolster global security and prosperity remains to be seen.</w:t>
      </w:r>
    </w:p>
    <w:p w:rsidR="001A5017" w:rsidRPr="00EE0F59" w:rsidRDefault="001A5017" w:rsidP="001A5017">
      <w:pPr>
        <w:pStyle w:val="Heading3"/>
      </w:pPr>
      <w:bookmarkStart w:id="86" w:name="_Toc485716748"/>
      <w:bookmarkStart w:id="87" w:name="_Toc485716822"/>
      <w:bookmarkStart w:id="88" w:name="_Toc485818515"/>
      <w:r w:rsidRPr="00EE0F59">
        <w:t>[AM]—Heg—Sustainable</w:t>
      </w:r>
      <w:bookmarkEnd w:id="86"/>
      <w:bookmarkEnd w:id="87"/>
      <w:bookmarkEnd w:id="88"/>
    </w:p>
    <w:p w:rsidR="001A5017" w:rsidRPr="00EE0F59" w:rsidRDefault="001A5017" w:rsidP="001A5017">
      <w:pPr>
        <w:pStyle w:val="Heading4"/>
        <w:rPr>
          <w:rFonts w:eastAsia="Times New Roman"/>
        </w:rPr>
      </w:pPr>
      <w:r w:rsidRPr="00EE0F59">
        <w:rPr>
          <w:rFonts w:eastAsia="Times New Roman"/>
        </w:rPr>
        <w:t xml:space="preserve">Hegemony is still strong—decline exaggerated </w:t>
      </w:r>
    </w:p>
    <w:p w:rsidR="001A5017" w:rsidRPr="00EE0F59" w:rsidRDefault="001A5017" w:rsidP="001A5017">
      <w:pPr>
        <w:rPr>
          <w:rFonts w:eastAsia="Times New Roman"/>
          <w:color w:val="000000"/>
          <w:sz w:val="24"/>
          <w:szCs w:val="24"/>
        </w:rPr>
      </w:pPr>
      <w:r w:rsidRPr="00EE0F59">
        <w:rPr>
          <w:b/>
          <w:bCs/>
        </w:rPr>
        <w:t>Babones 15</w:t>
      </w:r>
      <w:r w:rsidRPr="00EE0F59">
        <w:rPr>
          <w:rFonts w:eastAsia="Times New Roman"/>
          <w:color w:val="000000"/>
          <w:sz w:val="20"/>
          <w:szCs w:val="24"/>
        </w:rPr>
        <w:t xml:space="preserve"> </w:t>
      </w:r>
      <w:r w:rsidRPr="00EE0F59">
        <w:rPr>
          <w:rFonts w:eastAsia="Times New Roman"/>
          <w:color w:val="000000"/>
          <w:sz w:val="18"/>
          <w:szCs w:val="24"/>
        </w:rPr>
        <w:t xml:space="preserve">- </w:t>
      </w:r>
      <w:r w:rsidRPr="00EE0F59">
        <w:rPr>
          <w:rFonts w:eastAsia="Times New Roman"/>
          <w:color w:val="000000"/>
          <w:sz w:val="16"/>
          <w:szCs w:val="24"/>
        </w:rPr>
        <w:t xml:space="preserve">an associate professor of sociology and social policy at the University of Sydney.  He is a comparative sociologist who writes on comparative international development and on quantitative methods for the social sciences. (Salvatore, “American Hegemony Is Here to Stay”, The National Interest, 6/11/15, </w:t>
      </w:r>
      <w:r w:rsidRPr="00EE0F59">
        <w:rPr>
          <w:rFonts w:eastAsia="Times New Roman"/>
          <w:sz w:val="16"/>
          <w:szCs w:val="24"/>
        </w:rPr>
        <w:t>http://nationalinterest.org/feature/american-hegemony-here-stay-13089</w:t>
      </w:r>
      <w:r w:rsidRPr="00EE0F59">
        <w:rPr>
          <w:rFonts w:eastAsia="Times New Roman"/>
          <w:color w:val="000000"/>
          <w:szCs w:val="24"/>
        </w:rPr>
        <w:t>)</w:t>
      </w:r>
      <w:r w:rsidRPr="00EE0F59">
        <w:rPr>
          <w:rFonts w:eastAsia="Times New Roman"/>
          <w:color w:val="000000"/>
          <w:sz w:val="24"/>
          <w:szCs w:val="24"/>
        </w:rPr>
        <w:t xml:space="preserve"> </w:t>
      </w:r>
    </w:p>
    <w:p w:rsidR="001A5017" w:rsidRPr="00EE0F59" w:rsidRDefault="001A5017" w:rsidP="001A5017">
      <w:pPr>
        <w:rPr>
          <w:rFonts w:eastAsia="Times New Roman"/>
          <w:color w:val="000000"/>
          <w:sz w:val="24"/>
          <w:szCs w:val="24"/>
        </w:rPr>
      </w:pPr>
    </w:p>
    <w:p w:rsidR="001A5017" w:rsidRPr="00EE0F59" w:rsidRDefault="001A5017" w:rsidP="001A5017">
      <w:pPr>
        <w:rPr>
          <w:rFonts w:eastAsia="Times New Roman"/>
          <w:color w:val="000000"/>
          <w:sz w:val="14"/>
        </w:rPr>
      </w:pPr>
      <w:r w:rsidRPr="00EE0F59">
        <w:rPr>
          <w:rStyle w:val="Emphasis"/>
        </w:rPr>
        <w:t>IS RETREAT from global hegemony in America’s national interest? No idea</w:t>
      </w:r>
      <w:r w:rsidRPr="00EE0F59">
        <w:rPr>
          <w:b/>
          <w:iCs/>
          <w:u w:val="single"/>
        </w:rPr>
        <w:t xml:space="preserve"> has percolated more widely over the past decade—and none </w:t>
      </w:r>
      <w:r w:rsidRPr="00EE0F59">
        <w:rPr>
          <w:rStyle w:val="Emphasis"/>
        </w:rPr>
        <w:t>is more bogus.</w:t>
      </w:r>
      <w:r w:rsidRPr="00EE0F59">
        <w:rPr>
          <w:b/>
          <w:iCs/>
          <w:u w:val="single"/>
        </w:rPr>
        <w:t xml:space="preserve"> The United States is not headed for the skids and there is no reason it should be. The truth is that </w:t>
      </w:r>
      <w:r w:rsidRPr="00EE0F59">
        <w:rPr>
          <w:rStyle w:val="Emphasis"/>
        </w:rPr>
        <w:t>America can and should seek to remain the world’s top dog.</w:t>
      </w:r>
      <w:r w:rsidRPr="00EE0F59">
        <w:rPr>
          <w:rFonts w:eastAsia="Times New Roman"/>
          <w:color w:val="000000"/>
          <w:sz w:val="14"/>
        </w:rPr>
        <w:t xml:space="preserve"> The idea of American hegemony is as old as Benjamin Franklin, but has its practical roots in World War II. The United States emerged from that war as the dominant economic, political and technological power. The only major combatant to avoid serious damage to its infrastructure, its housing stock or its demographic profile, the United States ended the war with the greatest naval order of battle ever seen in the history of the world. It became the postwar home of the United Nations, the International Monetary Fund and the World Bank. And, of course, the United States had the bomb. America was, in every sense of the word, a hegemon. “Hegemony” is a word used by social scientists to describe leadership within a system of competing states.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doubted that Athens was the hegemon of the time until Sparta defeated it in a bitter twenty-seven-year war. </w:t>
      </w:r>
      <w:r w:rsidRPr="00EE0F59">
        <w:rPr>
          <w:rStyle w:val="StyleUnderline"/>
        </w:rPr>
        <w:t>America’s only global rival</w:t>
      </w:r>
      <w:r w:rsidRPr="00EE0F59">
        <w:rPr>
          <w:rFonts w:eastAsia="Times New Roman"/>
          <w:color w:val="000000"/>
          <w:sz w:val="14"/>
        </w:rPr>
        <w:t xml:space="preserve"> in the twentieth century </w:t>
      </w:r>
      <w:r w:rsidRPr="00EE0F59">
        <w:rPr>
          <w:rStyle w:val="StyleUnderline"/>
        </w:rPr>
        <w:t>was the Soviet Union.</w:t>
      </w:r>
      <w:r w:rsidRPr="00EE0F59">
        <w:rPr>
          <w:rFonts w:eastAsia="Times New Roman"/>
          <w:color w:val="000000"/>
          <w:sz w:val="14"/>
        </w:rPr>
        <w:t xml:space="preserve"> The Soviet Union never produced more than about half of America’s total national output. Its nominal allies in Eastern Europe were in fact restive occupied countries, as were many of its constituent republics. Its client states overseas were at best partners of convenience, and at worst expensive drains on its limited resources. The Soviet Union had the power to resist American hegemony, but not to displace it. It had the bomb and an impressive space program, but little else. </w:t>
      </w:r>
      <w:r w:rsidRPr="00EE0F59">
        <w:rPr>
          <w:rStyle w:val="StyleUnderline"/>
        </w:rPr>
        <w:t>When the Soviet Union finally disintegrated</w:t>
      </w:r>
      <w:r w:rsidRPr="00EE0F59">
        <w:rPr>
          <w:rFonts w:eastAsia="Times New Roman"/>
          <w:color w:val="000000"/>
          <w:sz w:val="14"/>
        </w:rPr>
        <w:t xml:space="preserve"> in 1991, </w:t>
      </w:r>
      <w:r w:rsidRPr="00EE0F59">
        <w:rPr>
          <w:rStyle w:val="StyleUnderline"/>
        </w:rPr>
        <w:t xml:space="preserve">American hegemony was complete. </w:t>
      </w:r>
      <w:r w:rsidRPr="00EE0F59">
        <w:rPr>
          <w:rFonts w:eastAsia="Times New Roman"/>
          <w:color w:val="000000"/>
          <w:sz w:val="14"/>
        </w:rPr>
        <w:t xml:space="preserve">The United States sat at the top of the international system, facing no serious rivals for global leadership. This “unipolar moment” lasted a mere decade. September 11, </w:t>
      </w:r>
      <w:r w:rsidRPr="00EE0F59">
        <w:rPr>
          <w:rStyle w:val="StyleUnderline"/>
        </w:rPr>
        <w:t>2001, signaled</w:t>
      </w:r>
      <w:r w:rsidRPr="00EE0F59">
        <w:rPr>
          <w:rFonts w:eastAsia="Times New Roman"/>
          <w:color w:val="000000"/>
          <w:sz w:val="14"/>
        </w:rPr>
        <w:t xml:space="preserve"> the emergence of </w:t>
      </w:r>
      <w:r w:rsidRPr="00EE0F59">
        <w:rPr>
          <w:rStyle w:val="StyleUnderline"/>
        </w:rPr>
        <w:t>a new kind of threat</w:t>
      </w:r>
      <w:r w:rsidRPr="00EE0F59">
        <w:rPr>
          <w:rFonts w:eastAsia="Times New Roman"/>
          <w:color w:val="000000"/>
          <w:sz w:val="14"/>
        </w:rPr>
        <w:t xml:space="preserve"> to global stability, </w:t>
      </w:r>
      <w:r w:rsidRPr="00EE0F59">
        <w:rPr>
          <w:rStyle w:val="StyleUnderline"/>
        </w:rPr>
        <w:t>and the</w:t>
      </w:r>
      <w:r w:rsidRPr="00EE0F59">
        <w:rPr>
          <w:rFonts w:eastAsia="Times New Roman"/>
          <w:color w:val="000000"/>
          <w:sz w:val="14"/>
        </w:rPr>
        <w:t xml:space="preserve"> ensuing </w:t>
      </w:r>
      <w:r w:rsidRPr="00EE0F59">
        <w:rPr>
          <w:rStyle w:val="StyleUnderline"/>
        </w:rPr>
        <w:t>rise of China and reemergence of Russia put paid to</w:t>
      </w:r>
      <w:r w:rsidRPr="00EE0F59">
        <w:rPr>
          <w:rFonts w:eastAsia="Times New Roman"/>
          <w:color w:val="000000"/>
          <w:sz w:val="14"/>
        </w:rPr>
        <w:t xml:space="preserve"> the era of </w:t>
      </w:r>
      <w:r w:rsidRPr="00EE0F59">
        <w:rPr>
          <w:rStyle w:val="StyleUnderline"/>
        </w:rPr>
        <w:t>unchallenged American leadership.</w:t>
      </w:r>
      <w:r w:rsidRPr="00EE0F59">
        <w:rPr>
          <w:rFonts w:eastAsia="Times New Roman"/>
          <w:color w:val="000000"/>
          <w:sz w:val="14"/>
        </w:rPr>
        <w:t xml:space="preserve"> Now, America’s internal politics have deadlocked and the U.S. government shrinks from playing the role of global policeman. </w:t>
      </w:r>
      <w:r w:rsidRPr="00EE0F59">
        <w:rPr>
          <w:b/>
          <w:iCs/>
          <w:u w:val="single"/>
        </w:rPr>
        <w:t xml:space="preserve">In the second decade of the twenty-first century, American </w:t>
      </w:r>
      <w:r w:rsidRPr="00EE0F59">
        <w:rPr>
          <w:rStyle w:val="Emphasis"/>
        </w:rPr>
        <w:t>hegemony is widely perceived to be in terminal decline.</w:t>
      </w:r>
      <w:r w:rsidRPr="00EE0F59">
        <w:rPr>
          <w:b/>
          <w:iCs/>
          <w:u w:val="single"/>
        </w:rPr>
        <w:t xml:space="preserve"> Or so the story goes. In fact, </w:t>
      </w:r>
      <w:r w:rsidRPr="00EE0F59">
        <w:rPr>
          <w:rStyle w:val="Emphasis"/>
        </w:rPr>
        <w:t xml:space="preserve">reports </w:t>
      </w:r>
      <w:r w:rsidRPr="00EE0F59">
        <w:rPr>
          <w:rStyle w:val="StyleUnderline"/>
        </w:rPr>
        <w:t>of</w:t>
      </w:r>
      <w:r w:rsidRPr="00EE0F59">
        <w:rPr>
          <w:b/>
          <w:iCs/>
          <w:u w:val="single"/>
        </w:rPr>
        <w:t xml:space="preserve"> the passing of U.S. hegemony </w:t>
      </w:r>
      <w:r w:rsidRPr="00EE0F59">
        <w:rPr>
          <w:rStyle w:val="Emphasis"/>
        </w:rPr>
        <w:t>are greatly exaggerated.</w:t>
      </w:r>
      <w:r w:rsidRPr="00EE0F59">
        <w:rPr>
          <w:rFonts w:eastAsia="Times New Roman"/>
          <w:color w:val="000000"/>
          <w:sz w:val="14"/>
        </w:rPr>
        <w:t xml:space="preserve"> America’s </w:t>
      </w:r>
      <w:r w:rsidRPr="00EE0F59">
        <w:rPr>
          <w:rStyle w:val="StyleUnderline"/>
        </w:rPr>
        <w:t xml:space="preserve">costly wars in Iraq and Afghanistan were relatively minor </w:t>
      </w:r>
      <w:r w:rsidRPr="00EE0F59">
        <w:rPr>
          <w:rFonts w:eastAsia="Times New Roman"/>
          <w:color w:val="000000"/>
          <w:sz w:val="14"/>
        </w:rPr>
        <w:t xml:space="preserve">affairs considered in long-term perspective. </w:t>
      </w:r>
      <w:r w:rsidRPr="00EE0F59">
        <w:rPr>
          <w:rStyle w:val="StyleUnderline"/>
        </w:rPr>
        <w:t>The strategic challenge posed by China has also been exaggerated.</w:t>
      </w:r>
      <w:r w:rsidRPr="00EE0F59">
        <w:rPr>
          <w:rFonts w:eastAsia="Times New Roman"/>
          <w:color w:val="000000"/>
          <w:sz w:val="14"/>
        </w:rPr>
        <w:t xml:space="preserve"> Together </w:t>
      </w:r>
      <w:r w:rsidRPr="00EE0F59">
        <w:rPr>
          <w:b/>
          <w:iCs/>
          <w:u w:val="single"/>
        </w:rPr>
        <w:t xml:space="preserve">with its inner circle of unshakable English-speaking allies, </w:t>
      </w:r>
      <w:r w:rsidRPr="00EE0F59">
        <w:rPr>
          <w:rStyle w:val="Emphasis"/>
        </w:rPr>
        <w:t>the U</w:t>
      </w:r>
      <w:r w:rsidRPr="00EE0F59">
        <w:rPr>
          <w:b/>
          <w:iCs/>
          <w:u w:val="single"/>
        </w:rPr>
        <w:t xml:space="preserve">nited </w:t>
      </w:r>
      <w:r w:rsidRPr="00EE0F59">
        <w:rPr>
          <w:rStyle w:val="Emphasis"/>
        </w:rPr>
        <w:t>S</w:t>
      </w:r>
      <w:r w:rsidRPr="00EE0F59">
        <w:rPr>
          <w:b/>
          <w:iCs/>
          <w:u w:val="single"/>
        </w:rPr>
        <w:t xml:space="preserve">tates </w:t>
      </w:r>
      <w:r w:rsidRPr="00EE0F59">
        <w:rPr>
          <w:rStyle w:val="Emphasis"/>
        </w:rPr>
        <w:t>possesses near-total control of the world’s seas, skies, airwaves and cyberspace</w:t>
      </w:r>
      <w:r w:rsidRPr="00EE0F59">
        <w:rPr>
          <w:rStyle w:val="StyleUnderline"/>
        </w:rPr>
        <w:t xml:space="preserve">, while </w:t>
      </w:r>
      <w:r w:rsidRPr="00EE0F59">
        <w:rPr>
          <w:b/>
          <w:iCs/>
          <w:u w:val="single"/>
        </w:rPr>
        <w:t xml:space="preserve">American universities, think </w:t>
      </w:r>
      <w:r w:rsidRPr="00EE0F59">
        <w:rPr>
          <w:rStyle w:val="StyleUnderline"/>
        </w:rPr>
        <w:t xml:space="preserve">tanks and journals dominate the world of ideas. Put aside all the alarmist punditry. </w:t>
      </w:r>
      <w:r w:rsidRPr="00EE0F59">
        <w:rPr>
          <w:rStyle w:val="Emphasis"/>
        </w:rPr>
        <w:t>American hegemony is now as firm as</w:t>
      </w:r>
      <w:r w:rsidRPr="00EE0F59">
        <w:rPr>
          <w:b/>
          <w:iCs/>
          <w:u w:val="single"/>
        </w:rPr>
        <w:t xml:space="preserve"> or firmer than it has</w:t>
      </w:r>
      <w:r w:rsidRPr="00EE0F59">
        <w:rPr>
          <w:rStyle w:val="Emphasis"/>
        </w:rPr>
        <w:t xml:space="preserve"> ever</w:t>
      </w:r>
      <w:r w:rsidRPr="00EE0F59">
        <w:rPr>
          <w:b/>
          <w:iCs/>
          <w:u w:val="single"/>
        </w:rPr>
        <w:t xml:space="preserve"> been, </w:t>
      </w:r>
      <w:r w:rsidRPr="00EE0F59">
        <w:rPr>
          <w:rStyle w:val="Emphasis"/>
        </w:rPr>
        <w:t xml:space="preserve">and will remain so for a long time to come. </w:t>
      </w:r>
      <w:r w:rsidRPr="00EE0F59">
        <w:rPr>
          <w:rStyle w:val="StyleUnderline"/>
        </w:rPr>
        <w:t xml:space="preserve">THE MASSIVE </w:t>
      </w:r>
      <w:r w:rsidRPr="00EE0F59">
        <w:rPr>
          <w:rFonts w:eastAsia="Times New Roman"/>
          <w:color w:val="000000"/>
          <w:sz w:val="14"/>
        </w:rPr>
        <w:t xml:space="preserve">federal </w:t>
      </w:r>
      <w:r w:rsidRPr="00EE0F59">
        <w:rPr>
          <w:rStyle w:val="StyleUnderline"/>
        </w:rPr>
        <w:t>deficit, negative credit-agency reports</w:t>
      </w:r>
      <w:r w:rsidRPr="00EE0F59">
        <w:rPr>
          <w:rFonts w:eastAsia="Times New Roman"/>
          <w:color w:val="000000"/>
          <w:sz w:val="14"/>
        </w:rPr>
        <w:t xml:space="preserve">, repeated </w:t>
      </w:r>
      <w:r w:rsidRPr="00EE0F59">
        <w:rPr>
          <w:rStyle w:val="StyleUnderline"/>
        </w:rPr>
        <w:t>debt-ceiling crises and</w:t>
      </w:r>
      <w:r w:rsidRPr="00EE0F59">
        <w:rPr>
          <w:rFonts w:eastAsia="Times New Roman"/>
          <w:color w:val="000000"/>
          <w:sz w:val="14"/>
        </w:rPr>
        <w:t xml:space="preserve"> the 2013 government </w:t>
      </w:r>
      <w:r w:rsidRPr="00EE0F59">
        <w:rPr>
          <w:rStyle w:val="StyleUnderline"/>
        </w:rPr>
        <w:t>shutdown</w:t>
      </w:r>
      <w:r w:rsidRPr="00EE0F59">
        <w:rPr>
          <w:rFonts w:eastAsia="Times New Roman"/>
          <w:color w:val="000000"/>
          <w:sz w:val="14"/>
        </w:rPr>
        <w:t xml:space="preserve"> all </w:t>
      </w:r>
      <w:r w:rsidRPr="00EE0F59">
        <w:rPr>
          <w:rStyle w:val="StyleUnderline"/>
        </w:rPr>
        <w:t>created</w:t>
      </w:r>
      <w:r w:rsidRPr="00EE0F59">
        <w:rPr>
          <w:rFonts w:eastAsia="Times New Roman"/>
          <w:color w:val="000000"/>
          <w:sz w:val="14"/>
        </w:rPr>
        <w:t xml:space="preserve"> the </w:t>
      </w:r>
      <w:r w:rsidRPr="00EE0F59">
        <w:rPr>
          <w:rStyle w:val="StyleUnderline"/>
        </w:rPr>
        <w:t>impression that the U.S.</w:t>
      </w:r>
      <w:r w:rsidRPr="00EE0F59">
        <w:rPr>
          <w:rFonts w:eastAsia="Times New Roman"/>
          <w:color w:val="000000"/>
          <w:sz w:val="14"/>
        </w:rPr>
        <w:t xml:space="preserve"> government </w:t>
      </w:r>
      <w:r w:rsidRPr="00EE0F59">
        <w:rPr>
          <w:rStyle w:val="StyleUnderline"/>
        </w:rPr>
        <w:t>is bankrupt</w:t>
      </w:r>
      <w:r w:rsidRPr="00EE0F59">
        <w:rPr>
          <w:rFonts w:eastAsia="Times New Roman"/>
          <w:color w:val="000000"/>
          <w:sz w:val="14"/>
        </w:rPr>
        <w:t xml:space="preserve">, or close to it. The U.S. economy imports half a trillion dollars a year more than it exports. Among the American population, poverty rates are high and ordinary workers’ wages have been stagnant (in real terms) for decades. Washington seems to be paralyzed by perpetual gridlock. On top of all this, strategic exhaustion after two costly wars in Afghanistan and Iraq has substantially degraded U.S. military capabilities. Then, at the very moment the military needed to regroup, rebuild and rearm, its budget was hit by sequestration. </w:t>
      </w:r>
      <w:r w:rsidRPr="00EE0F59">
        <w:rPr>
          <w:rStyle w:val="StyleUnderline"/>
        </w:rPr>
        <w:t xml:space="preserve">If economic power forms </w:t>
      </w:r>
      <w:r w:rsidRPr="00EE0F59">
        <w:rPr>
          <w:rFonts w:eastAsia="Times New Roman"/>
          <w:color w:val="000000"/>
          <w:sz w:val="14"/>
        </w:rPr>
        <w:t xml:space="preserve">the </w:t>
      </w:r>
      <w:r w:rsidRPr="00EE0F59">
        <w:rPr>
          <w:rStyle w:val="StyleUnderline"/>
        </w:rPr>
        <w:t>long-term foundation for political and military power, it would seem</w:t>
      </w:r>
      <w:r w:rsidRPr="00EE0F59">
        <w:rPr>
          <w:rFonts w:eastAsia="Times New Roman"/>
          <w:color w:val="000000"/>
          <w:sz w:val="14"/>
        </w:rPr>
        <w:t xml:space="preserve"> that </w:t>
      </w:r>
      <w:r w:rsidRPr="00EE0F59">
        <w:rPr>
          <w:rStyle w:val="StyleUnderline"/>
        </w:rPr>
        <w:t xml:space="preserve">America is in terminal decline. But </w:t>
      </w:r>
      <w:r w:rsidRPr="00EE0F59">
        <w:rPr>
          <w:rStyle w:val="Emphasis"/>
        </w:rPr>
        <w:t>policy analysts tend to have short memories.</w:t>
      </w:r>
      <w:r w:rsidRPr="00EE0F59">
        <w:rPr>
          <w:rFonts w:eastAsia="Times New Roman"/>
          <w:color w:val="000000"/>
          <w:sz w:val="14"/>
        </w:rPr>
        <w:t xml:space="preserve"> </w:t>
      </w:r>
      <w:r w:rsidRPr="00EE0F59">
        <w:rPr>
          <w:b/>
          <w:iCs/>
          <w:u w:val="single"/>
        </w:rPr>
        <w:t>Cycles of hegemony run in centuries, not decades (or seasons</w:t>
      </w:r>
      <w:r w:rsidRPr="00EE0F59">
        <w:rPr>
          <w:rStyle w:val="StyleUnderline"/>
        </w:rPr>
        <w:t>). When the U</w:t>
      </w:r>
      <w:r w:rsidRPr="00EE0F59">
        <w:rPr>
          <w:rFonts w:eastAsia="Times New Roman"/>
          <w:color w:val="000000"/>
          <w:sz w:val="14"/>
        </w:rPr>
        <w:t xml:space="preserve">nited </w:t>
      </w:r>
      <w:r w:rsidRPr="00EE0F59">
        <w:rPr>
          <w:rStyle w:val="StyleUnderline"/>
        </w:rPr>
        <w:t>K</w:t>
      </w:r>
      <w:r w:rsidRPr="00EE0F59">
        <w:rPr>
          <w:rFonts w:eastAsia="Times New Roman"/>
          <w:color w:val="000000"/>
          <w:sz w:val="14"/>
        </w:rPr>
        <w:t xml:space="preserve">ingdom </w:t>
      </w:r>
      <w:r w:rsidRPr="00EE0F59">
        <w:rPr>
          <w:rStyle w:val="StyleUnderline"/>
        </w:rPr>
        <w:t>finally defeated Napoleon</w:t>
      </w:r>
      <w:r w:rsidRPr="00EE0F59">
        <w:rPr>
          <w:rFonts w:eastAsia="Times New Roman"/>
          <w:color w:val="000000"/>
          <w:sz w:val="14"/>
        </w:rPr>
        <w:t xml:space="preserve"> at Waterloo in 1815, </w:t>
      </w:r>
      <w:r w:rsidRPr="00EE0F59">
        <w:rPr>
          <w:rStyle w:val="StyleUnderline"/>
        </w:rPr>
        <w:t>its</w:t>
      </w:r>
      <w:r w:rsidRPr="00EE0F59">
        <w:rPr>
          <w:rFonts w:eastAsia="Times New Roman"/>
          <w:color w:val="000000"/>
          <w:sz w:val="14"/>
        </w:rPr>
        <w:t xml:space="preserve"> national </w:t>
      </w:r>
      <w:r w:rsidRPr="00EE0F59">
        <w:rPr>
          <w:rStyle w:val="StyleUnderline"/>
        </w:rPr>
        <w:t>resources were completely exhausted.</w:t>
      </w:r>
      <w:r w:rsidRPr="00EE0F59">
        <w:rPr>
          <w:rFonts w:eastAsia="Times New Roman"/>
          <w:color w:val="000000"/>
          <w:sz w:val="14"/>
        </w:rPr>
        <w:t xml:space="preserve"> Britain’s public-debt-to-GDP ratio was over 250 percent, and early nineteenth-century governments lacked access to the full range of fiscal and financial tools that are available today. </w:t>
      </w:r>
      <w:r w:rsidRPr="00EE0F59">
        <w:rPr>
          <w:rStyle w:val="StyleUnderline"/>
        </w:rPr>
        <w:t>Yet the British Century was only just beginning.</w:t>
      </w:r>
      <w:r w:rsidRPr="00EE0F59">
        <w:rPr>
          <w:rFonts w:eastAsia="Times New Roman"/>
          <w:color w:val="000000"/>
          <w:sz w:val="14"/>
        </w:rPr>
        <w:t xml:space="preserve"> The Pax Britannica and the elevation of Queen Victoria to become empress of India were just around the corner. </w:t>
      </w:r>
      <w:r w:rsidRPr="00EE0F59">
        <w:rPr>
          <w:rStyle w:val="StyleUnderline"/>
        </w:rPr>
        <w:t>By comparison, America’s</w:t>
      </w:r>
      <w:r w:rsidRPr="00EE0F59">
        <w:rPr>
          <w:rFonts w:eastAsia="Times New Roman"/>
          <w:color w:val="000000"/>
          <w:sz w:val="14"/>
        </w:rPr>
        <w:t xml:space="preserve"> current </w:t>
      </w:r>
      <w:r w:rsidRPr="00EE0F59">
        <w:rPr>
          <w:rStyle w:val="StyleUnderline"/>
        </w:rPr>
        <w:t>public-debt-</w:t>
      </w:r>
      <w:r w:rsidRPr="00EE0F59">
        <w:rPr>
          <w:rFonts w:eastAsia="Times New Roman"/>
          <w:color w:val="000000"/>
          <w:sz w:val="14"/>
        </w:rPr>
        <w:t xml:space="preserve">to- GDP ratio of less than 80 percent </w:t>
      </w:r>
      <w:r w:rsidRPr="00EE0F59">
        <w:rPr>
          <w:rStyle w:val="StyleUnderline"/>
        </w:rPr>
        <w:t>is relatively benign.</w:t>
      </w:r>
      <w:r w:rsidRPr="00EE0F59">
        <w:rPr>
          <w:rFonts w:eastAsia="Times New Roman"/>
          <w:color w:val="000000"/>
          <w:sz w:val="14"/>
        </w:rPr>
        <w:t xml:space="preserve"> Those with even a limited historical memory may remember the day in January 2001 when the then chairman of the Federal Reserve, Alan Greenspan, testified to the Senate Budget Committee that “if current policies remain in place, the total unified surplus will reach $800 billion in fiscal year 2011. . . . The emerging key fiscal policy need is to address the implications of maintaining surpluses.” As the poet said, bliss was it in that dawn to be alive! Two tax cuts, two wars and one financial crisis later, America’s budget deficit was roughly the size of the projected surplus that so worried Greenspan.</w:t>
      </w:r>
    </w:p>
    <w:p w:rsidR="001A5017" w:rsidRPr="00EE0F59" w:rsidRDefault="001A5017" w:rsidP="001A5017"/>
    <w:p w:rsidR="001A5017" w:rsidRPr="00EE0F59" w:rsidRDefault="001A5017" w:rsidP="001A5017">
      <w:pPr>
        <w:pStyle w:val="Heading4"/>
      </w:pPr>
      <w:r w:rsidRPr="00EE0F59">
        <w:t xml:space="preserve">Hegemony sustainable—US crushes in every major factor </w:t>
      </w:r>
    </w:p>
    <w:p w:rsidR="001A5017" w:rsidRPr="00EE0F59" w:rsidRDefault="001A5017" w:rsidP="001A5017">
      <w:r w:rsidRPr="00EE0F59">
        <w:rPr>
          <w:b/>
        </w:rPr>
        <w:t>Bremmer 15</w:t>
      </w:r>
      <w:r w:rsidRPr="00EE0F59">
        <w:rPr>
          <w:sz w:val="16"/>
          <w:szCs w:val="16"/>
        </w:rPr>
        <w:t xml:space="preserve">-Global Research Professor @ New York University, PhD and MA in Political Science @ Stanford University, president and founder of Eurasia Group [Ian, “These Are the 5 Reasons Why the U.S. Remains the World’s Only Superpower,” Time, 5/28/2015, </w:t>
      </w:r>
      <w:hyperlink r:id="rId72" w:history="1">
        <w:r w:rsidRPr="00EE0F59">
          <w:rPr>
            <w:sz w:val="16"/>
            <w:szCs w:val="16"/>
          </w:rPr>
          <w:t>http://time.com/3899972/us-superpower-status-military/</w:t>
        </w:r>
      </w:hyperlink>
      <w:r w:rsidRPr="00EE0F59">
        <w:rPr>
          <w:sz w:val="16"/>
          <w:szCs w:val="16"/>
        </w:rPr>
        <w:t xml:space="preserve">, DKP] </w:t>
      </w:r>
    </w:p>
    <w:p w:rsidR="001A5017" w:rsidRPr="00EE0F59" w:rsidRDefault="001A5017" w:rsidP="001A5017"/>
    <w:p w:rsidR="001A5017" w:rsidRPr="00EE0F59" w:rsidRDefault="001A5017" w:rsidP="001A5017">
      <w:pPr>
        <w:rPr>
          <w:rStyle w:val="StyleUnderline"/>
        </w:rPr>
      </w:pPr>
      <w:r w:rsidRPr="00EE0F59">
        <w:rPr>
          <w:sz w:val="14"/>
        </w:rPr>
        <w:t xml:space="preserve">A ‘superpower’ is a country that wields enough military, political and economic might to convince nations in all parts of the world to do things they otherwise wouldn’t. </w:t>
      </w:r>
      <w:r w:rsidRPr="00EE0F59">
        <w:rPr>
          <w:rStyle w:val="StyleUnderline"/>
        </w:rPr>
        <w:t>Pundits have rushed to label China the next superpower</w:t>
      </w:r>
      <w:r w:rsidRPr="00EE0F59">
        <w:rPr>
          <w:sz w:val="14"/>
        </w:rPr>
        <w:t>—and so have many ordinary Americans—</w:t>
      </w:r>
      <w:r w:rsidRPr="00EE0F59">
        <w:rPr>
          <w:rStyle w:val="StyleUnderline"/>
        </w:rPr>
        <w:t>but</w:t>
      </w:r>
      <w:r w:rsidRPr="00EE0F59">
        <w:rPr>
          <w:sz w:val="14"/>
        </w:rPr>
        <w:t xml:space="preserve"> the </w:t>
      </w:r>
      <w:r w:rsidRPr="00EE0F59">
        <w:rPr>
          <w:rStyle w:val="Emphasis"/>
        </w:rPr>
        <w:t>rumors of America’s decline have been greatly exaggerated.</w:t>
      </w:r>
      <w:r w:rsidRPr="00EE0F59">
        <w:rPr>
          <w:sz w:val="14"/>
        </w:rPr>
        <w:t xml:space="preserve"> </w:t>
      </w:r>
      <w:r w:rsidRPr="00EE0F59">
        <w:rPr>
          <w:rStyle w:val="Emphasis"/>
        </w:rPr>
        <w:t>In the key categories of power, the U.S. will remain dominant for the foreseeable future.</w:t>
      </w:r>
      <w:r w:rsidRPr="00EE0F59">
        <w:rPr>
          <w:sz w:val="14"/>
        </w:rPr>
        <w:t xml:space="preserve"> These facts show why </w:t>
      </w:r>
      <w:r w:rsidRPr="00EE0F59">
        <w:rPr>
          <w:rStyle w:val="StyleUnderline"/>
        </w:rPr>
        <w:t>America is still the world’s only superpower,</w:t>
      </w:r>
      <w:r w:rsidRPr="00EE0F59">
        <w:rPr>
          <w:sz w:val="14"/>
        </w:rPr>
        <w:t xml:space="preserve"> and why </w:t>
      </w:r>
      <w:r w:rsidRPr="00EE0F59">
        <w:rPr>
          <w:rStyle w:val="StyleUnderline"/>
        </w:rPr>
        <w:t>that won’t change anytime soon. 1. Economics China’s economy is growing</w:t>
      </w:r>
      <w:r w:rsidRPr="00EE0F59">
        <w:rPr>
          <w:sz w:val="14"/>
        </w:rPr>
        <w:t xml:space="preserve"> at an impressive rate. </w:t>
      </w:r>
      <w:r w:rsidRPr="00EE0F59">
        <w:rPr>
          <w:rStyle w:val="StyleUnderline"/>
        </w:rPr>
        <w:t>But it’s not</w:t>
      </w:r>
      <w:r w:rsidRPr="00EE0F59">
        <w:rPr>
          <w:sz w:val="14"/>
        </w:rPr>
        <w:t xml:space="preserve"> just the </w:t>
      </w:r>
      <w:r w:rsidRPr="00EE0F59">
        <w:rPr>
          <w:rStyle w:val="StyleUnderline"/>
        </w:rPr>
        <w:t xml:space="preserve">size </w:t>
      </w:r>
      <w:r w:rsidRPr="00EE0F59">
        <w:rPr>
          <w:sz w:val="14"/>
        </w:rPr>
        <w:t xml:space="preserve">of an economy </w:t>
      </w:r>
      <w:r w:rsidRPr="00EE0F59">
        <w:rPr>
          <w:rStyle w:val="StyleUnderline"/>
        </w:rPr>
        <w:t>that matters—it’s also</w:t>
      </w:r>
      <w:r w:rsidRPr="00EE0F59">
        <w:rPr>
          <w:sz w:val="14"/>
        </w:rPr>
        <w:t xml:space="preserve"> the </w:t>
      </w:r>
      <w:r w:rsidRPr="00EE0F59">
        <w:rPr>
          <w:rStyle w:val="StyleUnderline"/>
        </w:rPr>
        <w:t xml:space="preserve">quality. </w:t>
      </w:r>
      <w:r w:rsidRPr="00EE0F59">
        <w:rPr>
          <w:sz w:val="14"/>
        </w:rPr>
        <w:t>According to the World Bank</w:t>
      </w:r>
      <w:r w:rsidRPr="00EE0F59">
        <w:rPr>
          <w:rStyle w:val="StyleUnderline"/>
        </w:rPr>
        <w:t>, GDP per capita in the US was $53,042</w:t>
      </w:r>
      <w:r w:rsidRPr="00EE0F59">
        <w:rPr>
          <w:sz w:val="14"/>
        </w:rPr>
        <w:t xml:space="preserve"> in 2013; in </w:t>
      </w:r>
      <w:r w:rsidRPr="00EE0F59">
        <w:rPr>
          <w:rStyle w:val="StyleUnderline"/>
        </w:rPr>
        <w:t>China it was just $6,807.</w:t>
      </w:r>
      <w:r w:rsidRPr="00EE0F59">
        <w:rPr>
          <w:sz w:val="14"/>
        </w:rPr>
        <w:t xml:space="preserve"> In other words, </w:t>
      </w:r>
      <w:r w:rsidRPr="00EE0F59">
        <w:rPr>
          <w:rStyle w:val="StyleUnderline"/>
        </w:rPr>
        <w:t>little of China’s dramatic</w:t>
      </w:r>
      <w:r w:rsidRPr="00EE0F59">
        <w:rPr>
          <w:sz w:val="14"/>
        </w:rPr>
        <w:t xml:space="preserve"> economic </w:t>
      </w:r>
      <w:r w:rsidRPr="00EE0F59">
        <w:rPr>
          <w:rStyle w:val="StyleUnderline"/>
        </w:rPr>
        <w:t>growth is finding its way into</w:t>
      </w:r>
      <w:r w:rsidRPr="00EE0F59">
        <w:rPr>
          <w:sz w:val="14"/>
        </w:rPr>
        <w:t xml:space="preserve"> the pockets of Chinese </w:t>
      </w:r>
      <w:r w:rsidRPr="00EE0F59">
        <w:rPr>
          <w:rStyle w:val="StyleUnderline"/>
        </w:rPr>
        <w:t>consumers—</w:t>
      </w:r>
      <w:r w:rsidRPr="00EE0F59">
        <w:rPr>
          <w:sz w:val="14"/>
        </w:rPr>
        <w:t xml:space="preserve">the byproduct of an economy driven by massive state-owned enterprises rather than private industry. China’s headline growth may be higher, but it’s </w:t>
      </w:r>
      <w:r w:rsidRPr="00EE0F59">
        <w:rPr>
          <w:rStyle w:val="StyleUnderline"/>
        </w:rPr>
        <w:t>the U.S. economy</w:t>
      </w:r>
      <w:r w:rsidRPr="00EE0F59">
        <w:rPr>
          <w:sz w:val="14"/>
        </w:rPr>
        <w:t xml:space="preserve"> that’s </w:t>
      </w:r>
      <w:r w:rsidRPr="00EE0F59">
        <w:rPr>
          <w:rStyle w:val="StyleUnderline"/>
        </w:rPr>
        <w:t>allow</w:t>
      </w:r>
      <w:r w:rsidRPr="00EE0F59">
        <w:rPr>
          <w:sz w:val="14"/>
        </w:rPr>
        <w:t xml:space="preserve">ing its </w:t>
      </w:r>
      <w:r w:rsidRPr="00EE0F59">
        <w:rPr>
          <w:rStyle w:val="StyleUnderline"/>
        </w:rPr>
        <w:t>citizens to grow along with it.</w:t>
      </w:r>
      <w:r w:rsidRPr="00EE0F59">
        <w:rPr>
          <w:sz w:val="14"/>
        </w:rPr>
        <w:t xml:space="preserve"> And crucially, </w:t>
      </w:r>
      <w:r w:rsidRPr="00EE0F59">
        <w:rPr>
          <w:rStyle w:val="StyleUnderline"/>
        </w:rPr>
        <w:t>the American economy remains the bedrock of the global financial system. Over 80% of all financial transactions worldwide are conducted in dollars</w:t>
      </w:r>
      <w:r w:rsidRPr="00EE0F59">
        <w:rPr>
          <w:sz w:val="14"/>
        </w:rPr>
        <w:t xml:space="preserve">, as are 87% of foreign currency market transactions. </w:t>
      </w:r>
      <w:r w:rsidRPr="00EE0F59">
        <w:rPr>
          <w:rStyle w:val="StyleUnderline"/>
        </w:rPr>
        <w:t xml:space="preserve">As long as the world continues to place such faith in America’s currency and overall economic stability, the U.S. economy remains the one to beat. </w:t>
      </w:r>
      <w:r w:rsidRPr="00EE0F59">
        <w:rPr>
          <w:rStyle w:val="Emphasis"/>
        </w:rPr>
        <w:t>America’s military superiority remains unrivaled</w:t>
      </w:r>
      <w:r w:rsidRPr="00EE0F59">
        <w:rPr>
          <w:sz w:val="14"/>
        </w:rPr>
        <w:t xml:space="preserve">—full stop. </w:t>
      </w:r>
      <w:r w:rsidRPr="00EE0F59">
        <w:rPr>
          <w:rStyle w:val="StyleUnderline"/>
        </w:rPr>
        <w:t xml:space="preserve">The US accounts for 37% of </w:t>
      </w:r>
      <w:r w:rsidRPr="00EE0F59">
        <w:rPr>
          <w:sz w:val="14"/>
        </w:rPr>
        <w:t xml:space="preserve">global military </w:t>
      </w:r>
      <w:r w:rsidRPr="00EE0F59">
        <w:rPr>
          <w:rStyle w:val="StyleUnderline"/>
        </w:rPr>
        <w:t>spending</w:t>
      </w:r>
      <w:r w:rsidRPr="00EE0F59">
        <w:rPr>
          <w:sz w:val="14"/>
        </w:rPr>
        <w:t xml:space="preserve">, and spends </w:t>
      </w:r>
      <w:r w:rsidRPr="00EE0F59">
        <w:rPr>
          <w:rStyle w:val="StyleUnderline"/>
        </w:rPr>
        <w:t>more than four times</w:t>
      </w:r>
      <w:r w:rsidRPr="00EE0F59">
        <w:rPr>
          <w:sz w:val="14"/>
        </w:rPr>
        <w:t xml:space="preserve"> what </w:t>
      </w:r>
      <w:r w:rsidRPr="00EE0F59">
        <w:rPr>
          <w:rStyle w:val="StyleUnderline"/>
        </w:rPr>
        <w:t>China,</w:t>
      </w:r>
      <w:r w:rsidRPr="00EE0F59">
        <w:rPr>
          <w:sz w:val="14"/>
        </w:rPr>
        <w:t xml:space="preserve"> the world’s No. 2 spender, does on its military. The </w:t>
      </w:r>
      <w:r w:rsidRPr="00EE0F59">
        <w:rPr>
          <w:rStyle w:val="StyleUnderline"/>
        </w:rPr>
        <w:t>U.S. dominates across land, sea, air and space. America’s Middle East misadventures gave the U.S. military a black eye, but the wars in Iraq and Afghanistan speak more to the changing nature of warfare than declining U.S. military superiority.</w:t>
      </w:r>
      <w:r w:rsidRPr="00EE0F59">
        <w:rPr>
          <w:sz w:val="14"/>
        </w:rPr>
        <w:t xml:space="preserve"> Terrorists and guerilla fighters give conventional military powers fits by design. The U.S. must ultimately learn to scale down to better meet those challenges. Nevertheless, while </w:t>
      </w:r>
      <w:r w:rsidRPr="00EE0F59">
        <w:rPr>
          <w:rStyle w:val="StyleUnderline"/>
        </w:rPr>
        <w:t>conventional military strength</w:t>
      </w:r>
      <w:r w:rsidRPr="00EE0F59">
        <w:rPr>
          <w:sz w:val="14"/>
        </w:rPr>
        <w:t xml:space="preserve"> might not deter terrorists, it still </w:t>
      </w:r>
      <w:r w:rsidRPr="00EE0F59">
        <w:rPr>
          <w:rStyle w:val="StyleUnderline"/>
        </w:rPr>
        <w:t xml:space="preserve">does a terrific job of deterring hostile nations. </w:t>
      </w:r>
      <w:r w:rsidRPr="00EE0F59">
        <w:rPr>
          <w:sz w:val="14"/>
        </w:rPr>
        <w:t xml:space="preserve">Political power comes in many dimensions. For the U.S., </w:t>
      </w:r>
      <w:r w:rsidRPr="00EE0F59">
        <w:rPr>
          <w:rStyle w:val="StyleUnderline"/>
        </w:rPr>
        <w:t>foreign aid is an effective way to cement</w:t>
      </w:r>
      <w:r w:rsidRPr="00EE0F59">
        <w:rPr>
          <w:sz w:val="14"/>
        </w:rPr>
        <w:t xml:space="preserve"> its </w:t>
      </w:r>
      <w:r w:rsidRPr="00EE0F59">
        <w:rPr>
          <w:rStyle w:val="StyleUnderline"/>
        </w:rPr>
        <w:t>political clout</w:t>
      </w:r>
      <w:r w:rsidRPr="00EE0F59">
        <w:rPr>
          <w:sz w:val="14"/>
        </w:rPr>
        <w:t xml:space="preserve"> globally. In 2013, </w:t>
      </w:r>
      <w:r w:rsidRPr="00EE0F59">
        <w:rPr>
          <w:rStyle w:val="StyleUnderline"/>
        </w:rPr>
        <w:t>the U.S. doled out $32.7 billion</w:t>
      </w:r>
      <w:r w:rsidRPr="00EE0F59">
        <w:rPr>
          <w:sz w:val="14"/>
        </w:rPr>
        <w:t xml:space="preserve"> in financial assistance; second was the UK at $19 billion. Turns out that </w:t>
      </w:r>
      <w:r w:rsidRPr="00EE0F59">
        <w:rPr>
          <w:rStyle w:val="Emphasis"/>
        </w:rPr>
        <w:t>money buys strong political cooperation</w:t>
      </w:r>
      <w:r w:rsidRPr="00EE0F59">
        <w:rPr>
          <w:rStyle w:val="StyleUnderline"/>
        </w:rPr>
        <w:t xml:space="preserve"> from countries in need.</w:t>
      </w:r>
      <w:r w:rsidRPr="00EE0F59">
        <w:rPr>
          <w:sz w:val="14"/>
        </w:rPr>
        <w:t xml:space="preserve"> But in order to have political power abroad, </w:t>
      </w:r>
      <w:r w:rsidRPr="00EE0F59">
        <w:rPr>
          <w:rStyle w:val="StyleUnderline"/>
        </w:rPr>
        <w:t>you must</w:t>
      </w:r>
      <w:r w:rsidRPr="00EE0F59">
        <w:rPr>
          <w:sz w:val="14"/>
        </w:rPr>
        <w:t xml:space="preserve"> first </w:t>
      </w:r>
      <w:r w:rsidRPr="00EE0F59">
        <w:rPr>
          <w:rStyle w:val="StyleUnderline"/>
        </w:rPr>
        <w:t>have stability at home. The U.S. has the oldest working national constitution</w:t>
      </w:r>
      <w:r w:rsidRPr="00EE0F59">
        <w:rPr>
          <w:sz w:val="14"/>
        </w:rPr>
        <w:t xml:space="preserve"> in the world, </w:t>
      </w:r>
      <w:r w:rsidRPr="00EE0F59">
        <w:rPr>
          <w:rStyle w:val="StyleUnderline"/>
        </w:rPr>
        <w:t xml:space="preserve">as well as strong institutions and rule of law </w:t>
      </w:r>
      <w:r w:rsidRPr="00EE0F59">
        <w:rPr>
          <w:sz w:val="14"/>
        </w:rPr>
        <w:t xml:space="preserve">to accompany it. While far from perfect, </w:t>
      </w:r>
      <w:r w:rsidRPr="00EE0F59">
        <w:rPr>
          <w:rStyle w:val="StyleUnderline"/>
        </w:rPr>
        <w:t xml:space="preserve">the </w:t>
      </w:r>
      <w:r w:rsidRPr="00EE0F59">
        <w:rPr>
          <w:sz w:val="14"/>
        </w:rPr>
        <w:t xml:space="preserve">governing </w:t>
      </w:r>
      <w:r w:rsidRPr="00EE0F59">
        <w:rPr>
          <w:rStyle w:val="StyleUnderline"/>
        </w:rPr>
        <w:t>document</w:t>
      </w:r>
      <w:r w:rsidRPr="00EE0F59">
        <w:rPr>
          <w:sz w:val="14"/>
        </w:rPr>
        <w:t xml:space="preserve"> created by America’s founding fathers </w:t>
      </w:r>
      <w:r w:rsidRPr="00EE0F59">
        <w:rPr>
          <w:rStyle w:val="StyleUnderline"/>
        </w:rPr>
        <w:t xml:space="preserve">has evolved along with its people. </w:t>
      </w:r>
      <w:r w:rsidRPr="00EE0F59">
        <w:rPr>
          <w:sz w:val="14"/>
        </w:rPr>
        <w:t>The numbers show the enduring attraction of this system</w:t>
      </w:r>
      <w:r w:rsidRPr="00EE0F59">
        <w:rPr>
          <w:rStyle w:val="StyleUnderline"/>
        </w:rPr>
        <w:t xml:space="preserve">: 45 million </w:t>
      </w:r>
      <w:r w:rsidRPr="00EE0F59">
        <w:rPr>
          <w:sz w:val="14"/>
        </w:rPr>
        <w:t xml:space="preserve">people </w:t>
      </w:r>
      <w:r w:rsidRPr="00EE0F59">
        <w:rPr>
          <w:rStyle w:val="StyleUnderline"/>
        </w:rPr>
        <w:t>living in the U.S</w:t>
      </w:r>
      <w:r w:rsidRPr="00EE0F59">
        <w:rPr>
          <w:sz w:val="14"/>
        </w:rPr>
        <w:t xml:space="preserve">. today </w:t>
      </w:r>
      <w:r w:rsidRPr="00EE0F59">
        <w:rPr>
          <w:rStyle w:val="StyleUnderline"/>
        </w:rPr>
        <w:t xml:space="preserve">were born in a foreign country. That is more than four times </w:t>
      </w:r>
      <w:r w:rsidRPr="00EE0F59">
        <w:rPr>
          <w:sz w:val="14"/>
        </w:rPr>
        <w:t xml:space="preserve">higher than </w:t>
      </w:r>
      <w:r w:rsidRPr="00EE0F59">
        <w:rPr>
          <w:rStyle w:val="StyleUnderline"/>
        </w:rPr>
        <w:t>the next highest</w:t>
      </w:r>
      <w:r w:rsidRPr="00EE0F59">
        <w:rPr>
          <w:sz w:val="14"/>
        </w:rPr>
        <w:t xml:space="preserve"> country. For many people around the world, </w:t>
      </w:r>
      <w:r w:rsidRPr="00EE0F59">
        <w:rPr>
          <w:rStyle w:val="StyleUnderline"/>
        </w:rPr>
        <w:t>America remains the ideal place to start a new life. Of the 9 largest tech companies in the world, 8 are based in the U.S.</w:t>
      </w:r>
      <w:r w:rsidRPr="00EE0F59">
        <w:rPr>
          <w:sz w:val="14"/>
        </w:rPr>
        <w:t xml:space="preserve"> Give the growing importance of the technology sector, that’s a big deal. For decades America worried about energy dependency, yet today </w:t>
      </w:r>
      <w:r w:rsidRPr="00EE0F59">
        <w:rPr>
          <w:rStyle w:val="StyleUnderline"/>
        </w:rPr>
        <w:t>America is the world’s No. 1 producer of oil and natural gas</w:t>
      </w:r>
      <w:r w:rsidRPr="00EE0F59">
        <w:rPr>
          <w:sz w:val="14"/>
        </w:rPr>
        <w:t xml:space="preserve">, in large part due to the development of hydraulic fracturing, a product of public research and private energy. </w:t>
      </w:r>
      <w:r w:rsidRPr="00EE0F59">
        <w:rPr>
          <w:rStyle w:val="StyleUnderline"/>
        </w:rPr>
        <w:t>America’s research universities and scientific institutions are best in class</w:t>
      </w:r>
      <w:r w:rsidRPr="00EE0F59">
        <w:rPr>
          <w:sz w:val="14"/>
        </w:rPr>
        <w:t xml:space="preserve">, allowing the nation to focus its ingenuity where it’s needed most. And America is spending the money to keep its comparative advantage intact: 30% of all research and development dollars are spent in the U.S. 5. Culture/Lifestyle In 2012, Americans spent $370 million on pet costumes. Earlier this year the Fury 325 opened up in North Carolina, claiming the title of world’s tallest rollercoaster—until 2016, when the next ‘giga’ coaster is scheduled to open in Orlando, Florida. In the most recent Charities Aid Foundation survey, Americans ranked #1 internationally when it came to helping strangers. </w:t>
      </w:r>
      <w:r w:rsidRPr="00EE0F59">
        <w:rPr>
          <w:rStyle w:val="StyleUnderline"/>
        </w:rPr>
        <w:t>These stats may seem disconnected, but together they point to the fact that Americans continue to enjoy a quality of life unmatched by the rest of the world. When you combine this with America’s strength across the board in economics, military, political influence and innovation, it is no wonder that the U.S. enjoys its privileged position in the world today. Superpower indeed.</w:t>
      </w:r>
    </w:p>
    <w:p w:rsidR="001A5017" w:rsidRPr="00EE0F59" w:rsidRDefault="001A5017" w:rsidP="001A5017"/>
    <w:p w:rsidR="001A5017" w:rsidRPr="00EE0F59" w:rsidRDefault="001A5017" w:rsidP="001A5017">
      <w:pPr>
        <w:pStyle w:val="Heading3"/>
      </w:pPr>
      <w:bookmarkStart w:id="89" w:name="_Toc485716750"/>
      <w:bookmarkStart w:id="90" w:name="_Toc485716824"/>
      <w:bookmarkStart w:id="91" w:name="_Toc485818516"/>
      <w:r w:rsidRPr="00EE0F59">
        <w:t>[AM]—Heg—AT: Multipolarity</w:t>
      </w:r>
      <w:bookmarkEnd w:id="89"/>
      <w:bookmarkEnd w:id="90"/>
      <w:bookmarkEnd w:id="91"/>
    </w:p>
    <w:p w:rsidR="001A5017" w:rsidRPr="00EE0F59" w:rsidRDefault="001A5017" w:rsidP="001A5017">
      <w:pPr>
        <w:pStyle w:val="Heading4"/>
      </w:pPr>
      <w:r w:rsidRPr="00EE0F59">
        <w:t xml:space="preserve">No peaceful transition, and multipolarity causes </w:t>
      </w:r>
      <w:r w:rsidRPr="00EE0F59">
        <w:rPr>
          <w:u w:val="single"/>
        </w:rPr>
        <w:t>more</w:t>
      </w:r>
      <w:r w:rsidRPr="00EE0F59">
        <w:t xml:space="preserve"> and </w:t>
      </w:r>
      <w:r w:rsidRPr="00EE0F59">
        <w:rPr>
          <w:u w:val="single"/>
        </w:rPr>
        <w:t>systemic</w:t>
      </w:r>
      <w:r w:rsidRPr="00EE0F59">
        <w:t xml:space="preserve"> conflict – prefer unipolarity</w:t>
      </w:r>
    </w:p>
    <w:p w:rsidR="001A5017" w:rsidRPr="00EE0F59" w:rsidRDefault="001A5017" w:rsidP="001A5017">
      <w:pPr>
        <w:rPr>
          <w:b/>
          <w:iCs/>
          <w:u w:val="single"/>
        </w:rPr>
      </w:pPr>
      <w:r w:rsidRPr="00EE0F59">
        <w:rPr>
          <w:rStyle w:val="Style13ptBold"/>
        </w:rPr>
        <w:t>Ikenberry 14</w:t>
      </w:r>
      <w:r w:rsidRPr="00EE0F59">
        <w:rPr>
          <w:sz w:val="14"/>
        </w:rPr>
        <w:t xml:space="preserve"> - the Albert G. Milbank Professor of Politics and International Affairs at Princeton University in the Department of Politics and the Woodrow Wilson School of Public and International Affairs.  He is also Co-Director of Princeton’s Center for International Security Studies. Ikenberry is also a Global Eminence Scholar at Kyung Hee University in Seoul, Korea. In 2013-2014 Ikenberry will be the 72nd Eastman Visiting Professor at Balliol College, Oxford. PhD from the University of Chicago.</w:t>
      </w:r>
      <w:r w:rsidRPr="00EE0F59">
        <w:rPr>
          <w:sz w:val="14"/>
        </w:rPr>
        <w:br/>
        <w:t>(G John, “From Hegemony to the Balance of Power: The Rise of China and American Grand Strategy in East Asia”, October 2014, Vol. 23, No. 2, 2014, 41–63, International Journal of Korean Unification Studies)</w:t>
      </w:r>
      <w:r w:rsidRPr="00EE0F59">
        <w:rPr>
          <w:sz w:val="14"/>
        </w:rPr>
        <w:br/>
      </w:r>
      <w:r w:rsidRPr="00EE0F59">
        <w:rPr>
          <w:rStyle w:val="StyleUnderline"/>
          <w:shd w:val="clear" w:color="auto" w:fill="FFFFFF" w:themeFill="background1"/>
        </w:rPr>
        <w:t>This</w:t>
      </w:r>
      <w:r w:rsidRPr="00EE0F59">
        <w:rPr>
          <w:rStyle w:val="StyleUnderline"/>
        </w:rPr>
        <w:t xml:space="preserve"> </w:t>
      </w:r>
      <w:r w:rsidRPr="00EE0F59">
        <w:rPr>
          <w:rStyle w:val="StyleUnderline"/>
          <w:shd w:val="clear" w:color="auto" w:fill="FFFFFF" w:themeFill="background1"/>
        </w:rPr>
        <w:t>old U.S.-led</w:t>
      </w:r>
      <w:r w:rsidRPr="00EE0F59">
        <w:rPr>
          <w:rStyle w:val="StyleUnderline"/>
        </w:rPr>
        <w:t xml:space="preserve"> regional </w:t>
      </w:r>
      <w:r w:rsidRPr="00EE0F59">
        <w:rPr>
          <w:rStyle w:val="StyleUnderline"/>
          <w:shd w:val="clear" w:color="auto" w:fill="FFFFFF" w:themeFill="background1"/>
        </w:rPr>
        <w:t>system</w:t>
      </w:r>
      <w:r w:rsidRPr="00EE0F59">
        <w:rPr>
          <w:rStyle w:val="StyleUnderline"/>
        </w:rPr>
        <w:t xml:space="preserve"> </w:t>
      </w:r>
      <w:r w:rsidRPr="00EE0F59">
        <w:rPr>
          <w:rStyle w:val="StyleUnderline"/>
          <w:shd w:val="clear" w:color="auto" w:fill="FFFFFF" w:themeFill="background1"/>
        </w:rPr>
        <w:t>is</w:t>
      </w:r>
      <w:r w:rsidRPr="00EE0F59">
        <w:rPr>
          <w:rStyle w:val="StyleUnderline"/>
        </w:rPr>
        <w:t xml:space="preserve"> </w:t>
      </w:r>
      <w:r w:rsidRPr="00EE0F59">
        <w:rPr>
          <w:rStyle w:val="StyleUnderline"/>
          <w:shd w:val="clear" w:color="auto" w:fill="FFFFFF" w:themeFill="background1"/>
        </w:rPr>
        <w:t>now</w:t>
      </w:r>
      <w:r w:rsidRPr="00EE0F59">
        <w:rPr>
          <w:rStyle w:val="StyleUnderline"/>
        </w:rPr>
        <w:t xml:space="preserve"> </w:t>
      </w:r>
      <w:r w:rsidRPr="00EE0F59">
        <w:rPr>
          <w:rStyle w:val="Emphasis"/>
          <w:shd w:val="clear" w:color="auto" w:fill="FFFFFF" w:themeFill="background1"/>
        </w:rPr>
        <w:t>giving way</w:t>
      </w:r>
      <w:r w:rsidRPr="00EE0F59">
        <w:rPr>
          <w:rStyle w:val="StyleUnderline"/>
        </w:rPr>
        <w:t xml:space="preserve"> to something new. Fundamentally, </w:t>
      </w:r>
      <w:r w:rsidRPr="00EE0F59">
        <w:rPr>
          <w:rStyle w:val="StyleUnderline"/>
          <w:shd w:val="clear" w:color="auto" w:fill="FFFFFF" w:themeFill="background1"/>
        </w:rPr>
        <w:t>this transformation is being driven by</w:t>
      </w:r>
      <w:r w:rsidRPr="00EE0F59">
        <w:rPr>
          <w:rStyle w:val="StyleUnderline"/>
        </w:rPr>
        <w:t xml:space="preserve"> the rise of </w:t>
      </w:r>
      <w:r w:rsidRPr="00EE0F59">
        <w:rPr>
          <w:rStyle w:val="StyleUnderline"/>
          <w:shd w:val="clear" w:color="auto" w:fill="FFFFFF" w:themeFill="background1"/>
        </w:rPr>
        <w:t>China</w:t>
      </w:r>
      <w:r w:rsidRPr="00EE0F59">
        <w:rPr>
          <w:rStyle w:val="StyleUnderline"/>
        </w:rPr>
        <w:t xml:space="preserve"> </w:t>
      </w:r>
      <w:r w:rsidRPr="00EE0F59">
        <w:rPr>
          <w:rStyle w:val="StyleUnderline"/>
          <w:shd w:val="clear" w:color="auto" w:fill="FFFFFF" w:themeFill="background1"/>
        </w:rPr>
        <w:t>and</w:t>
      </w:r>
      <w:r w:rsidRPr="00EE0F59">
        <w:rPr>
          <w:rStyle w:val="StyleUnderline"/>
        </w:rPr>
        <w:t xml:space="preserve"> </w:t>
      </w:r>
      <w:r w:rsidRPr="00EE0F59">
        <w:rPr>
          <w:rStyle w:val="StyleUnderline"/>
          <w:shd w:val="clear" w:color="auto" w:fill="FFFFFF" w:themeFill="background1"/>
        </w:rPr>
        <w:t>the</w:t>
      </w:r>
      <w:r w:rsidRPr="00EE0F59">
        <w:rPr>
          <w:rStyle w:val="StyleUnderline"/>
        </w:rPr>
        <w:t xml:space="preserve"> </w:t>
      </w:r>
      <w:r w:rsidRPr="00EE0F59">
        <w:rPr>
          <w:rStyle w:val="Emphasis"/>
          <w:shd w:val="clear" w:color="auto" w:fill="FFFFFF" w:themeFill="background1"/>
        </w:rPr>
        <w:t>global power transitions</w:t>
      </w:r>
      <w:r w:rsidRPr="00EE0F59">
        <w:rPr>
          <w:rStyle w:val="StyleUnderline"/>
        </w:rPr>
        <w:t xml:space="preserve"> currently </w:t>
      </w:r>
      <w:r w:rsidRPr="00EE0F59">
        <w:rPr>
          <w:rStyle w:val="StyleUnderline"/>
          <w:shd w:val="clear" w:color="auto" w:fill="FFFFFF" w:themeFill="background1"/>
        </w:rPr>
        <w:t>underway</w:t>
      </w:r>
      <w:r w:rsidRPr="00EE0F59">
        <w:rPr>
          <w:rStyle w:val="StyleUnderline"/>
        </w:rPr>
        <w:t>.</w:t>
      </w:r>
      <w:r w:rsidRPr="00EE0F59">
        <w:rPr>
          <w:sz w:val="14"/>
        </w:rPr>
        <w:t xml:space="preserve"> After two decades of rapid economic growth, China is increasingly in a position to project regional and global power and influence. Countries in the region that previously have had the United States as their leading trade partner now find China in that position. Old American allies — such as Japan, South Korea, and Australia — are now economically tied to China, even as they remain security partnerships with the United States. </w:t>
      </w:r>
      <w:r w:rsidRPr="00EE0F59">
        <w:rPr>
          <w:rStyle w:val="StyleUnderline"/>
        </w:rPr>
        <w:t>China’s massive growth in economic capacity and wealth is providing a platform for a rapid buildup and moderniza tion of its military power. It is also pursuing an expanding agenda of regional and global diplomacy.</w:t>
      </w:r>
      <w:r w:rsidRPr="00EE0F59">
        <w:rPr>
          <w:sz w:val="14"/>
        </w:rPr>
        <w:t xml:space="preserve"> </w:t>
      </w:r>
      <w:r w:rsidRPr="00EE0F59">
        <w:rPr>
          <w:rStyle w:val="StyleUnderline"/>
        </w:rPr>
        <w:t xml:space="preserve">The </w:t>
      </w:r>
      <w:r w:rsidRPr="00EE0F59">
        <w:rPr>
          <w:rStyle w:val="Emphasis"/>
        </w:rPr>
        <w:t>U</w:t>
      </w:r>
      <w:r w:rsidRPr="00EE0F59">
        <w:rPr>
          <w:rStyle w:val="StyleUnderline"/>
        </w:rPr>
        <w:t xml:space="preserve">nited </w:t>
      </w:r>
      <w:r w:rsidRPr="00EE0F59">
        <w:rPr>
          <w:rStyle w:val="Emphasis"/>
        </w:rPr>
        <w:t>S</w:t>
      </w:r>
      <w:r w:rsidRPr="00EE0F59">
        <w:rPr>
          <w:rStyle w:val="StyleUnderline"/>
        </w:rPr>
        <w:t xml:space="preserve">tates, in the meantime, has struggled through a period of economic downturn and weakness that has put </w:t>
      </w:r>
      <w:r w:rsidRPr="00EE0F59">
        <w:rPr>
          <w:rStyle w:val="Emphasis"/>
        </w:rPr>
        <w:t>pressure on its global hegemonic capacities</w:t>
      </w:r>
      <w:r w:rsidRPr="00EE0F59">
        <w:rPr>
          <w:rStyle w:val="StyleUnderline"/>
        </w:rPr>
        <w:t>. Out of these shifts, East Asia is undergoing a transition that, at the broadest level, might be described as a movement from a hegemonic logic to a balance of power logic.</w:t>
      </w:r>
      <w:r w:rsidRPr="00EE0F59">
        <w:rPr>
          <w:sz w:val="14"/>
        </w:rPr>
        <w:t xml:space="preserve"> In the old hegemonic order, China was largely on the outside. During most of the Cold War, it was relatively weak and peripheral. But </w:t>
      </w:r>
      <w:r w:rsidRPr="00EE0F59">
        <w:rPr>
          <w:rStyle w:val="StyleUnderline"/>
        </w:rPr>
        <w:t xml:space="preserve">today, the lines of authority and power are shifting, and </w:t>
      </w:r>
      <w:r w:rsidRPr="00EE0F59">
        <w:rPr>
          <w:rStyle w:val="StyleUnderline"/>
          <w:shd w:val="clear" w:color="auto" w:fill="FFFFFF" w:themeFill="background1"/>
        </w:rPr>
        <w:t xml:space="preserve">the hegemonic order is </w:t>
      </w:r>
      <w:r w:rsidRPr="00EE0F59">
        <w:rPr>
          <w:rStyle w:val="Emphasis"/>
          <w:shd w:val="clear" w:color="auto" w:fill="FFFFFF" w:themeFill="background1"/>
        </w:rPr>
        <w:t>eroding</w:t>
      </w:r>
      <w:r w:rsidRPr="00EE0F59">
        <w:rPr>
          <w:sz w:val="14"/>
        </w:rPr>
        <w:t xml:space="preserve"> — or at least it is being supplemented and complicated by other more traditional balance of power dynamics.10 </w:t>
      </w:r>
      <w:r w:rsidRPr="00EE0F59">
        <w:rPr>
          <w:rStyle w:val="StyleUnderline"/>
        </w:rPr>
        <w:t xml:space="preserve">Indeed, the shift underway in the region might best be seen as a double shift. First, there is a return to more explicit balancing calculations and logics. </w:t>
      </w:r>
      <w:r w:rsidRPr="00EE0F59">
        <w:rPr>
          <w:rStyle w:val="Emphasis"/>
        </w:rPr>
        <w:t>Great power politics has returned</w:t>
      </w:r>
      <w:r w:rsidRPr="00EE0F59">
        <w:rPr>
          <w:rStyle w:val="StyleUnderline"/>
        </w:rPr>
        <w:t xml:space="preserve"> to the region</w:t>
      </w:r>
      <w:r w:rsidRPr="00EE0F59">
        <w:rPr>
          <w:sz w:val="14"/>
        </w:rPr>
        <w:t xml:space="preserve">. The region is returning to balance in the literal sense that the “oversized” American presence in the region is being reduced by the growing presence of China. This is a “return to balance” in the sense that there is more than one major great power in the region. </w:t>
      </w:r>
      <w:r w:rsidRPr="00EE0F59">
        <w:rPr>
          <w:rStyle w:val="StyleUnderline"/>
        </w:rPr>
        <w:t xml:space="preserve">The </w:t>
      </w:r>
      <w:r w:rsidRPr="00EE0F59">
        <w:rPr>
          <w:rStyle w:val="Emphasis"/>
        </w:rPr>
        <w:t>U</w:t>
      </w:r>
      <w:r w:rsidRPr="00EE0F59">
        <w:rPr>
          <w:rStyle w:val="StyleUnderline"/>
        </w:rPr>
        <w:t xml:space="preserve">nited </w:t>
      </w:r>
      <w:r w:rsidRPr="00EE0F59">
        <w:rPr>
          <w:rStyle w:val="Emphasis"/>
        </w:rPr>
        <w:t>S</w:t>
      </w:r>
      <w:r w:rsidRPr="00EE0F59">
        <w:rPr>
          <w:rStyle w:val="StyleUnderline"/>
        </w:rPr>
        <w:t>tates now has a great power competitor. China is a rising power that is making new geopolitical claims in the region and seeking to establish itself as a regional leader.</w:t>
      </w:r>
      <w:r w:rsidRPr="00EE0F59">
        <w:rPr>
          <w:sz w:val="14"/>
        </w:rPr>
        <w:t xml:space="preserve"> This development is creating more thinking within the capitals of the region about power balance, alliance commitment, counter-weights, and great power politics.11 Second, there is an expansion of the geopolitical playing field for regional alliance and great power politics. East Asia is no longer a fuller-contained region or sub-region. Increasingly, it is Asia or the Asia-Pacific that is the relevant geographic expanse for politics and economics. India, Australia, and the United States are all in the region. It is Asia — not East Asia — that defines the region. The East Asia Summit is increasingly the diplomatic body that fully encompasses that states that are relevant to regional governance.</w:t>
      </w:r>
      <w:r w:rsidRPr="00EE0F59">
        <w:rPr>
          <w:rStyle w:val="StyleUnderline"/>
        </w:rPr>
        <w:t xml:space="preserve"> Out of these developments and shift, it is easy to see why observers are worried about a full “return” to balance of power politics and great power rivalry.</w:t>
      </w:r>
      <w:r w:rsidRPr="00EE0F59">
        <w:rPr>
          <w:sz w:val="14"/>
        </w:rPr>
        <w:t xml:space="preserve"> </w:t>
      </w:r>
      <w:r w:rsidRPr="00EE0F59">
        <w:rPr>
          <w:rStyle w:val="StyleUnderline"/>
        </w:rPr>
        <w:t>There are more states that are relevant to the maintenance of stable order.</w:t>
      </w:r>
      <w:r w:rsidRPr="00EE0F59">
        <w:rPr>
          <w:sz w:val="14"/>
        </w:rPr>
        <w:t xml:space="preserve"> </w:t>
      </w:r>
      <w:r w:rsidRPr="00EE0F59">
        <w:rPr>
          <w:rStyle w:val="StyleUnderline"/>
        </w:rPr>
        <w:t xml:space="preserve">The </w:t>
      </w:r>
      <w:r w:rsidRPr="00EE0F59">
        <w:rPr>
          <w:rStyle w:val="StyleUnderline"/>
          <w:shd w:val="clear" w:color="auto" w:fill="FFFFFF" w:themeFill="background1"/>
        </w:rPr>
        <w:t>distribution of power is shifting</w:t>
      </w:r>
      <w:r w:rsidRPr="00EE0F59">
        <w:rPr>
          <w:rStyle w:val="StyleUnderline"/>
        </w:rPr>
        <w:t xml:space="preserve">, </w:t>
      </w:r>
      <w:r w:rsidRPr="00EE0F59">
        <w:rPr>
          <w:rStyle w:val="StyleUnderline"/>
          <w:shd w:val="clear" w:color="auto" w:fill="FFFFFF" w:themeFill="background1"/>
        </w:rPr>
        <w:t>which creates</w:t>
      </w:r>
      <w:r w:rsidRPr="00EE0F59">
        <w:rPr>
          <w:rStyle w:val="StyleUnderline"/>
        </w:rPr>
        <w:t xml:space="preserve"> </w:t>
      </w:r>
      <w:r w:rsidRPr="00EE0F59">
        <w:rPr>
          <w:rStyle w:val="StyleUnderline"/>
          <w:shd w:val="clear" w:color="auto" w:fill="FFFFFF" w:themeFill="background1"/>
        </w:rPr>
        <w:t>worries</w:t>
      </w:r>
      <w:r w:rsidRPr="00EE0F59">
        <w:rPr>
          <w:rStyle w:val="StyleUnderline"/>
        </w:rPr>
        <w:t xml:space="preserve">, </w:t>
      </w:r>
      <w:r w:rsidRPr="00EE0F59">
        <w:rPr>
          <w:rStyle w:val="Emphasis"/>
          <w:shd w:val="clear" w:color="auto" w:fill="FFFFFF" w:themeFill="background1"/>
        </w:rPr>
        <w:t>insecurity</w:t>
      </w:r>
      <w:r w:rsidRPr="00EE0F59">
        <w:rPr>
          <w:rStyle w:val="StyleUnderline"/>
        </w:rPr>
        <w:t xml:space="preserve">, </w:t>
      </w:r>
      <w:r w:rsidRPr="00EE0F59">
        <w:rPr>
          <w:rStyle w:val="StyleUnderline"/>
          <w:shd w:val="clear" w:color="auto" w:fill="FFFFFF" w:themeFill="background1"/>
        </w:rPr>
        <w:t>and new possibilities for</w:t>
      </w:r>
      <w:r w:rsidRPr="00EE0F59">
        <w:rPr>
          <w:rStyle w:val="StyleUnderline"/>
        </w:rPr>
        <w:t xml:space="preserve"> </w:t>
      </w:r>
      <w:r w:rsidRPr="00EE0F59">
        <w:rPr>
          <w:rStyle w:val="Emphasis"/>
          <w:shd w:val="clear" w:color="auto" w:fill="FFFFFF" w:themeFill="background1"/>
        </w:rPr>
        <w:t>miscalc</w:t>
      </w:r>
      <w:r w:rsidRPr="00EE0F59">
        <w:rPr>
          <w:rStyle w:val="Emphasis"/>
        </w:rPr>
        <w:t>ulations</w:t>
      </w:r>
      <w:r w:rsidRPr="00EE0F59">
        <w:rPr>
          <w:sz w:val="14"/>
        </w:rPr>
        <w:t xml:space="preserve">. There is more competition — either bipolar competition between the United States and China or a wider multipolar balance of power dynamic. </w:t>
      </w:r>
      <w:r w:rsidRPr="00EE0F59">
        <w:rPr>
          <w:rStyle w:val="StyleUnderline"/>
        </w:rPr>
        <w:t xml:space="preserve">In a competitive balancing of power system, the “problems of </w:t>
      </w:r>
      <w:r w:rsidRPr="00EE0F59">
        <w:rPr>
          <w:rStyle w:val="StyleUnderline"/>
          <w:shd w:val="clear" w:color="auto" w:fill="FFFFFF" w:themeFill="background1"/>
        </w:rPr>
        <w:t>anarchy</w:t>
      </w:r>
      <w:r w:rsidRPr="00EE0F59">
        <w:rPr>
          <w:rStyle w:val="StyleUnderline"/>
        </w:rPr>
        <w:t xml:space="preserve">” </w:t>
      </w:r>
      <w:r w:rsidRPr="00EE0F59">
        <w:rPr>
          <w:rStyle w:val="StyleUnderline"/>
          <w:shd w:val="clear" w:color="auto" w:fill="FFFFFF" w:themeFill="background1"/>
        </w:rPr>
        <w:t>threaten to return</w:t>
      </w:r>
      <w:r w:rsidRPr="00EE0F59">
        <w:rPr>
          <w:rStyle w:val="StyleUnderline"/>
        </w:rPr>
        <w:t>.</w:t>
      </w:r>
      <w:r w:rsidRPr="00EE0F59">
        <w:rPr>
          <w:sz w:val="14"/>
        </w:rPr>
        <w:t xml:space="preserve"> </w:t>
      </w:r>
      <w:r w:rsidRPr="00EE0F59">
        <w:rPr>
          <w:rStyle w:val="StyleUnderline"/>
        </w:rPr>
        <w:t xml:space="preserve">These are </w:t>
      </w:r>
      <w:r w:rsidRPr="00EE0F59">
        <w:rPr>
          <w:rStyle w:val="StyleUnderline"/>
          <w:shd w:val="clear" w:color="auto" w:fill="FFFFFF" w:themeFill="background1"/>
        </w:rPr>
        <w:t xml:space="preserve">problems of </w:t>
      </w:r>
      <w:r w:rsidRPr="00EE0F59">
        <w:rPr>
          <w:rStyle w:val="Emphasis"/>
          <w:shd w:val="clear" w:color="auto" w:fill="FFFFFF" w:themeFill="background1"/>
        </w:rPr>
        <w:t>arms racing</w:t>
      </w:r>
      <w:r w:rsidRPr="00EE0F59">
        <w:rPr>
          <w:rStyle w:val="StyleUnderline"/>
        </w:rPr>
        <w:t xml:space="preserve">, </w:t>
      </w:r>
      <w:r w:rsidRPr="00EE0F59">
        <w:rPr>
          <w:rStyle w:val="StyleUnderline"/>
          <w:shd w:val="clear" w:color="auto" w:fill="FFFFFF" w:themeFill="background1"/>
        </w:rPr>
        <w:t>security dilemma</w:t>
      </w:r>
      <w:r w:rsidRPr="00EE0F59">
        <w:rPr>
          <w:rStyle w:val="StyleUnderline"/>
        </w:rPr>
        <w:t xml:space="preserve">-driven </w:t>
      </w:r>
      <w:r w:rsidRPr="00EE0F59">
        <w:rPr>
          <w:rStyle w:val="StyleUnderline"/>
          <w:shd w:val="clear" w:color="auto" w:fill="FFFFFF" w:themeFill="background1"/>
        </w:rPr>
        <w:t>conflict</w:t>
      </w:r>
      <w:r w:rsidRPr="00EE0F59">
        <w:rPr>
          <w:rStyle w:val="StyleUnderline"/>
        </w:rPr>
        <w:t xml:space="preserve">, </w:t>
      </w:r>
      <w:r w:rsidRPr="00EE0F59">
        <w:rPr>
          <w:rStyle w:val="Emphasis"/>
          <w:shd w:val="clear" w:color="auto" w:fill="FFFFFF" w:themeFill="background1"/>
        </w:rPr>
        <w:t>risk-taking</w:t>
      </w:r>
      <w:r w:rsidRPr="00EE0F59">
        <w:rPr>
          <w:rStyle w:val="StyleUnderline"/>
        </w:rPr>
        <w:t xml:space="preserve">, </w:t>
      </w:r>
      <w:r w:rsidRPr="00EE0F59">
        <w:rPr>
          <w:rStyle w:val="StyleUnderline"/>
          <w:shd w:val="clear" w:color="auto" w:fill="FFFFFF" w:themeFill="background1"/>
        </w:rPr>
        <w:t>and</w:t>
      </w:r>
      <w:r w:rsidRPr="00EE0F59">
        <w:rPr>
          <w:rStyle w:val="StyleUnderline"/>
        </w:rPr>
        <w:t xml:space="preserve"> the possibility of </w:t>
      </w:r>
      <w:r w:rsidRPr="00EE0F59">
        <w:rPr>
          <w:rStyle w:val="Emphasis"/>
          <w:shd w:val="clear" w:color="auto" w:fill="FFFFFF" w:themeFill="background1"/>
        </w:rPr>
        <w:t>war</w:t>
      </w:r>
      <w:r w:rsidRPr="00EE0F59">
        <w:rPr>
          <w:rStyle w:val="StyleUnderline"/>
        </w:rPr>
        <w:t xml:space="preserve">. </w:t>
      </w:r>
      <w:r w:rsidRPr="00EE0F59">
        <w:rPr>
          <w:rStyle w:val="StyleUnderline"/>
          <w:shd w:val="clear" w:color="auto" w:fill="FFFFFF" w:themeFill="background1"/>
        </w:rPr>
        <w:t>If the</w:t>
      </w:r>
      <w:r w:rsidRPr="00EE0F59">
        <w:rPr>
          <w:rStyle w:val="StyleUnderline"/>
        </w:rPr>
        <w:t xml:space="preserve"> region truly </w:t>
      </w:r>
      <w:r w:rsidRPr="00EE0F59">
        <w:rPr>
          <w:rStyle w:val="StyleUnderline"/>
          <w:shd w:val="clear" w:color="auto" w:fill="FFFFFF" w:themeFill="background1"/>
        </w:rPr>
        <w:t>is shifting from</w:t>
      </w:r>
      <w:r w:rsidRPr="00EE0F59">
        <w:rPr>
          <w:rStyle w:val="StyleUnderline"/>
        </w:rPr>
        <w:t xml:space="preserve"> </w:t>
      </w:r>
      <w:r w:rsidRPr="00EE0F59">
        <w:rPr>
          <w:rStyle w:val="StyleUnderline"/>
          <w:shd w:val="clear" w:color="auto" w:fill="FFFFFF" w:themeFill="background1"/>
        </w:rPr>
        <w:t>a U.S.-led</w:t>
      </w:r>
      <w:r w:rsidRPr="00EE0F59">
        <w:rPr>
          <w:rStyle w:val="StyleUnderline"/>
        </w:rPr>
        <w:t xml:space="preserve"> </w:t>
      </w:r>
      <w:r w:rsidRPr="00EE0F59">
        <w:rPr>
          <w:rStyle w:val="StyleUnderline"/>
          <w:shd w:val="clear" w:color="auto" w:fill="FFFFFF" w:themeFill="background1"/>
        </w:rPr>
        <w:t>hegemonic order</w:t>
      </w:r>
      <w:r w:rsidRPr="00EE0F59">
        <w:rPr>
          <w:rStyle w:val="StyleUnderline"/>
        </w:rPr>
        <w:t xml:space="preserve"> to a more free-wheeling balancing of power order, </w:t>
      </w:r>
      <w:r w:rsidRPr="00EE0F59">
        <w:rPr>
          <w:rStyle w:val="Emphasis"/>
        </w:rPr>
        <w:t xml:space="preserve">the </w:t>
      </w:r>
      <w:r w:rsidRPr="00EE0F59">
        <w:rPr>
          <w:rStyle w:val="Emphasis"/>
          <w:shd w:val="clear" w:color="auto" w:fill="FFFFFF" w:themeFill="background1"/>
        </w:rPr>
        <w:t>dangers will no doubt mount</w:t>
      </w:r>
      <w:r w:rsidRPr="00EE0F59">
        <w:rPr>
          <w:rStyle w:val="Emphasis"/>
        </w:rPr>
        <w:t xml:space="preserve">. </w:t>
      </w:r>
      <w:r w:rsidRPr="00EE0F59">
        <w:rPr>
          <w:sz w:val="14"/>
        </w:rPr>
        <w:t xml:space="preserve">There are several steps along the way to this sort of full-fledged realist-style multipolar balance of power order. The first step in the return to multipolarity is simply the diffusion of power from the U.S. to other great powers. The region is populated by more capable states. Obviously, this is happening, most dramatically in the case of China. But, more generally, there is a rise within “greater Asia” of a group of major states, including India, Australia, and South Korea, that together with Japan and China, are increasingly key players in regional economics and politics. </w:t>
      </w:r>
      <w:r w:rsidRPr="00EE0F59">
        <w:rPr>
          <w:rStyle w:val="StyleUnderline"/>
        </w:rPr>
        <w:t xml:space="preserve">Beyond this diffusion of power from the </w:t>
      </w:r>
      <w:r w:rsidRPr="00EE0F59">
        <w:rPr>
          <w:rStyle w:val="Emphasis"/>
        </w:rPr>
        <w:t>U</w:t>
      </w:r>
      <w:r w:rsidRPr="00EE0F59">
        <w:rPr>
          <w:rStyle w:val="StyleUnderline"/>
        </w:rPr>
        <w:t xml:space="preserve">nited </w:t>
      </w:r>
      <w:r w:rsidRPr="00EE0F59">
        <w:rPr>
          <w:rStyle w:val="Emphasis"/>
        </w:rPr>
        <w:t>S</w:t>
      </w:r>
      <w:r w:rsidRPr="00EE0F59">
        <w:rPr>
          <w:rStyle w:val="StyleUnderline"/>
        </w:rPr>
        <w:t>tates to a group of prominent regional states, the next step in a return to multipolarity would be the rise of new “poles.”</w:t>
      </w:r>
      <w:r w:rsidRPr="00EE0F59">
        <w:rPr>
          <w:sz w:val="14"/>
        </w:rPr>
        <w:t xml:space="preserve"> This is not just the rise of a group of regional great powers. It entails the rise of states that are large and capable regional poles. </w:t>
      </w:r>
      <w:r w:rsidRPr="00EE0F59">
        <w:rPr>
          <w:rStyle w:val="StyleUnderline"/>
        </w:rPr>
        <w:t xml:space="preserve">They would need to have their own attractions as hubs for security, economics, and political relations. </w:t>
      </w:r>
      <w:r w:rsidRPr="00EE0F59">
        <w:rPr>
          <w:sz w:val="14"/>
        </w:rPr>
        <w:t>China has begun to take on some of these aspects of a geopolitical “pole.” But the</w:t>
      </w:r>
      <w:r w:rsidRPr="00EE0F59">
        <w:rPr>
          <w:rStyle w:val="StyleUnderline"/>
        </w:rPr>
        <w:t xml:space="preserve"> other states in the region do not yet have semi-independent security and economic centers of gravity</w:t>
      </w:r>
      <w:r w:rsidRPr="00EE0F59">
        <w:rPr>
          <w:sz w:val="14"/>
        </w:rPr>
        <w:t xml:space="preserve">. </w:t>
      </w:r>
      <w:r w:rsidRPr="00EE0F59">
        <w:rPr>
          <w:rStyle w:val="StyleUnderline"/>
        </w:rPr>
        <w:t xml:space="preserve">The </w:t>
      </w:r>
      <w:r w:rsidRPr="00EE0F59">
        <w:rPr>
          <w:rStyle w:val="Emphasis"/>
        </w:rPr>
        <w:t>final step toward a fullscale balance of power</w:t>
      </w:r>
      <w:r w:rsidRPr="00EE0F59">
        <w:rPr>
          <w:rStyle w:val="StyleUnderline"/>
        </w:rPr>
        <w:t xml:space="preserve"> regional order would be the rise of </w:t>
      </w:r>
      <w:r w:rsidRPr="00EE0F59">
        <w:rPr>
          <w:rStyle w:val="Emphasis"/>
        </w:rPr>
        <w:t>great power security competition.</w:t>
      </w:r>
      <w:r w:rsidRPr="00EE0F59">
        <w:rPr>
          <w:sz w:val="14"/>
        </w:rPr>
        <w:t xml:space="preserve"> This is what many observers have in mind when they talk about a return to multipolarity. To get to this point, the region will need to move through the earlier steps — the diffusion of power, the rise of independent great powers, and the emergence of competing “poles.” But after these steps, the region would need to go further and see these rising and competing poles begin to engage in arms racing and security rivalry. </w:t>
      </w:r>
      <w:r w:rsidRPr="00EE0F59">
        <w:rPr>
          <w:rStyle w:val="StyleUnderline"/>
          <w:shd w:val="clear" w:color="auto" w:fill="FFFFFF" w:themeFill="background1"/>
        </w:rPr>
        <w:t>In a</w:t>
      </w:r>
      <w:r w:rsidRPr="00EE0F59">
        <w:rPr>
          <w:rStyle w:val="StyleUnderline"/>
        </w:rPr>
        <w:t xml:space="preserve"> classic </w:t>
      </w:r>
      <w:r w:rsidRPr="00EE0F59">
        <w:rPr>
          <w:rStyle w:val="StyleUnderline"/>
          <w:shd w:val="clear" w:color="auto" w:fill="FFFFFF" w:themeFill="background1"/>
        </w:rPr>
        <w:t>multipolar system</w:t>
      </w:r>
      <w:r w:rsidRPr="00EE0F59">
        <w:rPr>
          <w:rStyle w:val="StyleUnderline"/>
        </w:rPr>
        <w:t xml:space="preserve"> of security competition, three or four </w:t>
      </w:r>
      <w:r w:rsidRPr="00EE0F59">
        <w:rPr>
          <w:rStyle w:val="StyleUnderline"/>
          <w:shd w:val="clear" w:color="auto" w:fill="FFFFFF" w:themeFill="background1"/>
        </w:rPr>
        <w:t>states would</w:t>
      </w:r>
      <w:r w:rsidRPr="00EE0F59">
        <w:rPr>
          <w:rStyle w:val="StyleUnderline"/>
        </w:rPr>
        <w:t xml:space="preserve"> emerge</w:t>
      </w:r>
      <w:r w:rsidRPr="00EE0F59">
        <w:rPr>
          <w:sz w:val="14"/>
        </w:rPr>
        <w:t xml:space="preserve"> — as they did in Europe in various eras — </w:t>
      </w:r>
      <w:r w:rsidRPr="00EE0F59">
        <w:rPr>
          <w:rStyle w:val="StyleUnderline"/>
        </w:rPr>
        <w:t xml:space="preserve">and </w:t>
      </w:r>
      <w:r w:rsidRPr="00EE0F59">
        <w:rPr>
          <w:rStyle w:val="StyleUnderline"/>
          <w:shd w:val="clear" w:color="auto" w:fill="FFFFFF" w:themeFill="background1"/>
        </w:rPr>
        <w:t>find themselves locked in</w:t>
      </w:r>
      <w:r w:rsidRPr="00EE0F59">
        <w:rPr>
          <w:rStyle w:val="StyleUnderline"/>
        </w:rPr>
        <w:t xml:space="preserve"> </w:t>
      </w:r>
      <w:r w:rsidRPr="00EE0F59">
        <w:rPr>
          <w:rStyle w:val="Emphasis"/>
        </w:rPr>
        <w:t xml:space="preserve">military </w:t>
      </w:r>
      <w:r w:rsidRPr="00EE0F59">
        <w:rPr>
          <w:rStyle w:val="Emphasis"/>
          <w:shd w:val="clear" w:color="auto" w:fill="FFFFFF" w:themeFill="background1"/>
        </w:rPr>
        <w:t>arms competition</w:t>
      </w:r>
      <w:r w:rsidRPr="00EE0F59">
        <w:rPr>
          <w:rStyle w:val="Emphasis"/>
        </w:rPr>
        <w:t xml:space="preserve"> </w:t>
      </w:r>
      <w:r w:rsidRPr="00EE0F59">
        <w:rPr>
          <w:rStyle w:val="Emphasis"/>
          <w:shd w:val="clear" w:color="auto" w:fill="FFFFFF" w:themeFill="background1"/>
        </w:rPr>
        <w:t>and security dilemma</w:t>
      </w:r>
      <w:r w:rsidRPr="00EE0F59">
        <w:rPr>
          <w:rStyle w:val="Emphasis"/>
        </w:rPr>
        <w:t xml:space="preserve">-driven geopolitical </w:t>
      </w:r>
      <w:r w:rsidRPr="00EE0F59">
        <w:rPr>
          <w:rStyle w:val="Emphasis"/>
          <w:shd w:val="clear" w:color="auto" w:fill="FFFFFF" w:themeFill="background1"/>
        </w:rPr>
        <w:t>conflict</w:t>
      </w:r>
      <w:r w:rsidRPr="00EE0F59">
        <w:rPr>
          <w:sz w:val="14"/>
        </w:rPr>
        <w:t xml:space="preserve">.12 Looking at Asia today, </w:t>
      </w:r>
      <w:r w:rsidRPr="00EE0F59">
        <w:rPr>
          <w:rStyle w:val="StyleUnderline"/>
        </w:rPr>
        <w:t xml:space="preserve">there clearly is some diffusion of power away from the United States to China and to a lesser extent to other middle-states in the region. But </w:t>
      </w:r>
      <w:r w:rsidRPr="00EE0F59">
        <w:rPr>
          <w:rStyle w:val="Emphasis"/>
          <w:shd w:val="clear" w:color="auto" w:fill="FFFFFF" w:themeFill="background1"/>
        </w:rPr>
        <w:t>the region has not yet moved toward a full-scale multipolar</w:t>
      </w:r>
      <w:r w:rsidRPr="00EE0F59">
        <w:rPr>
          <w:rStyle w:val="Emphasis"/>
        </w:rPr>
        <w:t xml:space="preserve"> competitive great power </w:t>
      </w:r>
      <w:r w:rsidRPr="00EE0F59">
        <w:rPr>
          <w:rStyle w:val="Emphasis"/>
          <w:shd w:val="clear" w:color="auto" w:fill="FFFFFF" w:themeFill="background1"/>
        </w:rPr>
        <w:t>order</w:t>
      </w:r>
      <w:r w:rsidRPr="00EE0F59">
        <w:rPr>
          <w:rStyle w:val="StyleUnderline"/>
        </w:rPr>
        <w:t xml:space="preserve">. </w:t>
      </w:r>
      <w:r w:rsidRPr="00EE0F59">
        <w:rPr>
          <w:rStyle w:val="StyleUnderline"/>
          <w:shd w:val="clear" w:color="auto" w:fill="FFFFFF" w:themeFill="background1"/>
        </w:rPr>
        <w:t xml:space="preserve">The </w:t>
      </w:r>
      <w:r w:rsidRPr="00EE0F59">
        <w:rPr>
          <w:rStyle w:val="Emphasis"/>
          <w:shd w:val="clear" w:color="auto" w:fill="FFFFFF" w:themeFill="background1"/>
        </w:rPr>
        <w:t>most important reason</w:t>
      </w:r>
      <w:r w:rsidRPr="00EE0F59">
        <w:rPr>
          <w:rStyle w:val="StyleUnderline"/>
        </w:rPr>
        <w:t xml:space="preserve"> </w:t>
      </w:r>
      <w:r w:rsidRPr="00EE0F59">
        <w:rPr>
          <w:rStyle w:val="StyleUnderline"/>
          <w:shd w:val="clear" w:color="auto" w:fill="FFFFFF" w:themeFill="background1"/>
        </w:rPr>
        <w:t>that a full-scale balance of power</w:t>
      </w:r>
      <w:r w:rsidRPr="00EE0F59">
        <w:rPr>
          <w:rStyle w:val="StyleUnderline"/>
        </w:rPr>
        <w:t xml:space="preserve"> </w:t>
      </w:r>
      <w:r w:rsidRPr="00EE0F59">
        <w:rPr>
          <w:rStyle w:val="StyleUnderline"/>
          <w:shd w:val="clear" w:color="auto" w:fill="FFFFFF" w:themeFill="background1"/>
        </w:rPr>
        <w:t>order has not emerged</w:t>
      </w:r>
      <w:r w:rsidRPr="00EE0F59">
        <w:rPr>
          <w:rStyle w:val="StyleUnderline"/>
        </w:rPr>
        <w:t xml:space="preserve"> </w:t>
      </w:r>
      <w:r w:rsidRPr="00EE0F59">
        <w:rPr>
          <w:rStyle w:val="StyleUnderline"/>
          <w:shd w:val="clear" w:color="auto" w:fill="FFFFFF" w:themeFill="background1"/>
        </w:rPr>
        <w:t>is that</w:t>
      </w:r>
      <w:r w:rsidRPr="00EE0F59">
        <w:rPr>
          <w:rStyle w:val="StyleUnderline"/>
        </w:rPr>
        <w:t xml:space="preserve">, except for China, the </w:t>
      </w:r>
      <w:r w:rsidRPr="00EE0F59">
        <w:rPr>
          <w:rStyle w:val="StyleUnderline"/>
          <w:shd w:val="clear" w:color="auto" w:fill="FFFFFF" w:themeFill="background1"/>
        </w:rPr>
        <w:t>emerging middle powers</w:t>
      </w:r>
      <w:r w:rsidRPr="00EE0F59">
        <w:rPr>
          <w:rStyle w:val="StyleUnderline"/>
        </w:rPr>
        <w:t xml:space="preserve"> of the region </w:t>
      </w:r>
      <w:r w:rsidRPr="00EE0F59">
        <w:rPr>
          <w:rStyle w:val="StyleUnderline"/>
          <w:shd w:val="clear" w:color="auto" w:fill="FFFFFF" w:themeFill="background1"/>
        </w:rPr>
        <w:t>are</w:t>
      </w:r>
      <w:r w:rsidRPr="00EE0F59">
        <w:rPr>
          <w:rStyle w:val="StyleUnderline"/>
        </w:rPr>
        <w:t xml:space="preserve"> </w:t>
      </w:r>
      <w:r w:rsidRPr="00EE0F59">
        <w:rPr>
          <w:rStyle w:val="StyleUnderline"/>
          <w:shd w:val="clear" w:color="auto" w:fill="FFFFFF" w:themeFill="background1"/>
        </w:rPr>
        <w:t>liberal</w:t>
      </w:r>
      <w:r w:rsidRPr="00EE0F59">
        <w:rPr>
          <w:rStyle w:val="StyleUnderline"/>
        </w:rPr>
        <w:t xml:space="preserve"> capitalist </w:t>
      </w:r>
      <w:r w:rsidRPr="00EE0F59">
        <w:rPr>
          <w:rStyle w:val="StyleUnderline"/>
          <w:shd w:val="clear" w:color="auto" w:fill="FFFFFF" w:themeFill="background1"/>
        </w:rPr>
        <w:t xml:space="preserve">states with </w:t>
      </w:r>
      <w:r w:rsidRPr="00EE0F59">
        <w:rPr>
          <w:rStyle w:val="Emphasis"/>
          <w:shd w:val="clear" w:color="auto" w:fill="FFFFFF" w:themeFill="background1"/>
        </w:rPr>
        <w:t>ties to the</w:t>
      </w:r>
      <w:r w:rsidRPr="00EE0F59">
        <w:rPr>
          <w:rStyle w:val="Emphasis"/>
        </w:rPr>
        <w:t xml:space="preserve"> </w:t>
      </w:r>
      <w:r w:rsidRPr="00EE0F59">
        <w:rPr>
          <w:rStyle w:val="Emphasis"/>
          <w:shd w:val="clear" w:color="auto" w:fill="FFFFFF" w:themeFill="background1"/>
        </w:rPr>
        <w:t>U</w:t>
      </w:r>
      <w:r w:rsidRPr="00EE0F59">
        <w:rPr>
          <w:rStyle w:val="Emphasis"/>
        </w:rPr>
        <w:t xml:space="preserve">nited </w:t>
      </w:r>
      <w:r w:rsidRPr="00EE0F59">
        <w:rPr>
          <w:rStyle w:val="Emphasis"/>
          <w:shd w:val="clear" w:color="auto" w:fill="FFFFFF" w:themeFill="background1"/>
        </w:rPr>
        <w:t>S</w:t>
      </w:r>
      <w:r w:rsidRPr="00EE0F59">
        <w:rPr>
          <w:rStyle w:val="Emphasis"/>
        </w:rPr>
        <w:t>tates</w:t>
      </w:r>
      <w:r w:rsidRPr="00EE0F59">
        <w:rPr>
          <w:sz w:val="14"/>
        </w:rPr>
        <w:t xml:space="preserve">. The return of </w:t>
      </w:r>
      <w:r w:rsidRPr="00EE0F59">
        <w:rPr>
          <w:rStyle w:val="Emphasis"/>
        </w:rPr>
        <w:t>balancing calculations and logic</w:t>
      </w:r>
      <w:r w:rsidRPr="00EE0F59">
        <w:rPr>
          <w:sz w:val="14"/>
        </w:rPr>
        <w:t xml:space="preserve"> to the region </w:t>
      </w:r>
      <w:r w:rsidRPr="00EE0F59">
        <w:rPr>
          <w:rStyle w:val="Emphasis"/>
        </w:rPr>
        <w:t>are almost entirely focused on</w:t>
      </w:r>
      <w:r w:rsidRPr="00EE0F59">
        <w:rPr>
          <w:sz w:val="14"/>
        </w:rPr>
        <w:t xml:space="preserve"> China and its shifting relations with </w:t>
      </w:r>
      <w:r w:rsidRPr="00EE0F59">
        <w:rPr>
          <w:rStyle w:val="Emphasis"/>
        </w:rPr>
        <w:t>the United States</w:t>
      </w:r>
      <w:r w:rsidRPr="00EE0F59">
        <w:rPr>
          <w:sz w:val="14"/>
        </w:rPr>
        <w:t xml:space="preserve"> and its partners. </w:t>
      </w:r>
      <w:r w:rsidRPr="00EE0F59">
        <w:rPr>
          <w:rStyle w:val="StyleUnderline"/>
        </w:rPr>
        <w:t xml:space="preserve">Or to put the argument more as a proposition, </w:t>
      </w:r>
      <w:r w:rsidRPr="00EE0F59">
        <w:rPr>
          <w:rStyle w:val="Emphasis"/>
          <w:shd w:val="clear" w:color="auto" w:fill="FFFFFF" w:themeFill="background1"/>
        </w:rPr>
        <w:t>to the extent that</w:t>
      </w:r>
      <w:r w:rsidRPr="00EE0F59">
        <w:rPr>
          <w:rStyle w:val="Emphasis"/>
        </w:rPr>
        <w:t xml:space="preserve"> the </w:t>
      </w:r>
      <w:r w:rsidRPr="00EE0F59">
        <w:rPr>
          <w:rStyle w:val="Emphasis"/>
          <w:shd w:val="clear" w:color="auto" w:fill="FFFFFF" w:themeFill="background1"/>
        </w:rPr>
        <w:t>countries</w:t>
      </w:r>
      <w:r w:rsidRPr="00EE0F59">
        <w:rPr>
          <w:rStyle w:val="Emphasis"/>
        </w:rPr>
        <w:t xml:space="preserve"> in the region </w:t>
      </w:r>
      <w:r w:rsidRPr="00EE0F59">
        <w:rPr>
          <w:rStyle w:val="Emphasis"/>
          <w:shd w:val="clear" w:color="auto" w:fill="FFFFFF" w:themeFill="background1"/>
        </w:rPr>
        <w:t>continue to tie themselves to the</w:t>
      </w:r>
      <w:r w:rsidRPr="00EE0F59">
        <w:rPr>
          <w:rStyle w:val="Emphasis"/>
        </w:rPr>
        <w:t xml:space="preserve"> </w:t>
      </w:r>
      <w:r w:rsidRPr="00EE0F59">
        <w:rPr>
          <w:rStyle w:val="Emphasis"/>
          <w:shd w:val="clear" w:color="auto" w:fill="FFFFFF" w:themeFill="background1"/>
        </w:rPr>
        <w:t>U</w:t>
      </w:r>
      <w:r w:rsidRPr="00EE0F59">
        <w:rPr>
          <w:rStyle w:val="Emphasis"/>
        </w:rPr>
        <w:t xml:space="preserve">nited </w:t>
      </w:r>
      <w:r w:rsidRPr="00EE0F59">
        <w:rPr>
          <w:rStyle w:val="Emphasis"/>
          <w:shd w:val="clear" w:color="auto" w:fill="FFFFFF" w:themeFill="background1"/>
        </w:rPr>
        <w:t>S</w:t>
      </w:r>
      <w:r w:rsidRPr="00EE0F59">
        <w:rPr>
          <w:rStyle w:val="Emphasis"/>
        </w:rPr>
        <w:t xml:space="preserve">tates for security protection, </w:t>
      </w:r>
      <w:r w:rsidRPr="00EE0F59">
        <w:rPr>
          <w:rStyle w:val="Emphasis"/>
          <w:shd w:val="clear" w:color="auto" w:fill="FFFFFF" w:themeFill="background1"/>
        </w:rPr>
        <w:t>the region will not devolve</w:t>
      </w:r>
      <w:r w:rsidRPr="00EE0F59">
        <w:rPr>
          <w:rStyle w:val="Emphasis"/>
        </w:rPr>
        <w:t xml:space="preserve"> </w:t>
      </w:r>
      <w:r w:rsidRPr="00EE0F59">
        <w:rPr>
          <w:rStyle w:val="Emphasis"/>
          <w:shd w:val="clear" w:color="auto" w:fill="FFFFFF" w:themeFill="background1"/>
        </w:rPr>
        <w:t>into</w:t>
      </w:r>
      <w:r w:rsidRPr="00EE0F59">
        <w:rPr>
          <w:rStyle w:val="Emphasis"/>
        </w:rPr>
        <w:t xml:space="preserve"> </w:t>
      </w:r>
      <w:r w:rsidRPr="00EE0F59">
        <w:rPr>
          <w:rStyle w:val="Emphasis"/>
          <w:shd w:val="clear" w:color="auto" w:fill="FFFFFF" w:themeFill="background1"/>
        </w:rPr>
        <w:t>a</w:t>
      </w:r>
      <w:r w:rsidRPr="00EE0F59">
        <w:rPr>
          <w:rStyle w:val="Emphasis"/>
        </w:rPr>
        <w:t xml:space="preserve"> classic </w:t>
      </w:r>
      <w:r w:rsidRPr="00EE0F59">
        <w:rPr>
          <w:rStyle w:val="Emphasis"/>
          <w:shd w:val="clear" w:color="auto" w:fill="FFFFFF" w:themeFill="background1"/>
        </w:rPr>
        <w:t>multipolar order</w:t>
      </w:r>
      <w:r w:rsidRPr="00EE0F59">
        <w:rPr>
          <w:rStyle w:val="Emphasis"/>
        </w:rPr>
        <w:t>.</w:t>
      </w:r>
    </w:p>
    <w:p w:rsidR="001A5017" w:rsidRPr="00EE0F59" w:rsidRDefault="001A5017" w:rsidP="001A5017"/>
    <w:p w:rsidR="0018528B" w:rsidRPr="00EE0F59" w:rsidRDefault="0018528B" w:rsidP="0018528B">
      <w:pPr>
        <w:pStyle w:val="Heading3"/>
      </w:pPr>
      <w:bookmarkStart w:id="92" w:name="_Toc485716751"/>
      <w:bookmarkStart w:id="93" w:name="_Toc485716825"/>
      <w:bookmarkStart w:id="94" w:name="_Toc485818517"/>
      <w:r w:rsidRPr="00EE0F59">
        <w:t>A2: Traditional Manufacturing</w:t>
      </w:r>
      <w:bookmarkEnd w:id="92"/>
      <w:bookmarkEnd w:id="93"/>
      <w:bookmarkEnd w:id="94"/>
      <w:r w:rsidRPr="00EE0F59">
        <w:t xml:space="preserve"> </w:t>
      </w:r>
    </w:p>
    <w:p w:rsidR="0018528B" w:rsidRPr="00EE0F59" w:rsidRDefault="0018528B" w:rsidP="0018528B">
      <w:pPr>
        <w:pStyle w:val="Heading4"/>
      </w:pPr>
      <w:r w:rsidRPr="00EE0F59">
        <w:t xml:space="preserve">Automation is the death knell for traditional manufacturing employment—rising manufacturing productivity and lower employment signals a crisis in blue collar employment </w:t>
      </w:r>
    </w:p>
    <w:p w:rsidR="0018528B" w:rsidRPr="00EE0F59" w:rsidRDefault="0018528B" w:rsidP="0018528B">
      <w:r w:rsidRPr="00EE0F59">
        <w:rPr>
          <w:rStyle w:val="Author-Date"/>
        </w:rPr>
        <w:t>Perry 3/2</w:t>
      </w:r>
      <w:r w:rsidRPr="00EE0F59">
        <w:t xml:space="preserve"> [Mark J., professor of economics and finance at the University of Michigan's Flint campus and scholar at the American Enterprise Institute (AEI ) | “Economic reality check: US factory jobs are not coming back - they're headed back to same level as in 1940 by 2024” article for AEI, 3/2/17 | </w:t>
      </w:r>
      <w:hyperlink r:id="rId73" w:history="1">
        <w:r w:rsidRPr="00EE0F59">
          <w:rPr>
            <w:rStyle w:val="Hyperlink"/>
          </w:rPr>
          <w:t>http://www.aei.org/publication/economic-reality-check-us-factory-jobs-are-not-coming-back-theyre-headed-back-to-same-level-as-in-1940-by-2024/</w:t>
        </w:r>
      </w:hyperlink>
      <w:r w:rsidRPr="00EE0F59">
        <w:t xml:space="preserve"> ]</w:t>
      </w:r>
    </w:p>
    <w:p w:rsidR="0018528B" w:rsidRPr="00EE0F59" w:rsidRDefault="0018528B" w:rsidP="0018528B">
      <w:pPr>
        <w:rPr>
          <w:sz w:val="16"/>
        </w:rPr>
      </w:pPr>
      <w:r w:rsidRPr="00EE0F59">
        <w:rPr>
          <w:sz w:val="16"/>
        </w:rPr>
        <w:t xml:space="preserve">As I reported earlier this week on CD, </w:t>
      </w:r>
      <w:r w:rsidRPr="00EE0F59">
        <w:rPr>
          <w:rStyle w:val="StyleUnderline"/>
        </w:rPr>
        <w:t>US manufacturing employment is estimated to fall by 814,100 jobs</w:t>
      </w:r>
      <w:r w:rsidRPr="00EE0F59">
        <w:rPr>
          <w:sz w:val="16"/>
        </w:rPr>
        <w:t xml:space="preserve"> over the ten-year period between 2014 and 2024, from 12.18 million jobs in 2014 to only 11.37 million factory jobs </w:t>
      </w:r>
      <w:r w:rsidRPr="00EE0F59">
        <w:rPr>
          <w:rStyle w:val="StyleUnderline"/>
        </w:rPr>
        <w:t>in seven years according to employment projections from the BLS</w:t>
      </w:r>
      <w:r w:rsidRPr="00EE0F59">
        <w:rPr>
          <w:sz w:val="16"/>
        </w:rPr>
        <w:t xml:space="preserve">. To put that decline into perspective, US factory payrolls over the next seven years are projected to fall by 2024 to </w:t>
      </w:r>
      <w:r w:rsidRPr="00EE0F59">
        <w:rPr>
          <w:rStyle w:val="StyleUnderline"/>
        </w:rPr>
        <w:t>the lowest level since 1940!</w:t>
      </w:r>
      <w:r w:rsidRPr="00EE0F59">
        <w:rPr>
          <w:sz w:val="16"/>
        </w:rPr>
        <w:t xml:space="preserve"> At the same time, real manufacturing output is projected to increase by almost 2% per year between 2014 and 2024, which will lift factory output by nearly 21% over that period at the same time that factory employment declines by almost 7%. </w:t>
      </w:r>
      <w:r w:rsidRPr="00EE0F59">
        <w:rPr>
          <w:rStyle w:val="StyleUnderline"/>
        </w:rPr>
        <w:t>In dollar terms, the BLS estimates that output in the manufacturing sector will increase by more than $1 trillion</w:t>
      </w:r>
      <w:r w:rsidRPr="00EE0F59">
        <w:rPr>
          <w:sz w:val="16"/>
        </w:rPr>
        <w:t xml:space="preserve"> (adjusted for inflation in 2009 dollars) from $5.45 trillion in 2014 to $6.6 trillion in 2024. The chart above shows graphically these expected changes in manufacturing output and employment in the ten-year period from 2014 to 2024. Therefore</w:t>
      </w:r>
      <w:r w:rsidRPr="00EE0F59">
        <w:rPr>
          <w:rStyle w:val="StyleUnderline"/>
        </w:rPr>
        <w:t>, continued US factory job losses are inevitable, but will primarily be the result of ongoing and significant increases in worker productivity, and not because of international trade, bad trade deals, or outsourcing.</w:t>
      </w:r>
      <w:r w:rsidRPr="00EE0F59">
        <w:rPr>
          <w:sz w:val="16"/>
        </w:rPr>
        <w:t xml:space="preserve"> For Trump to implement protectionist trade policies, or bully American companies in an attempt to save jobs in an industry that is destined to lose hundreds of thousands of jobs over the next seven years due to advances in technology is a guaranteed and foolhardy exercise in public policy futility. Within seven years, the number of US factory jobs will fall to an 84-year low and there’s nothing that can be done to stop that inevitable outcome, unless maybe of course Trump can use his deal-making skills to negotiate some deal with the Schumpeterian forces of innovation and technology, and get it to agree to stop its inevitable march forward. Or maybe he can outlaw advanced manufacturing, 3-D printing, computer technologies, hydraulic fracturing, horizontal drilling, robotics, and all power tools. Or why not just outlaw the use of electricity at the nation’s factories to bring manufacturing jobs back? While he’s at it, Trump could also significantly increase the number of farm jobs by outlawing tractors. But you have to give Trump credit for his Herculean efforts to do the impossible and bring US factory jobs back. On the campaign trail, Trump frequently claimed he would “bring jobs back from China, Mexico Japan, and Vietnam. They are taking our jobs.” In his address to Congress this week, Trump promised that “dying industries will come roaring back to life” under his leadership. That’s elicited this response from Jordan Weissmann writing in Slate.com (“The Heartless Cruelty of Donald Trump’s Continued Promises to Coal Miners“): This is the distilled essence of Trump’s whole economic message. The dead shall rise again. Sheets of American steel will roll like they did when the Bee Gees were on the radio. Coal will be pulled from the ground and burned for power. Americans will drive cars full of parts made north of the Rio Grande. Somehow, all of this will be accomplished through great new trade deals. This promise has always been cruelly hollow. </w:t>
      </w:r>
      <w:r w:rsidRPr="00EE0F59">
        <w:rPr>
          <w:rStyle w:val="StyleUnderline"/>
        </w:rPr>
        <w:t>Some old-line heavy industries may see small bumps thanks to Trump’s policies, but the jobs they once provided are not coming back (</w:t>
      </w:r>
      <w:r w:rsidRPr="00EE0F59">
        <w:rPr>
          <w:sz w:val="16"/>
        </w:rPr>
        <w:t>see chart above). Insofar as the president’s supporters have really pinned their hopes for a revival on his flimsy pledges, they are about to be utterly let down.</w:t>
      </w:r>
    </w:p>
    <w:p w:rsidR="0018528B" w:rsidRPr="00EE0F59" w:rsidRDefault="0018528B" w:rsidP="0018528B"/>
    <w:p w:rsidR="004A6902" w:rsidRPr="00EE0F59" w:rsidRDefault="004A6902" w:rsidP="004A6902">
      <w:pPr>
        <w:pStyle w:val="Heading3"/>
      </w:pPr>
      <w:bookmarkStart w:id="95" w:name="_Toc485716752"/>
      <w:bookmarkStart w:id="96" w:name="_Toc485716826"/>
      <w:bookmarkStart w:id="97" w:name="_Toc485818518"/>
      <w:r w:rsidRPr="00EE0F59">
        <w:t>A2: SA Arms Deal Saves Manufacturing</w:t>
      </w:r>
      <w:bookmarkEnd w:id="95"/>
      <w:bookmarkEnd w:id="96"/>
      <w:bookmarkEnd w:id="97"/>
    </w:p>
    <w:p w:rsidR="002F6A22" w:rsidRPr="00EE0F59" w:rsidRDefault="00595920" w:rsidP="00817CA4">
      <w:pPr>
        <w:pStyle w:val="Heading4"/>
      </w:pPr>
      <w:r w:rsidRPr="00EE0F59">
        <w:t>Despite Trumps rhetoric the future of American manufacturing relies on high skilled labor—not a large American workforce</w:t>
      </w:r>
    </w:p>
    <w:p w:rsidR="004A6902" w:rsidRPr="00EE0F59" w:rsidRDefault="002F6A22" w:rsidP="00F977AE">
      <w:r w:rsidRPr="00EE0F59">
        <w:rPr>
          <w:rStyle w:val="Author-Date"/>
        </w:rPr>
        <w:t>Lall 5/24</w:t>
      </w:r>
      <w:r w:rsidRPr="00EE0F59">
        <w:t xml:space="preserve"> [Rashmee Roshan, reporter for The National</w:t>
      </w:r>
      <w:r w:rsidR="00160E82" w:rsidRPr="00EE0F59">
        <w:t xml:space="preserve"> |</w:t>
      </w:r>
      <w:r w:rsidRPr="00EE0F59">
        <w:t xml:space="preserve">“Is the typical factory job way past its sell-by date?” </w:t>
      </w:r>
      <w:r w:rsidR="00817CA4" w:rsidRPr="00EE0F59">
        <w:t>The National 5/27/17</w:t>
      </w:r>
      <w:r w:rsidR="00160E82" w:rsidRPr="00EE0F59">
        <w:t xml:space="preserve"> | </w:t>
      </w:r>
      <w:hyperlink r:id="rId74" w:anchor="full" w:history="1">
        <w:r w:rsidR="00160E82" w:rsidRPr="00EE0F59">
          <w:rPr>
            <w:rStyle w:val="Hyperlink"/>
          </w:rPr>
          <w:t>http://www.thenational.ae/opinion/comment/is-the-typical-factory-job-way-past-its-sell-by-date#full</w:t>
        </w:r>
      </w:hyperlink>
      <w:r w:rsidR="00160E82" w:rsidRPr="00EE0F59">
        <w:t xml:space="preserve"> ]</w:t>
      </w:r>
    </w:p>
    <w:p w:rsidR="00F977AE" w:rsidRPr="00EE0F59" w:rsidRDefault="00F977AE" w:rsidP="00F977AE">
      <w:pPr>
        <w:rPr>
          <w:sz w:val="16"/>
        </w:rPr>
      </w:pPr>
      <w:r w:rsidRPr="00EE0F59">
        <w:rPr>
          <w:sz w:val="16"/>
        </w:rPr>
        <w:t xml:space="preserve">Economics, just as much as politics, was on the agenda when Donald Trump visited Saudi Arabia. As the trip was ending, Mr Trump spelt out </w:t>
      </w:r>
      <w:r w:rsidRPr="00EE0F59">
        <w:rPr>
          <w:rStyle w:val="StyleUnderline"/>
        </w:rPr>
        <w:t>the implications of the massive arms deal</w:t>
      </w:r>
      <w:r w:rsidRPr="00EE0F59">
        <w:rPr>
          <w:sz w:val="16"/>
        </w:rPr>
        <w:t xml:space="preserve"> and other commercial agreements </w:t>
      </w:r>
      <w:r w:rsidRPr="00EE0F59">
        <w:rPr>
          <w:rStyle w:val="StyleUnderline"/>
        </w:rPr>
        <w:t>signed in Riyadh: "Jobs, jobs, jobs".</w:t>
      </w:r>
      <w:r w:rsidR="00817CA4" w:rsidRPr="00EE0F59">
        <w:rPr>
          <w:sz w:val="16"/>
        </w:rPr>
        <w:t xml:space="preserve"> </w:t>
      </w:r>
      <w:r w:rsidRPr="00EE0F59">
        <w:rPr>
          <w:rStyle w:val="StyleUnderline"/>
        </w:rPr>
        <w:t>It’s reasonable to assume that the majority of these will be American factory jobs</w:t>
      </w:r>
      <w:r w:rsidRPr="00EE0F59">
        <w:rPr>
          <w:sz w:val="16"/>
        </w:rPr>
        <w:t xml:space="preserve">, a pleasing prospect for the president of the United States. Mr Trump ran on a campaign that promised to create "millions of manufacturing jobs". The idea was </w:t>
      </w:r>
      <w:r w:rsidRPr="00EE0F59">
        <w:rPr>
          <w:rStyle w:val="StyleUnderline"/>
        </w:rPr>
        <w:t>to get US factories humming again</w:t>
      </w:r>
      <w:r w:rsidRPr="00EE0F59">
        <w:rPr>
          <w:sz w:val="16"/>
        </w:rPr>
        <w:t>, with armies of decently compensated workers happily going about their jobs.</w:t>
      </w:r>
      <w:r w:rsidR="00817CA4" w:rsidRPr="00EE0F59">
        <w:rPr>
          <w:sz w:val="16"/>
        </w:rPr>
        <w:t xml:space="preserve"> </w:t>
      </w:r>
      <w:r w:rsidRPr="00EE0F59">
        <w:rPr>
          <w:sz w:val="16"/>
        </w:rPr>
        <w:t>It is a seductive image, one that western politicians routinely employ to suggest a connection with voters’ bread-and-butter issues. Less than a two weeks before he was elected president, Emmanuel Macron went to a Whirlpool plant in Amiens in northern France, in an attempt to empathise with concerns it might move to Poland. His election opponent, Marine Le Pen, had already declared that more things should be "Made in France". UK prime minister Theresa May has promised a "comprehensive industrial strategy". And George Osborne, Britain’s former finance minister, once spoke of "a Britain carried aloft by the march of the makers".</w:t>
      </w:r>
      <w:r w:rsidR="00817CA4" w:rsidRPr="00EE0F59">
        <w:rPr>
          <w:sz w:val="16"/>
        </w:rPr>
        <w:t xml:space="preserve"> </w:t>
      </w:r>
      <w:r w:rsidRPr="00EE0F59">
        <w:rPr>
          <w:sz w:val="16"/>
        </w:rPr>
        <w:t>But isn’t the traditional factory job rather old-fashioned for the 21st century? It’s worth noting Facebook chief executive Mark Zuckerberg’s comments when he visited a Ford car factory near Detroit late last month. Mr Zuckerberg said that the assembly line workers he met perform the same set of tasks "every 52 seconds … 650 times a day".</w:t>
      </w:r>
      <w:r w:rsidR="00817CA4" w:rsidRPr="00EE0F59">
        <w:rPr>
          <w:sz w:val="16"/>
        </w:rPr>
        <w:t xml:space="preserve"> </w:t>
      </w:r>
      <w:r w:rsidRPr="00EE0F59">
        <w:rPr>
          <w:sz w:val="16"/>
        </w:rPr>
        <w:t>As a leading light of the new economy, he sounded both shocked and awed. By extrapolation, those jobs may be suitable for robots, who would be less trouble won’t need bathroom breaks, and are unlikely to be troubled by the sort of concentration-and-efficiency-sapping problems that affect human workers – a bad back, a sick child, a dying parent.</w:t>
      </w:r>
      <w:r w:rsidR="00817CA4" w:rsidRPr="00EE0F59">
        <w:rPr>
          <w:sz w:val="16"/>
        </w:rPr>
        <w:t xml:space="preserve"> </w:t>
      </w:r>
      <w:r w:rsidRPr="00EE0F59">
        <w:rPr>
          <w:sz w:val="16"/>
        </w:rPr>
        <w:t xml:space="preserve">None of this is news. </w:t>
      </w:r>
      <w:r w:rsidRPr="00EE0F59">
        <w:rPr>
          <w:rStyle w:val="StyleUnderline"/>
        </w:rPr>
        <w:t>We already know, courtesy of the North American advocacy group Robotics Industries Association, that more than 265,000 robots were at work in US factories at the start of the year</w:t>
      </w:r>
      <w:r w:rsidRPr="00EE0F59">
        <w:rPr>
          <w:sz w:val="16"/>
        </w:rPr>
        <w:t xml:space="preserve">. We know of an Australian robot that can do more in one hour than two human bricklayers accomplish in a day or longer. </w:t>
      </w:r>
      <w:r w:rsidRPr="00EE0F59">
        <w:rPr>
          <w:rStyle w:val="StyleUnderline"/>
        </w:rPr>
        <w:t>We know there is a US-manufactured robot that can efficiently and more productively replace the supermarket shelf-stacker.</w:t>
      </w:r>
      <w:r w:rsidRPr="00EE0F59">
        <w:rPr>
          <w:sz w:val="16"/>
        </w:rPr>
        <w:t xml:space="preserve"> And that Sweden has produced a cow-milking robot. We know that more robots and automated systems are in the works for a multitude of low-skilled tasks.</w:t>
      </w:r>
      <w:r w:rsidR="00817CA4" w:rsidRPr="00EE0F59">
        <w:rPr>
          <w:sz w:val="16"/>
        </w:rPr>
        <w:t xml:space="preserve"> </w:t>
      </w:r>
      <w:r w:rsidRPr="00EE0F59">
        <w:rPr>
          <w:sz w:val="16"/>
        </w:rPr>
        <w:t xml:space="preserve">But </w:t>
      </w:r>
      <w:r w:rsidRPr="00EE0F59">
        <w:rPr>
          <w:rStyle w:val="StyleUnderline"/>
        </w:rPr>
        <w:t>the problem for 21st-century factories in the developed world goes deeper than automation.</w:t>
      </w:r>
      <w:r w:rsidRPr="00EE0F59">
        <w:rPr>
          <w:sz w:val="16"/>
        </w:rPr>
        <w:t xml:space="preserve"> </w:t>
      </w:r>
      <w:r w:rsidRPr="00EE0F59">
        <w:rPr>
          <w:rStyle w:val="Emphasis"/>
        </w:rPr>
        <w:t>Everything points to the need for a whole new definition for the factory and its likely workforce.</w:t>
      </w:r>
      <w:r w:rsidRPr="00EE0F59">
        <w:rPr>
          <w:sz w:val="16"/>
        </w:rPr>
        <w:t xml:space="preserve"> The late American business administration professor Warren Bennis offered the following thumbnail sketch back in the 1990s: "The factory of the future will have only two employees, a man and a dog. The man will be there to feed the dog. The dog will be there to keep the man from touching the equipment."</w:t>
      </w:r>
      <w:r w:rsidR="00817CA4" w:rsidRPr="00EE0F59">
        <w:rPr>
          <w:sz w:val="16"/>
        </w:rPr>
        <w:t xml:space="preserve"> </w:t>
      </w:r>
      <w:r w:rsidRPr="00EE0F59">
        <w:rPr>
          <w:sz w:val="16"/>
        </w:rPr>
        <w:t xml:space="preserve">What’s encouraging about that slightly jokey prediction is it continues to see a role for at least one human being in each factory. Even so, </w:t>
      </w:r>
      <w:r w:rsidRPr="00EE0F59">
        <w:rPr>
          <w:rStyle w:val="StyleUnderline"/>
        </w:rPr>
        <w:t>it’s undeniable that the traditional idea of factory jobs</w:t>
      </w:r>
      <w:r w:rsidRPr="00EE0F59">
        <w:rPr>
          <w:sz w:val="16"/>
        </w:rPr>
        <w:t xml:space="preserve"> – thousands of human beings toiling cheek by jowl in a machine that builds the machine or some other mass-market product – </w:t>
      </w:r>
      <w:r w:rsidRPr="00EE0F59">
        <w:rPr>
          <w:rStyle w:val="StyleUnderline"/>
        </w:rPr>
        <w:t>is due for a rewrite. Value-added technological innovation is increasingly seen as the way to go</w:t>
      </w:r>
      <w:r w:rsidRPr="00EE0F59">
        <w:rPr>
          <w:sz w:val="16"/>
        </w:rPr>
        <w:t xml:space="preserve">, especially </w:t>
      </w:r>
      <w:r w:rsidRPr="00EE0F59">
        <w:rPr>
          <w:rStyle w:val="StyleUnderline"/>
        </w:rPr>
        <w:t>for developed countries faced with automation, advances in robotics and artificial intelligence.</w:t>
      </w:r>
      <w:r w:rsidR="00817CA4" w:rsidRPr="00EE0F59">
        <w:rPr>
          <w:rStyle w:val="StyleUnderline"/>
        </w:rPr>
        <w:t xml:space="preserve"> </w:t>
      </w:r>
      <w:r w:rsidRPr="00EE0F59">
        <w:rPr>
          <w:sz w:val="16"/>
        </w:rPr>
        <w:t>Consider the words of Republican Congressman Todd Rokita from the 4th District of Indiana, a state that voted for Mr Trump in the November 2016 presidential election. The incumbent congressman responded to the re-election challenge he personally faced from a Trump-supporting opponent by attacking the argument that Indiana needed more old-style factory jobs. No, said, Mr Rokita, Indiana does not need jobs that call for "shooting screws". It needs knowledge economy work and it should prepare its people to staff it up. Mr Rokita won the election. And possibly the larger argument.</w:t>
      </w:r>
      <w:r w:rsidR="00817CA4" w:rsidRPr="00EE0F59">
        <w:rPr>
          <w:sz w:val="16"/>
        </w:rPr>
        <w:t xml:space="preserve"> </w:t>
      </w:r>
      <w:r w:rsidRPr="00EE0F59">
        <w:rPr>
          <w:sz w:val="16"/>
        </w:rPr>
        <w:t>After all, as a study by the Asian Development Bank Institute has found, the US economy doesn’t lose much because Apple’s iPhones are manufactured in China. The process of assembling an iPhone – done by Chinese workers in factories in China – apparently accounts for just 3.6 per cent of the production cost. The companies that developed the signature technologies and provide the components earn the bulk of the ticket price.</w:t>
      </w:r>
      <w:r w:rsidR="00817CA4" w:rsidRPr="00EE0F59">
        <w:rPr>
          <w:sz w:val="16"/>
        </w:rPr>
        <w:t xml:space="preserve"> </w:t>
      </w:r>
      <w:r w:rsidRPr="00EE0F59">
        <w:rPr>
          <w:sz w:val="16"/>
        </w:rPr>
        <w:t>Of course, what works for America doesn’t suit everywhere else. Developing countries such as India, which are populous and poor, need all the jobs they can get. The UAE, which is building its manufacturing sector, will obviously also see a smorgasbord of factory jobs of all sorts at least until 2025.</w:t>
      </w:r>
      <w:r w:rsidR="00817CA4" w:rsidRPr="00EE0F59">
        <w:rPr>
          <w:sz w:val="16"/>
        </w:rPr>
        <w:t xml:space="preserve"> </w:t>
      </w:r>
      <w:r w:rsidRPr="00EE0F59">
        <w:rPr>
          <w:sz w:val="16"/>
        </w:rPr>
        <w:t xml:space="preserve">Not so </w:t>
      </w:r>
      <w:r w:rsidRPr="00EE0F59">
        <w:rPr>
          <w:rStyle w:val="StyleUnderline"/>
        </w:rPr>
        <w:t>the West</w:t>
      </w:r>
      <w:r w:rsidRPr="00EE0F59">
        <w:rPr>
          <w:sz w:val="16"/>
        </w:rPr>
        <w:t>, which</w:t>
      </w:r>
      <w:r w:rsidRPr="00EE0F59">
        <w:rPr>
          <w:rStyle w:val="StyleUnderline"/>
        </w:rPr>
        <w:t xml:space="preserve"> needs to prepare its workers for the factories of the future. The rise of robots for instance, which need to be serviced and programmed, is likely to create a slew of new factory jobs</w:t>
      </w:r>
      <w:r w:rsidRPr="00EE0F59">
        <w:rPr>
          <w:sz w:val="16"/>
        </w:rPr>
        <w:t xml:space="preserve"> for humans </w:t>
      </w:r>
      <w:r w:rsidRPr="00EE0F59">
        <w:rPr>
          <w:rStyle w:val="StyleUnderline"/>
        </w:rPr>
        <w:t>– as technicians, coders and engineers. These new categories of work won’t be low-skilled in the way of the original factory jobs.</w:t>
      </w:r>
      <w:r w:rsidRPr="00EE0F59">
        <w:rPr>
          <w:sz w:val="16"/>
        </w:rPr>
        <w:t xml:space="preserve"> These came into being in 18th-century Britain’s textile and brass mills and subsequently mutated in the early 20th century as the result of Henry Ford’s innovations.</w:t>
      </w:r>
    </w:p>
    <w:p w:rsidR="004A6902" w:rsidRPr="00EE0F59" w:rsidRDefault="004A6902" w:rsidP="004A6902">
      <w:pPr>
        <w:pStyle w:val="Heading4"/>
      </w:pPr>
      <w:r w:rsidRPr="00EE0F59">
        <w:t>The arms deal won’t save manufacturing—modernization costs are automated and Saudi Arabia is moving towards domestic procurement</w:t>
      </w:r>
    </w:p>
    <w:p w:rsidR="004A6902" w:rsidRPr="00EE0F59" w:rsidRDefault="004A6902" w:rsidP="004A6902">
      <w:r w:rsidRPr="00EE0F59">
        <w:rPr>
          <w:rStyle w:val="Author-Date"/>
        </w:rPr>
        <w:t xml:space="preserve">Chang 5/24 </w:t>
      </w:r>
      <w:r w:rsidRPr="00EE0F59">
        <w:t xml:space="preserve">[Mina, International Security Fellow for New America | “Trump’s $110 billion Saudi Arabia Weapons Deal Won’t Spawn American Jobs.” 5/24/17 </w:t>
      </w:r>
      <w:hyperlink r:id="rId75" w:history="1">
        <w:r w:rsidRPr="00EE0F59">
          <w:rPr>
            <w:rStyle w:val="Hyperlink"/>
          </w:rPr>
          <w:t>http://fortune.com/2017/05/24/saudi-us-saudi-arabi-weapons-deal/</w:t>
        </w:r>
      </w:hyperlink>
      <w:r w:rsidRPr="00EE0F59">
        <w:t xml:space="preserve"> ]</w:t>
      </w:r>
    </w:p>
    <w:p w:rsidR="004A6902" w:rsidRPr="00EE0F59" w:rsidRDefault="004A6902" w:rsidP="004A6902">
      <w:pPr>
        <w:rPr>
          <w:rStyle w:val="StyleUnderline"/>
        </w:rPr>
      </w:pPr>
      <w:r w:rsidRPr="00EE0F59">
        <w:rPr>
          <w:sz w:val="16"/>
        </w:rPr>
        <w:t xml:space="preserve">Earlier this week, President </w:t>
      </w:r>
      <w:r w:rsidRPr="00EE0F59">
        <w:rPr>
          <w:rStyle w:val="StyleUnderline"/>
        </w:rPr>
        <w:t>Trump signed a</w:t>
      </w:r>
      <w:r w:rsidRPr="00EE0F59">
        <w:rPr>
          <w:sz w:val="16"/>
        </w:rPr>
        <w:t xml:space="preserve"> nearly </w:t>
      </w:r>
      <w:r w:rsidRPr="00EE0F59">
        <w:rPr>
          <w:rStyle w:val="StyleUnderline"/>
        </w:rPr>
        <w:t>$110 billion weapons deal with Saudi Arabia</w:t>
      </w:r>
      <w:r w:rsidRPr="00EE0F59">
        <w:rPr>
          <w:sz w:val="16"/>
        </w:rPr>
        <w:t xml:space="preserve">, a move </w:t>
      </w:r>
      <w:r w:rsidRPr="00EE0F59">
        <w:rPr>
          <w:rStyle w:val="StyleUnderline"/>
        </w:rPr>
        <w:t>that</w:t>
      </w:r>
      <w:r w:rsidRPr="00EE0F59">
        <w:rPr>
          <w:sz w:val="16"/>
        </w:rPr>
        <w:t xml:space="preserve"> immediately </w:t>
      </w:r>
      <w:r w:rsidRPr="00EE0F59">
        <w:rPr>
          <w:rStyle w:val="StyleUnderline"/>
        </w:rPr>
        <w:t>sent defense stocks</w:t>
      </w:r>
      <w:r w:rsidRPr="00EE0F59">
        <w:rPr>
          <w:sz w:val="16"/>
        </w:rPr>
        <w:t xml:space="preserve"> from Boeing to Lockheed Martin </w:t>
      </w:r>
      <w:r w:rsidRPr="00EE0F59">
        <w:rPr>
          <w:rStyle w:val="StyleUnderline"/>
        </w:rPr>
        <w:t>soaring, as investors expected it would spawn US job growth</w:t>
      </w:r>
      <w:r w:rsidRPr="00EE0F59">
        <w:rPr>
          <w:sz w:val="16"/>
        </w:rPr>
        <w:t xml:space="preserve"> and greater security cooperation, particularly in the fight against ISIS. The case for this deal is made to sound like a winning combination that both encourages investment in American jobs while putting responsibility on Saudis to “drive out” terrorism. But violent extremist groups are not America’s greatest threat. The real threat is an increasingly influential kingdom with a powerful military capability that does not share America’s values of freedom for all, human dignity, and justice. The deal should have been negotiated with certain conditions as exchanges of such scale can carry unintended consequences that we will pay a greater cost for later. Saudi Arabia‘s economy has been embroiled in conflict and suffering from the volatile price of oil and massive deficits. Their egregious history of human rights violations have kept U.S.- Saudi relations restrained to oil and security cooperation. But the latest defense deal suggests Saudi Arabia sees an opportunity, suggesting officials are open to crafting an ambitious and politically aggressive strategy to exchange its reliance on oil revenues for military-industrial revenues. This sentiment echoes Saudi Vision 2030, the country’s business plan to become the heart of the Arab and Islamic worlds which aims to diversify its economy away from oil as well as lessen its dependence on other countries for military capabilities. Saudi Arabia has been courting Trump by proposing projects that they point to as mutually beneficial. And Trump’s speech noted that America’s relationship is “based on shared interests and values.” But we must remember that while mutual interests might be shared interests, they are not the same as equal ones. And we must look at how those ideals could be used to justify their own interests and agenda. </w:t>
      </w:r>
      <w:r w:rsidRPr="00EE0F59">
        <w:rPr>
          <w:rStyle w:val="StyleUnderline"/>
        </w:rPr>
        <w:t>Saudi Arabia is currently one of the world’s leading buyers of U.S. weapons, but only 2% of production and repair happen in the Kingdom. Historically, U.S. defense packages have come with long-term sustainment contracts for repairs, upgrades, and modernization, which theoretically produce American jobs but don’t actually do so</w:t>
      </w:r>
      <w:r w:rsidRPr="00EE0F59">
        <w:rPr>
          <w:sz w:val="16"/>
        </w:rPr>
        <w:t xml:space="preserve">, largely </w:t>
      </w:r>
      <w:r w:rsidRPr="00EE0F59">
        <w:rPr>
          <w:rStyle w:val="StyleUnderline"/>
        </w:rPr>
        <w:t>because of the automation of those production processes.</w:t>
      </w:r>
      <w:r w:rsidRPr="00EE0F59">
        <w:rPr>
          <w:sz w:val="16"/>
        </w:rPr>
        <w:t xml:space="preserve"> </w:t>
      </w:r>
      <w:r w:rsidRPr="00EE0F59">
        <w:rPr>
          <w:sz w:val="16"/>
          <w:szCs w:val="16"/>
        </w:rPr>
        <w:t>So, those jobs aren’t going back to traditional manufacturing laborers, but at best, a smaller number of young, high-skilled employees from the technology sectors. The Kingdom</w:t>
      </w:r>
      <w:r w:rsidRPr="00EE0F59">
        <w:rPr>
          <w:sz w:val="16"/>
        </w:rPr>
        <w:t xml:space="preserve"> is investing over $1.62 billion domestically on offensive and deterrence programs, including advanced guidance systems, defense radars, and sensors, as well as communications and electronic warfare capabilities. </w:t>
      </w:r>
      <w:r w:rsidRPr="00EE0F59">
        <w:rPr>
          <w:rStyle w:val="StyleUnderline"/>
        </w:rPr>
        <w:t>By 2030, over 50% of Saudi Arabia’s military spending will be on domestic procurement, expertise, research, and development. The majority of manufacturing and repairs</w:t>
      </w:r>
      <w:r w:rsidRPr="00EE0F59">
        <w:rPr>
          <w:sz w:val="16"/>
        </w:rPr>
        <w:t xml:space="preserve"> of military vehicles, aircraft, drones and missiles — all the air and land systems support </w:t>
      </w:r>
      <w:r w:rsidRPr="00EE0F59">
        <w:rPr>
          <w:rStyle w:val="StyleUnderline"/>
        </w:rPr>
        <w:t>that would usually go to American contractors</w:t>
      </w:r>
      <w:r w:rsidRPr="00EE0F59">
        <w:rPr>
          <w:sz w:val="16"/>
        </w:rPr>
        <w:t xml:space="preserve"> — </w:t>
      </w:r>
      <w:r w:rsidRPr="00EE0F59">
        <w:rPr>
          <w:rStyle w:val="StyleUnderline"/>
        </w:rPr>
        <w:t>would now be done locally</w:t>
      </w:r>
    </w:p>
    <w:p w:rsidR="00EE0F59" w:rsidRPr="00EE0F59" w:rsidRDefault="00EE0F59" w:rsidP="00EE0F59">
      <w:pPr>
        <w:pStyle w:val="Heading3"/>
      </w:pPr>
      <w:bookmarkStart w:id="98" w:name="_Toc485818519"/>
      <w:r w:rsidRPr="00EE0F59">
        <w:t>A2: Bioterror</w:t>
      </w:r>
      <w:bookmarkEnd w:id="98"/>
    </w:p>
    <w:p w:rsidR="00EE0F59" w:rsidRPr="00EE0F59" w:rsidRDefault="00EE0F59" w:rsidP="00EE0F59"/>
    <w:p w:rsidR="00EE0F59" w:rsidRPr="00EE0F59" w:rsidRDefault="00EE0F59" w:rsidP="00EE0F59">
      <w:pPr>
        <w:pStyle w:val="Heading4"/>
        <w:rPr>
          <w:rFonts w:cs="Arial"/>
        </w:rPr>
      </w:pPr>
      <w:r w:rsidRPr="00EE0F59">
        <w:rPr>
          <w:rFonts w:cs="Arial"/>
        </w:rPr>
        <w:t>No risk of bioterror</w:t>
      </w:r>
    </w:p>
    <w:p w:rsidR="00EE0F59" w:rsidRPr="00EE0F59" w:rsidRDefault="00EE0F59" w:rsidP="00EE0F59">
      <w:r w:rsidRPr="00EE0F59">
        <w:rPr>
          <w:rStyle w:val="Style13ptBold"/>
        </w:rPr>
        <w:t>Ivanov 2014</w:t>
      </w:r>
      <w:r w:rsidRPr="00EE0F59">
        <w:t xml:space="preserve"> (Sandra Ivanov, postgraduate student at the National Centre for Peace and Conflict Studies at the University of Otago in New Zealand, 9-23-14, “HOW TO MAKE THE ‘EBOLA BOMB': WHY YOU SHOULD STOP WORRYING ABOUT BIOTERRORISM,” </w:t>
      </w:r>
      <w:hyperlink r:id="rId76" w:history="1">
        <w:r w:rsidRPr="00EE0F59">
          <w:rPr>
            <w:rStyle w:val="Hyperlink"/>
          </w:rPr>
          <w:t>http://cimsec.org/make-ebola-bomb-stop-worrying-bioterrorism/13069</w:t>
        </w:r>
      </w:hyperlink>
      <w:r w:rsidRPr="00EE0F59">
        <w:t>) gz</w:t>
      </w:r>
    </w:p>
    <w:p w:rsidR="00EE0F59" w:rsidRPr="00EE0F59" w:rsidRDefault="00EE0F59" w:rsidP="00EE0F59">
      <w:pPr>
        <w:rPr>
          <w:sz w:val="16"/>
        </w:rPr>
      </w:pPr>
      <w:r w:rsidRPr="00EE0F59">
        <w:rPr>
          <w:rStyle w:val="StyleUnderline"/>
        </w:rPr>
        <w:t>Many studies from a health, as well as a humanities perspective, assume that terrorists could successfully generate biological or chemical agents and weaponise them</w:t>
      </w:r>
      <w:r w:rsidRPr="00EE0F59">
        <w:rPr>
          <w:sz w:val="16"/>
        </w:rPr>
        <w:t xml:space="preserve">. Taking this initial premise, a lot of literature has been based around this looming threat, subsequently offering policy advice, public health recommendations, and technological investment to avoid such catastrophes. However it would be useful to deconstruct this claim entirely. So I’ll begin by offering a baking recipe, to explore at the very core, what a group would need to do to successfully create a biological weapon, in this case, utilising the Ebola virus. Ingredients Firstly, </w:t>
      </w:r>
      <w:r w:rsidRPr="00EE0F59">
        <w:rPr>
          <w:rStyle w:val="StyleUnderline"/>
        </w:rPr>
        <w:t>any terrorist group wanting to create and weaponise a biological or chemical agent will need to have an appropriate kitchen</w:t>
      </w:r>
      <w:r w:rsidRPr="00EE0F59">
        <w:rPr>
          <w:sz w:val="16"/>
        </w:rPr>
        <w:t xml:space="preserve">. In the case of the Ebola virus, </w:t>
      </w:r>
      <w:r w:rsidRPr="00EE0F59">
        <w:rPr>
          <w:rStyle w:val="StyleUnderline"/>
        </w:rPr>
        <w:t>a standard biosafety level 4</w:t>
      </w:r>
      <w:r w:rsidRPr="00EE0F59">
        <w:rPr>
          <w:sz w:val="16"/>
        </w:rPr>
        <w:t xml:space="preserve"> (BSL-4) </w:t>
      </w:r>
      <w:r w:rsidRPr="00EE0F59">
        <w:rPr>
          <w:rStyle w:val="StyleUnderline"/>
        </w:rPr>
        <w:t>scene will be required</w:t>
      </w:r>
      <w:r w:rsidRPr="00EE0F59">
        <w:rPr>
          <w:sz w:val="16"/>
        </w:rPr>
        <w:t xml:space="preserve"> (Adeline M. Nyamathi et al., “Ebola Virus: Immune Mechanisms of Protection and Vaccine Development“, Biological Research For Nursing 4, No. 4, April 2003: 276-281). </w:t>
      </w:r>
      <w:r w:rsidRPr="00EE0F59">
        <w:rPr>
          <w:rStyle w:val="StyleUnderline"/>
        </w:rPr>
        <w:t>Some features of these laboratories include decontamination mechanisms, pest management systems, air filters, and special suits</w:t>
      </w:r>
      <w:r w:rsidRPr="00EE0F59">
        <w:rPr>
          <w:sz w:val="16"/>
        </w:rPr>
        <w:t xml:space="preserve">. Sometimes </w:t>
      </w:r>
      <w:r w:rsidRPr="00EE0F59">
        <w:rPr>
          <w:rStyle w:val="StyleUnderline"/>
        </w:rPr>
        <w:t>the kitchen will have to be in a separate building, or in an isolated area within a building to meet the safety requirements</w:t>
      </w:r>
      <w:r w:rsidRPr="00EE0F59">
        <w:rPr>
          <w:sz w:val="16"/>
        </w:rPr>
        <w:t xml:space="preserve">. Not only will the kitchen be under strict conditions, </w:t>
      </w:r>
      <w:r w:rsidRPr="00EE0F59">
        <w:rPr>
          <w:rStyle w:val="StyleUnderline"/>
        </w:rPr>
        <w:t>the baking process will need to be kept in total secrecy. The constant threat of law enforcements raiding facilities, and intelligence and secret services detecting activities will have to be avoided</w:t>
      </w:r>
      <w:r w:rsidRPr="00EE0F59">
        <w:rPr>
          <w:sz w:val="16"/>
        </w:rPr>
        <w:t xml:space="preserve">. Also, </w:t>
      </w:r>
      <w:r w:rsidRPr="00EE0F59">
        <w:rPr>
          <w:rStyle w:val="StyleUnderline"/>
        </w:rPr>
        <w:t>there are only some fifty of these laboratories successfully maintained worldwide</w:t>
      </w:r>
      <w:r w:rsidRPr="00EE0F59">
        <w:rPr>
          <w:sz w:val="16"/>
        </w:rPr>
        <w:t xml:space="preserve">. Before starting, make sure there is a baking dish of ‘uncertainty’ readily available to just throw all of the following ingredients into: 1 Tablespoon of Proper Agent Initially, </w:t>
      </w:r>
      <w:r w:rsidRPr="00EE0F59">
        <w:rPr>
          <w:rStyle w:val="StyleUnderline"/>
        </w:rPr>
        <w:t>a terrorist group must decide what kind of agent they would like to use in a bioterror attack</w:t>
      </w:r>
      <w:r w:rsidRPr="00EE0F59">
        <w:rPr>
          <w:sz w:val="16"/>
        </w:rPr>
        <w:t xml:space="preserve">. This is one part of the recipe which can be modified, but the other ingredients will be standard for all types of attacks. The recent spread of the deadly Ebola virus will be the agent of choice for this bomb. Ebola is a virus which is passed to humans through contact with infected animals. The spread of the virus from person-to-person is brought about through blood and bodily fluids, as well as exposure to a contaminated environment. An infected live host with Ebola would need to be maintained in a human or animal – only a few animals are able to be used as hosts, such as primates, bats, and forest antelope. </w:t>
      </w:r>
      <w:r w:rsidRPr="00EE0F59">
        <w:rPr>
          <w:rStyle w:val="StyleUnderline"/>
        </w:rPr>
        <w:t>Although Ebola infection of animals through aerosol particles can be effective, it has not successfully been transferred with this method to humans</w:t>
      </w:r>
      <w:r w:rsidRPr="00EE0F59">
        <w:rPr>
          <w:sz w:val="16"/>
        </w:rPr>
        <w:t xml:space="preserve"> (Manoj Karwa, Brian Currie and Vladimir Kvetan, “Bioterrorism: Preparing for the impossible or the improbable“, Critical Care Medicine 33, No. 1, January 2005: 75-95). 1 Bucket of Resources and Money In order to develop a biological weapon, </w:t>
      </w:r>
      <w:r w:rsidRPr="00EE0F59">
        <w:rPr>
          <w:rStyle w:val="StyleUnderline"/>
        </w:rPr>
        <w:t>a substantial amount of material and money is required. Investment is needed from the very outset – taking into account membership size and capabilities of a terrorist group, financial assets of a group, and making sure territory and proper infrastructure is available for the biological agent. For a successful bomb to be created, a group must think about the resources they will need for each stage of the baking process, such as weapons production, potential testing phases, and logistics, such as transportation and communications technologies</w:t>
      </w:r>
      <w:r w:rsidRPr="00EE0F59">
        <w:rPr>
          <w:sz w:val="16"/>
        </w:rPr>
        <w:t xml:space="preserve"> (Victor H. Asal, Gary A. Ackerman and R. Karl Rethemeyer, “Connections Can Be Toxic: Terrorist Organizational Factors and the Pursuit of CBRN Terrorism“, National Consortium for the Study of Terrorism and Responses to Terrorism, 2006). </w:t>
      </w:r>
      <w:r w:rsidRPr="00EE0F59">
        <w:rPr>
          <w:rStyle w:val="StyleUnderline"/>
        </w:rPr>
        <w:t>Resources needed for an “Ebola Bomb” will most likely need to be imported from the outside, and a group must determine the feasibility of acquiring the materials and technologies needed for the bomb</w:t>
      </w:r>
      <w:r w:rsidRPr="00EE0F59">
        <w:rPr>
          <w:sz w:val="16"/>
        </w:rPr>
        <w:t xml:space="preserve"> (Jean Pascal Zanders, “Assessing the risk of chemical and biological weapons proliferation to terrorists“, The Nonproliferation Review, Fall 1999: 17-34). </w:t>
      </w:r>
      <w:r w:rsidRPr="00EE0F59">
        <w:rPr>
          <w:rStyle w:val="StyleUnderline"/>
        </w:rPr>
        <w:t>A surplus of money would also be a smart idea in case technical difficulties arise.</w:t>
      </w:r>
      <w:r w:rsidRPr="00EE0F59">
        <w:rPr>
          <w:sz w:val="16"/>
        </w:rPr>
        <w:t xml:space="preserve"> 5 Cups of Expertise With all the correct resources and necessary amount of monetary support, </w:t>
      </w:r>
      <w:r w:rsidRPr="00EE0F59">
        <w:rPr>
          <w:rStyle w:val="StyleUnderline"/>
        </w:rPr>
        <w:t>the recipe will require the right kind of know-how</w:t>
      </w:r>
      <w:r w:rsidRPr="00EE0F59">
        <w:rPr>
          <w:sz w:val="16"/>
        </w:rPr>
        <w:t xml:space="preserve">. For an operation like this, </w:t>
      </w:r>
      <w:r w:rsidRPr="00EE0F59">
        <w:rPr>
          <w:rStyle w:val="StyleUnderline"/>
        </w:rPr>
        <w:t>a terrorist group should have members with high levels of education and training in science, engineering, and technological development, to deal with highly virulent agents, and for successful weaponisation</w:t>
      </w:r>
      <w:r w:rsidRPr="00EE0F59">
        <w:rPr>
          <w:sz w:val="16"/>
        </w:rPr>
        <w:t xml:space="preserve"> (Zanders). </w:t>
      </w:r>
      <w:r w:rsidRPr="00EE0F59">
        <w:rPr>
          <w:rStyle w:val="StyleUnderline"/>
        </w:rPr>
        <w:t>A group may need to be integrated into knowledge flows and institutions, or be able to recruit members to their cause with this specific expertise</w:t>
      </w:r>
      <w:r w:rsidRPr="00EE0F59">
        <w:rPr>
          <w:sz w:val="16"/>
        </w:rPr>
        <w:t xml:space="preserve"> (Asal, Ackerman and Rethemeyer). </w:t>
      </w:r>
      <w:r w:rsidRPr="00EE0F59">
        <w:rPr>
          <w:rStyle w:val="StyleUnderline"/>
        </w:rPr>
        <w:t>Knowledge and expertise is required to create the correct strain, handling the agent, growing the agent with the desired characteristics, and maintaining the agent. Taking Ebola specifically requires synthesising proteins which make it infectious, and becomes a task that is difficult and unlikely to succeed</w:t>
      </w:r>
      <w:r w:rsidRPr="00EE0F59">
        <w:rPr>
          <w:sz w:val="16"/>
        </w:rPr>
        <w:t xml:space="preserve"> (Amanda M. Teckma, “The Bioterrorist Threat of Ebola in East Africa and Implications for Global Health and Security“, Global Policy Essay, May 2013). </w:t>
      </w:r>
      <w:r w:rsidRPr="00EE0F59">
        <w:rPr>
          <w:rStyle w:val="StyleUnderline"/>
        </w:rPr>
        <w:t>If Ebola is successfully created in the kitchen, it is not itself a biological weapon – an expert will be required to transform the virus into a workable mechanism for dissemination</w:t>
      </w:r>
      <w:r w:rsidRPr="00EE0F59">
        <w:rPr>
          <w:sz w:val="16"/>
        </w:rPr>
        <w:t xml:space="preserve">. A Teaspoon of Risk </w:t>
      </w:r>
      <w:r w:rsidRPr="00EE0F59">
        <w:rPr>
          <w:rStyle w:val="StyleUnderline"/>
        </w:rPr>
        <w:t>The decision to use biological weapons for an attack is in itself extremely risky</w:t>
      </w:r>
      <w:r w:rsidRPr="00EE0F59">
        <w:rPr>
          <w:sz w:val="16"/>
        </w:rPr>
        <w:t xml:space="preserve">. There is a risk that </w:t>
      </w:r>
      <w:r w:rsidRPr="00EE0F59">
        <w:rPr>
          <w:rStyle w:val="StyleUnderline"/>
        </w:rPr>
        <w:t>bioterrorism could cause dissenting views among followers, and that public approval and opinion may channel the way a group operates</w:t>
      </w:r>
      <w:r w:rsidRPr="00EE0F59">
        <w:rPr>
          <w:sz w:val="16"/>
        </w:rPr>
        <w:t xml:space="preserve">. After all, </w:t>
      </w:r>
      <w:r w:rsidRPr="00EE0F59">
        <w:rPr>
          <w:rStyle w:val="StyleUnderline"/>
        </w:rPr>
        <w:t>terrorists are political communicators, wanting to bring attention to their grievances. If a group becomes polarised or resented by their actions, they will not see the benefits of pursuing certain methods. Terrorists want to send powerful messages, gain more members, in which these members assist to bring about certain plans and demands. Therefore, public opinion and political opportunism will be risked in a quest to create a bioweapon</w:t>
      </w:r>
      <w:r w:rsidRPr="00EE0F59">
        <w:rPr>
          <w:sz w:val="16"/>
        </w:rPr>
        <w:t xml:space="preserve"> such as an “Ebola Bomb” (Zanders). Secondly, </w:t>
      </w:r>
      <w:r w:rsidRPr="00EE0F59">
        <w:rPr>
          <w:rStyle w:val="StyleUnderline"/>
        </w:rPr>
        <w:t>a terrorist group may be subject to more scrutiny or attention</w:t>
      </w:r>
      <w:r w:rsidRPr="00EE0F59">
        <w:rPr>
          <w:sz w:val="16"/>
        </w:rPr>
        <w:t xml:space="preserve">. This is why keeping activities covert will be a key to success. </w:t>
      </w:r>
      <w:r w:rsidRPr="00EE0F59">
        <w:rPr>
          <w:rStyle w:val="StyleUnderline"/>
        </w:rPr>
        <w:t>States will be more vigilant towards groups that are known to be seeking and acquiring biological and chemical capabilities</w:t>
      </w:r>
      <w:r w:rsidRPr="00EE0F59">
        <w:rPr>
          <w:sz w:val="16"/>
        </w:rPr>
        <w:t xml:space="preserve"> (Asal, Ackerman and Rethemeyer). And finally, </w:t>
      </w:r>
      <w:r w:rsidRPr="00EE0F59">
        <w:rPr>
          <w:rStyle w:val="StyleUnderline"/>
        </w:rPr>
        <w:t xml:space="preserve">risk will always cling on to funding requirements, and potential technical difficulties in all stages of the bioweapon making process. </w:t>
      </w:r>
      <w:r w:rsidRPr="00EE0F59">
        <w:rPr>
          <w:sz w:val="16"/>
        </w:rPr>
        <w:t xml:space="preserve">A Fist of Time Now this recipe is going to take a while to prepare and bake in the oven, and there is no particular moment to determine when it should be removed from the baking dish. So, whatever group wants to make this bomb, will need to realise this is a long-term and complex effort. It will not work like most conventional weapons, which produce a high number of casualties with a single explosion, and that could be a reason why bioterrorism is not the most popular means for a violent attack – demanding time, effort, and resources without guarantees of a concrete result. </w:t>
      </w:r>
      <w:r w:rsidRPr="00EE0F59">
        <w:rPr>
          <w:rStyle w:val="StyleUnderline"/>
        </w:rPr>
        <w:t>A fist full of time may be needed so that knowledge, both tacit and explicit, can be acquired, as well as accounting for the various mistakes and learning curves to overcome</w:t>
      </w:r>
      <w:r w:rsidRPr="00EE0F59">
        <w:rPr>
          <w:sz w:val="16"/>
        </w:rPr>
        <w:t xml:space="preserve"> (Asal, Ackerman and Rethemeyer). It can also refer to how long it will take to cook up, maintain and prepare a virus for an attack. </w:t>
      </w:r>
      <w:r w:rsidRPr="00EE0F59">
        <w:rPr>
          <w:rStyle w:val="StyleUnderline"/>
        </w:rPr>
        <w:t>It will take time to create a successful weapon with prior testing, and wait for the correct environmental conditions when it comes to dissemination.</w:t>
      </w:r>
      <w:r w:rsidRPr="00EE0F59">
        <w:rPr>
          <w:sz w:val="16"/>
        </w:rPr>
        <w:t xml:space="preserve"> Time will have to be a group investment – it is not the kind of bomb that will detonate immediately. A Pinch of Curiosity of the Unknown The teaspoon of </w:t>
      </w:r>
      <w:r w:rsidRPr="00EE0F59">
        <w:rPr>
          <w:rStyle w:val="StyleUnderline"/>
        </w:rPr>
        <w:t xml:space="preserve">risk coincides with uncertainty, and there will need to be a commitment to potential unknown factors. It is unknown what will happen once a virus is disseminated. Will the weapon even work in the first place? Weather conditions are unpredictable and Ebola will not have a prominent effect in certain environments. What happens to the terrorist group if the attack fails? What happens to the reputation of the group and its membership, or will the group cease to exist? If the recipe is a success, it is impossible to control the biological agent which is released – not only can it affect the targeted population, but it may annihilate the terrorist group itself. There will be an unknown into potentially losing local and international support, and donors if this causes widespread catastrophe. </w:t>
      </w:r>
      <w:r w:rsidRPr="00EE0F59">
        <w:rPr>
          <w:sz w:val="16"/>
        </w:rPr>
        <w:t xml:space="preserve">Method: Weaponisation and Dissemination Mix that up good in your baking dish of what is now “deep uncertainty” and pop it in the oven to bake. But as time passes, it seems as though the ingredients are not rising. </w:t>
      </w:r>
      <w:r w:rsidRPr="00EE0F59">
        <w:rPr>
          <w:rStyle w:val="StyleUnderline"/>
        </w:rPr>
        <w:t>The process of turning a biological agent into a weapon for attack is the phase with the most hurdles for terrorist groups</w:t>
      </w:r>
      <w:r w:rsidRPr="00EE0F59">
        <w:rPr>
          <w:sz w:val="16"/>
        </w:rPr>
        <w:t xml:space="preserve">. In order for a virus to inflict a lot of harm, </w:t>
      </w:r>
      <w:r w:rsidRPr="00EE0F59">
        <w:rPr>
          <w:rStyle w:val="StyleUnderline"/>
        </w:rPr>
        <w:t>it has to be disseminated through an effective delivery mechanism</w:t>
      </w:r>
      <w:r w:rsidRPr="00EE0F59">
        <w:rPr>
          <w:sz w:val="16"/>
        </w:rPr>
        <w:t xml:space="preserve">. As mentioned previously, the Ebola virus needs a live host. </w:t>
      </w:r>
      <w:r w:rsidRPr="00EE0F59">
        <w:rPr>
          <w:rStyle w:val="StyleUnderline"/>
        </w:rPr>
        <w:t>Weaponising a live host is more difficult than other agents which can be cultured on dishes of nutrients. The process has many stages which involve testing, refining, upgrading, and toughening. The methods to disseminate an agent are only known to few people, and rarely published</w:t>
      </w:r>
      <w:r w:rsidRPr="00EE0F59">
        <w:rPr>
          <w:sz w:val="16"/>
        </w:rPr>
        <w:t xml:space="preserve"> – it is not a basement project (Teckman). </w:t>
      </w:r>
      <w:r w:rsidRPr="00EE0F59">
        <w:rPr>
          <w:rStyle w:val="StyleUnderline"/>
        </w:rPr>
        <w:t>Let’s take Aum Shinrikyo as an example of conducting a bioterrorist attack</w:t>
      </w:r>
      <w:r w:rsidRPr="00EE0F59">
        <w:rPr>
          <w:sz w:val="16"/>
        </w:rPr>
        <w:t xml:space="preserve"> (even it was “only” a chemical attack). This apocalyptic religious organisation in Japan managed to release sarin gas inside a Tokyo subway, killing a dozen people, and injuring 50. However, </w:t>
      </w:r>
      <w:r w:rsidRPr="00EE0F59">
        <w:rPr>
          <w:rStyle w:val="StyleUnderline"/>
        </w:rPr>
        <w:t>even with money and resources, they failed to effectively weaponise the chemical. Factors which led to their failure included internal secrecy and breakdown in communication; selecting members only solely dedicated to their cause to work on the weapons, ultimately employing unskilled people to operate and maintain the project, causing accidents and leaks</w:t>
      </w:r>
      <w:r w:rsidRPr="00EE0F59">
        <w:rPr>
          <w:sz w:val="16"/>
        </w:rPr>
        <w:t xml:space="preserve"> (Zanders). </w:t>
      </w:r>
      <w:r w:rsidRPr="00EE0F59">
        <w:rPr>
          <w:rStyle w:val="StyleUnderline"/>
        </w:rPr>
        <w:t>Aum Shinrikyo’s attempt to disseminate botulinum toxin into Tokyo using a truck with a compressor and vents, did not work because they had not acquired an infectious strain</w:t>
      </w:r>
      <w:r w:rsidRPr="00EE0F59">
        <w:rPr>
          <w:sz w:val="16"/>
        </w:rPr>
        <w:t xml:space="preserve"> (Sharon Begley, “Unmasking Bioterror“, Newsweek, 13.03.2010; “Chronology of Aum Shinrikyo’s CBW Activities“, Monterey Institute of International Studies, 2001). Finally, a major obstacle to successfully disseminating Ebola, is because this virus requires a specific environment in order to thrive. Weather conditions can be unpredictable, and Ebola particularly needs high temperatures and humidity to remain effective. Decoration: Results and Conclusions Obviously, </w:t>
      </w:r>
      <w:r w:rsidRPr="00EE0F59">
        <w:rPr>
          <w:rStyle w:val="StyleUnderline"/>
        </w:rPr>
        <w:t>this “Ebola Bomb” has not come close to containing the right requirements needed to explode. Looking back historically, pathogens, and all kinds of toxins have been used as tools in sabotage and assassinations since the beginning of time.</w:t>
      </w:r>
      <w:r w:rsidRPr="00EE0F59">
        <w:rPr>
          <w:sz w:val="16"/>
        </w:rPr>
        <w:t xml:space="preserve"> Now, it would be silly to say this recipe will never work – there will always be a possibility that Ebola or other viruses may be used as biological weapons in the future. However, </w:t>
      </w:r>
      <w:r w:rsidRPr="00EE0F59">
        <w:rPr>
          <w:rStyle w:val="StyleUnderline"/>
        </w:rPr>
        <w:t>the likelihood of its development and use by a terrorist group is quite improbable</w:t>
      </w:r>
      <w:r w:rsidRPr="00EE0F59">
        <w:rPr>
          <w:sz w:val="16"/>
        </w:rPr>
        <w:t xml:space="preserve">. </w:t>
      </w:r>
      <w:r w:rsidRPr="00EE0F59">
        <w:rPr>
          <w:rStyle w:val="StyleUnderline"/>
        </w:rPr>
        <w:t>Mentioning Aum Shinrikyo again, they are an organisation which at the time, had a war chest of more than $300 million, with six laboratories and a handful of biologists, in the end having insurmountable difficulties with the weaponisation and dissemination processes, and killing a dozen people</w:t>
      </w:r>
      <w:r w:rsidRPr="00EE0F59">
        <w:rPr>
          <w:sz w:val="16"/>
        </w:rPr>
        <w:t xml:space="preserve"> (Begley). There is a greater amount of knowledge and technology available in our day and age than in 1995 with the Aum Shinrikyo attacks, but it is still unlikely that this will be the weapon of choice. </w:t>
      </w:r>
      <w:r w:rsidRPr="00EE0F59">
        <w:rPr>
          <w:rStyle w:val="StyleUnderline"/>
        </w:rPr>
        <w:t>Examining state biological weapons programmes, Soviet Russia had almost 60,000 personnel employed in their weapons development, with only about 100 people that actually knew how to take an agent through the full production process. In the United States, at Fort Detrick, there were 250 buildings with 3,000 personnel, and it took them a while to weaponise a single agent, such as botulinum</w:t>
      </w:r>
      <w:r w:rsidRPr="00EE0F59">
        <w:rPr>
          <w:sz w:val="16"/>
        </w:rPr>
        <w:t xml:space="preserve"> (Manoj Karwa, Brian Currie and Vladimir Kvetan). Nowadays, </w:t>
      </w:r>
      <w:r w:rsidRPr="00EE0F59">
        <w:rPr>
          <w:rStyle w:val="StyleUnderline"/>
        </w:rPr>
        <w:t>the narrative has assumed a worst case scenario analysis, and subsequently narrowed down bioterrorism to a single threat prognosis</w:t>
      </w:r>
      <w:r w:rsidRPr="00EE0F59">
        <w:rPr>
          <w:sz w:val="16"/>
        </w:rPr>
        <w:t xml:space="preserve">. </w:t>
      </w:r>
      <w:r w:rsidRPr="00EE0F59">
        <w:rPr>
          <w:rStyle w:val="StyleUnderline"/>
        </w:rPr>
        <w:t>There is little distinction made between what is conceivable and possible, and what is likely in terms of bioterrorism. Anything can be conceived as a terrorist threat, but what is the reality? The “Ebola Bomb” is not a danger. The likelihood of a bioterrorist attack remains highly unlikely</w:t>
      </w:r>
      <w:r w:rsidRPr="00EE0F59">
        <w:rPr>
          <w:sz w:val="16"/>
        </w:rPr>
        <w:t xml:space="preserve"> (Teckman). The focus should be on preventing natural pandemics of human disease, such as tuberculosis, SARS, AIDS and influenza – emphasis placed on how we can cure diseases, and how medical training could be improved to contain, and avoid viruses such as Ebola altogether. Resources are being pumped into biodefence in the security as well as the medical sector, but preparedness and investment in bioterrorism needs to be in proportion to actual threats, otherwise, funds are diverted away from much needed public health programmes: </w:t>
      </w:r>
      <w:r w:rsidRPr="00EE0F59">
        <w:rPr>
          <w:rStyle w:val="StyleUnderline"/>
        </w:rPr>
        <w:t>The effectiveness of biological weapons has never been clearly shown, the numbers of casualties have been small and it is likely that hoaxes and false alarms in the future will continue to outnumber real events and create disruptive hysteria</w:t>
      </w:r>
      <w:r w:rsidRPr="00EE0F59">
        <w:rPr>
          <w:sz w:val="16"/>
        </w:rPr>
        <w:t xml:space="preserve"> (Manoj Karwa, Brian Currie and Vladimir Kvetan). Emphasis needs to be back on medical research, as well as social science investigations into the roots of why terrorist groups would even want to pursue biological weapons, and the lengths they would go to use them. Let this be an avenue for further pondering and exploring, the realities of bioterrorism.</w:t>
      </w:r>
    </w:p>
    <w:p w:rsidR="00EE0F59" w:rsidRPr="00EE0F59" w:rsidRDefault="00EE0F59" w:rsidP="00EE0F59">
      <w:pPr>
        <w:pStyle w:val="Heading4"/>
        <w:rPr>
          <w:rFonts w:cs="Arial"/>
        </w:rPr>
      </w:pPr>
      <w:r w:rsidRPr="00EE0F59">
        <w:rPr>
          <w:rFonts w:cs="Arial"/>
        </w:rPr>
        <w:t xml:space="preserve">No bioterror </w:t>
      </w:r>
    </w:p>
    <w:p w:rsidR="00EE0F59" w:rsidRPr="00EE0F59" w:rsidRDefault="00EE0F59" w:rsidP="00EE0F59">
      <w:pPr>
        <w:rPr>
          <w:sz w:val="16"/>
          <w:szCs w:val="16"/>
        </w:rPr>
      </w:pPr>
      <w:r w:rsidRPr="00EE0F59">
        <w:rPr>
          <w:rStyle w:val="Heading4Char"/>
          <w:rFonts w:cs="Arial"/>
        </w:rPr>
        <w:t>Jefferson, et al, 14</w:t>
      </w:r>
      <w:r w:rsidRPr="00EE0F59">
        <w:t xml:space="preserve"> </w:t>
      </w:r>
      <w:r w:rsidRPr="00EE0F59">
        <w:rPr>
          <w:sz w:val="16"/>
          <w:szCs w:val="16"/>
        </w:rPr>
        <w:t xml:space="preserve">[ Catherine, 21 August 2014 | doi: 10.3389/fpubh.2014.00115, Synthetic biology and biosecurity: challenging the “myths”, Catherine, Jefferson, imageFilippa Lentzos and imageClaire Marris* Department of Social Science, Health and Medicine, King’s College London, London, UK, Catherine joined SSHM in January 2013. Before joining the department, she worked as a senior policy advisor for international security at the Royal Society, where she led a project on Neuroscience, Conflict and Security. Prior to this she was a research fellow with the Harvard Sussex Program on Chemical and Biological Weapons at the University of Sussex, where she also obtained her DPhil. Catherine’s research interests are focused on the intersection of science and security policy, with a particular emphasis on chemical and biological security, dual use governance of emerging technologies and the growth of the amateur biology community. She is currently involved in research on the social dimensions of synthetic biology within theCentre for Synthetic Biology and Innovation, </w:t>
      </w:r>
      <w:hyperlink r:id="rId77" w:history="1">
        <w:r w:rsidRPr="00EE0F59">
          <w:rPr>
            <w:rStyle w:val="Hyperlink"/>
            <w:sz w:val="16"/>
            <w:szCs w:val="16"/>
          </w:rPr>
          <w:t>http://journal.frontiersin.org/Journal/10.3389/fpubh.2014.00115/full</w:t>
        </w:r>
      </w:hyperlink>
      <w:r w:rsidRPr="00EE0F59">
        <w:rPr>
          <w:sz w:val="16"/>
          <w:szCs w:val="16"/>
        </w:rPr>
        <w:t xml:space="preserve">] </w:t>
      </w:r>
    </w:p>
    <w:p w:rsidR="00EE0F59" w:rsidRPr="00EE0F59" w:rsidRDefault="00EE0F59" w:rsidP="00EE0F59">
      <w:pPr>
        <w:rPr>
          <w:sz w:val="16"/>
          <w:szCs w:val="16"/>
        </w:rPr>
      </w:pPr>
    </w:p>
    <w:p w:rsidR="00EE0F59" w:rsidRPr="00EE0F59" w:rsidRDefault="00EE0F59" w:rsidP="00EE0F59">
      <w:pPr>
        <w:rPr>
          <w:sz w:val="16"/>
          <w:szCs w:val="16"/>
        </w:rPr>
      </w:pPr>
      <w:r w:rsidRPr="00EE0F59">
        <w:rPr>
          <w:sz w:val="16"/>
        </w:rPr>
        <w:t xml:space="preserve">Challenges to Myth 5 </w:t>
      </w:r>
      <w:r w:rsidRPr="00EE0F59">
        <w:rPr>
          <w:rStyle w:val="StyleUnderline"/>
        </w:rPr>
        <w:t>There are two dimensions to Myth 5. The first is about the intention of would-be terrorists</w:t>
      </w:r>
      <w:r w:rsidRPr="00EE0F59">
        <w:rPr>
          <w:sz w:val="16"/>
        </w:rPr>
        <w:t xml:space="preserve">, </w:t>
      </w:r>
      <w:r w:rsidRPr="00EE0F59">
        <w:rPr>
          <w:rStyle w:val="StyleUnderline"/>
        </w:rPr>
        <w:t>and the assumption is that terrorists would seek to produce mass casualty weapons and pursue capabilities on the scale of twentieth century state-level bioweapons programs.</w:t>
      </w:r>
      <w:r w:rsidRPr="00EE0F59">
        <w:rPr>
          <w:sz w:val="16"/>
        </w:rPr>
        <w:t xml:space="preserve"> While </w:t>
      </w:r>
      <w:r w:rsidRPr="00EE0F59">
        <w:rPr>
          <w:rStyle w:val="StyleUnderline"/>
        </w:rPr>
        <w:t>most leading biological disarmament and non-proliferation experts believe</w:t>
      </w:r>
      <w:r w:rsidRPr="00EE0F59">
        <w:rPr>
          <w:sz w:val="16"/>
        </w:rPr>
        <w:t xml:space="preserve"> that the risk of a small-scale bioterrorism attack is very real and very present, they consider </w:t>
      </w:r>
      <w:r w:rsidRPr="00EE0F59">
        <w:rPr>
          <w:rStyle w:val="Emphasis"/>
        </w:rPr>
        <w:t>the risk of sophisticated large-scale bioterrorism attacks to be very small</w:t>
      </w:r>
      <w:r w:rsidRPr="00EE0F59">
        <w:rPr>
          <w:sz w:val="16"/>
        </w:rPr>
        <w:t xml:space="preserve"> (65). </w:t>
      </w:r>
      <w:r w:rsidRPr="00EE0F59">
        <w:rPr>
          <w:rStyle w:val="StyleUnderline"/>
        </w:rPr>
        <w:t xml:space="preserve">This is </w:t>
      </w:r>
      <w:r w:rsidRPr="00EE0F59">
        <w:rPr>
          <w:rStyle w:val="Emphasis"/>
        </w:rPr>
        <w:t>backed up by historical evidence</w:t>
      </w:r>
      <w:r w:rsidRPr="00EE0F59">
        <w:rPr>
          <w:rStyle w:val="StyleUnderline"/>
        </w:rPr>
        <w:t>.</w:t>
      </w:r>
      <w:r w:rsidRPr="00EE0F59">
        <w:rPr>
          <w:sz w:val="16"/>
        </w:rPr>
        <w:t xml:space="preserve"> </w:t>
      </w:r>
      <w:r w:rsidRPr="00EE0F59">
        <w:rPr>
          <w:rStyle w:val="StyleUnderline"/>
        </w:rPr>
        <w:t>The three confirmed attempts to use biological agents against humans in terrorist attacks in the past were small-scale</w:t>
      </w:r>
      <w:r w:rsidRPr="00EE0F59">
        <w:rPr>
          <w:sz w:val="16"/>
        </w:rPr>
        <w:t xml:space="preserve">, </w:t>
      </w:r>
      <w:r w:rsidRPr="00EE0F59">
        <w:rPr>
          <w:rStyle w:val="StyleUnderline"/>
        </w:rPr>
        <w:t>low casualty events aimed at causing panic, and disruption rather than</w:t>
      </w:r>
      <w:r w:rsidRPr="00EE0F59">
        <w:rPr>
          <w:sz w:val="16"/>
        </w:rPr>
        <w:t xml:space="preserve"> </w:t>
      </w:r>
      <w:r w:rsidRPr="00EE0F59">
        <w:rPr>
          <w:rStyle w:val="StyleUnderline"/>
        </w:rPr>
        <w:t>excessive death tolls</w:t>
      </w:r>
      <w:r w:rsidRPr="00EE0F59">
        <w:rPr>
          <w:sz w:val="16"/>
        </w:rPr>
        <w:t xml:space="preserve">: (i) the Rajneesh cult’s use of Salmonella on salad bars in local restaurants to sicken potential voters and make them stay away from the polls during Oregon elections in 1984; (ii) the 1990–95 attempted use of botulinum toxin and anthrax by the Japanese Aum Shinrikyo cult; (iii) and the “anthrax letters” sent to media outlets and members of US Congress in 2001 resulting in at least 22 cases of anthrax, five of which were fatal (66, 67). </w:t>
      </w:r>
      <w:r w:rsidRPr="00EE0F59">
        <w:rPr>
          <w:rStyle w:val="StyleUnderline"/>
        </w:rPr>
        <w:t>The second dimension to Myth 5 is the implicit assumption that producing a pathogenic organism equates producing a weapon of mass destruction.</w:t>
      </w:r>
      <w:r w:rsidRPr="00EE0F59">
        <w:rPr>
          <w:sz w:val="16"/>
        </w:rPr>
        <w:t xml:space="preserve"> </w:t>
      </w:r>
      <w:r w:rsidRPr="00EE0F59">
        <w:rPr>
          <w:rStyle w:val="Emphasis"/>
        </w:rPr>
        <w:t>It does not</w:t>
      </w:r>
      <w:r w:rsidRPr="00EE0F59">
        <w:t>.</w:t>
      </w:r>
      <w:r w:rsidRPr="00EE0F59">
        <w:rPr>
          <w:sz w:val="16"/>
        </w:rPr>
        <w:t xml:space="preserve"> </w:t>
      </w:r>
      <w:r w:rsidRPr="00EE0F59">
        <w:rPr>
          <w:rStyle w:val="StyleUnderline"/>
        </w:rPr>
        <w:t>Considerable knowledge and resources are necessary for the processes of scaling up, storage, and developing a suitable dissemination method</w:t>
      </w:r>
      <w:r w:rsidRPr="00EE0F59">
        <w:rPr>
          <w:sz w:val="16"/>
        </w:rPr>
        <w:t xml:space="preserve">. </w:t>
      </w:r>
      <w:r w:rsidRPr="00EE0F59">
        <w:rPr>
          <w:rStyle w:val="StyleUnderline"/>
        </w:rPr>
        <w:t xml:space="preserve">These processes present </w:t>
      </w:r>
      <w:r w:rsidRPr="00EE0F59">
        <w:rPr>
          <w:rStyle w:val="Emphasis"/>
        </w:rPr>
        <w:t>significant technical and logistical barriers</w:t>
      </w:r>
      <w:r w:rsidRPr="00EE0F59">
        <w:rPr>
          <w:rStyle w:val="StyleUnderline"/>
        </w:rPr>
        <w:t>. Drawing from her in-depth study of the Iraqi, Soviet, and US bioweapons programs</w:t>
      </w:r>
      <w:r w:rsidRPr="00EE0F59">
        <w:rPr>
          <w:sz w:val="16"/>
        </w:rPr>
        <w:t xml:space="preserve"> (3, 4), Ben Ouagrham-</w:t>
      </w:r>
      <w:r w:rsidRPr="00EE0F59">
        <w:rPr>
          <w:rStyle w:val="StyleUnderline"/>
        </w:rPr>
        <w:t xml:space="preserve">Gormley explains: Scaling up fragile microorganisms </w:t>
      </w:r>
      <w:r w:rsidRPr="00EE0F59">
        <w:rPr>
          <w:sz w:val="16"/>
        </w:rPr>
        <w:t xml:space="preserve">that are sensitive to environmental conditions and susceptible to change — and viruses are more sensitive than bacteria — </w:t>
      </w:r>
      <w:r w:rsidRPr="00EE0F59">
        <w:rPr>
          <w:rStyle w:val="StyleUnderline"/>
        </w:rPr>
        <w:t>has been one of the stiffest challenges for past bioweapons programs to overcome, even with appropriate expertise at hand.</w:t>
      </w:r>
      <w:r w:rsidRPr="00EE0F59">
        <w:rPr>
          <w:sz w:val="16"/>
        </w:rPr>
        <w:t xml:space="preserve"> </w:t>
      </w:r>
      <w:r w:rsidRPr="00EE0F59">
        <w:rPr>
          <w:rStyle w:val="StyleUnderline"/>
        </w:rPr>
        <w:t>Scaling-up requires a gradual approach</w:t>
      </w:r>
      <w:r w:rsidRPr="00EE0F59">
        <w:rPr>
          <w:sz w:val="16"/>
        </w:rPr>
        <w:t xml:space="preserve">, moving from laboratory sample, to a larger laboratory quantity, to pilot-scale production, and then to even larger-scale production. During each stage, the production parameters need to be tested and often modified to maintain the lethal qualities of the agent; the entire scaling-up process can take several years (68). </w:t>
      </w:r>
      <w:r w:rsidRPr="00EE0F59">
        <w:rPr>
          <w:rStyle w:val="StyleUnderline"/>
        </w:rPr>
        <w:t>The dissemination of biological agents also poses difficult technical challenges.</w:t>
      </w:r>
      <w:r w:rsidRPr="00EE0F59">
        <w:rPr>
          <w:sz w:val="16"/>
        </w:rPr>
        <w:t xml:space="preserve"> Whereas persistent chemical agents such as sulfur mustard and VX nerve gas are readily absorbed through the intact skin, no bacteria and viruses can enter the body via that route unless the skin has already been broken. Biological agents must either be ingested or inhaled to cause infection. </w:t>
      </w:r>
      <w:r w:rsidRPr="00EE0F59">
        <w:rPr>
          <w:rStyle w:val="StyleUnderline"/>
        </w:rPr>
        <w:t>To expose large numbers of people</w:t>
      </w:r>
      <w:r w:rsidRPr="00EE0F59">
        <w:rPr>
          <w:sz w:val="16"/>
        </w:rPr>
        <w:t xml:space="preserve"> through the gastrointestinal tract, </w:t>
      </w:r>
      <w:r w:rsidRPr="00EE0F59">
        <w:rPr>
          <w:rStyle w:val="StyleUnderline"/>
        </w:rPr>
        <w:t>possible means of delivery are contamination of food and drinking water, yet neither of these scenarios would be easy to accomplish.</w:t>
      </w:r>
      <w:r w:rsidRPr="00EE0F59">
        <w:rPr>
          <w:sz w:val="16"/>
        </w:rPr>
        <w:t xml:space="preserve"> </w:t>
      </w:r>
      <w:r w:rsidRPr="00EE0F59">
        <w:rPr>
          <w:rStyle w:val="StyleUnderline"/>
        </w:rPr>
        <w:t xml:space="preserve">Large urban reservoirs are usually unguarded, but unless terrorists added massive quantities of biological agent, the dilution effect would be so great that no healthy person drinking the water would receive an infectious dose </w:t>
      </w:r>
      <w:r w:rsidRPr="00EE0F59">
        <w:rPr>
          <w:sz w:val="16"/>
        </w:rPr>
        <w:t xml:space="preserve">(66). Moreover, </w:t>
      </w:r>
      <w:r w:rsidRPr="00EE0F59">
        <w:rPr>
          <w:rStyle w:val="StyleUnderline"/>
        </w:rPr>
        <w:t>modern sanitary techniques such as chlorination and filtration are designed to kill pathogens from natural sources and would probably be equally effective against a deliberately released agent.</w:t>
      </w:r>
      <w:r w:rsidRPr="00EE0F59">
        <w:rPr>
          <w:sz w:val="16"/>
        </w:rPr>
        <w:t xml:space="preserve"> </w:t>
      </w:r>
      <w:r w:rsidRPr="00EE0F59">
        <w:rPr>
          <w:rStyle w:val="StyleUnderline"/>
        </w:rPr>
        <w:t>Bacterial contamination of the food supply is also unlikely to inflict mass casualties.</w:t>
      </w:r>
      <w:r w:rsidRPr="00EE0F59">
        <w:rPr>
          <w:sz w:val="16"/>
        </w:rPr>
        <w:t xml:space="preserve"> Cooking, boiling, pasteurization, and other routine safety precautions are generally sufficient to kill pathogenic bacteria. 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w:t>
      </w:r>
      <w:r w:rsidRPr="00EE0F59">
        <w:rPr>
          <w:rStyle w:val="StyleUnderline"/>
        </w:rPr>
        <w:t xml:space="preserve">Although aerosol delivery is potentially the most lethal way of delivering a biological attack, </w:t>
      </w:r>
      <w:r w:rsidRPr="00EE0F59">
        <w:rPr>
          <w:rStyle w:val="Emphasis"/>
        </w:rPr>
        <w:t>it involves major technical hurdles that most terrorists would be unlikely to overcome</w:t>
      </w:r>
      <w:r w:rsidRPr="00EE0F59">
        <w:t>.</w:t>
      </w:r>
      <w:r w:rsidRPr="00EE0F59">
        <w:rPr>
          <w:rStyle w:val="Emphasis"/>
        </w:rPr>
        <w:t xml:space="preserve"> </w:t>
      </w:r>
      <w:r w:rsidRPr="00EE0F59">
        <w:rPr>
          <w:sz w:val="16"/>
        </w:rPr>
        <w:t xml:space="preserve">To infect through the lungs, infectious particles must be microscopic in size – between 1 and 5 μm in diameter. </w:t>
      </w:r>
      <w:r w:rsidRPr="00EE0F59">
        <w:rPr>
          <w:rStyle w:val="StyleUnderline"/>
        </w:rPr>
        <w:t xml:space="preserve">Terrorists would </w:t>
      </w:r>
      <w:r w:rsidRPr="00EE0F59">
        <w:rPr>
          <w:sz w:val="16"/>
        </w:rPr>
        <w:t xml:space="preserve">therefore </w:t>
      </w:r>
      <w:r w:rsidRPr="00EE0F59">
        <w:rPr>
          <w:rStyle w:val="StyleUnderline"/>
        </w:rPr>
        <w:t>have to develop or acquire a sophisticated delivery system capable of generating an aerosol cloud</w:t>
      </w:r>
      <w:r w:rsidRPr="00EE0F59">
        <w:rPr>
          <w:sz w:val="16"/>
        </w:rPr>
        <w:t xml:space="preserve"> with the necessary particle size range and a high enough agent concentration to cover a broad area. Overall, an important trade-off exists between ease of production and effectiveness of dissemination. The easiest way to produce microbial agents is in a liquid form, yet when such a “slurry” is sprayed into the air, it forms heavy droplets that fall to the ground so that only a small percentage of the agent is aerosolized. In contrast, if the bacteria are first dried to a solid cake and then milled into a fine powder, they become far easier to aerosolize, yet the drying and milling process is technically difficult. The Aum Shinrikyo cult struggled with dissemination (67, 69, 70). In one of its anthrax dissemination attempts, it sprayed unknown, but probably very large, quantities of a liquid aerosol (most likely crude culture, unprocessed in any way) of B. anthracis from the roof of the Aum’s headquarters building in Tokyo. For the dissemination, the Aum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Aum equipped vehicles with spraying devices, but according to prosecutors’ statements, the nozzle of the sprayer clogged and the operation failed. Despite its 200 m2 laboratory containing, amongst other equipment, a glove box, incubator, centrifuge, drier, DNA/RNA synthesizer, electron microscope, two fermenters each having about a 2,000 litre capacity, and an extensive scientific library, and despite its repeated attempts at dissemination, the Aum was unsuccessful in causing any disease, and in retrospect it is clear that the cult did not even make the first substantive step toward an effective bioweapon. </w:t>
      </w:r>
      <w:r w:rsidRPr="00EE0F59">
        <w:rPr>
          <w:rStyle w:val="StyleUnderline"/>
        </w:rPr>
        <w:t>If, despite the odds, aerosolization was achieved, the effective delivery of biological agents in the open air is highly dependent on atmospheric and wind conditions, creating additional uncertainties.</w:t>
      </w:r>
      <w:r w:rsidRPr="00EE0F59">
        <w:rPr>
          <w:sz w:val="16"/>
        </w:rPr>
        <w:t xml:space="preserve"> </w:t>
      </w:r>
      <w:r w:rsidRPr="00EE0F59">
        <w:rPr>
          <w:rStyle w:val="StyleUnderline"/>
        </w:rPr>
        <w:t>Only under highly stable atmospheric conditions would the aerosol cloud remain close to the ground where it can be inhaled, rather than being rapidly dispersed</w:t>
      </w:r>
      <w:r w:rsidRPr="00EE0F59">
        <w:rPr>
          <w:sz w:val="16"/>
        </w:rPr>
        <w:t xml:space="preserve">. Moreover, most </w:t>
      </w:r>
      <w:r w:rsidRPr="00EE0F59">
        <w:rPr>
          <w:rStyle w:val="StyleUnderline"/>
        </w:rPr>
        <w:t xml:space="preserve">microorganisms are </w:t>
      </w:r>
      <w:r w:rsidRPr="00EE0F59">
        <w:rPr>
          <w:rStyle w:val="Emphasis"/>
        </w:rPr>
        <w:t>sensitive to u</w:t>
      </w:r>
      <w:r w:rsidRPr="00EE0F59">
        <w:t>ltra</w:t>
      </w:r>
      <w:r w:rsidRPr="00EE0F59">
        <w:rPr>
          <w:rStyle w:val="Emphasis"/>
        </w:rPr>
        <w:t>v</w:t>
      </w:r>
      <w:r w:rsidRPr="00EE0F59">
        <w:t xml:space="preserve">iolet </w:t>
      </w:r>
      <w:r w:rsidRPr="00EE0F59">
        <w:rPr>
          <w:rStyle w:val="StyleUnderline"/>
        </w:rPr>
        <w:t xml:space="preserve">radiation and cannot survive </w:t>
      </w:r>
      <w:r w:rsidRPr="00EE0F59">
        <w:rPr>
          <w:sz w:val="16"/>
        </w:rPr>
        <w:t xml:space="preserve">more than 30 min </w:t>
      </w:r>
      <w:r w:rsidRPr="00EE0F59">
        <w:rPr>
          <w:rStyle w:val="StyleUnderline"/>
        </w:rPr>
        <w:t>in</w:t>
      </w:r>
      <w:r w:rsidRPr="00EE0F59">
        <w:rPr>
          <w:sz w:val="16"/>
        </w:rPr>
        <w:t xml:space="preserve"> bright </w:t>
      </w:r>
      <w:r w:rsidRPr="00EE0F59">
        <w:rPr>
          <w:rStyle w:val="StyleUnderline"/>
        </w:rPr>
        <w:t>sunlight</w:t>
      </w:r>
      <w:r w:rsidRPr="00EE0F59">
        <w:rPr>
          <w:sz w:val="16"/>
        </w:rPr>
        <w:t xml:space="preserve">, limiting their use to night-time attacks.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 </w:t>
      </w:r>
      <w:r w:rsidRPr="00EE0F59">
        <w:rPr>
          <w:rStyle w:val="StyleUnderline"/>
        </w:rPr>
        <w:t>Finally, even if a biological weapon had been disseminated successfully, the outcome of an attack would be affected by factors like the health of the people who are exposed to the agent</w:t>
      </w:r>
      <w:r w:rsidRPr="00EE0F59">
        <w:rPr>
          <w:sz w:val="16"/>
        </w:rPr>
        <w:t xml:space="preserve">, </w:t>
      </w:r>
      <w:r w:rsidRPr="00EE0F59">
        <w:rPr>
          <w:rStyle w:val="StyleUnderline"/>
        </w:rPr>
        <w:t>and the speed and manner with which public health authorities and medical professionals detected and were able to respond to the resulting outbreak.</w:t>
      </w:r>
      <w:r w:rsidRPr="00EE0F59">
        <w:rPr>
          <w:sz w:val="16"/>
        </w:rPr>
        <w:t xml:space="preserve"> </w:t>
      </w:r>
      <w:r w:rsidRPr="00EE0F59">
        <w:rPr>
          <w:rStyle w:val="StyleUnderline"/>
        </w:rPr>
        <w:t>A prompt response with effective medical countermeasures, such as antibodies and vaccination</w:t>
      </w:r>
      <w:r w:rsidRPr="00EE0F59">
        <w:rPr>
          <w:sz w:val="16"/>
        </w:rPr>
        <w:t xml:space="preserve">, </w:t>
      </w:r>
      <w:r w:rsidRPr="00EE0F59">
        <w:rPr>
          <w:rStyle w:val="Emphasis"/>
        </w:rPr>
        <w:t>can significantly blunt the impact of an attack</w:t>
      </w:r>
      <w:r w:rsidRPr="00EE0F59">
        <w:rPr>
          <w:sz w:val="16"/>
        </w:rPr>
        <w:t xml:space="preserve">. </w:t>
      </w:r>
      <w:r w:rsidRPr="00EE0F59">
        <w:rPr>
          <w:rStyle w:val="StyleUnderline"/>
        </w:rPr>
        <w:t>Simple, proven ways to curtail epidemics, such as wearing face masks, hand washing, and avoiding hospitals where transmission rates might soar, can also prove effective in stemming the spread of a disease</w:t>
      </w:r>
      <w:r w:rsidRPr="00EE0F59">
        <w:rPr>
          <w:sz w:val="16"/>
        </w:rPr>
        <w:t>. Indeed, this aspect of a bioterrorism attack is often underplayed in scenarios like Tara O’Toole’s “Dark Winter” and “Atlantic Storm,” where the rates of contagion used are often significantly higher than those in historical cases of natural outbreaks (71).</w:t>
      </w:r>
    </w:p>
    <w:p w:rsidR="00EE0F59" w:rsidRPr="00EE0F59" w:rsidRDefault="00EE0F59" w:rsidP="00EE0F59"/>
    <w:p w:rsidR="009D7756" w:rsidRPr="00EE0F59" w:rsidRDefault="00DD1C68" w:rsidP="00BF43C6">
      <w:pPr>
        <w:pStyle w:val="Heading2"/>
      </w:pPr>
      <w:bookmarkStart w:id="99" w:name="_Toc485716753"/>
      <w:bookmarkStart w:id="100" w:name="_Toc485716827"/>
      <w:bookmarkStart w:id="101" w:name="_Toc485818520"/>
      <w:r w:rsidRPr="00EE0F59">
        <w:t>Adv—</w:t>
      </w:r>
      <w:r w:rsidR="00010C36" w:rsidRPr="00EE0F59">
        <w:t>CyberCrime [CC]</w:t>
      </w:r>
      <w:bookmarkEnd w:id="99"/>
      <w:bookmarkEnd w:id="100"/>
      <w:bookmarkEnd w:id="101"/>
      <w:r w:rsidRPr="00EE0F59">
        <w:t xml:space="preserve"> </w:t>
      </w:r>
    </w:p>
    <w:p w:rsidR="00D80C14" w:rsidRPr="00EE0F59" w:rsidRDefault="00D80C14" w:rsidP="00D80C14"/>
    <w:p w:rsidR="005B3D63" w:rsidRPr="00EE0F59" w:rsidRDefault="00010C36" w:rsidP="00010C36">
      <w:pPr>
        <w:pStyle w:val="Heading3"/>
      </w:pPr>
      <w:bookmarkStart w:id="102" w:name="_Toc485716754"/>
      <w:bookmarkStart w:id="103" w:name="_Toc485716828"/>
      <w:bookmarkStart w:id="104" w:name="_Toc485818521"/>
      <w:r w:rsidRPr="00EE0F59">
        <w:t>[CC]</w:t>
      </w:r>
      <w:r w:rsidR="00591EF5" w:rsidRPr="00EE0F59">
        <w:t>—UQ—Shortage</w:t>
      </w:r>
      <w:bookmarkEnd w:id="102"/>
      <w:bookmarkEnd w:id="103"/>
      <w:bookmarkEnd w:id="104"/>
    </w:p>
    <w:p w:rsidR="00FD52DC" w:rsidRPr="00EE0F59" w:rsidRDefault="00FD52DC" w:rsidP="00FD52DC">
      <w:pPr>
        <w:pStyle w:val="Heading4"/>
      </w:pPr>
      <w:r w:rsidRPr="00EE0F59">
        <w:t>There is a global shortage of cybersecurity professionals—lack of supply ensures widespread vulnerability to cybercrime</w:t>
      </w:r>
    </w:p>
    <w:p w:rsidR="00FD52DC" w:rsidRPr="00EE0F59" w:rsidRDefault="00FD52DC" w:rsidP="00FD52DC">
      <w:r w:rsidRPr="00EE0F59">
        <w:rPr>
          <w:rStyle w:val="Author-Date"/>
        </w:rPr>
        <w:t>Morgan 6/8</w:t>
      </w:r>
      <w:r w:rsidRPr="00EE0F59">
        <w:t xml:space="preserve"> [Steve, Founder and CEO at Cybersecurity Ventures, “Cybersecurity Jobs Report,” Report by Cybersecurity Ventures, | http://cybersecurityventures.com/jobs/]</w:t>
      </w:r>
    </w:p>
    <w:p w:rsidR="00FD52DC" w:rsidRPr="00EE0F59" w:rsidRDefault="00FD52DC" w:rsidP="00FD52DC">
      <w:pPr>
        <w:rPr>
          <w:sz w:val="16"/>
        </w:rPr>
      </w:pPr>
      <w:r w:rsidRPr="00EE0F59">
        <w:rPr>
          <w:rStyle w:val="StyleUnderline"/>
        </w:rPr>
        <w:t>Cybersecurity Ventures has reviewed and synthesized dozens of employment figures from the media, analysts, job boards, vendors, governments, and organizations globally</w:t>
      </w:r>
      <w:r w:rsidRPr="00EE0F59">
        <w:rPr>
          <w:sz w:val="16"/>
        </w:rPr>
        <w:t xml:space="preserve">, in order to estimate the number of cybersecurity job openings over the next 5 years. We predict </w:t>
      </w:r>
      <w:r w:rsidRPr="00EE0F59">
        <w:rPr>
          <w:rStyle w:val="StyleUnderline"/>
        </w:rPr>
        <w:t>there will be 3.5 million unfilled cybersecurity positions by 2021.</w:t>
      </w:r>
      <w:r w:rsidRPr="00EE0F59">
        <w:rPr>
          <w:sz w:val="16"/>
        </w:rPr>
        <w:t xml:space="preserve"> </w:t>
      </w:r>
      <w:r w:rsidRPr="00EE0F59">
        <w:rPr>
          <w:rStyle w:val="StyleUnderline"/>
        </w:rPr>
        <w:t>The cybersecurity jobs forecasts have been unable to keep pace with the dramatic rise in cybercrime, which is predicted to cost the world $6 trillion annually</w:t>
      </w:r>
      <w:r w:rsidRPr="00EE0F59">
        <w:rPr>
          <w:sz w:val="16"/>
        </w:rPr>
        <w:t xml:space="preserve"> by 2021, up from $3 trillion in 2015. The 2014 Cisco Annual Security Report ventured what became a widely popular cybersecurity jobs forecast over the past 3 years, originally stating “It’s estimated that by 2014, the industry will still be short more than a million security professionals across the globe.” In 2015, Symantec expected the demand for cybersecurity talent would rise to 6 million globally by 2019, with a projected shortfall of 1.5 million. </w:t>
      </w:r>
      <w:r w:rsidRPr="00EE0F59">
        <w:rPr>
          <w:rStyle w:val="StyleUnderline"/>
        </w:rPr>
        <w:t>A 2016 skills gap analysis from ISACA estimated a global shortage of 2 million cybersecurity professionals by 2019</w:t>
      </w:r>
      <w:r w:rsidRPr="00EE0F59">
        <w:rPr>
          <w:sz w:val="16"/>
        </w:rPr>
        <w:t xml:space="preserve"> (a half-million more than Symantec’s prior estimate), according to the UK House of Lords Digital Skills Committee. The National Association of Software and Services Companies (NASSCOM) recently estimated that India alone will need 1 million cybersecurity professionals by 2020 to meet the demands of its rapidly growing economy. Demand for security professionals in India will increase in all sectors due to the unprecedented rise in the number of cyberattacks, according to NASSCOM. Despite having the largest information technology talent pool in the world, India is highly unlikely to produce an adequate number of professionals to close the cybersecurity skills gap. Israel — the world’s second largest exporter of cybersecurity technology behind the U.S. — leads employer demand for cybersecurity talent by a wide margin, according to a 2016 report from Indeed, one of the world’s largest job sites, with over 200 million unique visitors every month from over 60 different countries. An Indeed blog states that Israel’s strong showing is likely due in part to the emphasis the country places upon security. Veterans of the IDF’s (Israel Defense Forces) elite cybersecurity Unit 8200 have founded many cybersecurity firms valued at hundreds of millions of dollars (or billions, according to other sources). Intel Corp. conducted an eight-nation (Israel, the US, Australia, France, Germany, Japan, the UK and Mexico) survey on cybersecurity which concluded a global shortage of cybersecurity professionals in each country. In Israel 80 percent of those interviewed reported a shortage of workers. </w:t>
      </w:r>
      <w:r w:rsidRPr="00EE0F59">
        <w:rPr>
          <w:rStyle w:val="StyleUnderline"/>
        </w:rPr>
        <w:t>In 2017 the U.S. employs nearly 780,000 people in cybersecurity positions, with approximately 350,000 current cybersecurity openings</w:t>
      </w:r>
      <w:r w:rsidRPr="00EE0F59">
        <w:rPr>
          <w:sz w:val="16"/>
        </w:rPr>
        <w:t xml:space="preserve">, according to CyberSeek, a project supported by the National Initiative for Cybersecurity Education (NICE), a program of the National Institute of Standards and Technology (NIST) in the U.S. Department of Commerce. </w:t>
      </w:r>
      <w:r w:rsidRPr="00EE0F59">
        <w:rPr>
          <w:rStyle w:val="StyleUnderline"/>
        </w:rPr>
        <w:t>The current number of U.S. cybersecurity job openings is up from 209,000 in 2015.</w:t>
      </w:r>
      <w:r w:rsidRPr="00EE0F59">
        <w:rPr>
          <w:sz w:val="16"/>
        </w:rPr>
        <w:t xml:space="preserve"> At that time, job postings were already up 74 percent over the previous five years, according to a Peninsula Press analysis of numbers from the Bureau of Labor Statistics. Europe faces a projected cybersecurity skills gap of 350,000 workers by 2022, according to a survey by information security certification body (ISC)2. Australia has been hit harder than any other country by the cybersecurity skills shortage, according to a story in CIO (from IDG) which states that 88 percent of Aussie IT decision makers believe there is a shortage of cyber security skills both in their organization and within the nation. Robert Herjavec, founder and CEO at Herjavec Group​, a Managed Security Services Provider with offices and SOCs (Security Operations Centers) globally, says, ”Unfortunately the pipeline of security talent isn’t where it needs to be to help curb the cybercrime epidemic. Until we can rectify the quality of education and training that our new cyber experts receive, we will continue to be outpaced by the Black Hats.” </w:t>
      </w:r>
      <w:r w:rsidRPr="00EE0F59">
        <w:rPr>
          <w:rStyle w:val="StyleUnderline"/>
        </w:rPr>
        <w:t xml:space="preserve">Every IT position is also a cybersecurity position now. Every IT worker, every technology worker, needs to be involved with protecting and defending apps, data, devices, infrastructure, and people. The cybersecurity workforce shortage is even worse than what the jobs numbers suggest. </w:t>
      </w:r>
      <w:r w:rsidRPr="00EE0F59">
        <w:rPr>
          <w:sz w:val="16"/>
        </w:rPr>
        <w:t xml:space="preserve">“I highly recommend pursuing your education in information technology or computer science” says Herjavec, directing his comments at IT workers and new entrants to the field — including college graduates. “There is a zero-percent unemployment rate in cybersecurity and the opportunities in this field are endless. Gone are the days of siloed IT and security teams. All IT professionals need to know security – full stop. Given the complexity of today’s interconnected world, we all have to work together to support the protection of the enterprise.” Security starts at the top. Right now, about 65% of large U.S. companies have a CISO (Chief Information Security Officer) position, up from 50% in 2016, according to ISACA, an independent, nonprofit, global association. Cybersecurity Ventures predicts that 100% of large companies globally will have a CISO position by 2021. They have to. The cybercrime and related workforce shortage is severe – and organizations need security leadership with a solid or dotted line to the CEO in order to remedy the problem. </w:t>
      </w:r>
      <w:r w:rsidRPr="00EE0F59">
        <w:rPr>
          <w:rStyle w:val="StyleUnderline"/>
        </w:rPr>
        <w:t>The cybersecurity workforce shortage has left</w:t>
      </w:r>
      <w:r w:rsidRPr="00EE0F59">
        <w:rPr>
          <w:sz w:val="16"/>
        </w:rPr>
        <w:t xml:space="preserve"> CISOs (Chief Information Security Officers) and </w:t>
      </w:r>
      <w:r w:rsidRPr="00EE0F59">
        <w:rPr>
          <w:rStyle w:val="StyleUnderline"/>
        </w:rPr>
        <w:t>corporate IT security teams shorthanded and scrambling for talent while the cyber attacks are intensifying.</w:t>
      </w:r>
      <w:r w:rsidRPr="00EE0F59">
        <w:rPr>
          <w:sz w:val="16"/>
        </w:rPr>
        <w:t xml:space="preserve"> </w:t>
      </w:r>
      <w:r w:rsidRPr="00EE0F59">
        <w:rPr>
          <w:rStyle w:val="StyleUnderline"/>
        </w:rPr>
        <w:t>Corporations are responding by placing some or all of their IT security into the hands of third parties.</w:t>
      </w:r>
      <w:r w:rsidRPr="00EE0F59">
        <w:rPr>
          <w:sz w:val="16"/>
        </w:rPr>
        <w:t xml:space="preserve"> Last year, Microsoft estimated that 75 percent of infrastructure will be under third-party control (i.e., cloud providers or Internet Services Providers) by 2020. MSSPs (Managed Security Service Providers) are a subset of the third-parties, and they focus exclusively on security. </w:t>
      </w:r>
      <w:r w:rsidRPr="00EE0F59">
        <w:rPr>
          <w:rStyle w:val="StyleUnderline"/>
        </w:rPr>
        <w:t>Outsourcing security introduces a whole new risk for enterprises — choosing the right third party which has the cyber defenders, cyber operations, and security platforms to effectively combat an increasingly hostile threatscape</w:t>
      </w:r>
      <w:r w:rsidRPr="00EE0F59">
        <w:rPr>
          <w:sz w:val="16"/>
        </w:rPr>
        <w:t>.</w:t>
      </w:r>
    </w:p>
    <w:p w:rsidR="0079405E" w:rsidRPr="00EE0F59" w:rsidRDefault="0079405E" w:rsidP="005B3D63">
      <w:pPr>
        <w:pStyle w:val="Heading4"/>
      </w:pPr>
    </w:p>
    <w:p w:rsidR="00591EF5" w:rsidRPr="00EE0F59" w:rsidRDefault="005B3D63" w:rsidP="005B3D63">
      <w:pPr>
        <w:pStyle w:val="Heading4"/>
      </w:pPr>
      <w:r w:rsidRPr="00EE0F59">
        <w:t xml:space="preserve">There is a massive labor shortfall in the cybersecurity industry—rising malware attacks and cybercrime are increasing demand </w:t>
      </w:r>
    </w:p>
    <w:p w:rsidR="00591EF5" w:rsidRPr="00EE0F59" w:rsidRDefault="00591EF5" w:rsidP="00591EF5">
      <w:r w:rsidRPr="00EE0F59">
        <w:rPr>
          <w:rStyle w:val="Author-Date"/>
        </w:rPr>
        <w:t>Morgan 2016</w:t>
      </w:r>
      <w:r w:rsidRPr="00EE0F59">
        <w:t xml:space="preserve"> [Steve, Founder and CEO at Cybersecurity Ventures, “Market expansion adds to cybersecurity talent shortage Cybersecurity job openings,” CSO Online 7/13/16, CSO provides news, analysis and research on a broad range of security and risk management topics | </w:t>
      </w:r>
      <w:hyperlink r:id="rId78" w:history="1">
        <w:r w:rsidRPr="00EE0F59">
          <w:rPr>
            <w:rStyle w:val="Hyperlink"/>
          </w:rPr>
          <w:t>http://www.csoonline.com/article/3094683/leadership-management/market-expansion-adds-to-cybersecurity-talent-shortage.html</w:t>
        </w:r>
      </w:hyperlink>
      <w:r w:rsidRPr="00EE0F59">
        <w:t xml:space="preserve"> ]</w:t>
      </w:r>
    </w:p>
    <w:p w:rsidR="00591EF5" w:rsidRPr="00EE0F59" w:rsidRDefault="00591EF5" w:rsidP="00591EF5">
      <w:pPr>
        <w:rPr>
          <w:sz w:val="16"/>
        </w:rPr>
      </w:pPr>
      <w:r w:rsidRPr="00EE0F59">
        <w:rPr>
          <w:sz w:val="16"/>
        </w:rPr>
        <w:t xml:space="preserve">Cybersecurity Ventures recently reported </w:t>
      </w:r>
      <w:r w:rsidRPr="00EE0F59">
        <w:rPr>
          <w:rStyle w:val="StyleUnderline"/>
        </w:rPr>
        <w:t>worldwide spending on cyber defense products and services is forecast to exceed $1 trillion</w:t>
      </w:r>
      <w:r w:rsidRPr="00EE0F59">
        <w:rPr>
          <w:sz w:val="16"/>
        </w:rPr>
        <w:t xml:space="preserve"> for the five-year period from 2017 to 2021 -- </w:t>
      </w:r>
      <w:r w:rsidRPr="00EE0F59">
        <w:rPr>
          <w:rStyle w:val="StyleUnderline"/>
        </w:rPr>
        <w:t>driven by the dramatic rise in cybercrime, the ransonware epidemic, the refocusing of malware from PCs and laptops to smartphones and mobile devices, the deployment of billions of under-protected internet of things</w:t>
      </w:r>
      <w:r w:rsidRPr="00EE0F59">
        <w:rPr>
          <w:sz w:val="16"/>
        </w:rPr>
        <w:t xml:space="preserve"> (IoT) </w:t>
      </w:r>
      <w:r w:rsidRPr="00EE0F59">
        <w:rPr>
          <w:rStyle w:val="StyleUnderline"/>
        </w:rPr>
        <w:t>devices, the legions of hackers-for-hire, and the more sophisticated cyber-attacks launching at businesses, governments, educational institutions, and consumers globally.</w:t>
      </w:r>
      <w:r w:rsidR="005B3D63" w:rsidRPr="00EE0F59">
        <w:rPr>
          <w:sz w:val="16"/>
        </w:rPr>
        <w:t xml:space="preserve"> </w:t>
      </w:r>
      <w:r w:rsidRPr="00EE0F59">
        <w:rPr>
          <w:rStyle w:val="StyleUnderline"/>
        </w:rPr>
        <w:t>The market expansion will add to the cybersecurity workforce shortage, which is expected to reach 1.5 million cybersecurity job openings by 2019</w:t>
      </w:r>
      <w:r w:rsidRPr="00EE0F59">
        <w:rPr>
          <w:sz w:val="16"/>
        </w:rPr>
        <w:t>, according to the most recent Cybersecurity Jobs Report. An analysis of employment data in the report provides various insights into the current and future labor pool.</w:t>
      </w:r>
      <w:r w:rsidR="005B3D63" w:rsidRPr="00EE0F59">
        <w:rPr>
          <w:sz w:val="16"/>
        </w:rPr>
        <w:t xml:space="preserve"> </w:t>
      </w:r>
      <w:r w:rsidRPr="00EE0F59">
        <w:rPr>
          <w:sz w:val="16"/>
        </w:rPr>
        <w:t>Cybersecurity workers can command an average salary premium of nearly $6,500 per year, or 9% more than other IT workers, according to Burning Glass Technologies.</w:t>
      </w:r>
      <w:r w:rsidR="005B3D63" w:rsidRPr="00EE0F59">
        <w:rPr>
          <w:sz w:val="16"/>
        </w:rPr>
        <w:t xml:space="preserve"> </w:t>
      </w:r>
      <w:r w:rsidRPr="00EE0F59">
        <w:rPr>
          <w:sz w:val="16"/>
        </w:rPr>
        <w:t>According to a report from DICE, a leading IT job board, the top five IT security salaries are: No. 1 – lead software security engineer at $233,333; No. 2 – chief security officer at $225,000; No. 3 – global information security director at $200,000; No. 4 – chief information security officer at $192,500; and No. 5 – director of security at $178,333.</w:t>
      </w:r>
      <w:r w:rsidR="005B3D63" w:rsidRPr="00EE0F59">
        <w:rPr>
          <w:sz w:val="16"/>
        </w:rPr>
        <w:t xml:space="preserve"> </w:t>
      </w:r>
      <w:r w:rsidRPr="00EE0F59">
        <w:rPr>
          <w:sz w:val="16"/>
        </w:rPr>
        <w:t>The top U.S. chief information security officer (CISO) jobs pay annual salaries exceeding $400,000. The leading cities — by salary — are: San Francisco; New York; Washington, D.C.; Los Angeles; and Chicago.</w:t>
      </w:r>
      <w:r w:rsidR="005B3D63" w:rsidRPr="00EE0F59">
        <w:rPr>
          <w:sz w:val="16"/>
        </w:rPr>
        <w:t xml:space="preserve"> </w:t>
      </w:r>
      <w:r w:rsidRPr="00EE0F59">
        <w:rPr>
          <w:sz w:val="16"/>
        </w:rPr>
        <w:t>IDC predicts that “by 2018, fully 75 percent of chief security officers (CSO) and chief information security officers (CISO) will report directly to the CEO, not the CIO”. This will arguably push those positions higher up in to the salary stratosphere.</w:t>
      </w:r>
      <w:r w:rsidR="005B3D63" w:rsidRPr="00EE0F59">
        <w:rPr>
          <w:sz w:val="16"/>
        </w:rPr>
        <w:t xml:space="preserve"> </w:t>
      </w:r>
      <w:r w:rsidRPr="00EE0F59">
        <w:rPr>
          <w:sz w:val="16"/>
        </w:rPr>
        <w:t>“The landscape of cyber risks is so widespread and evolving that forward-thinking (public) companies are seeking a new leader – a chief risk officer (CRO) – who will oversee all areas of risk exposure: IT risk, physical security, personnel security and protection of assets – including intellectual and reputational capital, stated Jeremy King, founder at Benchmark Executive Search. The chief risk officer will be the most in-demand position over the next five years – a single leader who can create a culture of security, map organizational structures and set budgets.”</w:t>
      </w:r>
      <w:r w:rsidR="005B3D63" w:rsidRPr="00EE0F59">
        <w:rPr>
          <w:sz w:val="16"/>
        </w:rPr>
        <w:t xml:space="preserve"> </w:t>
      </w:r>
      <w:r w:rsidRPr="00EE0F59">
        <w:rPr>
          <w:sz w:val="16"/>
        </w:rPr>
        <w:t>On a per-capita basis, the leading states for cyber hiring are Washington, D.C., Virginia, Maryland, and Colorado; all have high concentrations of jobs in the federal government and with related contractors.</w:t>
      </w:r>
      <w:r w:rsidR="005B3D63" w:rsidRPr="00EE0F59">
        <w:rPr>
          <w:sz w:val="16"/>
        </w:rPr>
        <w:t xml:space="preserve"> </w:t>
      </w:r>
      <w:r w:rsidRPr="00EE0F59">
        <w:rPr>
          <w:sz w:val="16"/>
        </w:rPr>
        <w:t>Last October (2015), the U.S. government began hiring 6,500 new cybersecurity IT professionals. It has hired 3,000 so far, and plans to hire another 3,500 by January 2017, the White House said.</w:t>
      </w:r>
      <w:r w:rsidR="005B3D63" w:rsidRPr="00EE0F59">
        <w:rPr>
          <w:sz w:val="16"/>
        </w:rPr>
        <w:t xml:space="preserve"> </w:t>
      </w:r>
      <w:r w:rsidRPr="00EE0F59">
        <w:rPr>
          <w:sz w:val="16"/>
        </w:rPr>
        <w:t>Only 11% of the world’s information security workforce are women, according to the Women’s Society of Cyberjutsu (WSC) — a 501(c)3 non-profit passionate about helping and empowering women to succeed in the cybersecurity field. WSC states that 50% of professional occupations in the U.S. are held by women, and that 25% of computing occupations in the U.S. are held by women. The small representation of women in cyber is a big opportunity for them to enter a field with a severe labor shortage.</w:t>
      </w:r>
      <w:r w:rsidR="005B3D63" w:rsidRPr="00EE0F59">
        <w:rPr>
          <w:sz w:val="16"/>
        </w:rPr>
        <w:t xml:space="preserve"> </w:t>
      </w:r>
      <w:r w:rsidRPr="00EE0F59">
        <w:rPr>
          <w:sz w:val="16"/>
        </w:rPr>
        <w:t>African Americans are underrepresented in the cybersecurity field. According to data from the United States Department of Labor which publishes the Bureau of Labor Statistics (BLS), ‘Black or African-American’ people make up only 3% of the information security analysts in the U.S. The International Consortium of Minority Cybersecurity Professionals (ICMCP) and the International Colloquium for Minorities In Cyber Security (MICS) are two organizations devoted to promoting career opportunities for African Americans and other minorities in cybersecurity.</w:t>
      </w:r>
      <w:r w:rsidR="005B3D63" w:rsidRPr="00EE0F59">
        <w:rPr>
          <w:sz w:val="16"/>
        </w:rPr>
        <w:t xml:space="preserve"> </w:t>
      </w:r>
      <w:r w:rsidRPr="00EE0F59">
        <w:rPr>
          <w:sz w:val="16"/>
        </w:rPr>
        <w:t>Help?</w:t>
      </w:r>
      <w:r w:rsidR="005B3D63" w:rsidRPr="00EE0F59">
        <w:rPr>
          <w:sz w:val="16"/>
        </w:rPr>
        <w:t xml:space="preserve"> </w:t>
      </w:r>
      <w:r w:rsidRPr="00EE0F59">
        <w:rPr>
          <w:rStyle w:val="StyleUnderline"/>
        </w:rPr>
        <w:t>In response to the labor crunch, the field of managed security services firms is rapidly expanding</w:t>
      </w:r>
      <w:r w:rsidRPr="00EE0F59">
        <w:rPr>
          <w:sz w:val="16"/>
        </w:rPr>
        <w:t>. Market researcher Gartner reports the IT security outsourcing segment recording the fastest growth (25%) in its Information Security, Worldwide Forecast -- which was updated in the first quarter of 2016. As CISOs remain challenged around recruiting security talent, they are increasingly turning to third parties for help.</w:t>
      </w:r>
      <w:r w:rsidR="005B3D63" w:rsidRPr="00EE0F59">
        <w:rPr>
          <w:sz w:val="16"/>
        </w:rPr>
        <w:t xml:space="preserve"> </w:t>
      </w:r>
      <w:r w:rsidRPr="00EE0F59">
        <w:rPr>
          <w:rStyle w:val="StyleUnderline"/>
        </w:rPr>
        <w:t>Cognitive computing is coming to the cybersecurity industry, and it holds out hope to reduce some of the labor burden faced by corporations and governments.</w:t>
      </w:r>
      <w:r w:rsidRPr="00EE0F59">
        <w:rPr>
          <w:sz w:val="16"/>
        </w:rPr>
        <w:t xml:space="preserve"> Cognitive computing is the simulation of human thought processes in a computerized model. Cognitive computing involves self-learning systems that use data mining, pattern recognition and natural language processing to mimic the way the human brain works. IBM - a major player in the cognitive space -- announced earlier this year it would be bringing its Watson platform to the security market later in 2016.</w:t>
      </w:r>
      <w:r w:rsidR="005B3D63" w:rsidRPr="00EE0F59">
        <w:rPr>
          <w:sz w:val="16"/>
        </w:rPr>
        <w:t xml:space="preserve"> </w:t>
      </w:r>
      <w:r w:rsidRPr="00EE0F59">
        <w:rPr>
          <w:rStyle w:val="StyleUnderline"/>
        </w:rPr>
        <w:t>While cognitive and other technologies including cyber analytics are aimed at automating tasks and finding threats which are currently handled by humans</w:t>
      </w:r>
      <w:r w:rsidRPr="00EE0F59">
        <w:rPr>
          <w:sz w:val="16"/>
        </w:rPr>
        <w:t xml:space="preserve"> -- </w:t>
      </w:r>
      <w:r w:rsidRPr="00EE0F59">
        <w:rPr>
          <w:rStyle w:val="StyleUnderline"/>
        </w:rPr>
        <w:t>the cybercrime wave is expected to keep the pressure on enterprises who must figure out how to recruit cyber defenders or cross-train IT staffers into those roles.</w:t>
      </w:r>
      <w:r w:rsidR="005B3D63" w:rsidRPr="00EE0F59">
        <w:rPr>
          <w:sz w:val="16"/>
        </w:rPr>
        <w:t xml:space="preserve"> </w:t>
      </w:r>
      <w:r w:rsidRPr="00EE0F59">
        <w:rPr>
          <w:sz w:val="16"/>
        </w:rPr>
        <w:t>What does it all mean?</w:t>
      </w:r>
      <w:r w:rsidR="005B3D63" w:rsidRPr="00EE0F59">
        <w:rPr>
          <w:sz w:val="16"/>
        </w:rPr>
        <w:t xml:space="preserve"> </w:t>
      </w:r>
      <w:r w:rsidRPr="00EE0F59">
        <w:rPr>
          <w:sz w:val="16"/>
        </w:rPr>
        <w:t xml:space="preserve">Looking at the market expansion and job figures, what's the takeaway? </w:t>
      </w:r>
      <w:r w:rsidRPr="00EE0F59">
        <w:rPr>
          <w:rStyle w:val="StyleUnderline"/>
        </w:rPr>
        <w:t>Simply put, the cybersecurity labor shortage is going to get worse before it gets better, and employers need to prepare.</w:t>
      </w:r>
    </w:p>
    <w:p w:rsidR="00DA7FC5" w:rsidRPr="00EE0F59" w:rsidRDefault="00DA7FC5" w:rsidP="00DA7FC5">
      <w:pPr>
        <w:pStyle w:val="Heading3"/>
      </w:pPr>
      <w:bookmarkStart w:id="105" w:name="_Toc485716755"/>
      <w:bookmarkStart w:id="106" w:name="_Toc485716829"/>
      <w:bookmarkStart w:id="107" w:name="_Toc485818522"/>
      <w:r w:rsidRPr="00EE0F59">
        <w:t>[CC]—I/L—Diversity</w:t>
      </w:r>
      <w:bookmarkEnd w:id="105"/>
      <w:bookmarkEnd w:id="106"/>
      <w:bookmarkEnd w:id="107"/>
      <w:r w:rsidRPr="00EE0F59">
        <w:t xml:space="preserve"> </w:t>
      </w:r>
    </w:p>
    <w:p w:rsidR="001719EE" w:rsidRPr="00EE0F59" w:rsidRDefault="001719EE" w:rsidP="001719EE">
      <w:pPr>
        <w:pStyle w:val="Heading4"/>
      </w:pPr>
      <w:r w:rsidRPr="00EE0F59">
        <w:t>The demographic skew makes solving the workforce shortage impossible</w:t>
      </w:r>
    </w:p>
    <w:p w:rsidR="001719EE" w:rsidRPr="00EE0F59" w:rsidRDefault="001719EE" w:rsidP="001719EE">
      <w:r w:rsidRPr="00EE0F59">
        <w:rPr>
          <w:rStyle w:val="Author-Date"/>
        </w:rPr>
        <w:t xml:space="preserve">Spidalieri 3/25 </w:t>
      </w:r>
      <w:r w:rsidRPr="00EE0F59">
        <w:t xml:space="preserve">[Francesca, subject-matter expert at the Potomac Institute for Policy Studies’ Cyber Readiness Index Project and Senior Fellow for Cyber Leadership at the Pell Center, at Salve Regina University | “MORE WOMEN NEEDED TO CLOSE THE CYBERSECURITY WORKFORCE GAP” Pell Center, March 25, 2017 | </w:t>
      </w:r>
      <w:hyperlink r:id="rId79" w:history="1">
        <w:r w:rsidRPr="00EE0F59">
          <w:rPr>
            <w:rStyle w:val="Hyperlink"/>
          </w:rPr>
          <w:t>http://pellcenter.org/more-women-needed-to-close-the-cybersecurity-workforce-gap-picks-of-the-week/</w:t>
        </w:r>
      </w:hyperlink>
      <w:r w:rsidRPr="00EE0F59">
        <w:t xml:space="preserve"> ]</w:t>
      </w:r>
    </w:p>
    <w:p w:rsidR="001719EE" w:rsidRPr="00EE0F59" w:rsidRDefault="001719EE" w:rsidP="001719EE">
      <w:pPr>
        <w:rPr>
          <w:rStyle w:val="StyleUnderline"/>
        </w:rPr>
      </w:pPr>
      <w:r w:rsidRPr="00EE0F59">
        <w:rPr>
          <w:rStyle w:val="StyleUnderline"/>
        </w:rPr>
        <w:t>Information security demand is far outpacing the supply of knowledgeable and experienced cybersecurity professionals capable of addressing the numerous cyber threats</w:t>
      </w:r>
      <w:r w:rsidRPr="00EE0F59">
        <w:rPr>
          <w:sz w:val="16"/>
        </w:rPr>
        <w:t xml:space="preserve"> that </w:t>
      </w:r>
      <w:r w:rsidRPr="00EE0F59">
        <w:rPr>
          <w:rStyle w:val="StyleUnderline"/>
        </w:rPr>
        <w:t>the</w:t>
      </w:r>
      <w:r w:rsidRPr="00EE0F59">
        <w:rPr>
          <w:sz w:val="16"/>
        </w:rPr>
        <w:t xml:space="preserve"> modern </w:t>
      </w:r>
      <w:r w:rsidRPr="00EE0F59">
        <w:rPr>
          <w:rStyle w:val="StyleUnderline"/>
        </w:rPr>
        <w:t>world is faced with.</w:t>
      </w:r>
      <w:r w:rsidRPr="00EE0F59">
        <w:rPr>
          <w:sz w:val="16"/>
        </w:rPr>
        <w:t xml:space="preserve"> The widening gap between the burgeoning demand for cybersecurity talent and the supply of a professional workforce has been a common theme throughout my studies in the past few years. As I wrote before, the shortage of a highly trained cybersecurity workforce can be felt across all sectors, from the federal government to Fortune 500 companies, with potentially negative consequences for national security and the global economy. </w:t>
      </w:r>
      <w:r w:rsidRPr="00EE0F59">
        <w:rPr>
          <w:rStyle w:val="StyleUnderline"/>
        </w:rPr>
        <w:t xml:space="preserve">Over 209,000 cybersecurity jobs are currently estimated to be vacant in the </w:t>
      </w:r>
      <w:r w:rsidRPr="00EE0F59">
        <w:rPr>
          <w:rStyle w:val="Emphasis"/>
        </w:rPr>
        <w:t>U</w:t>
      </w:r>
      <w:r w:rsidRPr="00EE0F59">
        <w:rPr>
          <w:rStyle w:val="StyleUnderline"/>
        </w:rPr>
        <w:t xml:space="preserve">nited </w:t>
      </w:r>
      <w:r w:rsidRPr="00EE0F59">
        <w:rPr>
          <w:rStyle w:val="Emphasis"/>
        </w:rPr>
        <w:t>S</w:t>
      </w:r>
      <w:r w:rsidRPr="00EE0F59">
        <w:rPr>
          <w:rStyle w:val="StyleUnderline"/>
        </w:rPr>
        <w:t>tates alone</w:t>
      </w:r>
      <w:r w:rsidRPr="00EE0F59">
        <w:rPr>
          <w:sz w:val="16"/>
        </w:rPr>
        <w:t xml:space="preserve">, with the number predicted to rise to 1.8 million globally by 2022. The tech and cybersecurity industries are among the most in-demand, profitable, and critical fields in modern history. But, although cybersecurity professionals are in great demand and can command impressive salaries, </w:t>
      </w:r>
      <w:r w:rsidRPr="00EE0F59">
        <w:rPr>
          <w:rStyle w:val="StyleUnderline"/>
        </w:rPr>
        <w:t>there is still a critical shortage of talent</w:t>
      </w:r>
      <w:r w:rsidRPr="00EE0F59">
        <w:rPr>
          <w:sz w:val="16"/>
        </w:rPr>
        <w:t xml:space="preserve"> worldwide </w:t>
      </w:r>
      <w:r w:rsidRPr="00EE0F59">
        <w:rPr>
          <w:rStyle w:val="StyleUnderline"/>
        </w:rPr>
        <w:t>and, in particular, of women</w:t>
      </w:r>
      <w:r w:rsidRPr="00EE0F59">
        <w:rPr>
          <w:sz w:val="16"/>
        </w:rPr>
        <w:t xml:space="preserve"> – </w:t>
      </w:r>
      <w:r w:rsidRPr="00EE0F59">
        <w:rPr>
          <w:rStyle w:val="StyleUnderline"/>
        </w:rPr>
        <w:t xml:space="preserve">who represent an astonishingly low number of current professionals in the field and who face a much harder path to reach the upper echelons of the corporate world. According to a new report, while women represent 43% of the global workforce, they only fill 11% of cybersecurity positions. </w:t>
      </w:r>
      <w:r w:rsidRPr="00EE0F59">
        <w:rPr>
          <w:sz w:val="16"/>
        </w:rPr>
        <w:t xml:space="preserve">The newly released Women in Cybersecurity workforce study, published by the Executive Women’s Forum on Information Security, Risk Management and Privacy (EWF), and the Center for Cyber Safety and Education, sheds light on the persistent challenges that women face when entering this growing field due to wage gaps, missed or delayed promotions, and discrimination. The study surveyed over 19,000 information security professionals from 170 nations. </w:t>
      </w:r>
      <w:r w:rsidRPr="00EE0F59">
        <w:rPr>
          <w:rStyle w:val="StyleUnderline"/>
        </w:rPr>
        <w:t>As the Lynn Terwoerds, EWF Executive Director, said in a press release: “the under-representation and under-utilization of female talent is both a critical business issue and a hindrance to the development of world-class cybersecurity organizations and resilient companies, as well as the overall safety and protection of our country.”</w:t>
      </w:r>
      <w:r w:rsidRPr="00EE0F59">
        <w:rPr>
          <w:sz w:val="16"/>
        </w:rPr>
        <w:t xml:space="preserve"> The new report found also that women in cybersecurity earn less money than men at every level, are four times less likely to hold executive positions, and are nine times less likely to hold managerial roles, despite having higher levels of education and certification than men (half of the women surveyed held a master’s degree or higher, compared to 45% of men). The shortage of cybersecurity professionals, and especially women, is often exacerbated by a lack of objectivity and consistency in competency models and measurements to ensure men and women are entering and moving up in the industry equally, and by unconscious and conscious biases present all the way through the recruiting and hiring performance evaluations. These endemic aspects are compounded by a lack of clarity in job descriptions, competing professional certifications, and multiple different training and education standards, which in turn make it harder for organizations to properly identify, recruit, place, and manage the cybersecurity workforce they need. </w:t>
      </w:r>
      <w:r w:rsidRPr="00EE0F59">
        <w:rPr>
          <w:rStyle w:val="StyleUnderline"/>
        </w:rPr>
        <w:t xml:space="preserve">Solving complex problems, such as preventing, responding to, and mitigating sophisticated cyber threats, requires diverse experiences, different talents and backgrounds, and many ways of thinking. </w:t>
      </w:r>
      <w:r w:rsidRPr="00EE0F59">
        <w:rPr>
          <w:rStyle w:val="Emphasis"/>
        </w:rPr>
        <w:t>We cannot expect to close the widening gap between supply and demand of cybersecurity professionals without including more women and minorities, so diversity has to be part of the solution.</w:t>
      </w:r>
    </w:p>
    <w:p w:rsidR="00F61932" w:rsidRPr="00EE0F59" w:rsidRDefault="00F61932" w:rsidP="00DA7FC5"/>
    <w:p w:rsidR="007852C0" w:rsidRPr="00EE0F59" w:rsidRDefault="007852C0" w:rsidP="007852C0">
      <w:pPr>
        <w:pStyle w:val="Heading4"/>
      </w:pPr>
      <w:r w:rsidRPr="00EE0F59">
        <w:t>Increasing outreach solves the workforce gap</w:t>
      </w:r>
    </w:p>
    <w:p w:rsidR="00234A77" w:rsidRPr="00EE0F59" w:rsidRDefault="00234A77" w:rsidP="00DA7FC5">
      <w:r w:rsidRPr="00EE0F59">
        <w:rPr>
          <w:rStyle w:val="Author-Date"/>
        </w:rPr>
        <w:t>EWF 2017</w:t>
      </w:r>
      <w:r w:rsidRPr="00EE0F59">
        <w:t xml:space="preserve"> [Executive Women’s Forum, an organization focused on promoting education, communication, and business development opportunities among women | “</w:t>
      </w:r>
      <w:r w:rsidR="00F61932" w:rsidRPr="00EE0F59">
        <w:t xml:space="preserve">Women in Cybersecurity workforce study,” Frost &amp; Sullivan White Paper | </w:t>
      </w:r>
      <w:hyperlink r:id="rId80" w:history="1">
        <w:r w:rsidR="00F61932" w:rsidRPr="00EE0F59">
          <w:rPr>
            <w:rStyle w:val="Hyperlink"/>
          </w:rPr>
          <w:t>https://iamcybersafe.org/wp-content/uploads/2017/03/WomensReport.pdf</w:t>
        </w:r>
      </w:hyperlink>
      <w:r w:rsidR="00F61932" w:rsidRPr="00EE0F59">
        <w:t xml:space="preserve"> ]</w:t>
      </w:r>
      <w:r w:rsidRPr="00EE0F59">
        <w:t xml:space="preserve"> </w:t>
      </w:r>
    </w:p>
    <w:p w:rsidR="00234A77" w:rsidRPr="00EE0F59" w:rsidRDefault="00DA7FC5" w:rsidP="00DA7FC5">
      <w:pPr>
        <w:rPr>
          <w:rStyle w:val="StyleUnderline"/>
        </w:rPr>
      </w:pPr>
      <w:r w:rsidRPr="00EE0F59">
        <w:rPr>
          <w:sz w:val="16"/>
        </w:rPr>
        <w:t>Participation in the 2017 Global Information Security Workforce Study increased 40.9% over participation levels</w:t>
      </w:r>
      <w:r w:rsidR="00234A77" w:rsidRPr="00EE0F59">
        <w:rPr>
          <w:sz w:val="16"/>
        </w:rPr>
        <w:t xml:space="preserve"> in the previous s</w:t>
      </w:r>
      <w:r w:rsidRPr="00EE0F59">
        <w:rPr>
          <w:sz w:val="16"/>
        </w:rPr>
        <w:t>urvey.</w:t>
      </w:r>
      <w:r w:rsidR="00234A77" w:rsidRPr="00EE0F59">
        <w:rPr>
          <w:sz w:val="16"/>
        </w:rPr>
        <w:t xml:space="preserve"> Although participation in the s</w:t>
      </w:r>
      <w:r w:rsidRPr="00EE0F59">
        <w:rPr>
          <w:sz w:val="16"/>
        </w:rPr>
        <w:t>urvey increased s</w:t>
      </w:r>
      <w:r w:rsidR="00234A77" w:rsidRPr="00EE0F59">
        <w:rPr>
          <w:sz w:val="16"/>
        </w:rPr>
        <w:t>ubstantially, the total number o</w:t>
      </w:r>
      <w:r w:rsidRPr="00EE0F59">
        <w:rPr>
          <w:sz w:val="16"/>
        </w:rPr>
        <w:t>f women</w:t>
      </w:r>
      <w:r w:rsidR="00234A77" w:rsidRPr="00EE0F59">
        <w:rPr>
          <w:sz w:val="16"/>
        </w:rPr>
        <w:t xml:space="preserve"> </w:t>
      </w:r>
      <w:r w:rsidRPr="00EE0F59">
        <w:rPr>
          <w:sz w:val="16"/>
        </w:rPr>
        <w:t xml:space="preserve">employed globally in the cybersecurity profession stands at 11%, which is the same rate of participation as </w:t>
      </w:r>
      <w:r w:rsidR="00234A77" w:rsidRPr="00EE0F59">
        <w:rPr>
          <w:sz w:val="16"/>
        </w:rPr>
        <w:t>2013</w:t>
      </w:r>
      <w:r w:rsidRPr="00EE0F59">
        <w:rPr>
          <w:sz w:val="16"/>
        </w:rPr>
        <w:t>.</w:t>
      </w:r>
      <w:r w:rsidR="00234A77" w:rsidRPr="00EE0F59">
        <w:rPr>
          <w:sz w:val="16"/>
        </w:rPr>
        <w:t xml:space="preserve"> </w:t>
      </w:r>
      <w:r w:rsidRPr="00EE0F59">
        <w:rPr>
          <w:rStyle w:val="StyleUnderline"/>
        </w:rPr>
        <w:t>Despite increased interest in the past four years to increase female participation in the profession worldwide,</w:t>
      </w:r>
      <w:r w:rsidR="00234A77" w:rsidRPr="00EE0F59">
        <w:rPr>
          <w:rStyle w:val="StyleUnderline"/>
        </w:rPr>
        <w:t xml:space="preserve"> the ratio o</w:t>
      </w:r>
      <w:r w:rsidRPr="00EE0F59">
        <w:rPr>
          <w:rStyle w:val="StyleUnderline"/>
        </w:rPr>
        <w:t>f men to women. or the "needle." has barely moved forward.</w:t>
      </w:r>
      <w:r w:rsidR="00F61932" w:rsidRPr="00EE0F59">
        <w:rPr>
          <w:rStyle w:val="StyleUnderline"/>
        </w:rPr>
        <w:t xml:space="preserve"> </w:t>
      </w:r>
      <w:r w:rsidRPr="00EE0F59">
        <w:rPr>
          <w:sz w:val="16"/>
        </w:rPr>
        <w:t xml:space="preserve">Examining the issue from a regional view point tells a slightly </w:t>
      </w:r>
      <w:r w:rsidR="00234A77" w:rsidRPr="00EE0F59">
        <w:rPr>
          <w:sz w:val="16"/>
        </w:rPr>
        <w:t>different, yet intriguing s</w:t>
      </w:r>
      <w:r w:rsidRPr="00EE0F59">
        <w:rPr>
          <w:sz w:val="16"/>
        </w:rPr>
        <w:t xml:space="preserve">tory. </w:t>
      </w:r>
      <w:r w:rsidRPr="00EE0F59">
        <w:rPr>
          <w:rStyle w:val="StyleUnderline"/>
        </w:rPr>
        <w:t>In North America,</w:t>
      </w:r>
      <w:r w:rsidR="00234A77" w:rsidRPr="00EE0F59">
        <w:rPr>
          <w:rStyle w:val="StyleUnderline"/>
        </w:rPr>
        <w:t xml:space="preserve"> </w:t>
      </w:r>
      <w:r w:rsidRPr="00EE0F59">
        <w:rPr>
          <w:rStyle w:val="StyleUnderline"/>
        </w:rPr>
        <w:t>women comprise 14% of the cybersecurity workforce, the highest regional concentration in the world.</w:t>
      </w:r>
      <w:r w:rsidR="00234A77" w:rsidRPr="00EE0F59">
        <w:rPr>
          <w:rStyle w:val="StyleUnderline"/>
        </w:rPr>
        <w:t xml:space="preserve"> </w:t>
      </w:r>
      <w:r w:rsidRPr="00EE0F59">
        <w:rPr>
          <w:rStyle w:val="StyleUnderline"/>
        </w:rPr>
        <w:t>Nevertheles</w:t>
      </w:r>
      <w:r w:rsidR="00234A77" w:rsidRPr="00EE0F59">
        <w:rPr>
          <w:rStyle w:val="StyleUnderline"/>
        </w:rPr>
        <w:t>s, with the population balance o</w:t>
      </w:r>
      <w:r w:rsidRPr="00EE0F59">
        <w:rPr>
          <w:rStyle w:val="StyleUnderline"/>
        </w:rPr>
        <w:t>f women to men for working age adults falling at essentially</w:t>
      </w:r>
      <w:r w:rsidR="00234A77" w:rsidRPr="00EE0F59">
        <w:rPr>
          <w:rStyle w:val="StyleUnderline"/>
        </w:rPr>
        <w:t xml:space="preserve"> 50/50</w:t>
      </w:r>
      <w:r w:rsidRPr="00EE0F59">
        <w:rPr>
          <w:rStyle w:val="StyleUnderline"/>
        </w:rPr>
        <w:t>,</w:t>
      </w:r>
      <w:r w:rsidR="00234A77" w:rsidRPr="00EE0F59">
        <w:rPr>
          <w:rStyle w:val="StyleUnderline"/>
        </w:rPr>
        <w:t xml:space="preserve"> </w:t>
      </w:r>
      <w:r w:rsidRPr="00EE0F59">
        <w:rPr>
          <w:rStyle w:val="StyleUnderline"/>
        </w:rPr>
        <w:t>women remain under-represented in North America.</w:t>
      </w:r>
      <w:r w:rsidRPr="00EE0F59">
        <w:rPr>
          <w:sz w:val="16"/>
        </w:rPr>
        <w:t xml:space="preserve"> For example, females in the United States comprised</w:t>
      </w:r>
      <w:r w:rsidR="00234A77" w:rsidRPr="00EE0F59">
        <w:rPr>
          <w:sz w:val="16"/>
        </w:rPr>
        <w:t xml:space="preserve"> </w:t>
      </w:r>
      <w:r w:rsidRPr="00EE0F59">
        <w:rPr>
          <w:sz w:val="16"/>
        </w:rPr>
        <w:t xml:space="preserve">48% of the workforce'. An examination of other regions of the world shows that </w:t>
      </w:r>
      <w:r w:rsidRPr="00EE0F59">
        <w:rPr>
          <w:rStyle w:val="StyleUnderline"/>
        </w:rPr>
        <w:t>female participation is smaller</w:t>
      </w:r>
      <w:r w:rsidR="00234A77" w:rsidRPr="00EE0F59">
        <w:rPr>
          <w:rStyle w:val="StyleUnderline"/>
        </w:rPr>
        <w:t xml:space="preserve"> </w:t>
      </w:r>
      <w:r w:rsidRPr="00EE0F59">
        <w:rPr>
          <w:rStyle w:val="StyleUnderline"/>
        </w:rPr>
        <w:t>than North America, which leads one to wonder if cultural issues, discrimination, access to education, or a</w:t>
      </w:r>
      <w:r w:rsidR="00234A77" w:rsidRPr="00EE0F59">
        <w:rPr>
          <w:rStyle w:val="StyleUnderline"/>
        </w:rPr>
        <w:t xml:space="preserve"> </w:t>
      </w:r>
      <w:r w:rsidRPr="00EE0F59">
        <w:rPr>
          <w:rStyle w:val="StyleUnderline"/>
        </w:rPr>
        <w:t>combination thereof are contributing factors</w:t>
      </w:r>
      <w:r w:rsidRPr="00EE0F59">
        <w:rPr>
          <w:sz w:val="16"/>
        </w:rPr>
        <w:t>. The 2017 study did not measure these variables and thus cannot</w:t>
      </w:r>
      <w:r w:rsidR="00234A77" w:rsidRPr="00EE0F59">
        <w:rPr>
          <w:sz w:val="16"/>
        </w:rPr>
        <w:t xml:space="preserve"> </w:t>
      </w:r>
      <w:r w:rsidRPr="00EE0F59">
        <w:rPr>
          <w:sz w:val="16"/>
        </w:rPr>
        <w:t>provide definitive answers.</w:t>
      </w:r>
      <w:r w:rsidR="00F61932" w:rsidRPr="00EE0F59">
        <w:rPr>
          <w:sz w:val="16"/>
        </w:rPr>
        <w:t xml:space="preserve"> </w:t>
      </w:r>
      <w:r w:rsidR="00234A77" w:rsidRPr="00EE0F59">
        <w:rPr>
          <w:rStyle w:val="StyleUnderline"/>
        </w:rPr>
        <w:t>What is clear is that enterprise and government efforts to attract and retain more women in the global cybersecurity profession have not made a meaningful impact. The stagnation of women's participation in the workforce is noteworthy because the workforce gap continues to grow.</w:t>
      </w:r>
      <w:r w:rsidR="00234A77" w:rsidRPr="00EE0F59">
        <w:rPr>
          <w:sz w:val="16"/>
        </w:rPr>
        <w:t xml:space="preserve"> In fact, Frost &amp; Sullivan projections show that the gap between available qualified professionals and unfilled positions will widen to 1.8 million by 2022. </w:t>
      </w:r>
      <w:r w:rsidR="00234A77" w:rsidRPr="00EE0F59">
        <w:rPr>
          <w:rStyle w:val="StyleUnderline"/>
        </w:rPr>
        <w:t xml:space="preserve">Attracting women to the profession across all regions has the potential to shrink the workforce gap, but only if they can be hired, trained, and retained in sufficient numbers. </w:t>
      </w:r>
    </w:p>
    <w:p w:rsidR="00234A77" w:rsidRPr="00EE0F59" w:rsidRDefault="00234A77" w:rsidP="00DA7FC5"/>
    <w:p w:rsidR="00010C36" w:rsidRPr="00EE0F59" w:rsidRDefault="00010C36" w:rsidP="002D5DE4">
      <w:pPr>
        <w:pStyle w:val="Heading3"/>
      </w:pPr>
      <w:bookmarkStart w:id="108" w:name="_Toc485716756"/>
      <w:bookmarkStart w:id="109" w:name="_Toc485716830"/>
      <w:bookmarkStart w:id="110" w:name="_Toc485818523"/>
      <w:r w:rsidRPr="00EE0F59">
        <w:t>[CC]</w:t>
      </w:r>
      <w:r w:rsidR="00A7076D" w:rsidRPr="00EE0F59">
        <w:t>—I/L—Critical Infrastructure</w:t>
      </w:r>
      <w:bookmarkEnd w:id="108"/>
      <w:bookmarkEnd w:id="109"/>
      <w:bookmarkEnd w:id="110"/>
    </w:p>
    <w:p w:rsidR="00240F0D" w:rsidRPr="00EE0F59" w:rsidRDefault="00240F0D" w:rsidP="00A87FCF"/>
    <w:p w:rsidR="0054125A" w:rsidRPr="00EE0F59" w:rsidRDefault="0054125A" w:rsidP="0054125A">
      <w:pPr>
        <w:pStyle w:val="Heading4"/>
      </w:pPr>
      <w:r w:rsidRPr="00EE0F59">
        <w:t xml:space="preserve">Cyberattacks threaten critical infrastructure—absent effective cybersecurity attacks cascade threatening nuclear vulnerability and bioterrorism </w:t>
      </w:r>
    </w:p>
    <w:p w:rsidR="00240F0D" w:rsidRPr="00EE0F59" w:rsidRDefault="00240F0D" w:rsidP="00A87FCF">
      <w:r w:rsidRPr="00EE0F59">
        <w:rPr>
          <w:rStyle w:val="Author-Date"/>
        </w:rPr>
        <w:t xml:space="preserve">Simon 2017 </w:t>
      </w:r>
      <w:r w:rsidRPr="00EE0F59">
        <w:t xml:space="preserve">[Tobby, former member of the International Council of the Belfer Centre for Science and International Affairs at the John F Kennedy School of Government at Harvard University and founder, President, and CEO of Synergia; a strategic international consulting organization | “Critical Infrastructure and the Internet of Things,” Global Comission on Internet Governance Paper Series No.46, January 2017| </w:t>
      </w:r>
      <w:hyperlink r:id="rId81" w:history="1">
        <w:r w:rsidRPr="00EE0F59">
          <w:rPr>
            <w:rStyle w:val="Hyperlink"/>
          </w:rPr>
          <w:t>https://www.cigionline.org/sites/default/files/documents/GCIG%20no.46_0.pdf</w:t>
        </w:r>
      </w:hyperlink>
      <w:r w:rsidRPr="00EE0F59">
        <w:t xml:space="preserve"> ]</w:t>
      </w:r>
    </w:p>
    <w:p w:rsidR="00240F0D" w:rsidRPr="00EE0F59" w:rsidRDefault="00A87FCF" w:rsidP="00A87FCF">
      <w:pPr>
        <w:rPr>
          <w:sz w:val="16"/>
        </w:rPr>
      </w:pPr>
      <w:r w:rsidRPr="00EE0F59">
        <w:rPr>
          <w:sz w:val="16"/>
        </w:rPr>
        <w:t xml:space="preserve">Today, </w:t>
      </w:r>
      <w:r w:rsidRPr="00EE0F59">
        <w:rPr>
          <w:rStyle w:val="StyleUnderline"/>
        </w:rPr>
        <w:t>threats to critical infrastructure are increasingly through electronic, radio-frequency or computer-based attacks on the information components that control critical infrastructure. Cyber systems form the central infrastructure of</w:t>
      </w:r>
      <w:r w:rsidRPr="00EE0F59">
        <w:rPr>
          <w:sz w:val="16"/>
        </w:rPr>
        <w:t xml:space="preserve"> critical sectors, nearly all of which use IT to facilitate </w:t>
      </w:r>
      <w:r w:rsidRPr="00EE0F59">
        <w:rPr>
          <w:rStyle w:val="StyleUnderline"/>
        </w:rPr>
        <w:t>core business processes</w:t>
      </w:r>
      <w:r w:rsidRPr="00EE0F59">
        <w:rPr>
          <w:sz w:val="16"/>
        </w:rPr>
        <w:t xml:space="preserve">. The cyber systems of critical infrastructure are </w:t>
      </w:r>
      <w:r w:rsidRPr="00EE0F59">
        <w:rPr>
          <w:rStyle w:val="StyleUnderline"/>
        </w:rPr>
        <w:t>thus high-value targets for attack, as disrupting them entails extensive economic, political and social effects.</w:t>
      </w:r>
      <w:r w:rsidR="0054125A" w:rsidRPr="00EE0F59">
        <w:rPr>
          <w:sz w:val="16"/>
        </w:rPr>
        <w:t xml:space="preserve"> </w:t>
      </w:r>
      <w:r w:rsidRPr="00EE0F59">
        <w:rPr>
          <w:rStyle w:val="StyleUnderline"/>
        </w:rPr>
        <w:t>Numerous kinds of threats exist</w:t>
      </w:r>
      <w:r w:rsidRPr="00EE0F59">
        <w:rPr>
          <w:sz w:val="16"/>
        </w:rPr>
        <w:t xml:space="preserve"> with varying motivations and capabilities, but all breaches exploit certain kinds of cyber systems of critical infrastructure. As identified in a study by Nadav Morag (2014), computer systems are generally vulnerable to six types of risk:</w:t>
      </w:r>
      <w:r w:rsidR="0054125A" w:rsidRPr="00EE0F59">
        <w:rPr>
          <w:sz w:val="16"/>
        </w:rPr>
        <w:t xml:space="preserve"> </w:t>
      </w:r>
      <w:r w:rsidRPr="00EE0F59">
        <w:rPr>
          <w:sz w:val="16"/>
        </w:rPr>
        <w:t xml:space="preserve">• </w:t>
      </w:r>
      <w:r w:rsidRPr="00EE0F59">
        <w:rPr>
          <w:rStyle w:val="StyleUnderline"/>
        </w:rPr>
        <w:t>risks due to IT</w:t>
      </w:r>
      <w:r w:rsidRPr="00EE0F59">
        <w:rPr>
          <w:sz w:val="16"/>
        </w:rPr>
        <w:t xml:space="preserve"> (hardware, software, people,</w:t>
      </w:r>
      <w:r w:rsidR="0054125A" w:rsidRPr="00EE0F59">
        <w:rPr>
          <w:sz w:val="16"/>
        </w:rPr>
        <w:t xml:space="preserve"> </w:t>
      </w:r>
      <w:r w:rsidRPr="00EE0F59">
        <w:rPr>
          <w:sz w:val="16"/>
        </w:rPr>
        <w:t>processes);</w:t>
      </w:r>
      <w:r w:rsidR="0054125A" w:rsidRPr="00EE0F59">
        <w:rPr>
          <w:sz w:val="16"/>
        </w:rPr>
        <w:t xml:space="preserve"> </w:t>
      </w:r>
      <w:r w:rsidRPr="00EE0F59">
        <w:rPr>
          <w:sz w:val="16"/>
        </w:rPr>
        <w:t xml:space="preserve">• risks due to </w:t>
      </w:r>
      <w:r w:rsidRPr="00EE0F59">
        <w:rPr>
          <w:rStyle w:val="StyleUnderline"/>
        </w:rPr>
        <w:t>interconnection with outside parties and</w:t>
      </w:r>
      <w:r w:rsidR="0054125A" w:rsidRPr="00EE0F59">
        <w:rPr>
          <w:rStyle w:val="StyleUnderline"/>
        </w:rPr>
        <w:t xml:space="preserve"> </w:t>
      </w:r>
      <w:r w:rsidRPr="00EE0F59">
        <w:rPr>
          <w:rStyle w:val="StyleUnderline"/>
        </w:rPr>
        <w:t>providers</w:t>
      </w:r>
      <w:r w:rsidRPr="00EE0F59">
        <w:rPr>
          <w:sz w:val="16"/>
        </w:rPr>
        <w:t xml:space="preserve"> (banks, other companies, and so on);</w:t>
      </w:r>
      <w:r w:rsidR="0054125A" w:rsidRPr="00EE0F59">
        <w:rPr>
          <w:sz w:val="16"/>
        </w:rPr>
        <w:t xml:space="preserve"> </w:t>
      </w:r>
      <w:r w:rsidRPr="00EE0F59">
        <w:rPr>
          <w:sz w:val="16"/>
        </w:rPr>
        <w:t xml:space="preserve">• risks due to </w:t>
      </w:r>
      <w:r w:rsidRPr="00EE0F59">
        <w:rPr>
          <w:rStyle w:val="StyleUnderline"/>
        </w:rPr>
        <w:t>outside suppliers</w:t>
      </w:r>
      <w:r w:rsidRPr="00EE0F59">
        <w:rPr>
          <w:sz w:val="16"/>
        </w:rPr>
        <w:t xml:space="preserve"> (cloud providers,</w:t>
      </w:r>
      <w:r w:rsidR="0054125A" w:rsidRPr="00EE0F59">
        <w:rPr>
          <w:sz w:val="16"/>
        </w:rPr>
        <w:t xml:space="preserve"> </w:t>
      </w:r>
      <w:r w:rsidRPr="00EE0F59">
        <w:rPr>
          <w:sz w:val="16"/>
        </w:rPr>
        <w:t>subcontractors, and so on);</w:t>
      </w:r>
      <w:r w:rsidR="0054125A" w:rsidRPr="00EE0F59">
        <w:rPr>
          <w:sz w:val="16"/>
        </w:rPr>
        <w:t xml:space="preserve"> </w:t>
      </w:r>
      <w:r w:rsidRPr="00EE0F59">
        <w:rPr>
          <w:sz w:val="16"/>
        </w:rPr>
        <w:t xml:space="preserve">• risks due to </w:t>
      </w:r>
      <w:r w:rsidRPr="00EE0F59">
        <w:rPr>
          <w:rStyle w:val="StyleUnderline"/>
        </w:rPr>
        <w:t>disruptions in IT equipment and logistics</w:t>
      </w:r>
      <w:r w:rsidRPr="00EE0F59">
        <w:rPr>
          <w:sz w:val="16"/>
        </w:rPr>
        <w:t>;</w:t>
      </w:r>
      <w:r w:rsidR="0054125A" w:rsidRPr="00EE0F59">
        <w:rPr>
          <w:sz w:val="16"/>
        </w:rPr>
        <w:t xml:space="preserve"> </w:t>
      </w:r>
      <w:r w:rsidRPr="00EE0F59">
        <w:rPr>
          <w:sz w:val="16"/>
        </w:rPr>
        <w:t xml:space="preserve">• </w:t>
      </w:r>
      <w:r w:rsidRPr="00EE0F59">
        <w:rPr>
          <w:rStyle w:val="StyleUnderline"/>
        </w:rPr>
        <w:t>new technologies (</w:t>
      </w:r>
      <w:r w:rsidRPr="00EE0F59">
        <w:rPr>
          <w:sz w:val="16"/>
        </w:rPr>
        <w:t xml:space="preserve">such as the IoT); </w:t>
      </w:r>
      <w:r w:rsidRPr="00EE0F59">
        <w:rPr>
          <w:rStyle w:val="StyleUnderline"/>
        </w:rPr>
        <w:t>and</w:t>
      </w:r>
      <w:r w:rsidR="0054125A" w:rsidRPr="00EE0F59">
        <w:rPr>
          <w:sz w:val="16"/>
        </w:rPr>
        <w:t xml:space="preserve"> </w:t>
      </w:r>
      <w:r w:rsidRPr="00EE0F59">
        <w:rPr>
          <w:sz w:val="16"/>
        </w:rPr>
        <w:t xml:space="preserve">• </w:t>
      </w:r>
      <w:r w:rsidRPr="00EE0F59">
        <w:rPr>
          <w:rStyle w:val="StyleUnderline"/>
        </w:rPr>
        <w:t>threats to upstream infrastructure</w:t>
      </w:r>
      <w:r w:rsidRPr="00EE0F59">
        <w:rPr>
          <w:sz w:val="16"/>
        </w:rPr>
        <w:t xml:space="preserve"> (power supply,</w:t>
      </w:r>
      <w:r w:rsidR="0054125A" w:rsidRPr="00EE0F59">
        <w:rPr>
          <w:sz w:val="16"/>
        </w:rPr>
        <w:t xml:space="preserve"> </w:t>
      </w:r>
      <w:r w:rsidRPr="00EE0F59">
        <w:rPr>
          <w:sz w:val="16"/>
        </w:rPr>
        <w:t>water supply, and so on).</w:t>
      </w:r>
      <w:r w:rsidR="0054125A" w:rsidRPr="00EE0F59">
        <w:rPr>
          <w:sz w:val="16"/>
        </w:rPr>
        <w:t xml:space="preserve"> </w:t>
      </w:r>
      <w:r w:rsidRPr="00EE0F59">
        <w:rPr>
          <w:rStyle w:val="StyleUnderline"/>
        </w:rPr>
        <w:t>There has been a dramatic shift toward engaging computer systems with various types of hardware</w:t>
      </w:r>
      <w:r w:rsidRPr="00EE0F59">
        <w:rPr>
          <w:sz w:val="16"/>
        </w:rPr>
        <w:t xml:space="preserve"> (i.e., the IoT) –– for instance, wireless cardiac pacemakers –– </w:t>
      </w:r>
      <w:r w:rsidRPr="00EE0F59">
        <w:rPr>
          <w:rStyle w:val="StyleUnderline"/>
        </w:rPr>
        <w:t>rendering further vulnerability. Evolving risk areas include the disruption of cloud infrastructure; physical attacks; criminal data mining; digital fraud; and hijacking unmanned aircraft, vehicles and the like</w:t>
      </w:r>
      <w:r w:rsidRPr="00EE0F59">
        <w:rPr>
          <w:sz w:val="16"/>
        </w:rPr>
        <w:t xml:space="preserve"> (drones, automated cars and so on).</w:t>
      </w:r>
      <w:r w:rsidR="0054125A" w:rsidRPr="00EE0F59">
        <w:rPr>
          <w:sz w:val="16"/>
        </w:rPr>
        <w:t xml:space="preserve"> </w:t>
      </w:r>
      <w:r w:rsidRPr="00EE0F59">
        <w:rPr>
          <w:sz w:val="16"/>
        </w:rPr>
        <w:t>All critical infrastructure systems have vulnerabilities that can be exploited through “threat vectors.” Overall, vulnerabilities in critical infrastructure may be divided into two major subgroups: technical and non-technical (Edwards 2004).</w:t>
      </w:r>
      <w:r w:rsidR="0054125A" w:rsidRPr="00EE0F59">
        <w:rPr>
          <w:sz w:val="16"/>
        </w:rPr>
        <w:t xml:space="preserve"> </w:t>
      </w:r>
      <w:r w:rsidRPr="00EE0F59">
        <w:rPr>
          <w:sz w:val="16"/>
        </w:rPr>
        <w:t xml:space="preserve">Technical vulnerabilities can be basic vulnerabilities or application-based vulnerabilities. The former refers to the vulnerabilities of common Internet protocols. The core protocols such as IP, TCP (Transmission Control Protocol) and HTTP (Hypertext Transfer Protocol) were created and implemented without factoring in security features since the Internet was initially used to serve academic and governmental environments, wherein the users were trusted entities. Much later, security countermeasures were included in Internet protocols as add-ons with the proliferation of the Internet. Therefore, </w:t>
      </w:r>
      <w:r w:rsidRPr="00EE0F59">
        <w:rPr>
          <w:rStyle w:val="StyleUnderline"/>
        </w:rPr>
        <w:t>the Internet is still vulnerable to basic attacks, such as DoS, eavesdropping, hoaxing and packet sniffing.</w:t>
      </w:r>
      <w:r w:rsidRPr="00EE0F59">
        <w:rPr>
          <w:sz w:val="16"/>
        </w:rPr>
        <w:t xml:space="preserve"> Apart from basic protocols, there are a number of applications, including operating systems, that run on top of basic protocols. These </w:t>
      </w:r>
      <w:r w:rsidRPr="00EE0F59">
        <w:rPr>
          <w:rStyle w:val="StyleUnderline"/>
        </w:rPr>
        <w:t>application vulnerabilities are exploited by attackers to gain access privileges to remote systems, steal information and interrupt service.</w:t>
      </w:r>
      <w:r w:rsidRPr="00EE0F59">
        <w:rPr>
          <w:sz w:val="16"/>
        </w:rPr>
        <w:t xml:space="preserve"> Although a generalization, hacktivists and cyber warriors usually exploit basic protocols first, then application vulnerabilities, while cybercriminals often target application vulnerabilities.</w:t>
      </w:r>
      <w:r w:rsidR="0054125A" w:rsidRPr="00EE0F59">
        <w:rPr>
          <w:sz w:val="16"/>
        </w:rPr>
        <w:t xml:space="preserve"> </w:t>
      </w:r>
      <w:r w:rsidRPr="00EE0F59">
        <w:rPr>
          <w:rStyle w:val="StyleUnderline"/>
        </w:rPr>
        <w:t>In spite of state-of-the-art security systems –– such as</w:t>
      </w:r>
      <w:r w:rsidR="00240F0D" w:rsidRPr="00EE0F59">
        <w:rPr>
          <w:rStyle w:val="StyleUnderline"/>
        </w:rPr>
        <w:t xml:space="preserve"> </w:t>
      </w:r>
      <w:r w:rsidRPr="00EE0F59">
        <w:rPr>
          <w:rStyle w:val="StyleUnderline"/>
        </w:rPr>
        <w:t>digital signatures, cryptography, biometric security,</w:t>
      </w:r>
      <w:r w:rsidR="00240F0D" w:rsidRPr="00EE0F59">
        <w:rPr>
          <w:rStyle w:val="StyleUnderline"/>
        </w:rPr>
        <w:t xml:space="preserve"> </w:t>
      </w:r>
      <w:r w:rsidRPr="00EE0F59">
        <w:rPr>
          <w:rStyle w:val="StyleUnderline"/>
        </w:rPr>
        <w:t>firewalls, intrusion-prevention systems and access-control</w:t>
      </w:r>
      <w:r w:rsidR="00240F0D" w:rsidRPr="00EE0F59">
        <w:rPr>
          <w:rStyle w:val="StyleUnderline"/>
        </w:rPr>
        <w:t xml:space="preserve"> </w:t>
      </w:r>
      <w:r w:rsidRPr="00EE0F59">
        <w:rPr>
          <w:rStyle w:val="StyleUnderline"/>
        </w:rPr>
        <w:t>systems –– security breaches have increased over the years</w:t>
      </w:r>
      <w:r w:rsidR="00240F0D" w:rsidRPr="00EE0F59">
        <w:rPr>
          <w:rStyle w:val="StyleUnderline"/>
        </w:rPr>
        <w:t xml:space="preserve"> </w:t>
      </w:r>
      <w:r w:rsidRPr="00EE0F59">
        <w:rPr>
          <w:rStyle w:val="StyleUnderline"/>
        </w:rPr>
        <w:t>due to non-technical vulnerabilities relating to people</w:t>
      </w:r>
      <w:r w:rsidR="00240F0D" w:rsidRPr="00EE0F59">
        <w:rPr>
          <w:rStyle w:val="StyleUnderline"/>
        </w:rPr>
        <w:t xml:space="preserve"> </w:t>
      </w:r>
      <w:r w:rsidRPr="00EE0F59">
        <w:rPr>
          <w:rStyle w:val="StyleUnderline"/>
        </w:rPr>
        <w:t>and processes</w:t>
      </w:r>
      <w:r w:rsidRPr="00EE0F59">
        <w:rPr>
          <w:sz w:val="16"/>
        </w:rPr>
        <w:t>, and even closed systems are targeted and</w:t>
      </w:r>
      <w:r w:rsidR="00240F0D" w:rsidRPr="00EE0F59">
        <w:rPr>
          <w:sz w:val="16"/>
        </w:rPr>
        <w:t xml:space="preserve"> </w:t>
      </w:r>
      <w:r w:rsidRPr="00EE0F59">
        <w:rPr>
          <w:sz w:val="16"/>
        </w:rPr>
        <w:t>affected by viruses and worms such as Stuxnet. Security</w:t>
      </w:r>
      <w:r w:rsidR="00240F0D" w:rsidRPr="00EE0F59">
        <w:rPr>
          <w:sz w:val="16"/>
        </w:rPr>
        <w:t xml:space="preserve"> </w:t>
      </w:r>
      <w:r w:rsidRPr="00EE0F59">
        <w:rPr>
          <w:sz w:val="16"/>
        </w:rPr>
        <w:t>experts say that Stuxnet ultimately infected the closed</w:t>
      </w:r>
      <w:r w:rsidR="00240F0D" w:rsidRPr="00EE0F59">
        <w:rPr>
          <w:sz w:val="16"/>
        </w:rPr>
        <w:t xml:space="preserve"> </w:t>
      </w:r>
      <w:r w:rsidRPr="00EE0F59">
        <w:rPr>
          <w:sz w:val="16"/>
        </w:rPr>
        <w:t>network of the Natanz nuclear plant in Iran by means of</w:t>
      </w:r>
      <w:r w:rsidR="00240F0D" w:rsidRPr="00EE0F59">
        <w:rPr>
          <w:sz w:val="16"/>
        </w:rPr>
        <w:t xml:space="preserve"> </w:t>
      </w:r>
      <w:r w:rsidRPr="00EE0F59">
        <w:rPr>
          <w:sz w:val="16"/>
        </w:rPr>
        <w:t>USB thumb drives. The weakest link in cyber security is</w:t>
      </w:r>
      <w:r w:rsidR="00240F0D" w:rsidRPr="00EE0F59">
        <w:rPr>
          <w:sz w:val="16"/>
        </w:rPr>
        <w:t xml:space="preserve"> </w:t>
      </w:r>
      <w:r w:rsidRPr="00EE0F59">
        <w:rPr>
          <w:sz w:val="16"/>
        </w:rPr>
        <w:t>the human being: although technical countermeasures are</w:t>
      </w:r>
      <w:r w:rsidR="00240F0D" w:rsidRPr="00EE0F59">
        <w:rPr>
          <w:sz w:val="16"/>
        </w:rPr>
        <w:t xml:space="preserve"> </w:t>
      </w:r>
      <w:r w:rsidRPr="00EE0F59">
        <w:rPr>
          <w:sz w:val="16"/>
        </w:rPr>
        <w:t>vital for the security of critical infrastructure, they will</w:t>
      </w:r>
      <w:r w:rsidR="00240F0D" w:rsidRPr="00EE0F59">
        <w:rPr>
          <w:sz w:val="16"/>
        </w:rPr>
        <w:t xml:space="preserve"> </w:t>
      </w:r>
      <w:r w:rsidRPr="00EE0F59">
        <w:rPr>
          <w:sz w:val="16"/>
        </w:rPr>
        <w:t>not be as effective without the conducive and enabling</w:t>
      </w:r>
      <w:r w:rsidR="00240F0D" w:rsidRPr="00EE0F59">
        <w:rPr>
          <w:sz w:val="16"/>
        </w:rPr>
        <w:t xml:space="preserve"> </w:t>
      </w:r>
      <w:r w:rsidRPr="00EE0F59">
        <w:rPr>
          <w:sz w:val="16"/>
        </w:rPr>
        <w:t>behaviour of people and processes. Cyber spies usually</w:t>
      </w:r>
      <w:r w:rsidR="00240F0D" w:rsidRPr="00EE0F59">
        <w:rPr>
          <w:sz w:val="16"/>
        </w:rPr>
        <w:t xml:space="preserve"> </w:t>
      </w:r>
      <w:r w:rsidRPr="00EE0F59">
        <w:rPr>
          <w:sz w:val="16"/>
        </w:rPr>
        <w:t>exploit people and process vulnerabilities.</w:t>
      </w:r>
      <w:r w:rsidR="0054125A" w:rsidRPr="00EE0F59">
        <w:rPr>
          <w:sz w:val="16"/>
        </w:rPr>
        <w:t xml:space="preserve"> </w:t>
      </w:r>
      <w:r w:rsidR="00240F0D" w:rsidRPr="00EE0F59">
        <w:rPr>
          <w:sz w:val="16"/>
        </w:rPr>
        <w:t>THE CYBER-SECURITY CRISIS</w:t>
      </w:r>
      <w:r w:rsidR="0054125A" w:rsidRPr="00EE0F59">
        <w:rPr>
          <w:sz w:val="16"/>
        </w:rPr>
        <w:t xml:space="preserve"> </w:t>
      </w:r>
      <w:r w:rsidR="00240F0D" w:rsidRPr="00EE0F59">
        <w:rPr>
          <w:rStyle w:val="StyleUnderline"/>
        </w:rPr>
        <w:t>With Internet-based networks increasingly touching every aspect of an organization, a single vulnerability in the system can cause a catastrophic chain reaction. Traditional organizational perimeters are eroding, and existing security defences are coming under much pressure.</w:t>
      </w:r>
      <w:r w:rsidR="00240F0D" w:rsidRPr="00EE0F59">
        <w:rPr>
          <w:sz w:val="16"/>
        </w:rPr>
        <w:t xml:space="preserve"> Point solutions, such as “antivirus software, IDS, IPS, patching and encryption…remain a key control for combatting today’s known attacks,” even though hackers have found new ways to circumvent these controls (EY 2013, 1).</w:t>
      </w:r>
      <w:r w:rsidR="0054125A" w:rsidRPr="00EE0F59">
        <w:rPr>
          <w:sz w:val="16"/>
        </w:rPr>
        <w:t xml:space="preserve"> </w:t>
      </w:r>
      <w:r w:rsidR="00240F0D" w:rsidRPr="00EE0F59">
        <w:rPr>
          <w:sz w:val="16"/>
        </w:rPr>
        <w:t>Although many of the initial cyber incidents impacting control systems were not directed at ICSs, wide-spreading Internet worms found their way into ICS networks through connections, remote access or by way of portable media. However, there have been examples of internal and external actors specifically targeting ICSs by exploiting vulnerabilities, commanding unauthorized actions or changing set points.</w:t>
      </w:r>
      <w:r w:rsidR="0054125A" w:rsidRPr="00EE0F59">
        <w:rPr>
          <w:sz w:val="16"/>
        </w:rPr>
        <w:t xml:space="preserve"> </w:t>
      </w:r>
      <w:r w:rsidR="00240F0D" w:rsidRPr="00EE0F59">
        <w:rPr>
          <w:sz w:val="16"/>
        </w:rPr>
        <w:t>The 2015 “Dell Security Annual Threat Report” (Dell 2015) stated attacks against SCADA systems quadrupled from 2013 to 2014. Specifically, Dell saw worldwide SCADA system attacks increase from 91,676 in January 2012 to 163,228 in January 2013, and to 675,186 in January 2014.</w:t>
      </w:r>
      <w:r w:rsidR="0054125A" w:rsidRPr="00EE0F59">
        <w:rPr>
          <w:sz w:val="16"/>
        </w:rPr>
        <w:t xml:space="preserve"> </w:t>
      </w:r>
      <w:r w:rsidR="00240F0D" w:rsidRPr="00EE0F59">
        <w:rPr>
          <w:rStyle w:val="StyleUnderline"/>
        </w:rPr>
        <w:t>Cyber attacks are increasingly a concern because of their catastrophic physical implications. The mysterious 2008 explosion of the</w:t>
      </w:r>
      <w:r w:rsidR="00240F0D" w:rsidRPr="00EE0F59">
        <w:rPr>
          <w:sz w:val="16"/>
        </w:rPr>
        <w:t xml:space="preserve"> majority BP-owned </w:t>
      </w:r>
      <w:r w:rsidR="00240F0D" w:rsidRPr="00EE0F59">
        <w:rPr>
          <w:rStyle w:val="Emphasis"/>
        </w:rPr>
        <w:t>B</w:t>
      </w:r>
      <w:r w:rsidR="00240F0D" w:rsidRPr="00EE0F59">
        <w:rPr>
          <w:sz w:val="16"/>
        </w:rPr>
        <w:t>aku-</w:t>
      </w:r>
      <w:r w:rsidR="00240F0D" w:rsidRPr="00EE0F59">
        <w:rPr>
          <w:rStyle w:val="Emphasis"/>
        </w:rPr>
        <w:t>T</w:t>
      </w:r>
      <w:r w:rsidR="00240F0D" w:rsidRPr="00EE0F59">
        <w:rPr>
          <w:sz w:val="16"/>
        </w:rPr>
        <w:t>bilisi-</w:t>
      </w:r>
      <w:r w:rsidR="00240F0D" w:rsidRPr="00EE0F59">
        <w:rPr>
          <w:rStyle w:val="Emphasis"/>
        </w:rPr>
        <w:t>C</w:t>
      </w:r>
      <w:r w:rsidR="00240F0D" w:rsidRPr="00EE0F59">
        <w:rPr>
          <w:sz w:val="16"/>
        </w:rPr>
        <w:t xml:space="preserve">eyhan </w:t>
      </w:r>
      <w:r w:rsidR="00240F0D" w:rsidRPr="00EE0F59">
        <w:rPr>
          <w:rStyle w:val="StyleUnderline"/>
        </w:rPr>
        <w:t>pipeline in Turkey was only recently revealed to have been a digital attack</w:t>
      </w:r>
      <w:r w:rsidR="00240F0D" w:rsidRPr="00EE0F59">
        <w:rPr>
          <w:sz w:val="16"/>
        </w:rPr>
        <w:t xml:space="preserve">. At the time, Baku-Tbilisi-Ceyhan was thought to be one of the most secure pipelines in the world. Still, </w:t>
      </w:r>
      <w:r w:rsidR="00240F0D" w:rsidRPr="00EE0F59">
        <w:rPr>
          <w:rStyle w:val="StyleUnderline"/>
        </w:rPr>
        <w:t>unidentified hackers infiltrated the pipeline through a wireless network, tampered with the systems and caused considerable physical damage in an explosion.</w:t>
      </w:r>
      <w:r w:rsidR="0054125A" w:rsidRPr="00EE0F59">
        <w:rPr>
          <w:sz w:val="16"/>
        </w:rPr>
        <w:t xml:space="preserve"> </w:t>
      </w:r>
      <w:r w:rsidR="00240F0D" w:rsidRPr="00EE0F59">
        <w:rPr>
          <w:sz w:val="16"/>
        </w:rPr>
        <w:t>One of the main examples, and a game changer for many organizations, was Stuxnet. It was credited as a precision attack causing physical damage to Iranian nuclear centrifuges by directing them to spin out of control while simultaneously playing recorded system values that indicated normal functioning centrifuges during the attack. This targeted sabotage made clear the potential of cyber attacks.</w:t>
      </w:r>
      <w:r w:rsidR="0054125A" w:rsidRPr="00EE0F59">
        <w:rPr>
          <w:sz w:val="16"/>
        </w:rPr>
        <w:t xml:space="preserve"> </w:t>
      </w:r>
      <w:r w:rsidR="00240F0D" w:rsidRPr="00EE0F59">
        <w:rPr>
          <w:sz w:val="16"/>
        </w:rPr>
        <w:t xml:space="preserve">According to Hayden, Assante and Conway (2014, 20), </w:t>
      </w:r>
      <w:r w:rsidR="00240F0D" w:rsidRPr="00EE0F59">
        <w:rPr>
          <w:rStyle w:val="Emphasis"/>
        </w:rPr>
        <w:t>“One of the most touted ICS cyber incidents involved the unauthorized release of sewage as the result of malicious operation</w:t>
      </w:r>
      <w:r w:rsidR="00240F0D" w:rsidRPr="00EE0F59">
        <w:rPr>
          <w:sz w:val="16"/>
        </w:rPr>
        <w:t>….Cyber incidents that impact or take command of the control system have raised the specter of consequences that are not shared by IT. In 2007, researchers at the Idaho National Laboratory (INL) demonstrated the ability of using cyber techniques to make unauthorized changes in ICS components which could result in physical damage.” In 2012, a group calling itself “Cutting Sword of Justice” conducted an attack on Saudi Aramco, one of the world’s largest oil companies. In a matter of hours, 35,000 computers were partially wiped out or totally destroyed.</w:t>
      </w:r>
      <w:r w:rsidR="0054125A" w:rsidRPr="00EE0F59">
        <w:rPr>
          <w:sz w:val="16"/>
        </w:rPr>
        <w:t xml:space="preserve"> </w:t>
      </w:r>
      <w:r w:rsidR="00240F0D" w:rsidRPr="00EE0F59">
        <w:rPr>
          <w:rStyle w:val="StyleUnderline"/>
        </w:rPr>
        <w:t xml:space="preserve">In 2013, major South Korean banks and broadcasters were hacked, </w:t>
      </w:r>
      <w:r w:rsidR="00240F0D" w:rsidRPr="00EE0F59">
        <w:rPr>
          <w:sz w:val="16"/>
        </w:rPr>
        <w:t xml:space="preserve">which resulted in bank clients being unable to withdraw money from ATMs and broadcasters’ frozen computer networks (Sang-hun 2013). The attack is suspected to have originated in North Korea, with a malware known as “DarkSeoul,” which paralyzed networks. </w:t>
      </w:r>
      <w:r w:rsidR="00240F0D" w:rsidRPr="00EE0F59">
        <w:rPr>
          <w:rStyle w:val="StyleUnderline"/>
        </w:rPr>
        <w:t>At the end of the same year, DarkSeoul struck again</w:t>
      </w:r>
      <w:r w:rsidR="00240F0D" w:rsidRPr="00EE0F59">
        <w:rPr>
          <w:sz w:val="16"/>
        </w:rPr>
        <w:t xml:space="preserve">, affecting 48,000 computers in South Korea, disrupting network systems and erasing hard disks, and </w:t>
      </w:r>
      <w:r w:rsidR="00240F0D" w:rsidRPr="00EE0F59">
        <w:rPr>
          <w:rStyle w:val="Emphasis"/>
        </w:rPr>
        <w:t>attempting</w:t>
      </w:r>
      <w:r w:rsidR="00240F0D" w:rsidRPr="00EE0F59">
        <w:rPr>
          <w:sz w:val="16"/>
        </w:rPr>
        <w:t xml:space="preserve"> also </w:t>
      </w:r>
      <w:r w:rsidR="00240F0D" w:rsidRPr="00EE0F59">
        <w:rPr>
          <w:rStyle w:val="Emphasis"/>
        </w:rPr>
        <w:t>to penetrate South Korea’s nuclear operator</w:t>
      </w:r>
      <w:r w:rsidR="00240F0D" w:rsidRPr="00EE0F59">
        <w:rPr>
          <w:rStyle w:val="StyleUnderline"/>
        </w:rPr>
        <w:t>,</w:t>
      </w:r>
      <w:r w:rsidR="00240F0D" w:rsidRPr="00EE0F59">
        <w:rPr>
          <w:sz w:val="16"/>
        </w:rPr>
        <w:t xml:space="preserve"> which was operating 23 nuclear power plants (Kwon 2015). The latter attack was described as a spearphishing attack, in which unsuspecting employees of the nuclear operator opened maliciously coded documents in emails.</w:t>
      </w:r>
    </w:p>
    <w:p w:rsidR="004469F9" w:rsidRPr="00EE0F59" w:rsidRDefault="004469F9" w:rsidP="004469F9"/>
    <w:p w:rsidR="004469F9" w:rsidRPr="00EE0F59" w:rsidRDefault="004469F9" w:rsidP="004469F9">
      <w:pPr>
        <w:pStyle w:val="Heading3"/>
      </w:pPr>
      <w:bookmarkStart w:id="111" w:name="_Toc485716757"/>
      <w:bookmarkStart w:id="112" w:name="_Toc485716831"/>
      <w:bookmarkStart w:id="113" w:name="_Toc485818524"/>
      <w:r w:rsidRPr="00EE0F59">
        <w:t>[CC]—Impact: Grid—Military Bases</w:t>
      </w:r>
      <w:bookmarkEnd w:id="111"/>
      <w:bookmarkEnd w:id="112"/>
      <w:bookmarkEnd w:id="113"/>
    </w:p>
    <w:p w:rsidR="004469F9" w:rsidRPr="00EE0F59" w:rsidRDefault="004469F9" w:rsidP="004469F9">
      <w:pPr>
        <w:pStyle w:val="Heading4"/>
        <w:spacing w:line="240" w:lineRule="auto"/>
        <w:rPr>
          <w:rFonts w:cstheme="majorHAnsi"/>
        </w:rPr>
      </w:pPr>
      <w:r w:rsidRPr="00EE0F59">
        <w:rPr>
          <w:rFonts w:cstheme="majorHAnsi"/>
        </w:rPr>
        <w:t xml:space="preserve">Grid attacks destroy domestic military bases and blackouts will escalate </w:t>
      </w:r>
    </w:p>
    <w:p w:rsidR="004469F9" w:rsidRPr="00EE0F59" w:rsidRDefault="004469F9" w:rsidP="004469F9">
      <w:pPr>
        <w:spacing w:line="240" w:lineRule="auto"/>
        <w:rPr>
          <w:rFonts w:cstheme="majorHAnsi"/>
          <w:szCs w:val="20"/>
        </w:rPr>
      </w:pPr>
      <w:r w:rsidRPr="00EE0F59">
        <w:rPr>
          <w:rFonts w:cstheme="majorHAnsi"/>
          <w:b/>
          <w:sz w:val="24"/>
        </w:rPr>
        <w:t xml:space="preserve">Andres and Breetz 11 </w:t>
      </w:r>
      <w:r w:rsidRPr="00EE0F59">
        <w:rPr>
          <w:rFonts w:cstheme="majorHAnsi"/>
          <w:szCs w:val="18"/>
        </w:rPr>
        <w:t xml:space="preserve">(Richad B. Andres – Professor of National Security Strategy at the National War College and a Senior Fellow and Energy and Environmental Security and Policy Chair in the Center for Strategic Research, Institute for National Strategic Studies, at the National Defense University, Hanna L. Breetz – a doctoral candidate in the Department of Political Science at The Massachusetts Institute of Technology; PDF; February 2011; pages 2-3; “Small Nuclear Reactors for Military Installations: Capabilities, Costs, and Technological Implications”; </w:t>
      </w:r>
      <w:hyperlink r:id="rId82" w:history="1">
        <w:r w:rsidRPr="00EE0F59">
          <w:rPr>
            <w:rStyle w:val="Hyperlink"/>
            <w:rFonts w:cstheme="majorHAnsi"/>
            <w:szCs w:val="18"/>
          </w:rPr>
          <w:t>http://ndupress.ndu.edu/Portals/68/Documents/stratforum/SF-262.pdf</w:t>
        </w:r>
      </w:hyperlink>
      <w:r w:rsidRPr="00EE0F59">
        <w:rPr>
          <w:rFonts w:cstheme="majorHAnsi"/>
          <w:szCs w:val="18"/>
        </w:rPr>
        <w:t xml:space="preserve"> ) [DS] * discourse modified</w:t>
      </w:r>
    </w:p>
    <w:p w:rsidR="004469F9" w:rsidRPr="00EE0F59" w:rsidRDefault="004469F9" w:rsidP="004469F9">
      <w:pPr>
        <w:rPr>
          <w:rFonts w:cstheme="majorHAnsi"/>
          <w:sz w:val="13"/>
          <w:szCs w:val="18"/>
        </w:rPr>
      </w:pPr>
      <w:r w:rsidRPr="00EE0F59">
        <w:rPr>
          <w:rFonts w:cstheme="majorHAnsi"/>
          <w:sz w:val="13"/>
          <w:szCs w:val="18"/>
        </w:rPr>
        <w:t xml:space="preserve">The DOD interest in small reactors derives largely from problems with base and logistics vulnerability. Over the last few years, the Services have begun to reexamine virtually every aspect of how they generate and use energy with an eye toward cutting costs, decreasing carbon emissions, and reducing energy-related vulnerabilities. These actions have resulted in programs that have significantly reduced DOD energy consumption and greenhouse gas emissions at domestic bases. Despite strong efforts, however, two critical security issues have thus far proven resistant to existing solutions: </w:t>
      </w:r>
      <w:r w:rsidRPr="00EE0F59">
        <w:rPr>
          <w:rStyle w:val="StyleUnderline"/>
          <w:rFonts w:cstheme="majorHAnsi"/>
        </w:rPr>
        <w:t>bases’ vulnerability to civilian power outages, and the need to transport large quantities of fuel</w:t>
      </w:r>
      <w:r w:rsidRPr="00EE0F59">
        <w:rPr>
          <w:rFonts w:cstheme="majorHAnsi"/>
          <w:sz w:val="13"/>
          <w:szCs w:val="18"/>
        </w:rPr>
        <w:t xml:space="preserve"> via convoys through hostile territory to forward locations. Each of these is explored below. </w:t>
      </w:r>
      <w:r w:rsidRPr="00EE0F59">
        <w:rPr>
          <w:rStyle w:val="StyleUnderline"/>
          <w:rFonts w:cstheme="majorHAnsi"/>
        </w:rPr>
        <w:t xml:space="preserve">Grid Vulnerability. DOD is unable to provide its bases with electricity when the civilian electrical grid is offline </w:t>
      </w:r>
      <w:r w:rsidRPr="00EE0F59">
        <w:rPr>
          <w:rFonts w:cstheme="majorHAnsi"/>
          <w:sz w:val="13"/>
          <w:szCs w:val="18"/>
        </w:rPr>
        <w:t xml:space="preserve">for an extended period of time. Currently, </w:t>
      </w:r>
      <w:r w:rsidRPr="00EE0F59">
        <w:rPr>
          <w:rStyle w:val="StyleUnderline"/>
          <w:rFonts w:cstheme="majorHAnsi"/>
        </w:rPr>
        <w:t xml:space="preserve">domestic military installations receive 99 </w:t>
      </w:r>
      <w:r w:rsidRPr="00EE0F59">
        <w:rPr>
          <w:rStyle w:val="StyleUnderline"/>
        </w:rPr>
        <w:t>percent of their electricity</w:t>
      </w:r>
      <w:r w:rsidRPr="00EE0F59">
        <w:rPr>
          <w:rStyle w:val="StyleUnderline"/>
          <w:rFonts w:cstheme="majorHAnsi"/>
        </w:rPr>
        <w:t xml:space="preserve"> from the civilian power grid</w:t>
      </w:r>
      <w:r w:rsidRPr="00EE0F59">
        <w:rPr>
          <w:rFonts w:cstheme="majorHAnsi"/>
          <w:sz w:val="13"/>
          <w:szCs w:val="18"/>
        </w:rPr>
        <w:t xml:space="preserve">. As explained in a recent study from the Defense Science Board: DOD’s key problem with electricity is that </w:t>
      </w:r>
      <w:r w:rsidRPr="00EE0F59">
        <w:rPr>
          <w:rStyle w:val="Emphasis"/>
          <w:rFonts w:cstheme="majorHAnsi"/>
        </w:rPr>
        <w:t>critical missions</w:t>
      </w:r>
      <w:r w:rsidRPr="00EE0F59">
        <w:rPr>
          <w:rStyle w:val="StyleUnderline"/>
          <w:rFonts w:cstheme="majorHAnsi"/>
        </w:rPr>
        <w:t>, such as national strategic awareness and national command authorities, are almost entirely dependent on the national transmission grid . . . [which] is fragile, vulnerable, near its capacity limit, and outside of DOD control</w:t>
      </w:r>
      <w:r w:rsidRPr="00EE0F59">
        <w:rPr>
          <w:rFonts w:cstheme="majorHAnsi"/>
          <w:sz w:val="13"/>
          <w:szCs w:val="18"/>
        </w:rPr>
        <w:t xml:space="preserve">. In most cases, neither </w:t>
      </w:r>
      <w:r w:rsidRPr="00EE0F59">
        <w:rPr>
          <w:rStyle w:val="StyleUnderline"/>
          <w:rFonts w:cstheme="majorHAnsi"/>
        </w:rPr>
        <w:t>the grid nor on-base backup power provides sufficient reliability</w:t>
      </w:r>
      <w:r w:rsidRPr="00EE0F59">
        <w:rPr>
          <w:rFonts w:cstheme="majorHAnsi"/>
          <w:sz w:val="13"/>
          <w:szCs w:val="18"/>
        </w:rPr>
        <w:t xml:space="preserve"> to ensure continuity of critical national priority functions and oversight of strategic missions in the face of a long term (several months) outage.7 The grid’s fragility was demonstrated during the 2003 Northeast blackout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systems.8 More recently, </w:t>
      </w:r>
      <w:r w:rsidRPr="00EE0F59">
        <w:rPr>
          <w:rStyle w:val="StyleUnderline"/>
          <w:rFonts w:cstheme="majorHAnsi"/>
        </w:rPr>
        <w:t xml:space="preserve">awareness has been growing that the </w:t>
      </w:r>
      <w:r w:rsidRPr="00EE0F59">
        <w:rPr>
          <w:rStyle w:val="Emphasis"/>
          <w:rFonts w:cstheme="majorHAnsi"/>
        </w:rPr>
        <w:t>grid is also vulnerable</w:t>
      </w:r>
      <w:r w:rsidRPr="00EE0F59">
        <w:rPr>
          <w:rStyle w:val="StyleUnderline"/>
          <w:rFonts w:cstheme="majorHAnsi"/>
        </w:rPr>
        <w:t xml:space="preserve"> to purposive attacks</w:t>
      </w:r>
      <w:r w:rsidRPr="00EE0F59">
        <w:rPr>
          <w:rFonts w:cstheme="majorHAnsi"/>
          <w:sz w:val="13"/>
          <w:szCs w:val="18"/>
        </w:rPr>
        <w:t xml:space="preserve">. A report sponsored by the Department of Homeland Security suggests that </w:t>
      </w:r>
      <w:r w:rsidRPr="00EE0F59">
        <w:rPr>
          <w:rStyle w:val="StyleUnderline"/>
          <w:rFonts w:cstheme="majorHAnsi"/>
        </w:rPr>
        <w:t xml:space="preserve">a coordinated cyberattack on the grid could result in a third of the country losing power for </w:t>
      </w:r>
      <w:r w:rsidRPr="00EE0F59">
        <w:rPr>
          <w:rFonts w:cstheme="majorHAnsi"/>
          <w:sz w:val="13"/>
          <w:szCs w:val="18"/>
        </w:rPr>
        <w:t xml:space="preserve">a period of weeks or months.9 </w:t>
      </w:r>
      <w:r w:rsidRPr="00EE0F59">
        <w:rPr>
          <w:rStyle w:val="StyleUnderline"/>
          <w:rFonts w:cstheme="majorHAnsi"/>
        </w:rPr>
        <w:t>Cyberattacks on critical infrastructure</w:t>
      </w:r>
      <w:r w:rsidRPr="00EE0F59">
        <w:rPr>
          <w:rFonts w:cstheme="majorHAnsi"/>
          <w:sz w:val="13"/>
          <w:szCs w:val="18"/>
        </w:rPr>
        <w:t xml:space="preserve"> are not well understood. It is not clear, for instance, whether </w:t>
      </w:r>
      <w:r w:rsidRPr="00EE0F59">
        <w:rPr>
          <w:rStyle w:val="StyleUnderline"/>
          <w:rFonts w:cstheme="majorHAnsi"/>
        </w:rPr>
        <w:t>existing terrorist groups might be able to develop the capability to conduct this type of attack</w:t>
      </w:r>
      <w:r w:rsidRPr="00EE0F59">
        <w:rPr>
          <w:rFonts w:cstheme="majorHAnsi"/>
          <w:sz w:val="13"/>
          <w:szCs w:val="18"/>
        </w:rPr>
        <w:t xml:space="preserve">. It is likely, however, that </w:t>
      </w:r>
      <w:r w:rsidRPr="00EE0F59">
        <w:rPr>
          <w:rStyle w:val="StyleUnderline"/>
          <w:rFonts w:cstheme="majorHAnsi"/>
        </w:rPr>
        <w:t>some nation-states either have or are working on developing the ability to take down the U.S. grid</w:t>
      </w:r>
      <w:r w:rsidRPr="00EE0F59">
        <w:rPr>
          <w:rFonts w:cstheme="majorHAnsi"/>
          <w:sz w:val="13"/>
          <w:szCs w:val="18"/>
        </w:rPr>
        <w:t xml:space="preserve">. In the event of a war with one of these states, it is possible, if not likely, that </w:t>
      </w:r>
      <w:r w:rsidRPr="00EE0F59">
        <w:rPr>
          <w:rStyle w:val="StyleUnderline"/>
          <w:rFonts w:cstheme="majorHAnsi"/>
        </w:rPr>
        <w:t xml:space="preserve">parts of the civilian grid would cease to function, taking with them military bases </w:t>
      </w:r>
      <w:r w:rsidRPr="00EE0F59">
        <w:rPr>
          <w:rFonts w:cstheme="majorHAnsi"/>
          <w:sz w:val="13"/>
          <w:szCs w:val="18"/>
        </w:rPr>
        <w:t xml:space="preserve">located in affected regions. Government and private organizations are currently working to secure the grid against attacks; however, it is not clear that they will be successful. Most military bases currently have backup power that allows them to function for a period of hours or, at most, a few days on their own. If power were not restored after this amount of time, the results could be disastrous. First, </w:t>
      </w:r>
      <w:r w:rsidRPr="00EE0F59">
        <w:rPr>
          <w:rStyle w:val="StyleUnderline"/>
          <w:rFonts w:cstheme="majorHAnsi"/>
        </w:rPr>
        <w:t>military assets taken offline by the crisis would not be available to help with disaster relief.</w:t>
      </w:r>
      <w:r w:rsidRPr="00EE0F59">
        <w:rPr>
          <w:rFonts w:cstheme="majorHAnsi"/>
          <w:sz w:val="13"/>
          <w:szCs w:val="18"/>
        </w:rPr>
        <w:t xml:space="preserve"> Second, during an extended blackout, </w:t>
      </w:r>
      <w:r w:rsidRPr="00EE0F59">
        <w:rPr>
          <w:rStyle w:val="StyleUnderline"/>
          <w:rFonts w:cstheme="majorHAnsi"/>
        </w:rPr>
        <w:t>global military operations could be seriously compromised</w:t>
      </w:r>
      <w:r w:rsidRPr="00EE0F59">
        <w:rPr>
          <w:rFonts w:cstheme="majorHAnsi"/>
          <w:sz w:val="13"/>
          <w:szCs w:val="18"/>
        </w:rPr>
        <w:t xml:space="preserve">; this disruption would be particularly serious if the blackout was induced during major combat operations. During the Cold War, this type of event was far less likely because the United States and Soviet Union shared the common understanding that </w:t>
      </w:r>
      <w:r w:rsidRPr="00EE0F59">
        <w:rPr>
          <w:rFonts w:cstheme="majorHAnsi"/>
          <w:strike/>
          <w:sz w:val="13"/>
        </w:rPr>
        <w:t xml:space="preserve">blinding </w:t>
      </w:r>
      <w:r w:rsidRPr="00EE0F59">
        <w:rPr>
          <w:rStyle w:val="StyleUnderline"/>
          <w:rFonts w:cstheme="majorHAnsi"/>
        </w:rPr>
        <w:t xml:space="preserve">[intimidating] an opponent with </w:t>
      </w:r>
      <w:r w:rsidRPr="00EE0F59">
        <w:rPr>
          <w:rStyle w:val="Emphasis"/>
          <w:rFonts w:cstheme="majorHAnsi"/>
        </w:rPr>
        <w:t>a grid blackout could escalate to nuclear war</w:t>
      </w:r>
      <w:r w:rsidRPr="00EE0F59">
        <w:rPr>
          <w:rFonts w:cstheme="majorHAnsi"/>
          <w:sz w:val="13"/>
          <w:szCs w:val="18"/>
        </w:rPr>
        <w:t xml:space="preserve">. </w:t>
      </w:r>
      <w:r w:rsidRPr="00EE0F59">
        <w:rPr>
          <w:rStyle w:val="StyleUnderline"/>
          <w:rFonts w:cstheme="majorHAnsi"/>
        </w:rPr>
        <w:t xml:space="preserve">America’s current opponents, </w:t>
      </w:r>
      <w:r w:rsidRPr="00EE0F59">
        <w:rPr>
          <w:rFonts w:cstheme="majorHAnsi"/>
          <w:sz w:val="13"/>
          <w:szCs w:val="18"/>
        </w:rPr>
        <w:t xml:space="preserve">however, </w:t>
      </w:r>
      <w:r w:rsidRPr="00EE0F59">
        <w:rPr>
          <w:rStyle w:val="StyleUnderline"/>
          <w:rFonts w:cstheme="majorHAnsi"/>
        </w:rPr>
        <w:t>may not share this fear or be deterred</w:t>
      </w:r>
      <w:r w:rsidRPr="00EE0F59">
        <w:rPr>
          <w:rFonts w:cstheme="majorHAnsi"/>
          <w:sz w:val="13"/>
          <w:szCs w:val="18"/>
        </w:rPr>
        <w:t xml:space="preserve"> by this possibility. In 2008, the Defense Science Board stressed </w:t>
      </w:r>
      <w:r w:rsidRPr="00EE0F59">
        <w:rPr>
          <w:rStyle w:val="StyleUnderline"/>
          <w:rFonts w:cstheme="majorHAnsi"/>
        </w:rPr>
        <w:t>that DOD should mitigate the electrical grid’s vulnerabilities</w:t>
      </w:r>
      <w:r w:rsidRPr="00EE0F59">
        <w:rPr>
          <w:rFonts w:cstheme="majorHAnsi"/>
          <w:sz w:val="13"/>
          <w:szCs w:val="18"/>
        </w:rPr>
        <w:t xml:space="preserve"> by turning military installations into “islands” of </w:t>
      </w:r>
      <w:r w:rsidRPr="00EE0F59">
        <w:rPr>
          <w:rStyle w:val="Emphasis"/>
          <w:rFonts w:cstheme="majorHAnsi"/>
        </w:rPr>
        <w:t>energy self-sufficiency</w:t>
      </w:r>
      <w:r w:rsidRPr="00EE0F59">
        <w:rPr>
          <w:rFonts w:cstheme="majorHAnsi"/>
          <w:sz w:val="13"/>
          <w:szCs w:val="18"/>
        </w:rPr>
        <w:t xml:space="preserve">.10 The department has made efforts to do so by </w:t>
      </w:r>
      <w:r w:rsidRPr="00EE0F59">
        <w:rPr>
          <w:rStyle w:val="StyleUnderline"/>
          <w:rFonts w:cstheme="majorHAnsi"/>
        </w:rPr>
        <w:t>promoting efficiency programs</w:t>
      </w:r>
      <w:r w:rsidRPr="00EE0F59">
        <w:rPr>
          <w:rFonts w:cstheme="majorHAnsi"/>
          <w:sz w:val="13"/>
          <w:szCs w:val="18"/>
        </w:rPr>
        <w:t xml:space="preserve"> that lower power consumption on bases and by </w:t>
      </w:r>
      <w:r w:rsidRPr="00EE0F59">
        <w:rPr>
          <w:rStyle w:val="StyleUnderline"/>
          <w:rFonts w:cstheme="majorHAnsi"/>
        </w:rPr>
        <w:t>constructing renewable power generation</w:t>
      </w:r>
      <w:r w:rsidRPr="00EE0F59">
        <w:rPr>
          <w:rFonts w:cstheme="majorHAnsi"/>
          <w:sz w:val="13"/>
          <w:szCs w:val="18"/>
        </w:rPr>
        <w:t xml:space="preserve"> facilities on selected bases. Unfortunately, these programs will not come close to reaching the goal of islanding the vast majority of bases. Even with massive investment in efficiency and renewables, most bases would not be able to function for more than a few days after the civilian grid went offline.</w:t>
      </w:r>
    </w:p>
    <w:p w:rsidR="004469F9" w:rsidRPr="00EE0F59" w:rsidRDefault="004469F9" w:rsidP="004469F9">
      <w:pPr>
        <w:pStyle w:val="Heading3"/>
      </w:pPr>
      <w:bookmarkStart w:id="114" w:name="_Toc485716758"/>
      <w:bookmarkStart w:id="115" w:name="_Toc485716832"/>
      <w:bookmarkStart w:id="116" w:name="_Toc485818525"/>
      <w:r w:rsidRPr="00EE0F59">
        <w:t>[CC]—Impact: Grid—Meltdowns</w:t>
      </w:r>
      <w:bookmarkEnd w:id="114"/>
      <w:bookmarkEnd w:id="115"/>
      <w:bookmarkEnd w:id="116"/>
    </w:p>
    <w:p w:rsidR="004469F9" w:rsidRPr="00EE0F59" w:rsidRDefault="004469F9" w:rsidP="004469F9">
      <w:pPr>
        <w:pStyle w:val="Heading4"/>
        <w:spacing w:line="240" w:lineRule="auto"/>
        <w:rPr>
          <w:rFonts w:cstheme="majorHAnsi"/>
        </w:rPr>
      </w:pPr>
      <w:r w:rsidRPr="00EE0F59">
        <w:rPr>
          <w:rFonts w:cstheme="majorHAnsi"/>
        </w:rPr>
        <w:t>Grid collapse alone causes extinction – meltdowns and conflict escalation</w:t>
      </w:r>
    </w:p>
    <w:p w:rsidR="004469F9" w:rsidRPr="00EE0F59" w:rsidRDefault="004469F9" w:rsidP="004469F9">
      <w:r w:rsidRPr="00EE0F59">
        <w:rPr>
          <w:rStyle w:val="Style13ptBold"/>
          <w:rFonts w:cstheme="majorHAnsi"/>
        </w:rPr>
        <w:t>Guterl 12</w:t>
      </w:r>
      <w:r w:rsidRPr="00EE0F59">
        <w:t xml:space="preserve"> (Fred, executive editor – Scientific American,</w:t>
      </w:r>
      <w:r w:rsidRPr="00EE0F59">
        <w:rPr>
          <w:shd w:val="clear" w:color="auto" w:fill="FFFFFF"/>
        </w:rPr>
        <w:t xml:space="preserve"> writing about science for more than 25 years, a bachelor's degree in electrical engineering from the University of Rochester, and has taught science writing at Princeton University</w:t>
      </w:r>
      <w:r w:rsidRPr="00EE0F59">
        <w:t>“Armageddon 2.0 Bulletin of the Atomic Scientists “ 11/28/’12 hhs-agha)</w:t>
      </w:r>
    </w:p>
    <w:p w:rsidR="004469F9" w:rsidRPr="00EE0F59" w:rsidRDefault="004469F9" w:rsidP="004469F9">
      <w:pPr>
        <w:rPr>
          <w:rStyle w:val="StyleUnderline"/>
        </w:rPr>
      </w:pPr>
      <w:r w:rsidRPr="00EE0F59">
        <w:rPr>
          <w:rStyle w:val="StyleUnderline"/>
          <w:rFonts w:cstheme="majorHAnsi"/>
        </w:rPr>
        <w:t>The consequences of going without power for months, across</w:t>
      </w:r>
      <w:r w:rsidRPr="00EE0F59">
        <w:t xml:space="preserve"> a large swath of </w:t>
      </w:r>
      <w:r w:rsidRPr="00EE0F59">
        <w:rPr>
          <w:rStyle w:val="StyleUnderline"/>
          <w:rFonts w:cstheme="majorHAnsi"/>
        </w:rPr>
        <w:t xml:space="preserve">the </w:t>
      </w:r>
      <w:r w:rsidRPr="00EE0F59">
        <w:rPr>
          <w:rStyle w:val="Emphasis"/>
          <w:rFonts w:cstheme="majorHAnsi"/>
        </w:rPr>
        <w:t>U</w:t>
      </w:r>
      <w:r w:rsidRPr="00EE0F59">
        <w:t xml:space="preserve">nited </w:t>
      </w:r>
      <w:r w:rsidRPr="00EE0F59">
        <w:rPr>
          <w:rStyle w:val="Emphasis"/>
          <w:rFonts w:cstheme="majorHAnsi"/>
        </w:rPr>
        <w:t>S</w:t>
      </w:r>
      <w:r w:rsidRPr="00EE0F59">
        <w:t xml:space="preserve">tates, </w:t>
      </w:r>
      <w:r w:rsidRPr="00EE0F59">
        <w:rPr>
          <w:rStyle w:val="StyleUnderline"/>
          <w:rFonts w:cstheme="majorHAnsi"/>
        </w:rPr>
        <w:t xml:space="preserve">would be </w:t>
      </w:r>
      <w:r w:rsidRPr="00EE0F59">
        <w:rPr>
          <w:rStyle w:val="Emphasis"/>
          <w:rFonts w:cstheme="majorHAnsi"/>
        </w:rPr>
        <w:t>devastating</w:t>
      </w:r>
      <w:r w:rsidRPr="00EE0F59">
        <w:rPr>
          <w:rStyle w:val="StyleUnderline"/>
          <w:rFonts w:cstheme="majorHAnsi"/>
        </w:rPr>
        <w:t xml:space="preserve">. Backup electrical </w:t>
      </w:r>
      <w:r w:rsidRPr="00EE0F59">
        <w:rPr>
          <w:rStyle w:val="StyleUnderline"/>
        </w:rPr>
        <w:t>generators in hospitals and other vulnerable facilities would have to rely</w:t>
      </w:r>
      <w:r w:rsidRPr="00EE0F59">
        <w:rPr>
          <w:rStyle w:val="StyleUnderline"/>
          <w:rFonts w:cstheme="majorHAnsi"/>
        </w:rPr>
        <w:t xml:space="preserve"> on fuel that would be in high demand. </w:t>
      </w:r>
      <w:r w:rsidRPr="00EE0F59">
        <w:t xml:space="preserve">Diabetics would go without their insulin; heart attack victims would not have their defibrillators; and sick people would have no place to go. Businesses would run out of inventory and extra capacity. </w:t>
      </w:r>
      <w:r w:rsidRPr="00EE0F59">
        <w:rPr>
          <w:rStyle w:val="StyleUnderline"/>
          <w:rFonts w:cstheme="majorHAnsi"/>
        </w:rPr>
        <w:t>Grocery stores would run out of food</w:t>
      </w:r>
      <w:r w:rsidRPr="00EE0F59">
        <w:t>, and deliveries of all sorts would virtually cease (</w:t>
      </w:r>
      <w:r w:rsidRPr="00EE0F59">
        <w:rPr>
          <w:rStyle w:val="StyleUnderline"/>
          <w:rFonts w:cstheme="majorHAnsi"/>
        </w:rPr>
        <w:t>no gasoline for trucks and airplanes, trains would be down</w:t>
      </w:r>
      <w:r w:rsidRPr="00EE0F59">
        <w:t xml:space="preserve">). As we saw with the blackouts caused by Hurricane Sandy, gas stations couldn't pump gas from their tanks, and fuel-carrying trucks wouldn't be able to fill up at refueling stations. Without power, </w:t>
      </w:r>
      <w:r w:rsidRPr="00EE0F59">
        <w:rPr>
          <w:rStyle w:val="Emphasis"/>
          <w:rFonts w:cstheme="majorHAnsi"/>
        </w:rPr>
        <w:t>the economy would</w:t>
      </w:r>
      <w:r w:rsidRPr="00EE0F59">
        <w:t xml:space="preserve"> virtually </w:t>
      </w:r>
      <w:r w:rsidRPr="00EE0F59">
        <w:rPr>
          <w:rStyle w:val="Emphasis"/>
          <w:rFonts w:cstheme="majorHAnsi"/>
        </w:rPr>
        <w:t>cease</w:t>
      </w:r>
      <w:r w:rsidRPr="00EE0F59">
        <w:t xml:space="preserve">, and if power failed over a large enough portion of the country, </w:t>
      </w:r>
      <w:r w:rsidRPr="00EE0F59">
        <w:rPr>
          <w:rStyle w:val="StyleUnderline"/>
          <w:rFonts w:cstheme="majorHAnsi"/>
        </w:rPr>
        <w:t>simply trucking</w:t>
      </w:r>
      <w:r w:rsidRPr="00EE0F59">
        <w:t xml:space="preserve"> in </w:t>
      </w:r>
      <w:r w:rsidRPr="00EE0F59">
        <w:rPr>
          <w:rStyle w:val="StyleUnderline"/>
          <w:rFonts w:cstheme="majorHAnsi"/>
        </w:rPr>
        <w:t>supplies</w:t>
      </w:r>
      <w:r w:rsidRPr="00EE0F59">
        <w:t xml:space="preserve"> from elsewhere </w:t>
      </w:r>
      <w:r w:rsidRPr="00EE0F59">
        <w:rPr>
          <w:rStyle w:val="StyleUnderline"/>
          <w:rFonts w:cstheme="majorHAnsi"/>
        </w:rPr>
        <w:t>would not be adequate to cover</w:t>
      </w:r>
      <w:r w:rsidRPr="00EE0F59">
        <w:t xml:space="preserve"> the needs of </w:t>
      </w:r>
      <w:r w:rsidRPr="00EE0F59">
        <w:rPr>
          <w:rStyle w:val="StyleUnderline"/>
          <w:rFonts w:cstheme="majorHAnsi"/>
        </w:rPr>
        <w:t>hundreds of millions of people.</w:t>
      </w:r>
      <w:r w:rsidRPr="00EE0F59">
        <w:t xml:space="preserve"> </w:t>
      </w:r>
      <w:r w:rsidRPr="00EE0F59">
        <w:rPr>
          <w:rStyle w:val="Emphasis"/>
          <w:rFonts w:cstheme="majorHAnsi"/>
        </w:rPr>
        <w:t>People would</w:t>
      </w:r>
      <w:r w:rsidRPr="00EE0F59">
        <w:t xml:space="preserve"> start to </w:t>
      </w:r>
      <w:r w:rsidRPr="00EE0F59">
        <w:rPr>
          <w:rStyle w:val="Emphasis"/>
          <w:rFonts w:cstheme="majorHAnsi"/>
        </w:rPr>
        <w:t>die by the</w:t>
      </w:r>
      <w:r w:rsidRPr="00EE0F59">
        <w:t xml:space="preserve"> thousands, then by the tens of thousands, and eventually the </w:t>
      </w:r>
      <w:r w:rsidRPr="00EE0F59">
        <w:rPr>
          <w:rStyle w:val="Emphasis"/>
          <w:rFonts w:cstheme="majorHAnsi"/>
        </w:rPr>
        <w:t>millions</w:t>
      </w:r>
      <w:r w:rsidRPr="00EE0F59">
        <w:t xml:space="preserve">. </w:t>
      </w:r>
      <w:r w:rsidRPr="00EE0F59">
        <w:rPr>
          <w:rStyle w:val="StyleUnderline"/>
          <w:rFonts w:cstheme="majorHAnsi"/>
        </w:rPr>
        <w:t>The loss of the power grid would put nuclear plants on backup</w:t>
      </w:r>
      <w:r w:rsidRPr="00EE0F59">
        <w:t xml:space="preserve">, but how many of those systems </w:t>
      </w:r>
      <w:r w:rsidRPr="00EE0F59">
        <w:rPr>
          <w:rStyle w:val="StyleUnderline"/>
          <w:rFonts w:cstheme="majorHAnsi"/>
        </w:rPr>
        <w:t xml:space="preserve">would fail, </w:t>
      </w:r>
      <w:r w:rsidRPr="00EE0F59">
        <w:rPr>
          <w:rStyle w:val="Emphasis"/>
          <w:rFonts w:cstheme="majorHAnsi"/>
        </w:rPr>
        <w:t>causing meltdowns</w:t>
      </w:r>
      <w:r w:rsidRPr="00EE0F59">
        <w:t xml:space="preserve">, as we saw at Fukushima? </w:t>
      </w:r>
      <w:r w:rsidRPr="00EE0F59">
        <w:rPr>
          <w:rStyle w:val="Emphasis"/>
          <w:rFonts w:cstheme="majorHAnsi"/>
        </w:rPr>
        <w:t>The loss in human life would quickly reach</w:t>
      </w:r>
      <w:r w:rsidRPr="00EE0F59">
        <w:t xml:space="preserve">, and perhaps exceed, </w:t>
      </w:r>
      <w:r w:rsidRPr="00EE0F59">
        <w:rPr>
          <w:rStyle w:val="Emphasis"/>
          <w:rFonts w:cstheme="majorHAnsi"/>
        </w:rPr>
        <w:t>the worst</w:t>
      </w:r>
      <w:r w:rsidRPr="00EE0F59">
        <w:t xml:space="preserve"> of the </w:t>
      </w:r>
      <w:r w:rsidRPr="00EE0F59">
        <w:rPr>
          <w:rStyle w:val="Emphasis"/>
          <w:rFonts w:cstheme="majorHAnsi"/>
        </w:rPr>
        <w:t>Cold War nuclear-exchange scenarios</w:t>
      </w:r>
      <w:r w:rsidRPr="00EE0F59">
        <w:rPr>
          <w:rStyle w:val="StyleUnderline"/>
          <w:rFonts w:cstheme="majorHAnsi"/>
        </w:rPr>
        <w:t>. After eight</w:t>
      </w:r>
      <w:r w:rsidRPr="00EE0F59">
        <w:t xml:space="preserve"> to 10 </w:t>
      </w:r>
      <w:r w:rsidRPr="00EE0F59">
        <w:rPr>
          <w:rStyle w:val="StyleUnderline"/>
          <w:rFonts w:cstheme="majorHAnsi"/>
        </w:rPr>
        <w:t>days</w:t>
      </w:r>
      <w:r w:rsidRPr="00EE0F59">
        <w:t xml:space="preserve">, about </w:t>
      </w:r>
      <w:r w:rsidRPr="00EE0F59">
        <w:rPr>
          <w:rStyle w:val="StyleUnderline"/>
          <w:rFonts w:cstheme="majorHAnsi"/>
        </w:rPr>
        <w:t>72 percent of all economic activity</w:t>
      </w:r>
      <w:r w:rsidRPr="00EE0F59">
        <w:t xml:space="preserve">, as measured by GDP, </w:t>
      </w:r>
      <w:r w:rsidRPr="00EE0F59">
        <w:rPr>
          <w:rStyle w:val="StyleUnderline"/>
          <w:rFonts w:cstheme="majorHAnsi"/>
        </w:rPr>
        <w:t xml:space="preserve">would shut </w:t>
      </w:r>
      <w:r w:rsidRPr="00EE0F59">
        <w:rPr>
          <w:rStyle w:val="StyleUnderline"/>
        </w:rPr>
        <w:t>down, according to an analysis by Scott Borg, a cybersecurity expert.</w:t>
      </w:r>
    </w:p>
    <w:p w:rsidR="00CA7491" w:rsidRPr="00EE0F59" w:rsidRDefault="00CA7491" w:rsidP="00CA7491"/>
    <w:p w:rsidR="002D5DE4" w:rsidRPr="00EE0F59" w:rsidRDefault="009A677C" w:rsidP="002D5DE4">
      <w:pPr>
        <w:pStyle w:val="Heading3"/>
      </w:pPr>
      <w:r w:rsidRPr="00EE0F59">
        <w:t xml:space="preserve"> </w:t>
      </w:r>
      <w:bookmarkStart w:id="117" w:name="_Toc485716759"/>
      <w:bookmarkStart w:id="118" w:name="_Toc485716833"/>
      <w:bookmarkStart w:id="119" w:name="_Toc485818526"/>
      <w:r w:rsidR="00A7076D" w:rsidRPr="00EE0F59">
        <w:t>[CC]—</w:t>
      </w:r>
      <w:r w:rsidR="002D5DE4" w:rsidRPr="00EE0F59">
        <w:t>Solvency: K-12 key</w:t>
      </w:r>
      <w:bookmarkEnd w:id="117"/>
      <w:bookmarkEnd w:id="118"/>
      <w:bookmarkEnd w:id="119"/>
    </w:p>
    <w:p w:rsidR="002A3EC6" w:rsidRPr="00EE0F59" w:rsidRDefault="009A677C" w:rsidP="003B4759">
      <w:pPr>
        <w:pStyle w:val="Heading4"/>
      </w:pPr>
      <w:r w:rsidRPr="00EE0F59">
        <w:t xml:space="preserve">The talent shortage </w:t>
      </w:r>
      <w:r w:rsidR="003A707A" w:rsidRPr="00EE0F59">
        <w:t xml:space="preserve">threatens U.S. critical infrastructure. Action now is key—early exposure </w:t>
      </w:r>
      <w:r w:rsidRPr="00EE0F59">
        <w:t>to CS education solidifies the workforce and facilitates diversity</w:t>
      </w:r>
    </w:p>
    <w:p w:rsidR="002A3EC6" w:rsidRPr="00EE0F59" w:rsidRDefault="005721E1" w:rsidP="002A3EC6">
      <w:r w:rsidRPr="00EE0F59">
        <w:rPr>
          <w:rStyle w:val="Author-Date"/>
        </w:rPr>
        <w:t xml:space="preserve">CSEC 2017 </w:t>
      </w:r>
      <w:r w:rsidRPr="00EE0F59">
        <w:t xml:space="preserve">[Computer Science Education Coalition, |“The Case for Computer Science January 2017 |” </w:t>
      </w:r>
      <w:hyperlink r:id="rId83" w:history="1">
        <w:r w:rsidRPr="00EE0F59">
          <w:rPr>
            <w:rStyle w:val="Hyperlink"/>
          </w:rPr>
          <w:t>http://www.csecoalition.org/wp-content/uploads/2017/02/The-Case-for-Computer-Science-Final.pdf</w:t>
        </w:r>
      </w:hyperlink>
      <w:r w:rsidRPr="00EE0F59">
        <w:t xml:space="preserve">] </w:t>
      </w:r>
    </w:p>
    <w:p w:rsidR="002A3EC6" w:rsidRPr="00EE0F59" w:rsidRDefault="002A3EC6" w:rsidP="002A3EC6">
      <w:pPr>
        <w:rPr>
          <w:rStyle w:val="StyleUnderline"/>
          <w:b w:val="0"/>
          <w:sz w:val="16"/>
          <w:u w:val="none"/>
        </w:rPr>
      </w:pPr>
      <w:r w:rsidRPr="00EE0F59">
        <w:rPr>
          <w:sz w:val="16"/>
        </w:rPr>
        <w:t>America’s shortage of qualified workers in computer science not only threatens America’s role as an innovation</w:t>
      </w:r>
      <w:r w:rsidR="005721E1" w:rsidRPr="00EE0F59">
        <w:rPr>
          <w:sz w:val="16"/>
        </w:rPr>
        <w:t xml:space="preserve"> </w:t>
      </w:r>
      <w:r w:rsidRPr="00EE0F59">
        <w:rPr>
          <w:sz w:val="16"/>
        </w:rPr>
        <w:t>leader in a globally competitive world, but also undermines our national security.</w:t>
      </w:r>
      <w:r w:rsidR="004F41A8" w:rsidRPr="00EE0F59">
        <w:rPr>
          <w:sz w:val="16"/>
        </w:rPr>
        <w:t xml:space="preserve"> </w:t>
      </w:r>
      <w:r w:rsidRPr="00EE0F59">
        <w:rPr>
          <w:rStyle w:val="StyleUnderline"/>
        </w:rPr>
        <w:t>A report from</w:t>
      </w:r>
      <w:r w:rsidRPr="00EE0F59">
        <w:rPr>
          <w:sz w:val="16"/>
        </w:rPr>
        <w:t xml:space="preserve"> the </w:t>
      </w:r>
      <w:r w:rsidRPr="00EE0F59">
        <w:rPr>
          <w:rStyle w:val="Emphasis"/>
        </w:rPr>
        <w:t>C</w:t>
      </w:r>
      <w:r w:rsidRPr="00EE0F59">
        <w:rPr>
          <w:sz w:val="16"/>
        </w:rPr>
        <w:t xml:space="preserve">enter for </w:t>
      </w:r>
      <w:r w:rsidRPr="00EE0F59">
        <w:rPr>
          <w:rStyle w:val="Emphasis"/>
        </w:rPr>
        <w:t>S</w:t>
      </w:r>
      <w:r w:rsidRPr="00EE0F59">
        <w:rPr>
          <w:sz w:val="16"/>
        </w:rPr>
        <w:t xml:space="preserve">trategic and </w:t>
      </w:r>
      <w:r w:rsidRPr="00EE0F59">
        <w:rPr>
          <w:rStyle w:val="Emphasis"/>
        </w:rPr>
        <w:t>I</w:t>
      </w:r>
      <w:r w:rsidRPr="00EE0F59">
        <w:rPr>
          <w:sz w:val="16"/>
        </w:rPr>
        <w:t xml:space="preserve">nternational </w:t>
      </w:r>
      <w:r w:rsidRPr="00EE0F59">
        <w:rPr>
          <w:rStyle w:val="Emphasis"/>
        </w:rPr>
        <w:t>S</w:t>
      </w:r>
      <w:r w:rsidRPr="00EE0F59">
        <w:rPr>
          <w:sz w:val="16"/>
        </w:rPr>
        <w:t xml:space="preserve">tudies stated, </w:t>
      </w:r>
      <w:r w:rsidRPr="00EE0F59">
        <w:rPr>
          <w:rStyle w:val="StyleUnderline"/>
        </w:rPr>
        <w:t>“There are only about 1,000 security</w:t>
      </w:r>
      <w:r w:rsidR="005721E1" w:rsidRPr="00EE0F59">
        <w:rPr>
          <w:rStyle w:val="StyleUnderline"/>
        </w:rPr>
        <w:t xml:space="preserve"> </w:t>
      </w:r>
      <w:r w:rsidRPr="00EE0F59">
        <w:rPr>
          <w:rStyle w:val="StyleUnderline"/>
        </w:rPr>
        <w:t xml:space="preserve">specialists in the </w:t>
      </w:r>
      <w:r w:rsidRPr="00EE0F59">
        <w:rPr>
          <w:rStyle w:val="Emphasis"/>
        </w:rPr>
        <w:t>U</w:t>
      </w:r>
      <w:r w:rsidRPr="00EE0F59">
        <w:rPr>
          <w:sz w:val="16"/>
        </w:rPr>
        <w:t xml:space="preserve">nited </w:t>
      </w:r>
      <w:r w:rsidRPr="00EE0F59">
        <w:rPr>
          <w:rStyle w:val="Emphasis"/>
        </w:rPr>
        <w:t>S</w:t>
      </w:r>
      <w:r w:rsidRPr="00EE0F59">
        <w:rPr>
          <w:sz w:val="16"/>
        </w:rPr>
        <w:t xml:space="preserve">tates </w:t>
      </w:r>
      <w:r w:rsidRPr="00EE0F59">
        <w:rPr>
          <w:rStyle w:val="StyleUnderline"/>
        </w:rPr>
        <w:t>who have the specialized skills to operate effectively in cyberspace; however, the</w:t>
      </w:r>
      <w:r w:rsidR="005721E1" w:rsidRPr="00EE0F59">
        <w:rPr>
          <w:rStyle w:val="StyleUnderline"/>
        </w:rPr>
        <w:t xml:space="preserve"> </w:t>
      </w:r>
      <w:r w:rsidRPr="00EE0F59">
        <w:rPr>
          <w:rStyle w:val="Emphasis"/>
        </w:rPr>
        <w:t>U</w:t>
      </w:r>
      <w:r w:rsidRPr="00EE0F59">
        <w:rPr>
          <w:sz w:val="16"/>
        </w:rPr>
        <w:t xml:space="preserve">nited </w:t>
      </w:r>
      <w:r w:rsidRPr="00EE0F59">
        <w:rPr>
          <w:rStyle w:val="Emphasis"/>
        </w:rPr>
        <w:t>S</w:t>
      </w:r>
      <w:r w:rsidRPr="00EE0F59">
        <w:rPr>
          <w:sz w:val="16"/>
        </w:rPr>
        <w:t xml:space="preserve">tates </w:t>
      </w:r>
      <w:r w:rsidRPr="00EE0F59">
        <w:rPr>
          <w:rStyle w:val="StyleUnderline"/>
        </w:rPr>
        <w:t>needs about</w:t>
      </w:r>
      <w:r w:rsidRPr="00EE0F59">
        <w:rPr>
          <w:sz w:val="16"/>
        </w:rPr>
        <w:t xml:space="preserve"> 10,000 to </w:t>
      </w:r>
      <w:r w:rsidRPr="00EE0F59">
        <w:rPr>
          <w:rStyle w:val="StyleUnderline"/>
        </w:rPr>
        <w:t>30,000 such individuals.”</w:t>
      </w:r>
      <w:r w:rsidR="004F41A8" w:rsidRPr="00EE0F59">
        <w:rPr>
          <w:sz w:val="16"/>
        </w:rPr>
        <w:t xml:space="preserve"> </w:t>
      </w:r>
      <w:r w:rsidRPr="00EE0F59">
        <w:rPr>
          <w:rStyle w:val="StyleUnderline"/>
        </w:rPr>
        <w:t>This dearth of talent decreases our nation’s ability to defend itself in a time where a single actor with advanced</w:t>
      </w:r>
      <w:r w:rsidR="005721E1" w:rsidRPr="00EE0F59">
        <w:rPr>
          <w:rStyle w:val="StyleUnderline"/>
        </w:rPr>
        <w:t xml:space="preserve"> </w:t>
      </w:r>
      <w:r w:rsidRPr="00EE0F59">
        <w:rPr>
          <w:rStyle w:val="StyleUnderline"/>
        </w:rPr>
        <w:t>knowledge of computers, networks, and cybersecurity can do immense damage to the nation</w:t>
      </w:r>
      <w:r w:rsidRPr="00EE0F59">
        <w:rPr>
          <w:sz w:val="16"/>
        </w:rPr>
        <w:t xml:space="preserve"> just by hitting the</w:t>
      </w:r>
      <w:r w:rsidR="005721E1" w:rsidRPr="00EE0F59">
        <w:rPr>
          <w:sz w:val="16"/>
        </w:rPr>
        <w:t xml:space="preserve"> </w:t>
      </w:r>
      <w:r w:rsidRPr="00EE0F59">
        <w:rPr>
          <w:sz w:val="16"/>
        </w:rPr>
        <w:t>“enter” key on their laptop.</w:t>
      </w:r>
      <w:r w:rsidR="004F41A8" w:rsidRPr="00EE0F59">
        <w:rPr>
          <w:sz w:val="16"/>
        </w:rPr>
        <w:t xml:space="preserve"> </w:t>
      </w:r>
      <w:r w:rsidRPr="00EE0F59">
        <w:rPr>
          <w:rStyle w:val="StyleUnderline"/>
        </w:rPr>
        <w:t>“When it comes to combatting cyber threats and attacks, a ‘defense in depth’ strategy is required that includes</w:t>
      </w:r>
      <w:r w:rsidR="005721E1" w:rsidRPr="00EE0F59">
        <w:rPr>
          <w:rStyle w:val="StyleUnderline"/>
        </w:rPr>
        <w:t xml:space="preserve"> </w:t>
      </w:r>
      <w:r w:rsidRPr="00EE0F59">
        <w:rPr>
          <w:rStyle w:val="StyleUnderline"/>
        </w:rPr>
        <w:t>well-trained personnel, effective and consistently applied processes, and appropriately implemented</w:t>
      </w:r>
      <w:r w:rsidR="005721E1" w:rsidRPr="00EE0F59">
        <w:rPr>
          <w:rStyle w:val="StyleUnderline"/>
        </w:rPr>
        <w:t xml:space="preserve"> </w:t>
      </w:r>
      <w:r w:rsidRPr="00EE0F59">
        <w:rPr>
          <w:rStyle w:val="StyleUnderline"/>
        </w:rPr>
        <w:t>technologies.</w:t>
      </w:r>
      <w:r w:rsidRPr="00EE0F59">
        <w:rPr>
          <w:sz w:val="16"/>
        </w:rPr>
        <w:t xml:space="preserve"> While agencies have elements of such a strategy in place, </w:t>
      </w:r>
      <w:r w:rsidRPr="00EE0F59">
        <w:rPr>
          <w:rStyle w:val="StyleUnderline"/>
        </w:rPr>
        <w:t>more needs to be done to fully</w:t>
      </w:r>
      <w:r w:rsidR="005721E1" w:rsidRPr="00EE0F59">
        <w:rPr>
          <w:rStyle w:val="StyleUnderline"/>
        </w:rPr>
        <w:t xml:space="preserve"> </w:t>
      </w:r>
      <w:r w:rsidRPr="00EE0F59">
        <w:rPr>
          <w:rStyle w:val="StyleUnderline"/>
        </w:rPr>
        <w:t>implement it and to address existing weaknesses.”</w:t>
      </w:r>
      <w:r w:rsidRPr="00EE0F59">
        <w:rPr>
          <w:sz w:val="16"/>
        </w:rPr>
        <w:t xml:space="preserve"> (GAO report)</w:t>
      </w:r>
      <w:r w:rsidR="004F41A8" w:rsidRPr="00EE0F59">
        <w:rPr>
          <w:sz w:val="16"/>
        </w:rPr>
        <w:t xml:space="preserve"> </w:t>
      </w:r>
      <w:r w:rsidRPr="00EE0F59">
        <w:rPr>
          <w:sz w:val="16"/>
        </w:rPr>
        <w:t>According to a 2010 story on NPR, “</w:t>
      </w:r>
      <w:r w:rsidRPr="00EE0F59">
        <w:rPr>
          <w:rStyle w:val="StyleUnderline"/>
        </w:rPr>
        <w:t>There may be no country on the planet more vulnerable to a massive</w:t>
      </w:r>
      <w:r w:rsidR="005721E1" w:rsidRPr="00EE0F59">
        <w:rPr>
          <w:rStyle w:val="StyleUnderline"/>
        </w:rPr>
        <w:t xml:space="preserve"> </w:t>
      </w:r>
      <w:r w:rsidRPr="00EE0F59">
        <w:rPr>
          <w:rStyle w:val="StyleUnderline"/>
        </w:rPr>
        <w:t xml:space="preserve">cyberattack than the </w:t>
      </w:r>
      <w:r w:rsidRPr="00EE0F59">
        <w:rPr>
          <w:rStyle w:val="Emphasis"/>
        </w:rPr>
        <w:t>U</w:t>
      </w:r>
      <w:r w:rsidRPr="00EE0F59">
        <w:rPr>
          <w:sz w:val="16"/>
        </w:rPr>
        <w:t xml:space="preserve">nited </w:t>
      </w:r>
      <w:r w:rsidRPr="00EE0F59">
        <w:rPr>
          <w:rStyle w:val="Emphasis"/>
        </w:rPr>
        <w:t>S</w:t>
      </w:r>
      <w:r w:rsidRPr="00EE0F59">
        <w:rPr>
          <w:sz w:val="16"/>
        </w:rPr>
        <w:t xml:space="preserve">tates, </w:t>
      </w:r>
      <w:r w:rsidRPr="00EE0F59">
        <w:rPr>
          <w:rStyle w:val="StyleUnderline"/>
        </w:rPr>
        <w:t xml:space="preserve">where financial, transportation, telecommunications and </w:t>
      </w:r>
      <w:r w:rsidRPr="00EE0F59">
        <w:rPr>
          <w:sz w:val="16"/>
        </w:rPr>
        <w:t xml:space="preserve">even </w:t>
      </w:r>
      <w:r w:rsidRPr="00EE0F59">
        <w:rPr>
          <w:rStyle w:val="StyleUnderline"/>
        </w:rPr>
        <w:t>military</w:t>
      </w:r>
      <w:r w:rsidR="005721E1" w:rsidRPr="00EE0F59">
        <w:rPr>
          <w:rStyle w:val="StyleUnderline"/>
        </w:rPr>
        <w:t xml:space="preserve"> </w:t>
      </w:r>
      <w:r w:rsidRPr="00EE0F59">
        <w:rPr>
          <w:rStyle w:val="StyleUnderline"/>
        </w:rPr>
        <w:t>operations are</w:t>
      </w:r>
      <w:r w:rsidRPr="00EE0F59">
        <w:rPr>
          <w:sz w:val="16"/>
        </w:rPr>
        <w:t xml:space="preserve"> now deeply </w:t>
      </w:r>
      <w:r w:rsidRPr="00EE0F59">
        <w:rPr>
          <w:rStyle w:val="StyleUnderline"/>
        </w:rPr>
        <w:t>dependent on data networking. U.S. industry, government and military operations</w:t>
      </w:r>
      <w:r w:rsidR="005721E1" w:rsidRPr="00EE0F59">
        <w:rPr>
          <w:rStyle w:val="StyleUnderline"/>
        </w:rPr>
        <w:t xml:space="preserve"> </w:t>
      </w:r>
      <w:r w:rsidRPr="00EE0F59">
        <w:rPr>
          <w:rStyle w:val="StyleUnderline"/>
        </w:rPr>
        <w:t>are all at risk of an attack on complex computer systems, analysts warn.</w:t>
      </w:r>
      <w:r w:rsidRPr="00EE0F59">
        <w:rPr>
          <w:sz w:val="16"/>
        </w:rPr>
        <w:t xml:space="preserve"> What’s worse: </w:t>
      </w:r>
      <w:r w:rsidRPr="00EE0F59">
        <w:rPr>
          <w:rStyle w:val="StyleUnderline"/>
        </w:rPr>
        <w:t>U.S. security officials say</w:t>
      </w:r>
      <w:r w:rsidR="005721E1" w:rsidRPr="00EE0F59">
        <w:rPr>
          <w:rStyle w:val="StyleUnderline"/>
        </w:rPr>
        <w:t xml:space="preserve"> </w:t>
      </w:r>
      <w:r w:rsidRPr="00EE0F59">
        <w:rPr>
          <w:rStyle w:val="StyleUnderline"/>
        </w:rPr>
        <w:t>the country’s cyberdefenses are not up to the challenge.</w:t>
      </w:r>
      <w:r w:rsidRPr="00EE0F59">
        <w:rPr>
          <w:sz w:val="16"/>
        </w:rPr>
        <w:t xml:space="preserve"> In part, it’s </w:t>
      </w:r>
      <w:r w:rsidRPr="00EE0F59">
        <w:rPr>
          <w:rStyle w:val="StyleUnderline"/>
        </w:rPr>
        <w:t>due to having too few computer security</w:t>
      </w:r>
      <w:r w:rsidR="005721E1" w:rsidRPr="00EE0F59">
        <w:rPr>
          <w:rStyle w:val="StyleUnderline"/>
        </w:rPr>
        <w:t xml:space="preserve"> </w:t>
      </w:r>
      <w:r w:rsidRPr="00EE0F59">
        <w:rPr>
          <w:rStyle w:val="StyleUnderline"/>
        </w:rPr>
        <w:t>specialists and engineers with the skills and knowledge necessary to do battle against would-be adversaries.</w:t>
      </w:r>
      <w:r w:rsidRPr="00EE0F59">
        <w:rPr>
          <w:sz w:val="16"/>
        </w:rPr>
        <w:t xml:space="preserve"> The</w:t>
      </w:r>
      <w:r w:rsidR="005721E1" w:rsidRPr="00EE0F59">
        <w:rPr>
          <w:sz w:val="16"/>
        </w:rPr>
        <w:t xml:space="preserve"> </w:t>
      </w:r>
      <w:r w:rsidRPr="00EE0F59">
        <w:rPr>
          <w:sz w:val="16"/>
        </w:rPr>
        <w:t>protection of U.S. computer systems essentially requires an army of cyberwarriors, but the recruitment of that</w:t>
      </w:r>
      <w:r w:rsidR="005721E1" w:rsidRPr="00EE0F59">
        <w:rPr>
          <w:sz w:val="16"/>
        </w:rPr>
        <w:t xml:space="preserve"> </w:t>
      </w:r>
      <w:r w:rsidRPr="00EE0F59">
        <w:rPr>
          <w:sz w:val="16"/>
        </w:rPr>
        <w:t>force is suffering.” (Gjelten, 2010/RAND study)</w:t>
      </w:r>
      <w:r w:rsidR="004F41A8" w:rsidRPr="00EE0F59">
        <w:rPr>
          <w:sz w:val="16"/>
        </w:rPr>
        <w:t xml:space="preserve"> </w:t>
      </w:r>
      <w:r w:rsidRPr="00EE0F59">
        <w:rPr>
          <w:sz w:val="16"/>
        </w:rPr>
        <w:t>“Since 1997, the Government Accountability Office (GAO) has designated federal information security as a</w:t>
      </w:r>
      <w:r w:rsidR="005721E1" w:rsidRPr="00EE0F59">
        <w:rPr>
          <w:sz w:val="16"/>
        </w:rPr>
        <w:t xml:space="preserve"> </w:t>
      </w:r>
      <w:r w:rsidRPr="00EE0F59">
        <w:rPr>
          <w:sz w:val="16"/>
        </w:rPr>
        <w:t>government-wide high-risk area, and in 2003 expanded this area to include computerized systems supporting</w:t>
      </w:r>
      <w:r w:rsidR="005721E1" w:rsidRPr="00EE0F59">
        <w:rPr>
          <w:sz w:val="16"/>
        </w:rPr>
        <w:t xml:space="preserve"> </w:t>
      </w:r>
      <w:r w:rsidRPr="00EE0F59">
        <w:rPr>
          <w:sz w:val="16"/>
        </w:rPr>
        <w:t>the nation’s critical infrastructure. Most recently, in the 2015 update to our high-risk list, GAO further expanded</w:t>
      </w:r>
      <w:r w:rsidR="005721E1" w:rsidRPr="00EE0F59">
        <w:rPr>
          <w:sz w:val="16"/>
        </w:rPr>
        <w:t xml:space="preserve"> </w:t>
      </w:r>
      <w:r w:rsidRPr="00EE0F59">
        <w:rPr>
          <w:sz w:val="16"/>
        </w:rPr>
        <w:t>this area to include protecting the privacy of personally identifiable information that is collected, maintained,</w:t>
      </w:r>
      <w:r w:rsidR="005721E1" w:rsidRPr="00EE0F59">
        <w:rPr>
          <w:sz w:val="16"/>
        </w:rPr>
        <w:t xml:space="preserve"> </w:t>
      </w:r>
      <w:r w:rsidRPr="00EE0F59">
        <w:rPr>
          <w:sz w:val="16"/>
        </w:rPr>
        <w:t>and shared by both federal and non-federal entities.”</w:t>
      </w:r>
      <w:r w:rsidR="005721E1" w:rsidRPr="00EE0F59">
        <w:rPr>
          <w:sz w:val="16"/>
        </w:rPr>
        <w:t xml:space="preserve"> </w:t>
      </w:r>
      <w:r w:rsidRPr="00EE0F59">
        <w:rPr>
          <w:sz w:val="16"/>
        </w:rPr>
        <w:t>“</w:t>
      </w:r>
      <w:r w:rsidRPr="00EE0F59">
        <w:rPr>
          <w:rStyle w:val="StyleUnderline"/>
        </w:rPr>
        <w:t>Since</w:t>
      </w:r>
      <w:r w:rsidRPr="00EE0F59">
        <w:rPr>
          <w:sz w:val="16"/>
        </w:rPr>
        <w:t xml:space="preserve"> fiscal year </w:t>
      </w:r>
      <w:r w:rsidRPr="00EE0F59">
        <w:rPr>
          <w:rStyle w:val="StyleUnderline"/>
        </w:rPr>
        <w:t>2006, the number of information security incidents affecting systems supporting the</w:t>
      </w:r>
      <w:r w:rsidR="005721E1" w:rsidRPr="00EE0F59">
        <w:rPr>
          <w:rStyle w:val="StyleUnderline"/>
        </w:rPr>
        <w:t xml:space="preserve"> </w:t>
      </w:r>
      <w:r w:rsidRPr="00EE0F59">
        <w:rPr>
          <w:rStyle w:val="StyleUnderline"/>
        </w:rPr>
        <w:t>federal government has steadily increased each year</w:t>
      </w:r>
      <w:r w:rsidRPr="00EE0F59">
        <w:rPr>
          <w:sz w:val="16"/>
        </w:rPr>
        <w:t>: Rising from 5,503 in fiscal year 2006 to 67,168 in</w:t>
      </w:r>
      <w:r w:rsidR="005721E1" w:rsidRPr="00EE0F59">
        <w:rPr>
          <w:sz w:val="16"/>
        </w:rPr>
        <w:t xml:space="preserve"> </w:t>
      </w:r>
      <w:r w:rsidRPr="00EE0F59">
        <w:rPr>
          <w:sz w:val="16"/>
        </w:rPr>
        <w:t>fiscal year 2014, an increase of 1,121 percent.” (GAO report)</w:t>
      </w:r>
      <w:r w:rsidR="005721E1" w:rsidRPr="00EE0F59">
        <w:rPr>
          <w:sz w:val="16"/>
        </w:rPr>
        <w:t xml:space="preserve"> </w:t>
      </w:r>
      <w:r w:rsidRPr="00EE0F59">
        <w:rPr>
          <w:sz w:val="16"/>
        </w:rPr>
        <w:t>“Furthermore, the number of reported security incidents involving personal information at federal</w:t>
      </w:r>
      <w:r w:rsidR="005721E1" w:rsidRPr="00EE0F59">
        <w:rPr>
          <w:sz w:val="16"/>
        </w:rPr>
        <w:t xml:space="preserve"> </w:t>
      </w:r>
      <w:r w:rsidRPr="00EE0F59">
        <w:rPr>
          <w:sz w:val="16"/>
        </w:rPr>
        <w:t>agencies has more than doubled in recent years—from 10,481 incidents in fiscal year 2009 to 27,624</w:t>
      </w:r>
      <w:r w:rsidR="005721E1" w:rsidRPr="00EE0F59">
        <w:rPr>
          <w:sz w:val="16"/>
        </w:rPr>
        <w:t xml:space="preserve"> </w:t>
      </w:r>
      <w:r w:rsidRPr="00EE0F59">
        <w:rPr>
          <w:sz w:val="16"/>
        </w:rPr>
        <w:t>incidents in fiscal year 2014.” (GAO report)</w:t>
      </w:r>
      <w:r w:rsidR="004F41A8" w:rsidRPr="00EE0F59">
        <w:rPr>
          <w:sz w:val="16"/>
        </w:rPr>
        <w:t xml:space="preserve"> </w:t>
      </w:r>
      <w:r w:rsidRPr="00EE0F59">
        <w:rPr>
          <w:rStyle w:val="StyleUnderline"/>
        </w:rPr>
        <w:t>These incidents and others like them can adversely affect national security, damage public health and safety,</w:t>
      </w:r>
      <w:r w:rsidR="005721E1" w:rsidRPr="00EE0F59">
        <w:rPr>
          <w:rStyle w:val="StyleUnderline"/>
        </w:rPr>
        <w:t xml:space="preserve"> </w:t>
      </w:r>
      <w:r w:rsidRPr="00EE0F59">
        <w:rPr>
          <w:rStyle w:val="StyleUnderline"/>
        </w:rPr>
        <w:t>and lead to inappropriate access to and disclosure, modification, or destruction of sensitive information.</w:t>
      </w:r>
      <w:r w:rsidRPr="00EE0F59">
        <w:rPr>
          <w:sz w:val="16"/>
        </w:rPr>
        <w:t xml:space="preserve"> Recent</w:t>
      </w:r>
      <w:r w:rsidR="005721E1" w:rsidRPr="00EE0F59">
        <w:rPr>
          <w:sz w:val="16"/>
        </w:rPr>
        <w:t xml:space="preserve"> </w:t>
      </w:r>
      <w:r w:rsidRPr="00EE0F59">
        <w:rPr>
          <w:sz w:val="16"/>
        </w:rPr>
        <w:t>examples highlight the impact of such incidents:</w:t>
      </w:r>
      <w:r w:rsidR="005721E1" w:rsidRPr="00EE0F59">
        <w:rPr>
          <w:sz w:val="16"/>
        </w:rPr>
        <w:t xml:space="preserve"> </w:t>
      </w:r>
      <w:r w:rsidRPr="00EE0F59">
        <w:rPr>
          <w:sz w:val="16"/>
        </w:rPr>
        <w:t>“In June 2015, the Office of Personnel Management (OPM) reported that an intrusion into its systems</w:t>
      </w:r>
      <w:r w:rsidR="005721E1" w:rsidRPr="00EE0F59">
        <w:rPr>
          <w:sz w:val="16"/>
        </w:rPr>
        <w:t xml:space="preserve"> </w:t>
      </w:r>
      <w:r w:rsidRPr="00EE0F59">
        <w:rPr>
          <w:sz w:val="16"/>
        </w:rPr>
        <w:t>affected personnel records of about four million current and former federal employees.”</w:t>
      </w:r>
      <w:r w:rsidR="004F41A8" w:rsidRPr="00EE0F59">
        <w:rPr>
          <w:sz w:val="16"/>
        </w:rPr>
        <w:t xml:space="preserve"> </w:t>
      </w:r>
      <w:r w:rsidRPr="00EE0F59">
        <w:rPr>
          <w:sz w:val="16"/>
        </w:rPr>
        <w:t>“Records obtained by USA Today recently revealed that hackers infiltrated the Department of Energy's</w:t>
      </w:r>
      <w:r w:rsidR="005721E1" w:rsidRPr="00EE0F59">
        <w:rPr>
          <w:sz w:val="16"/>
        </w:rPr>
        <w:t xml:space="preserve"> </w:t>
      </w:r>
      <w:r w:rsidRPr="00EE0F59">
        <w:rPr>
          <w:sz w:val="16"/>
        </w:rPr>
        <w:t>(DOE) computer system over 150 times between 2010 and 2014.”</w:t>
      </w:r>
      <w:r w:rsidR="005721E1" w:rsidRPr="00EE0F59">
        <w:rPr>
          <w:sz w:val="16"/>
        </w:rPr>
        <w:t xml:space="preserve"> </w:t>
      </w:r>
      <w:r w:rsidRPr="00EE0F59">
        <w:rPr>
          <w:sz w:val="16"/>
        </w:rPr>
        <w:t>“The DOE is an attractive target for our enemies, as it oversees our power grid and nuclear</w:t>
      </w:r>
      <w:r w:rsidR="005721E1" w:rsidRPr="00EE0F59">
        <w:rPr>
          <w:sz w:val="16"/>
        </w:rPr>
        <w:t xml:space="preserve"> </w:t>
      </w:r>
      <w:r w:rsidRPr="00EE0F59">
        <w:rPr>
          <w:sz w:val="16"/>
        </w:rPr>
        <w:t>weapons stockpiles.” (Fox News op-ed)</w:t>
      </w:r>
      <w:r w:rsidR="005721E1" w:rsidRPr="00EE0F59">
        <w:rPr>
          <w:sz w:val="16"/>
        </w:rPr>
        <w:t xml:space="preserve"> </w:t>
      </w:r>
      <w:r w:rsidRPr="00EE0F59">
        <w:rPr>
          <w:sz w:val="16"/>
        </w:rPr>
        <w:t>“Protecting the U.S. power grid has rapidly become a top priority for officials, as hackers</w:t>
      </w:r>
      <w:r w:rsidR="005721E1" w:rsidRPr="00EE0F59">
        <w:rPr>
          <w:sz w:val="16"/>
        </w:rPr>
        <w:t xml:space="preserve"> </w:t>
      </w:r>
      <w:r w:rsidRPr="00EE0F59">
        <w:rPr>
          <w:sz w:val="16"/>
        </w:rPr>
        <w:t xml:space="preserve">increasingly set their sights on poorly defended electric grids around the world. </w:t>
      </w:r>
      <w:r w:rsidRPr="00EE0F59">
        <w:rPr>
          <w:rStyle w:val="StyleUnderline"/>
        </w:rPr>
        <w:t>Hackers already</w:t>
      </w:r>
      <w:r w:rsidR="005721E1" w:rsidRPr="00EE0F59">
        <w:rPr>
          <w:rStyle w:val="StyleUnderline"/>
        </w:rPr>
        <w:t xml:space="preserve"> </w:t>
      </w:r>
      <w:r w:rsidRPr="00EE0F59">
        <w:rPr>
          <w:rStyle w:val="StyleUnderline"/>
        </w:rPr>
        <w:t>target the domestic energy sector more than any other critical infrastructure industry, according</w:t>
      </w:r>
      <w:r w:rsidR="005721E1" w:rsidRPr="00EE0F59">
        <w:rPr>
          <w:rStyle w:val="StyleUnderline"/>
        </w:rPr>
        <w:t xml:space="preserve"> </w:t>
      </w:r>
      <w:r w:rsidRPr="00EE0F59">
        <w:rPr>
          <w:rStyle w:val="StyleUnderline"/>
        </w:rPr>
        <w:t>to the most recent government report.”</w:t>
      </w:r>
      <w:r w:rsidRPr="00EE0F59">
        <w:rPr>
          <w:sz w:val="16"/>
        </w:rPr>
        <w:t xml:space="preserve"> (The Hill op-ed) </w:t>
      </w:r>
      <w:r w:rsidRPr="00EE0F59">
        <w:rPr>
          <w:rStyle w:val="StyleUnderline"/>
        </w:rPr>
        <w:t>“The most concerning attacks will be against our electrical utilities, our transportation network,</w:t>
      </w:r>
      <w:r w:rsidR="005721E1" w:rsidRPr="00EE0F59">
        <w:rPr>
          <w:rStyle w:val="StyleUnderline"/>
        </w:rPr>
        <w:t xml:space="preserve"> </w:t>
      </w:r>
      <w:r w:rsidRPr="00EE0F59">
        <w:rPr>
          <w:rStyle w:val="StyleUnderline"/>
        </w:rPr>
        <w:t>and other critical systems.</w:t>
      </w:r>
      <w:r w:rsidRPr="00EE0F59">
        <w:rPr>
          <w:sz w:val="16"/>
        </w:rPr>
        <w:t xml:space="preserve"> The technology that guards the critical infrastructure at the center of</w:t>
      </w:r>
      <w:r w:rsidR="005721E1" w:rsidRPr="00EE0F59">
        <w:rPr>
          <w:sz w:val="16"/>
        </w:rPr>
        <w:t xml:space="preserve"> </w:t>
      </w:r>
      <w:r w:rsidRPr="00EE0F59">
        <w:rPr>
          <w:sz w:val="16"/>
        </w:rPr>
        <w:t>our lives has been neglected for far too long.” (Fox News op-ed)</w:t>
      </w:r>
      <w:r w:rsidR="004F41A8" w:rsidRPr="00EE0F59">
        <w:rPr>
          <w:sz w:val="16"/>
        </w:rPr>
        <w:t xml:space="preserve"> </w:t>
      </w:r>
      <w:r w:rsidRPr="00EE0F59">
        <w:rPr>
          <w:sz w:val="16"/>
        </w:rPr>
        <w:t>Cyber threats to our nation go well beyond our electric grid to affect every foundational institution in America,</w:t>
      </w:r>
      <w:r w:rsidR="005721E1" w:rsidRPr="00EE0F59">
        <w:rPr>
          <w:sz w:val="16"/>
        </w:rPr>
        <w:t xml:space="preserve"> </w:t>
      </w:r>
      <w:r w:rsidRPr="00EE0F59">
        <w:rPr>
          <w:sz w:val="16"/>
        </w:rPr>
        <w:t>from transportation to banking and health care.</w:t>
      </w:r>
      <w:r w:rsidR="005721E1" w:rsidRPr="00EE0F59">
        <w:rPr>
          <w:sz w:val="16"/>
        </w:rPr>
        <w:t xml:space="preserve"> </w:t>
      </w:r>
      <w:r w:rsidRPr="00EE0F59">
        <w:rPr>
          <w:sz w:val="16"/>
        </w:rPr>
        <w:t>There have been about 750 “control system cyber events,” which included both malicious attacks and</w:t>
      </w:r>
      <w:r w:rsidR="005721E1" w:rsidRPr="00EE0F59">
        <w:rPr>
          <w:sz w:val="16"/>
        </w:rPr>
        <w:t xml:space="preserve"> </w:t>
      </w:r>
      <w:r w:rsidRPr="00EE0F59">
        <w:rPr>
          <w:sz w:val="16"/>
        </w:rPr>
        <w:t>non-malicious incidents that have affected many major industries. Of those incidents, at least 50 of</w:t>
      </w:r>
      <w:r w:rsidR="005721E1" w:rsidRPr="00EE0F59">
        <w:rPr>
          <w:sz w:val="16"/>
        </w:rPr>
        <w:t xml:space="preserve"> </w:t>
      </w:r>
      <w:r w:rsidRPr="00EE0F59">
        <w:rPr>
          <w:sz w:val="16"/>
        </w:rPr>
        <w:t>them caused about 1,000 deaths and a cost of about $40 billion, Joseph Weiss reported in writing for</w:t>
      </w:r>
      <w:r w:rsidR="005721E1" w:rsidRPr="00EE0F59">
        <w:rPr>
          <w:sz w:val="16"/>
        </w:rPr>
        <w:t xml:space="preserve"> </w:t>
      </w:r>
      <w:r w:rsidRPr="00EE0F59">
        <w:rPr>
          <w:sz w:val="16"/>
        </w:rPr>
        <w:t>the Daily Beast.</w:t>
      </w:r>
      <w:r w:rsidR="004F41A8" w:rsidRPr="00EE0F59">
        <w:rPr>
          <w:sz w:val="16"/>
        </w:rPr>
        <w:t xml:space="preserve"> </w:t>
      </w:r>
      <w:r w:rsidRPr="00EE0F59">
        <w:rPr>
          <w:sz w:val="16"/>
        </w:rPr>
        <w:t xml:space="preserve">But there is a more systemic issue currently going unaddressed. </w:t>
      </w:r>
      <w:r w:rsidRPr="00EE0F59">
        <w:rPr>
          <w:rStyle w:val="StyleUnderline"/>
        </w:rPr>
        <w:t>As the federal government takes steps to</w:t>
      </w:r>
      <w:r w:rsidR="005721E1" w:rsidRPr="00EE0F59">
        <w:rPr>
          <w:rStyle w:val="StyleUnderline"/>
        </w:rPr>
        <w:t xml:space="preserve"> </w:t>
      </w:r>
      <w:r w:rsidRPr="00EE0F59">
        <w:rPr>
          <w:rStyle w:val="StyleUnderline"/>
        </w:rPr>
        <w:t xml:space="preserve">prevent these kinds of attacks, who will implement these steps? </w:t>
      </w:r>
      <w:r w:rsidRPr="00EE0F59">
        <w:rPr>
          <w:sz w:val="16"/>
        </w:rPr>
        <w:t>Who will design, build, and execute the</w:t>
      </w:r>
      <w:r w:rsidR="005721E1" w:rsidRPr="00EE0F59">
        <w:rPr>
          <w:sz w:val="16"/>
        </w:rPr>
        <w:t xml:space="preserve"> </w:t>
      </w:r>
      <w:r w:rsidRPr="00EE0F59">
        <w:rPr>
          <w:sz w:val="16"/>
        </w:rPr>
        <w:t>programs necessary to protect us? If our current trend continues, the answer to that question will be foreign</w:t>
      </w:r>
      <w:r w:rsidR="005721E1" w:rsidRPr="00EE0F59">
        <w:rPr>
          <w:sz w:val="16"/>
        </w:rPr>
        <w:t xml:space="preserve"> </w:t>
      </w:r>
      <w:r w:rsidRPr="00EE0F59">
        <w:rPr>
          <w:sz w:val="16"/>
        </w:rPr>
        <w:t>contractors or no one at all.</w:t>
      </w:r>
      <w:r w:rsidR="004F41A8" w:rsidRPr="00EE0F59">
        <w:rPr>
          <w:sz w:val="16"/>
        </w:rPr>
        <w:t xml:space="preserve"> </w:t>
      </w:r>
      <w:r w:rsidRPr="00EE0F59">
        <w:rPr>
          <w:rStyle w:val="StyleUnderline"/>
        </w:rPr>
        <w:t>Failure to deal with this issue now will only compound the problems going forward and increase America’s</w:t>
      </w:r>
      <w:r w:rsidR="005721E1" w:rsidRPr="00EE0F59">
        <w:rPr>
          <w:rStyle w:val="StyleUnderline"/>
        </w:rPr>
        <w:t xml:space="preserve"> </w:t>
      </w:r>
      <w:r w:rsidRPr="00EE0F59">
        <w:rPr>
          <w:rStyle w:val="StyleUnderline"/>
        </w:rPr>
        <w:t>national security risk.</w:t>
      </w:r>
      <w:r w:rsidR="004F41A8" w:rsidRPr="00EE0F59">
        <w:rPr>
          <w:sz w:val="16"/>
        </w:rPr>
        <w:t xml:space="preserve"> </w:t>
      </w:r>
      <w:r w:rsidRPr="00EE0F59">
        <w:rPr>
          <w:sz w:val="16"/>
        </w:rPr>
        <w:t>Investment in Computer Science Across America</w:t>
      </w:r>
      <w:r w:rsidR="004F41A8" w:rsidRPr="00EE0F59">
        <w:rPr>
          <w:sz w:val="16"/>
        </w:rPr>
        <w:t xml:space="preserve"> </w:t>
      </w:r>
      <w:r w:rsidRPr="00EE0F59">
        <w:rPr>
          <w:rStyle w:val="StyleUnderline"/>
        </w:rPr>
        <w:t>Until computer science education is a national priority we will continue to lose jobs overseas and become less</w:t>
      </w:r>
      <w:r w:rsidR="005721E1" w:rsidRPr="00EE0F59">
        <w:rPr>
          <w:rStyle w:val="StyleUnderline"/>
        </w:rPr>
        <w:t xml:space="preserve"> </w:t>
      </w:r>
      <w:r w:rsidRPr="00EE0F59">
        <w:rPr>
          <w:rStyle w:val="StyleUnderline"/>
        </w:rPr>
        <w:t xml:space="preserve">safe </w:t>
      </w:r>
      <w:r w:rsidRPr="00EE0F59">
        <w:rPr>
          <w:sz w:val="16"/>
        </w:rPr>
        <w:t>here at home. That’s the reality of the situation.</w:t>
      </w:r>
      <w:r w:rsidR="004F41A8" w:rsidRPr="00EE0F59">
        <w:rPr>
          <w:sz w:val="16"/>
        </w:rPr>
        <w:t xml:space="preserve"> </w:t>
      </w:r>
      <w:r w:rsidRPr="00EE0F59">
        <w:rPr>
          <w:sz w:val="16"/>
        </w:rPr>
        <w:t>While there is currently no federal funding dedicated to this critical challenge, many across the United States</w:t>
      </w:r>
      <w:r w:rsidR="005721E1" w:rsidRPr="00EE0F59">
        <w:rPr>
          <w:sz w:val="16"/>
        </w:rPr>
        <w:t xml:space="preserve"> </w:t>
      </w:r>
      <w:r w:rsidRPr="00EE0F59">
        <w:rPr>
          <w:sz w:val="16"/>
        </w:rPr>
        <w:t>understand that this needs to change and have been proactive in their efforts to facilitate that change.</w:t>
      </w:r>
      <w:r w:rsidR="004F41A8" w:rsidRPr="00EE0F59">
        <w:rPr>
          <w:sz w:val="16"/>
        </w:rPr>
        <w:t xml:space="preserve"> </w:t>
      </w:r>
      <w:r w:rsidRPr="00EE0F59">
        <w:rPr>
          <w:sz w:val="16"/>
        </w:rPr>
        <w:t>“Some states are taking opportunities to prepare their K-12 students to move ahead with individual computer</w:t>
      </w:r>
      <w:r w:rsidR="005721E1" w:rsidRPr="00EE0F59">
        <w:rPr>
          <w:sz w:val="16"/>
        </w:rPr>
        <w:t xml:space="preserve"> </w:t>
      </w:r>
      <w:r w:rsidRPr="00EE0F59">
        <w:rPr>
          <w:sz w:val="16"/>
        </w:rPr>
        <w:t>science initiatives. For example, in Arkansas, Governor Asa Hutchinson pushed through his Computer Science</w:t>
      </w:r>
      <w:r w:rsidR="005721E1" w:rsidRPr="00EE0F59">
        <w:rPr>
          <w:sz w:val="16"/>
        </w:rPr>
        <w:t xml:space="preserve"> </w:t>
      </w:r>
      <w:r w:rsidRPr="00EE0F59">
        <w:rPr>
          <w:sz w:val="16"/>
        </w:rPr>
        <w:t>Initiative, which calls for offering computer coding classes at every high school in the state. ‘Of all the big-ticket</w:t>
      </w:r>
      <w:r w:rsidR="005721E1" w:rsidRPr="00EE0F59">
        <w:rPr>
          <w:sz w:val="16"/>
        </w:rPr>
        <w:t xml:space="preserve"> </w:t>
      </w:r>
      <w:r w:rsidRPr="00EE0F59">
        <w:rPr>
          <w:sz w:val="16"/>
        </w:rPr>
        <w:t>items we’ve dealt with this legislative session, this relatively small-ticket item may have the greatest long-term</w:t>
      </w:r>
      <w:r w:rsidR="005721E1" w:rsidRPr="00EE0F59">
        <w:rPr>
          <w:sz w:val="16"/>
        </w:rPr>
        <w:t xml:space="preserve"> </w:t>
      </w:r>
      <w:r w:rsidRPr="00EE0F59">
        <w:rPr>
          <w:sz w:val="16"/>
        </w:rPr>
        <w:t>impact,’ said Hutchinson after he signed the bill in 2015.” (The Hill)</w:t>
      </w:r>
      <w:r w:rsidR="004F41A8" w:rsidRPr="00EE0F59">
        <w:rPr>
          <w:sz w:val="16"/>
        </w:rPr>
        <w:t xml:space="preserve"> </w:t>
      </w:r>
      <w:r w:rsidRPr="00EE0F59">
        <w:rPr>
          <w:sz w:val="16"/>
        </w:rPr>
        <w:t>CEOs, governors, educators, and nonprofit leaders showed their support for this issue by signing an open letter</w:t>
      </w:r>
      <w:r w:rsidR="005721E1" w:rsidRPr="00EE0F59">
        <w:rPr>
          <w:sz w:val="16"/>
        </w:rPr>
        <w:t xml:space="preserve"> </w:t>
      </w:r>
      <w:r w:rsidRPr="00EE0F59">
        <w:rPr>
          <w:sz w:val="16"/>
        </w:rPr>
        <w:t>to Congress asking them to fund computer science education this past year.</w:t>
      </w:r>
      <w:r w:rsidR="004F41A8" w:rsidRPr="00EE0F59">
        <w:rPr>
          <w:sz w:val="16"/>
        </w:rPr>
        <w:t xml:space="preserve"> </w:t>
      </w:r>
      <w:r w:rsidRPr="00EE0F59">
        <w:rPr>
          <w:sz w:val="16"/>
        </w:rPr>
        <w:t>Over the past year, the Computer Science Education Coalition has seen bi-partisan support for this issue grow on</w:t>
      </w:r>
      <w:r w:rsidR="005721E1" w:rsidRPr="00EE0F59">
        <w:rPr>
          <w:sz w:val="16"/>
        </w:rPr>
        <w:t xml:space="preserve"> </w:t>
      </w:r>
      <w:r w:rsidRPr="00EE0F59">
        <w:rPr>
          <w:sz w:val="16"/>
        </w:rPr>
        <w:t>Capitol Hill.</w:t>
      </w:r>
      <w:r w:rsidR="004F41A8" w:rsidRPr="00EE0F59">
        <w:rPr>
          <w:sz w:val="16"/>
        </w:rPr>
        <w:t xml:space="preserve"> </w:t>
      </w:r>
      <w:r w:rsidRPr="00EE0F59">
        <w:rPr>
          <w:sz w:val="16"/>
        </w:rPr>
        <w:t xml:space="preserve">Industry has stepped up to the plate as well. But </w:t>
      </w:r>
      <w:r w:rsidRPr="00EE0F59">
        <w:rPr>
          <w:rStyle w:val="StyleUnderline"/>
        </w:rPr>
        <w:t>state and private efforts are not enough to move this critical</w:t>
      </w:r>
      <w:r w:rsidR="005721E1" w:rsidRPr="00EE0F59">
        <w:rPr>
          <w:rStyle w:val="StyleUnderline"/>
        </w:rPr>
        <w:t xml:space="preserve"> </w:t>
      </w:r>
      <w:r w:rsidRPr="00EE0F59">
        <w:rPr>
          <w:rStyle w:val="StyleUnderline"/>
        </w:rPr>
        <w:t xml:space="preserve">subject forward. </w:t>
      </w:r>
      <w:r w:rsidRPr="00EE0F59">
        <w:rPr>
          <w:rStyle w:val="Emphasis"/>
        </w:rPr>
        <w:t>We are already behind and a federal investment is necessary to catch up</w:t>
      </w:r>
      <w:r w:rsidRPr="00EE0F59">
        <w:rPr>
          <w:rStyle w:val="StyleUnderline"/>
        </w:rPr>
        <w:t xml:space="preserve"> and put us on track to</w:t>
      </w:r>
      <w:r w:rsidR="005721E1" w:rsidRPr="00EE0F59">
        <w:rPr>
          <w:rStyle w:val="StyleUnderline"/>
        </w:rPr>
        <w:t xml:space="preserve"> </w:t>
      </w:r>
      <w:r w:rsidRPr="00EE0F59">
        <w:rPr>
          <w:rStyle w:val="StyleUnderline"/>
        </w:rPr>
        <w:t>be where we need to be.</w:t>
      </w:r>
      <w:r w:rsidR="004F41A8" w:rsidRPr="00EE0F59">
        <w:rPr>
          <w:rStyle w:val="StyleUnderline"/>
        </w:rPr>
        <w:t xml:space="preserve"> </w:t>
      </w:r>
      <w:r w:rsidRPr="00EE0F59">
        <w:rPr>
          <w:rStyle w:val="StyleUnderline"/>
        </w:rPr>
        <w:t>“Even with changes, we won’t suddenly produce the homegrown talent we need to keep pace with</w:t>
      </w:r>
      <w:r w:rsidRPr="00EE0F59">
        <w:rPr>
          <w:sz w:val="16"/>
        </w:rPr>
        <w:t xml:space="preserve"> future</w:t>
      </w:r>
      <w:r w:rsidR="005721E1" w:rsidRPr="00EE0F59">
        <w:rPr>
          <w:sz w:val="16"/>
        </w:rPr>
        <w:t xml:space="preserve"> </w:t>
      </w:r>
      <w:r w:rsidRPr="00EE0F59">
        <w:rPr>
          <w:rStyle w:val="StyleUnderline"/>
        </w:rPr>
        <w:t>demands</w:t>
      </w:r>
      <w:r w:rsidRPr="00EE0F59">
        <w:rPr>
          <w:sz w:val="16"/>
        </w:rPr>
        <w:t xml:space="preserve">. It takes time to change the course of a ship the size of America. </w:t>
      </w:r>
      <w:r w:rsidRPr="00EE0F59">
        <w:rPr>
          <w:rStyle w:val="StyleUnderline"/>
        </w:rPr>
        <w:t>That is why beginning with K-12</w:t>
      </w:r>
      <w:r w:rsidR="005721E1" w:rsidRPr="00EE0F59">
        <w:rPr>
          <w:rStyle w:val="StyleUnderline"/>
        </w:rPr>
        <w:t xml:space="preserve"> </w:t>
      </w:r>
      <w:r w:rsidRPr="00EE0F59">
        <w:rPr>
          <w:rStyle w:val="StyleUnderline"/>
        </w:rPr>
        <w:t>education is so important.”</w:t>
      </w:r>
      <w:r w:rsidRPr="00EE0F59">
        <w:rPr>
          <w:sz w:val="16"/>
        </w:rPr>
        <w:t xml:space="preserve"> (Fox News)</w:t>
      </w:r>
      <w:r w:rsidR="004F41A8" w:rsidRPr="00EE0F59">
        <w:rPr>
          <w:sz w:val="16"/>
        </w:rPr>
        <w:t xml:space="preserve"> </w:t>
      </w:r>
      <w:r w:rsidRPr="00EE0F59">
        <w:rPr>
          <w:rStyle w:val="Emphasis"/>
        </w:rPr>
        <w:t>Studies show that students who are exposed at an early age are significantly more likely to pursue computer</w:t>
      </w:r>
      <w:r w:rsidR="005721E1" w:rsidRPr="00EE0F59">
        <w:rPr>
          <w:rStyle w:val="Emphasis"/>
        </w:rPr>
        <w:t xml:space="preserve"> </w:t>
      </w:r>
      <w:r w:rsidRPr="00EE0F59">
        <w:rPr>
          <w:rStyle w:val="Emphasis"/>
        </w:rPr>
        <w:t>science in college.</w:t>
      </w:r>
      <w:r w:rsidR="004F41A8" w:rsidRPr="00EE0F59">
        <w:rPr>
          <w:rStyle w:val="Emphasis"/>
        </w:rPr>
        <w:t xml:space="preserve"> </w:t>
      </w:r>
      <w:r w:rsidRPr="00EE0F59">
        <w:rPr>
          <w:rStyle w:val="StyleUnderline"/>
        </w:rPr>
        <w:t>Girls who take AP computer science in high school are ten times more likely to major in computer</w:t>
      </w:r>
      <w:r w:rsidR="005721E1" w:rsidRPr="00EE0F59">
        <w:rPr>
          <w:rStyle w:val="StyleUnderline"/>
        </w:rPr>
        <w:t xml:space="preserve"> </w:t>
      </w:r>
      <w:r w:rsidRPr="00EE0F59">
        <w:rPr>
          <w:rStyle w:val="StyleUnderline"/>
        </w:rPr>
        <w:t>science in college. African-American and Latino students who take this course in high school are over</w:t>
      </w:r>
      <w:r w:rsidR="005721E1" w:rsidRPr="00EE0F59">
        <w:rPr>
          <w:rStyle w:val="StyleUnderline"/>
        </w:rPr>
        <w:t xml:space="preserve"> </w:t>
      </w:r>
      <w:r w:rsidRPr="00EE0F59">
        <w:rPr>
          <w:rStyle w:val="StyleUnderline"/>
        </w:rPr>
        <w:t>seven times more likely</w:t>
      </w:r>
      <w:r w:rsidRPr="00EE0F59">
        <w:rPr>
          <w:sz w:val="16"/>
        </w:rPr>
        <w:t xml:space="preserve"> to major in this field. (College Board)</w:t>
      </w:r>
      <w:r w:rsidR="004F41A8" w:rsidRPr="00EE0F59">
        <w:rPr>
          <w:sz w:val="16"/>
        </w:rPr>
        <w:t xml:space="preserve"> </w:t>
      </w:r>
      <w:r w:rsidRPr="00EE0F59">
        <w:rPr>
          <w:rStyle w:val="StyleUnderline"/>
        </w:rPr>
        <w:t>Integrating the teaching of computer science into schools today will help to ensure American economic</w:t>
      </w:r>
      <w:r w:rsidR="005721E1" w:rsidRPr="00EE0F59">
        <w:rPr>
          <w:rStyle w:val="StyleUnderline"/>
        </w:rPr>
        <w:t xml:space="preserve"> </w:t>
      </w:r>
      <w:r w:rsidRPr="00EE0F59">
        <w:rPr>
          <w:rStyle w:val="StyleUnderline"/>
        </w:rPr>
        <w:t>prosperity and security in the decades ahead.</w:t>
      </w:r>
    </w:p>
    <w:p w:rsidR="002A3EC6" w:rsidRPr="00EE0F59" w:rsidRDefault="002A3EC6" w:rsidP="002A3EC6"/>
    <w:p w:rsidR="00B96213" w:rsidRPr="00EE0F59" w:rsidRDefault="00496343" w:rsidP="00496343">
      <w:pPr>
        <w:pStyle w:val="Heading4"/>
      </w:pPr>
      <w:r w:rsidRPr="00EE0F59">
        <w:t>Fed key –k12 education key</w:t>
      </w:r>
    </w:p>
    <w:p w:rsidR="002D5DE4" w:rsidRPr="00EE0F59" w:rsidRDefault="002D5DE4" w:rsidP="002D5DE4">
      <w:r w:rsidRPr="00EE0F59">
        <w:rPr>
          <w:rStyle w:val="Author-Date"/>
        </w:rPr>
        <w:t>Bur 2/14</w:t>
      </w:r>
      <w:r w:rsidRPr="00EE0F59">
        <w:t xml:space="preserve"> [Jessie, Staff Reporter for MeriTalk covering Cybersecurity, FedRAMP, GSA, Congress, Treasury, DOJ, NIST and Cloud Computing | “Better Education Essential to National Cybersecurity Workforce” Meritalk 2/14/17 | </w:t>
      </w:r>
      <w:hyperlink r:id="rId84" w:history="1">
        <w:r w:rsidRPr="00EE0F59">
          <w:rPr>
            <w:rStyle w:val="Hyperlink"/>
          </w:rPr>
          <w:t>https://www.meritalk.com/articles/better-education-essential-to-national-cybersecurity-workforce/</w:t>
        </w:r>
      </w:hyperlink>
      <w:r w:rsidRPr="00EE0F59">
        <w:t xml:space="preserve"> ]</w:t>
      </w:r>
    </w:p>
    <w:p w:rsidR="002D5DE4" w:rsidRPr="00EE0F59" w:rsidRDefault="002D5DE4" w:rsidP="002D5DE4">
      <w:pPr>
        <w:rPr>
          <w:rStyle w:val="StyleUnderline"/>
        </w:rPr>
      </w:pPr>
      <w:r w:rsidRPr="00EE0F59">
        <w:rPr>
          <w:rStyle w:val="StyleUnderline"/>
        </w:rPr>
        <w:t>The government needs to</w:t>
      </w:r>
      <w:r w:rsidRPr="00EE0F59">
        <w:rPr>
          <w:sz w:val="16"/>
        </w:rPr>
        <w:t xml:space="preserve"> help </w:t>
      </w:r>
      <w:r w:rsidRPr="00EE0F59">
        <w:rPr>
          <w:rStyle w:val="StyleUnderline"/>
        </w:rPr>
        <w:t>provide educational resources to address the shortage of qualified workers to fill U.S. cybersecurity positions</w:t>
      </w:r>
      <w:r w:rsidRPr="00EE0F59">
        <w:rPr>
          <w:sz w:val="16"/>
        </w:rPr>
        <w:t>, according to experts who testified at a House Science, Space, and Technology committee hearing on Tuesday.</w:t>
      </w:r>
      <w:r w:rsidR="00FE02FE" w:rsidRPr="00EE0F59">
        <w:rPr>
          <w:sz w:val="16"/>
        </w:rPr>
        <w:t xml:space="preserve"> </w:t>
      </w:r>
      <w:r w:rsidRPr="00EE0F59">
        <w:rPr>
          <w:sz w:val="16"/>
        </w:rPr>
        <w:t>“</w:t>
      </w:r>
      <w:r w:rsidRPr="00EE0F59">
        <w:rPr>
          <w:rStyle w:val="StyleUnderline"/>
        </w:rPr>
        <w:t>The workforce need is</w:t>
      </w:r>
      <w:r w:rsidRPr="00EE0F59">
        <w:rPr>
          <w:sz w:val="16"/>
        </w:rPr>
        <w:t xml:space="preserve"> acute and immediate, with a </w:t>
      </w:r>
      <w:r w:rsidRPr="00EE0F59">
        <w:rPr>
          <w:rStyle w:val="StyleUnderline"/>
        </w:rPr>
        <w:t>projected shortfall of nearly 1.5 million professionals by</w:t>
      </w:r>
      <w:r w:rsidRPr="00EE0F59">
        <w:rPr>
          <w:sz w:val="16"/>
        </w:rPr>
        <w:t xml:space="preserve"> the year </w:t>
      </w:r>
      <w:r w:rsidRPr="00EE0F59">
        <w:rPr>
          <w:rStyle w:val="StyleUnderline"/>
        </w:rPr>
        <w:t>2020</w:t>
      </w:r>
      <w:r w:rsidRPr="00EE0F59">
        <w:rPr>
          <w:sz w:val="16"/>
        </w:rPr>
        <w:t>,” said Diana Burley, executive director and chair of the Institute for Information Infrastructure Protection and professor of human and organizational learning at George Washington University.</w:t>
      </w:r>
      <w:r w:rsidR="00FE02FE" w:rsidRPr="00EE0F59">
        <w:rPr>
          <w:sz w:val="16"/>
        </w:rPr>
        <w:t xml:space="preserve"> </w:t>
      </w:r>
      <w:r w:rsidRPr="00EE0F59">
        <w:rPr>
          <w:sz w:val="16"/>
        </w:rPr>
        <w:t xml:space="preserve">She explained that </w:t>
      </w:r>
      <w:r w:rsidRPr="00EE0F59">
        <w:rPr>
          <w:rStyle w:val="StyleUnderline"/>
        </w:rPr>
        <w:t>two critical approaches to addressing that future shortfall are to incorporate coding and computer science into K-12 curriculum and to include more lessons on analytics and critical thinking</w:t>
      </w:r>
      <w:r w:rsidRPr="00EE0F59">
        <w:rPr>
          <w:sz w:val="16"/>
        </w:rPr>
        <w:t>.</w:t>
      </w:r>
      <w:r w:rsidR="00FE02FE" w:rsidRPr="00EE0F59">
        <w:rPr>
          <w:sz w:val="16"/>
        </w:rPr>
        <w:t xml:space="preserve"> </w:t>
      </w:r>
      <w:r w:rsidRPr="00EE0F59">
        <w:rPr>
          <w:sz w:val="16"/>
        </w:rPr>
        <w:t>“We certainly need to make sure that everyone understands what cybersecurity is, what role they play in that workforce,” Burley said. “</w:t>
      </w:r>
      <w:r w:rsidRPr="00EE0F59">
        <w:rPr>
          <w:rStyle w:val="StyleUnderline"/>
        </w:rPr>
        <w:t>We have to target all of the K-12 teachers instead of just focusing on those who have self-identified as being interested in computer science or in cybersecurity.”</w:t>
      </w:r>
    </w:p>
    <w:p w:rsidR="000C4FF4" w:rsidRPr="00EE0F59" w:rsidRDefault="000C4FF4" w:rsidP="000C4FF4"/>
    <w:p w:rsidR="00475240" w:rsidRPr="00EE0F59" w:rsidRDefault="003C4362" w:rsidP="006A05C6">
      <w:pPr>
        <w:pStyle w:val="Heading1"/>
      </w:pPr>
      <w:bookmarkStart w:id="120" w:name="_Toc485716760"/>
      <w:bookmarkStart w:id="121" w:name="_Toc485716834"/>
      <w:bookmarkStart w:id="122" w:name="_Toc485818527"/>
      <w:r w:rsidRPr="00EE0F59">
        <w:t>***</w:t>
      </w:r>
      <w:r w:rsidR="00AF4AA6" w:rsidRPr="00EE0F59">
        <w:t>2ACs</w:t>
      </w:r>
      <w:r w:rsidRPr="00EE0F59">
        <w:t>***</w:t>
      </w:r>
      <w:bookmarkEnd w:id="120"/>
      <w:bookmarkEnd w:id="121"/>
      <w:bookmarkEnd w:id="122"/>
    </w:p>
    <w:p w:rsidR="00F947DB" w:rsidRPr="00EE0F59" w:rsidRDefault="00F947DB" w:rsidP="00F947DB">
      <w:pPr>
        <w:pStyle w:val="Heading3"/>
      </w:pPr>
      <w:bookmarkStart w:id="123" w:name="_Toc485716761"/>
      <w:bookmarkStart w:id="124" w:name="_Toc485716835"/>
      <w:bookmarkStart w:id="125" w:name="_Toc485818528"/>
      <w:r w:rsidRPr="00EE0F59">
        <w:t>A2: Topicality</w:t>
      </w:r>
      <w:bookmarkEnd w:id="123"/>
      <w:bookmarkEnd w:id="124"/>
      <w:bookmarkEnd w:id="125"/>
    </w:p>
    <w:p w:rsidR="00E92404" w:rsidRPr="00EE0F59" w:rsidRDefault="00E92404" w:rsidP="00E92404">
      <w:pPr>
        <w:pStyle w:val="Heading4"/>
      </w:pPr>
      <w:r w:rsidRPr="00EE0F59">
        <w:t>Counter-interpretation: “Education” includes administrative policies surrounding schools</w:t>
      </w:r>
    </w:p>
    <w:p w:rsidR="00E92404" w:rsidRPr="00EE0F59" w:rsidRDefault="00E92404" w:rsidP="00E92404">
      <w:pPr>
        <w:rPr>
          <w:sz w:val="18"/>
          <w:szCs w:val="18"/>
        </w:rPr>
      </w:pPr>
      <w:r w:rsidRPr="00EE0F59">
        <w:rPr>
          <w:rStyle w:val="Style13ptBold"/>
        </w:rPr>
        <w:t xml:space="preserve">Macmillan ‘9 </w:t>
      </w:r>
      <w:r w:rsidRPr="00EE0F59">
        <w:rPr>
          <w:sz w:val="18"/>
          <w:szCs w:val="18"/>
        </w:rPr>
        <w:t>Macmillan Dictionary – 2009-17 - http://www.macmillandictionary.com/dictionary/american/education</w:t>
      </w:r>
    </w:p>
    <w:p w:rsidR="00E92404" w:rsidRPr="00EE0F59" w:rsidRDefault="00E92404" w:rsidP="00E92404">
      <w:r w:rsidRPr="00EE0F59">
        <w:rPr>
          <w:rStyle w:val="Emphasis"/>
        </w:rPr>
        <w:t>Education</w:t>
      </w:r>
      <w:r w:rsidRPr="00EE0F59">
        <w:t xml:space="preserve">: </w:t>
      </w:r>
      <w:r w:rsidRPr="00EE0F59">
        <w:rPr>
          <w:rStyle w:val="StyleUnderline"/>
        </w:rPr>
        <w:t xml:space="preserve">the activity of educating people </w:t>
      </w:r>
      <w:r w:rsidRPr="00EE0F59">
        <w:rPr>
          <w:rStyle w:val="Emphasis"/>
        </w:rPr>
        <w:t>in schools</w:t>
      </w:r>
      <w:r w:rsidRPr="00EE0F59">
        <w:t xml:space="preserve">, colleges, and universities, </w:t>
      </w:r>
      <w:r w:rsidRPr="00EE0F59">
        <w:rPr>
          <w:rStyle w:val="StyleUnderline"/>
        </w:rPr>
        <w:t>and all the policies and arrangements concerning this.</w:t>
      </w:r>
    </w:p>
    <w:p w:rsidR="00E92404" w:rsidRPr="00EE0F59" w:rsidRDefault="00E92404" w:rsidP="00E92404">
      <w:pPr>
        <w:pStyle w:val="Heading4"/>
      </w:pPr>
    </w:p>
    <w:p w:rsidR="00E92404" w:rsidRPr="00EE0F59" w:rsidRDefault="00E92404" w:rsidP="00E92404">
      <w:pPr>
        <w:pStyle w:val="Heading4"/>
      </w:pPr>
      <w:r w:rsidRPr="00EE0F59">
        <w:t>That contextually includes teaching certification -- regulation and funding of education includes staffing within administrative policies</w:t>
      </w:r>
    </w:p>
    <w:p w:rsidR="00E92404" w:rsidRPr="00EE0F59" w:rsidRDefault="00E92404" w:rsidP="00E92404">
      <w:r w:rsidRPr="00EE0F59">
        <w:rPr>
          <w:rStyle w:val="Style13ptBold"/>
        </w:rPr>
        <w:t>Beckham &amp; Wills, No Date</w:t>
      </w:r>
      <w:r w:rsidRPr="00EE0F59">
        <w:t xml:space="preserve"> (Joseph Beckham, chairman of the Department of Educational Leadership and Policy Studies at Florida State University; and Barbara Klaymeier Wills, “School Boards - RESPONSIBILITIES DUTIES DECISION-MAKING AND LEGAL BASIS FOR LOCAL SCHOOL BOARD POWERS,” http://education.stateuniversity.com/pages/2391/School-Boards.html)</w:t>
      </w:r>
    </w:p>
    <w:p w:rsidR="00E92404" w:rsidRPr="00EE0F59" w:rsidRDefault="00E92404" w:rsidP="00E92404">
      <w:pPr>
        <w:rPr>
          <w:sz w:val="16"/>
        </w:rPr>
      </w:pPr>
      <w:r w:rsidRPr="00EE0F59">
        <w:rPr>
          <w:sz w:val="16"/>
        </w:rPr>
        <w:t xml:space="preserve">Legal Basis for Local School Board Powers The U.S. Constitution contains no mention of education. With the federal government limited to those powers either expressly stated or implied in the Constitution, </w:t>
      </w:r>
      <w:r w:rsidRPr="00EE0F59">
        <w:rPr>
          <w:rStyle w:val="StyleUnderline"/>
        </w:rPr>
        <w:t>the federal role in public education is secondary to that of the states.</w:t>
      </w:r>
      <w:r w:rsidRPr="00EE0F59">
        <w:rPr>
          <w:sz w:val="16"/>
        </w:rPr>
        <w:t xml:space="preserve"> </w:t>
      </w:r>
      <w:r w:rsidRPr="00EE0F59">
        <w:rPr>
          <w:rStyle w:val="StyleUnderline"/>
        </w:rPr>
        <w:t>Power over public education is as essential an attribute of state sovereignty</w:t>
      </w:r>
      <w:r w:rsidRPr="00EE0F59">
        <w:rPr>
          <w:sz w:val="16"/>
        </w:rPr>
        <w:t xml:space="preserve"> as that of the power to tax or to provide for the general welfare of the state's citizens. The state legislative mandate to provide for a system of public schools is found in the state constitution, usually in language requiring a "general," "uniform," "thorough," or "efficient" system of public schools. Even though power officially resides with the states, concerns about efficiency and local involvement are addressed through the delegation of authority from the legislative branch to the local school board. Although the powers and duties of the local board vary by state jurisdiction, all fifty states except Hawaii have a two-tiered governance structure and provide for local school districts governed by an elected or appointed board. States also govern through state boards of education, administer through state departments of education, and typically provide for an elected or appointed chief state school officer. </w:t>
      </w:r>
      <w:r w:rsidRPr="00EE0F59">
        <w:rPr>
          <w:rStyle w:val="StyleUnderline"/>
        </w:rPr>
        <w:t>Sources of authority that influence the duties and responsibilities of the local school board include</w:t>
      </w:r>
      <w:r w:rsidRPr="00EE0F59">
        <w:rPr>
          <w:sz w:val="16"/>
        </w:rPr>
        <w:t xml:space="preserve"> state and federal </w:t>
      </w:r>
      <w:r w:rsidRPr="00EE0F59">
        <w:rPr>
          <w:rStyle w:val="StyleUnderline"/>
        </w:rPr>
        <w:t>constitutions</w:t>
      </w:r>
      <w:r w:rsidRPr="00EE0F59">
        <w:rPr>
          <w:sz w:val="16"/>
        </w:rPr>
        <w:t xml:space="preserve">, </w:t>
      </w:r>
      <w:r w:rsidRPr="00EE0F59">
        <w:rPr>
          <w:rStyle w:val="StyleUnderline"/>
        </w:rPr>
        <w:t>legislative enactments</w:t>
      </w:r>
      <w:r w:rsidRPr="00EE0F59">
        <w:rPr>
          <w:sz w:val="16"/>
        </w:rPr>
        <w:t xml:space="preserve">, rules and </w:t>
      </w:r>
      <w:r w:rsidRPr="00EE0F59">
        <w:rPr>
          <w:rStyle w:val="StyleUnderline"/>
        </w:rPr>
        <w:t>regulations promulgated by the U.S. Department of Education</w:t>
      </w:r>
      <w:r w:rsidRPr="00EE0F59">
        <w:rPr>
          <w:sz w:val="16"/>
        </w:rPr>
        <w:t xml:space="preserve"> and the state board of education, </w:t>
      </w:r>
      <w:r w:rsidRPr="00EE0F59">
        <w:rPr>
          <w:rStyle w:val="StyleUnderline"/>
        </w:rPr>
        <w:t>and legal interpretations</w:t>
      </w:r>
      <w:r w:rsidRPr="00EE0F59">
        <w:rPr>
          <w:sz w:val="16"/>
        </w:rPr>
        <w:t xml:space="preserve"> by judges, attorneys general, and administrative agencies. A school board functions locally, within the confines of the state's delegation of power and the geographical boundaries of the district, but is a legal agency of the state and thus derives its power from the state's constitution, laws, and judicial decisions. </w:t>
      </w:r>
      <w:r w:rsidRPr="00EE0F59">
        <w:rPr>
          <w:rStyle w:val="StyleUnderline"/>
        </w:rPr>
        <w:t>By state legislative enactment</w:t>
      </w:r>
      <w:r w:rsidRPr="00EE0F59">
        <w:rPr>
          <w:sz w:val="16"/>
        </w:rPr>
        <w:t xml:space="preserve">, school boards are delegated power and authority to develop policies, rules, and </w:t>
      </w:r>
      <w:r w:rsidRPr="00EE0F59">
        <w:rPr>
          <w:rStyle w:val="StyleUnderline"/>
        </w:rPr>
        <w:t>regulations to control</w:t>
      </w:r>
      <w:r w:rsidRPr="00EE0F59">
        <w:rPr>
          <w:sz w:val="16"/>
        </w:rPr>
        <w:t xml:space="preserve"> the operation of the </w:t>
      </w:r>
      <w:r w:rsidRPr="00EE0F59">
        <w:rPr>
          <w:rStyle w:val="StyleUnderline"/>
        </w:rPr>
        <w:t>schools, including system organization, school site location, school finance, equipment purchase, staffing, attendance, curriculum, extracurricular activities, and other functions essential to</w:t>
      </w:r>
      <w:r w:rsidRPr="00EE0F59">
        <w:rPr>
          <w:sz w:val="16"/>
        </w:rPr>
        <w:t xml:space="preserve"> the day-to-day operation of </w:t>
      </w:r>
      <w:r w:rsidRPr="00EE0F59">
        <w:rPr>
          <w:rStyle w:val="StyleUnderline"/>
        </w:rPr>
        <w:t>schools</w:t>
      </w:r>
      <w:r w:rsidRPr="00EE0F59">
        <w:rPr>
          <w:sz w:val="16"/>
        </w:rPr>
        <w:t xml:space="preserve"> within the district's boundaries. Boards may also be authorized by the state legislature to levy taxes, invest resources, initiate eminent domain proceedings, acquire land, and assume bonded indebtedness. School boards are corporate bodies created for the purpose of implementing state legislative policy concerning public schools and locally administering the state's system of public education. Board members are state officers who act under color of state law when conducting the official business of the state. The exercise of the local board's authority must be predicated upon an express or implied delegation of authority from the legislature and must meet a test of reasonableness that avoids a judicial presumption of arbitrary or capricious action. Because the authority of the local board lies in its status as a corporate body created by the state legislature, an actual meeting of the board is an essential prerequisite to official action. Individual board members are not vested with powers outside their role as a member of the local school board, although the board is often vested with power to ratify the actions of its members, agents, or employees if the ratification vote occurs in an official board meeting and is documented in the official minutes of the board. State and Federal Reform Efforts The states and the federal government increased their visibility in public education policy from the 1950s into the twenty-first century. The federal role in education was spurred with implementation of the National Defense Education Act of 1958 and the Elementary and Secondary Education Act of 1965. Federal antidiscrimination policy became a crosscutting social issue for public schools and school districts with the passage of the Civil Rights Act of 1964, Title IX of the Education Amendments of 1972, and the Rehabilitation Act of 1973. Federal entitlements to special education were initiated with the Education for All Handicapped Children Act of 1975. Whether in the form of categorical aid designed to meet targeted educational needs or in the form of block grants permitting states discretion in the allocation of funds, federal largess has been influential in shaping educational policy and shifting the locus of control over public schools. At the same time that the state role in public education expanded to accommodate federal funding initiatives, demands for reform of public school finance systems were being heard in state and federal courts. The Texas school finance system survived a constitutional challenge in the 1973 case of San Antonio Independent School District v. Rodriquez, but judges in state courts showed less deference to the state legislature's authority to construct a school finance scheme and a concomitant willingness to interpret state constitutional provisions as a mandate providing for a system of public education. State courts in Kentucky, New Jersey, and Texas have been among those adopting an active role in the reform of school finance. </w:t>
      </w:r>
      <w:r w:rsidRPr="00EE0F59">
        <w:rPr>
          <w:rStyle w:val="StyleUnderline"/>
        </w:rPr>
        <w:t>With the possibility of litigation mounting in each state, the momentum for finance reform led state legislatures to embrace changes that centralized education governance and restricted the authority and influence of local school boards</w:t>
      </w:r>
      <w:r w:rsidRPr="00EE0F59">
        <w:rPr>
          <w:sz w:val="16"/>
        </w:rPr>
        <w:t>.</w:t>
      </w:r>
    </w:p>
    <w:p w:rsidR="00E92404" w:rsidRPr="00EE0F59" w:rsidRDefault="00E92404" w:rsidP="00E92404">
      <w:pPr>
        <w:pStyle w:val="Heading4"/>
      </w:pPr>
      <w:r w:rsidRPr="00EE0F59">
        <w:t>Staffing means identification of requirements and training</w:t>
      </w:r>
    </w:p>
    <w:p w:rsidR="00E92404" w:rsidRPr="00EE0F59" w:rsidRDefault="00E92404" w:rsidP="00E92404">
      <w:r w:rsidRPr="00EE0F59">
        <w:rPr>
          <w:rStyle w:val="Style13ptBold"/>
        </w:rPr>
        <w:t>Farooq, No Date</w:t>
      </w:r>
      <w:r w:rsidRPr="00EE0F59">
        <w:t xml:space="preserve"> (Umar Farooq “What is Staffing, systems approach to staffing,” http://www.studylecturenotes.com/management-sciences/human-resource-management/100-what-is-staffing-system-approach-to-staffing)</w:t>
      </w:r>
    </w:p>
    <w:p w:rsidR="00E92404" w:rsidRPr="00EE0F59" w:rsidRDefault="00E92404" w:rsidP="00E92404">
      <w:pPr>
        <w:rPr>
          <w:sz w:val="16"/>
        </w:rPr>
      </w:pPr>
      <w:r w:rsidRPr="00EE0F59">
        <w:rPr>
          <w:sz w:val="16"/>
        </w:rPr>
        <w:t xml:space="preserve">Definitions of Staffing The managerial function of </w:t>
      </w:r>
      <w:r w:rsidRPr="00EE0F59">
        <w:rPr>
          <w:rStyle w:val="StyleUnderline"/>
        </w:rPr>
        <w:t>staffing is defined as</w:t>
      </w:r>
      <w:r w:rsidRPr="00EE0F59">
        <w:rPr>
          <w:sz w:val="16"/>
        </w:rPr>
        <w:t xml:space="preserve">: </w:t>
      </w:r>
      <w:r w:rsidRPr="00EE0F59">
        <w:rPr>
          <w:rStyle w:val="StyleUnderline"/>
        </w:rPr>
        <w:t xml:space="preserve">Filling positions in the organization structure through </w:t>
      </w:r>
      <w:r w:rsidRPr="00EE0F59">
        <w:rPr>
          <w:rStyle w:val="Emphasis"/>
        </w:rPr>
        <w:t>identifying</w:t>
      </w:r>
      <w:r w:rsidRPr="00EE0F59">
        <w:rPr>
          <w:rStyle w:val="StyleUnderline"/>
        </w:rPr>
        <w:t xml:space="preserve"> work force </w:t>
      </w:r>
      <w:r w:rsidRPr="00EE0F59">
        <w:rPr>
          <w:rStyle w:val="Emphasis"/>
        </w:rPr>
        <w:t>requirements</w:t>
      </w:r>
      <w:r w:rsidRPr="00EE0F59">
        <w:rPr>
          <w:rStyle w:val="StyleUnderline"/>
        </w:rPr>
        <w:t xml:space="preserve">, inventorying the people available, recruiting, </w:t>
      </w:r>
      <w:r w:rsidRPr="00EE0F59">
        <w:rPr>
          <w:rStyle w:val="Emphasis"/>
        </w:rPr>
        <w:t>selecting</w:t>
      </w:r>
      <w:r w:rsidRPr="00EE0F59">
        <w:rPr>
          <w:rStyle w:val="StyleUnderline"/>
        </w:rPr>
        <w:t xml:space="preserve">, placing, promoting, </w:t>
      </w:r>
      <w:r w:rsidRPr="00EE0F59">
        <w:rPr>
          <w:rStyle w:val="Emphasis"/>
        </w:rPr>
        <w:t>appraising</w:t>
      </w:r>
      <w:r w:rsidRPr="00EE0F59">
        <w:rPr>
          <w:rStyle w:val="StyleUnderline"/>
        </w:rPr>
        <w:t xml:space="preserve">, compensating and </w:t>
      </w:r>
      <w:r w:rsidRPr="00EE0F59">
        <w:rPr>
          <w:rStyle w:val="Emphasis"/>
        </w:rPr>
        <w:t>training</w:t>
      </w:r>
      <w:r w:rsidRPr="00EE0F59">
        <w:rPr>
          <w:sz w:val="16"/>
        </w:rPr>
        <w:t xml:space="preserve">. System Approach to Staffing The staffing function can be understood with the help of the following figure. Internal environment, Personal policies, Reward System Above figure shows that the staffing is the management function relates to the total management system. The enterprise plans (planning) become the basic for organization plans (organizing) that are necessary to achieve enterprise objectives. The staff selected, will perform functions under the supervision of first two aforesaid plans. The present and projected structure determines 'the number and kind of managers required, estimating the man power requirement. These demand for mangers are compared with available talent through the management inventory" Based on this analysis, 'extemal and external sources are utilized in the process of "Recruitment, selection, placement and promotion". </w:t>
      </w:r>
      <w:r w:rsidRPr="00EE0F59">
        <w:rPr>
          <w:rStyle w:val="StyleUnderline"/>
        </w:rPr>
        <w:t>Other essential aspects of staffing are appraisal, training, and development of managers</w:t>
      </w:r>
      <w:r w:rsidRPr="00EE0F59">
        <w:rPr>
          <w:sz w:val="16"/>
        </w:rPr>
        <w:t>.</w:t>
      </w:r>
    </w:p>
    <w:p w:rsidR="00F947DB" w:rsidRPr="00EE0F59" w:rsidRDefault="00F947DB" w:rsidP="00F947DB"/>
    <w:p w:rsidR="002E2A6B" w:rsidRDefault="002E2A6B" w:rsidP="006A05C6">
      <w:pPr>
        <w:pStyle w:val="Heading3"/>
      </w:pPr>
      <w:bookmarkStart w:id="126" w:name="_Toc485818529"/>
      <w:bookmarkStart w:id="127" w:name="_Toc485716762"/>
      <w:bookmarkStart w:id="128" w:name="_Toc485716836"/>
      <w:r>
        <w:t>A2: States CP</w:t>
      </w:r>
      <w:bookmarkEnd w:id="126"/>
    </w:p>
    <w:p w:rsidR="002E2A6B" w:rsidRPr="002E2A6B" w:rsidRDefault="008D7966" w:rsidP="002E2A6B">
      <w:pPr>
        <w:pStyle w:val="Heading4"/>
      </w:pPr>
      <w:r>
        <w:t>A u</w:t>
      </w:r>
      <w:r w:rsidR="002E2A6B" w:rsidRPr="002E2A6B">
        <w:t>nified</w:t>
      </w:r>
      <w:r w:rsidR="002E2A6B">
        <w:t xml:space="preserve"> federal message </w:t>
      </w:r>
      <w:r>
        <w:t xml:space="preserve">on computer science </w:t>
      </w:r>
      <w:r w:rsidR="002E2A6B">
        <w:t xml:space="preserve">is key to </w:t>
      </w:r>
      <w:r>
        <w:t>organize standards and implementation</w:t>
      </w:r>
    </w:p>
    <w:p w:rsidR="002E2A6B" w:rsidRDefault="002E2A6B" w:rsidP="002E2A6B">
      <w:r w:rsidRPr="00E74965">
        <w:rPr>
          <w:rStyle w:val="Style13ptBold"/>
        </w:rPr>
        <w:t>Barr &amp; Stephenson 11</w:t>
      </w:r>
      <w:r>
        <w:t xml:space="preserve"> (VALERIE BARR, Union College; and CHRIS STEPHENSON Computer Science Teachers Association. “Bringing Computational Thinking to K-12: What is Involved and What is the Role of the Computer Science Education Community?” </w:t>
      </w:r>
      <w:r w:rsidRPr="00E74965">
        <w:t>acm Inroads 2011 March • Vol. 2 • No. 1</w:t>
      </w:r>
      <w:r>
        <w:t xml:space="preserve">. </w:t>
      </w:r>
      <w:r w:rsidRPr="00E74965">
        <w:t>http://www.computacional.com.br/documentos/Variados/BARR%20-%20Bringing%20Computational%20Thinking%20to%20K12.pdf</w:t>
      </w:r>
      <w:r>
        <w:t>)</w:t>
      </w:r>
    </w:p>
    <w:p w:rsidR="002E2A6B" w:rsidRPr="002E2A6B" w:rsidRDefault="002E2A6B" w:rsidP="002E2A6B">
      <w:pPr>
        <w:rPr>
          <w:sz w:val="16"/>
        </w:rPr>
      </w:pPr>
      <w:r w:rsidRPr="002E2A6B">
        <w:rPr>
          <w:sz w:val="16"/>
        </w:rPr>
        <w:t xml:space="preserve">While further detail and synthesis work is clearly required (and planned for in the next phase of the project) these models provide a way to begin embedding computational thinking within K-12 formal education. This counters the potential claim that computational thinking can only be addressed in informal education experiences where discipline based-learning and classroom constraints are not major encumbrances. However, there are still considerable barriers that must be considered in any attempt at systemic and sustained change. 5.0 STRATEGIES FOR ACHIEVING SYSTEMATIC CHANGE The kind of systemic and sustained educational change proposed necessitates two sets of resources. </w:t>
      </w:r>
      <w:r w:rsidRPr="00587753">
        <w:rPr>
          <w:rStyle w:val="StyleUnderline"/>
        </w:rPr>
        <w:t>Resources are needed to help inform educational policy makers about the nature and importance of computational thinking, its connections to learning goals</w:t>
      </w:r>
      <w:r w:rsidRPr="002E2A6B">
        <w:rPr>
          <w:sz w:val="16"/>
        </w:rPr>
        <w:t xml:space="preserve"> that may have already been set for students (for example national and state standards), </w:t>
      </w:r>
      <w:r w:rsidRPr="00587753">
        <w:rPr>
          <w:rStyle w:val="StyleUnderline"/>
        </w:rPr>
        <w:t>and ways it can best be integrated within the larger framework for student learning</w:t>
      </w:r>
      <w:r w:rsidRPr="002E2A6B">
        <w:rPr>
          <w:sz w:val="16"/>
        </w:rPr>
        <w:t xml:space="preserve"> and success. </w:t>
      </w:r>
      <w:r w:rsidRPr="00587753">
        <w:rPr>
          <w:rStyle w:val="StyleUnderline"/>
        </w:rPr>
        <w:t>Teachers also need resources that demonstrate how to most appropriately and effectively integrate these new concepts</w:t>
      </w:r>
      <w:r w:rsidRPr="002E2A6B">
        <w:rPr>
          <w:sz w:val="16"/>
        </w:rPr>
        <w:t xml:space="preserve">, fi rst into their own sphere of content and pedagogical knowledge, and then </w:t>
      </w:r>
      <w:r w:rsidRPr="00587753">
        <w:rPr>
          <w:rStyle w:val="StyleUnderline"/>
        </w:rPr>
        <w:t>into their classroom content and practice</w:t>
      </w:r>
      <w:r w:rsidRPr="002E2A6B">
        <w:rPr>
          <w:sz w:val="16"/>
        </w:rPr>
        <w:t xml:space="preserve">. In order to articulate and expand on these two set of resources, the Thought Leaders identifi ed several strategic areas that would have to be addressed in order to successfully embed computational thinking within K-12. For each strategic area, they developed a set of requirements and suggestions that would support that element of systemic and sustained change. 5.1 Policies, Vision, and Language Educational policies that include computational thinking as a part of every student's education include the following activities. ■ </w:t>
      </w:r>
      <w:r w:rsidRPr="003414F0">
        <w:rPr>
          <w:rStyle w:val="StyleUnderline"/>
        </w:rPr>
        <w:t>Present a single message at federal, state, and local levels</w:t>
      </w:r>
      <w:r>
        <w:rPr>
          <w:rStyle w:val="StyleUnderline"/>
        </w:rPr>
        <w:t xml:space="preserve"> </w:t>
      </w:r>
      <w:r w:rsidRPr="003414F0">
        <w:rPr>
          <w:rStyle w:val="StyleUnderline"/>
        </w:rPr>
        <w:t>about the importance of computational thinking in K-12</w:t>
      </w:r>
      <w:r>
        <w:rPr>
          <w:rStyle w:val="StyleUnderline"/>
        </w:rPr>
        <w:t xml:space="preserve"> </w:t>
      </w:r>
      <w:r w:rsidRPr="003414F0">
        <w:rPr>
          <w:rStyle w:val="StyleUnderline"/>
        </w:rPr>
        <w:t>education.</w:t>
      </w:r>
      <w:r w:rsidRPr="002E2A6B">
        <w:rPr>
          <w:sz w:val="16"/>
        </w:rPr>
        <w:t xml:space="preserve"> ■ </w:t>
      </w:r>
      <w:r w:rsidRPr="003414F0">
        <w:rPr>
          <w:rStyle w:val="StyleUnderline"/>
        </w:rPr>
        <w:t>Encourage computer science professional organizations to</w:t>
      </w:r>
      <w:r>
        <w:rPr>
          <w:rStyle w:val="StyleUnderline"/>
        </w:rPr>
        <w:t xml:space="preserve"> </w:t>
      </w:r>
      <w:r w:rsidRPr="003414F0">
        <w:rPr>
          <w:rStyle w:val="StyleUnderline"/>
        </w:rPr>
        <w:t>advocate at the federal and state levels and work with groups</w:t>
      </w:r>
      <w:r>
        <w:rPr>
          <w:rStyle w:val="StyleUnderline"/>
        </w:rPr>
        <w:t xml:space="preserve"> </w:t>
      </w:r>
      <w:r w:rsidRPr="003414F0">
        <w:rPr>
          <w:rStyle w:val="StyleUnderline"/>
        </w:rPr>
        <w:t>that are active on state K-12 standards</w:t>
      </w:r>
      <w:r w:rsidRPr="002E2A6B">
        <w:rPr>
          <w:sz w:val="16"/>
        </w:rPr>
        <w:t xml:space="preserve">. ■ </w:t>
      </w:r>
      <w:r w:rsidRPr="003414F0">
        <w:rPr>
          <w:rStyle w:val="StyleUnderline"/>
        </w:rPr>
        <w:t>Incorporate computational thinking throughout the</w:t>
      </w:r>
      <w:r>
        <w:rPr>
          <w:rStyle w:val="StyleUnderline"/>
        </w:rPr>
        <w:t xml:space="preserve"> </w:t>
      </w:r>
      <w:r w:rsidRPr="003414F0">
        <w:rPr>
          <w:rStyle w:val="StyleUnderline"/>
        </w:rPr>
        <w:t>entire K-12 experience with outcomes that demonstrate</w:t>
      </w:r>
      <w:r>
        <w:rPr>
          <w:rStyle w:val="StyleUnderline"/>
        </w:rPr>
        <w:t xml:space="preserve"> </w:t>
      </w:r>
      <w:r w:rsidRPr="003414F0">
        <w:rPr>
          <w:rStyle w:val="StyleUnderline"/>
        </w:rPr>
        <w:t>incremental steps</w:t>
      </w:r>
      <w:r w:rsidRPr="002E2A6B">
        <w:rPr>
          <w:sz w:val="16"/>
        </w:rPr>
        <w:t xml:space="preserve">. ■ Attach computational thinking, where possible, to existing policies. For example, it could be included as an explicit outcome of state level technology tests. ■ Include in all teacher pre-service preparation programs a class on computational thinking across disciplines. A shared vision and common language include the following activities. ■ Improve the relationships and communication between K-12 educators (faculty and administrators), college CS faculty, computer science professionals, and others in industry. ■ Develop a clear statement of computational thinking as a core competency in K-12. ■ Demystify terminology about computational thinking, give clear examples of ways it applies to and can be integrated into a range of curricular areas. 5.2 Inspiration and Leadership An activity for school and district level leadership inspiring change is to provide materials that will help school administrators understand computational thinking and see why associated knowledge and skills are important for today's students. The larger CS community can help by providing suitable materials and taking advantage of opportunities to work with K-12 administrators. Inspiring and preparing teachers to change include the following activities. ■ Foster professional development since it is critical to successful educational change. CS faculty can help by providing summer institutes, demonstrating the role of computational thinking in non-CS disciplines and providing relevant curricular materials. ■ Encourage school administrators to provide incentives for K-12 teachers to change courses and curricula. The NSF RET grants awarded to CPATH grantees are one model that provides incentives for K-12 teachers to adopt curricular or pedagogic changes that have been piloted at the college level. ■ Provide teachers with resources to support change, including curricular materials, models and simulations, model activities, and web sites for independent student activities. ■ Provide teachers with professional development and support in the form of learning communities, summer institutes, peer learning offered by teachers with computational thinking experience, exposure to industry applications where CT skills are utilized, and help identifying where computational thinking is already included in teaching. ■ Make available to school districts open-source tools (blogs, wikis, forums) and web-based social networks and content delivery systems for use by teachers and students (vetted so that districts are not likely to block them). ■ Encourage current professional education associations to show how computational thinking fi ts into their current standards/work. ■ Ask professional education associations to include a focus on computational thinking in their conferences, workshops, and professional development events. </w:t>
      </w:r>
      <w:r w:rsidRPr="006E62E0">
        <w:rPr>
          <w:rStyle w:val="StyleUnderline"/>
        </w:rPr>
        <w:t>These represent strategic areas that would support the longterm</w:t>
      </w:r>
      <w:r>
        <w:rPr>
          <w:rStyle w:val="StyleUnderline"/>
        </w:rPr>
        <w:t xml:space="preserve"> </w:t>
      </w:r>
      <w:r w:rsidRPr="006E62E0">
        <w:rPr>
          <w:rStyle w:val="StyleUnderline"/>
        </w:rPr>
        <w:t>goal of embedding computational thinking in K-12</w:t>
      </w:r>
      <w:r w:rsidRPr="002E2A6B">
        <w:rPr>
          <w:sz w:val="16"/>
        </w:rPr>
        <w:t xml:space="preserve">. </w:t>
      </w:r>
      <w:r w:rsidRPr="006E62E0">
        <w:rPr>
          <w:rStyle w:val="StyleUnderline"/>
        </w:rPr>
        <w:t>They</w:t>
      </w:r>
      <w:r>
        <w:rPr>
          <w:rStyle w:val="StyleUnderline"/>
        </w:rPr>
        <w:t xml:space="preserve"> </w:t>
      </w:r>
      <w:r w:rsidRPr="006E62E0">
        <w:rPr>
          <w:rStyle w:val="StyleUnderline"/>
        </w:rPr>
        <w:t>clearly demonstrate the myriad issues and obstacles involved when</w:t>
      </w:r>
      <w:r>
        <w:rPr>
          <w:rStyle w:val="StyleUnderline"/>
        </w:rPr>
        <w:t xml:space="preserve"> </w:t>
      </w:r>
      <w:r w:rsidRPr="006E62E0">
        <w:rPr>
          <w:rStyle w:val="StyleUnderline"/>
        </w:rPr>
        <w:t>trying to achieve educational change in K-12</w:t>
      </w:r>
      <w:r w:rsidRPr="002E2A6B">
        <w:rPr>
          <w:sz w:val="16"/>
        </w:rPr>
        <w:t>. They also illustrate the critical importance of engaging knowledgeable K-12 educators in projects that purport to improve student learning, and the extent to which a successful effort will require the expertise, resources, and dedication of educators and policy makers at all educational levels.</w:t>
      </w:r>
    </w:p>
    <w:p w:rsidR="002E2A6B" w:rsidRPr="002E2A6B" w:rsidRDefault="002E2A6B" w:rsidP="002E2A6B"/>
    <w:p w:rsidR="006A05C6" w:rsidRPr="00EE0F59" w:rsidRDefault="002E2A6B" w:rsidP="006A05C6">
      <w:pPr>
        <w:pStyle w:val="Heading3"/>
      </w:pPr>
      <w:bookmarkStart w:id="129" w:name="_Toc485818530"/>
      <w:r>
        <w:t>A2</w:t>
      </w:r>
      <w:r w:rsidR="00275277" w:rsidRPr="00EE0F59">
        <w:t>: Politics—Plan Bipartisan</w:t>
      </w:r>
      <w:bookmarkEnd w:id="127"/>
      <w:bookmarkEnd w:id="128"/>
      <w:bookmarkEnd w:id="129"/>
    </w:p>
    <w:p w:rsidR="004A637F" w:rsidRPr="00EE0F59" w:rsidRDefault="004A637F" w:rsidP="004A637F">
      <w:pPr>
        <w:pStyle w:val="Heading4"/>
      </w:pPr>
      <w:r w:rsidRPr="00EE0F59">
        <w:t>The aff is bipartisan—addressing workforce shortages and cybersecurity appeals to both parties</w:t>
      </w:r>
    </w:p>
    <w:p w:rsidR="006A05C6" w:rsidRPr="00EE0F59" w:rsidRDefault="006A05C6" w:rsidP="006A05C6">
      <w:r w:rsidRPr="00EE0F59">
        <w:rPr>
          <w:rStyle w:val="Author-Date"/>
        </w:rPr>
        <w:t>Still 2/18</w:t>
      </w:r>
      <w:r w:rsidRPr="00EE0F59">
        <w:t xml:space="preserve"> [Tom, president of the Wisconsin Technology Council a nonprofit, bipartisan science and technology policy advisory board | “Washington circus shouldn't distract from real issues” Journal Sentinel online 2/18/17 | </w:t>
      </w:r>
      <w:hyperlink r:id="rId85" w:history="1">
        <w:r w:rsidRPr="00EE0F59">
          <w:rPr>
            <w:rStyle w:val="Hyperlink"/>
          </w:rPr>
          <w:t>http://www.jsonline.com/story/money/business/2017/02/18/washington-circus-shouldnt-distract-real-issues/98046598/</w:t>
        </w:r>
      </w:hyperlink>
      <w:r w:rsidRPr="00EE0F59">
        <w:t xml:space="preserve"> ]</w:t>
      </w:r>
    </w:p>
    <w:p w:rsidR="006A05C6" w:rsidRPr="00EE0F59" w:rsidRDefault="004A637F" w:rsidP="006A05C6">
      <w:pPr>
        <w:rPr>
          <w:sz w:val="16"/>
        </w:rPr>
      </w:pPr>
      <w:r w:rsidRPr="00EE0F59">
        <w:rPr>
          <w:rStyle w:val="StyleUnderline"/>
        </w:rPr>
        <w:t xml:space="preserve"> </w:t>
      </w:r>
      <w:r w:rsidR="006A05C6" w:rsidRPr="00EE0F59">
        <w:rPr>
          <w:rStyle w:val="StyleUnderline"/>
        </w:rPr>
        <w:t>“The Trump administration obviously enters the White House with a much different agenda and leadership style than President Obama has had over the past eight years,”</w:t>
      </w:r>
      <w:r w:rsidR="006A05C6" w:rsidRPr="00EE0F59">
        <w:rPr>
          <w:sz w:val="16"/>
        </w:rPr>
        <w:t xml:space="preserve"> said Elizabeth Hyman, executive vice president of CompTIA, an industry coalition that worked to bring various state tech groups and associations to Capitol Hill. </w:t>
      </w:r>
      <w:r w:rsidR="006A05C6" w:rsidRPr="00EE0F59">
        <w:rPr>
          <w:rStyle w:val="StyleUnderline"/>
        </w:rPr>
        <w:t>“At the same time, narrower Republican majorities in Congress will require more bipartisan support to move legislation.”</w:t>
      </w:r>
      <w:r w:rsidRPr="00EE0F59">
        <w:rPr>
          <w:rStyle w:val="StyleUnderline"/>
        </w:rPr>
        <w:t xml:space="preserve"> </w:t>
      </w:r>
      <w:r w:rsidR="006A05C6" w:rsidRPr="00EE0F59">
        <w:rPr>
          <w:rStyle w:val="Emphasis"/>
        </w:rPr>
        <w:t>One of those rare bipartisan issues may be building the kind of tech-savvy workforce needed to expand the tech industry overall and to combat urgent challenges such as cybersecurity.</w:t>
      </w:r>
      <w:r w:rsidRPr="00EE0F59">
        <w:rPr>
          <w:rStyle w:val="StyleUnderline"/>
        </w:rPr>
        <w:t xml:space="preserve"> </w:t>
      </w:r>
      <w:r w:rsidR="006A05C6" w:rsidRPr="00EE0F59">
        <w:rPr>
          <w:sz w:val="16"/>
        </w:rPr>
        <w:t xml:space="preserve">That’s why </w:t>
      </w:r>
      <w:r w:rsidR="006A05C6" w:rsidRPr="00EE0F59">
        <w:rPr>
          <w:rStyle w:val="StyleUnderline"/>
        </w:rPr>
        <w:t xml:space="preserve">virtually every conversation on Capitol Hill last week included a pitch for </w:t>
      </w:r>
      <w:r w:rsidR="006A05C6" w:rsidRPr="00EE0F59">
        <w:rPr>
          <w:sz w:val="16"/>
        </w:rPr>
        <w:t xml:space="preserve">the “CHANCE in TECH Act,” </w:t>
      </w:r>
      <w:r w:rsidR="006A05C6" w:rsidRPr="00EE0F59">
        <w:rPr>
          <w:rStyle w:val="StyleUnderline"/>
        </w:rPr>
        <w:t>a proposal to address workforce issues found in each of the 50 states.</w:t>
      </w:r>
      <w:r w:rsidR="006A05C6" w:rsidRPr="00EE0F59">
        <w:rPr>
          <w:sz w:val="16"/>
        </w:rPr>
        <w:t xml:space="preserve"> "CHANCE in TECH" is an acronym for Championing Apprenticeships for New Careers and Employees in Technology.</w:t>
      </w:r>
      <w:r w:rsidRPr="00EE0F59">
        <w:rPr>
          <w:sz w:val="16"/>
        </w:rPr>
        <w:t xml:space="preserve"> </w:t>
      </w:r>
      <w:r w:rsidR="006A05C6" w:rsidRPr="00EE0F59">
        <w:rPr>
          <w:sz w:val="16"/>
        </w:rPr>
        <w:t>The proposal calls for a long-term adjustment in how students are trained for science, technology, engineering and math jobs – the so-called STEM professions – in an age when those skills are required for a growing number of careers.</w:t>
      </w:r>
      <w:r w:rsidRPr="00EE0F59">
        <w:rPr>
          <w:sz w:val="16"/>
        </w:rPr>
        <w:t xml:space="preserve"> </w:t>
      </w:r>
      <w:r w:rsidR="006A05C6" w:rsidRPr="00EE0F59">
        <w:rPr>
          <w:sz w:val="16"/>
        </w:rPr>
        <w:t>It envisions a combination of apprenticeships, internships and work-based learning accelerators that would put more students on the track of learning skills and earning certificates valued by industry. It urges industry itself to step up with the necessary help, and calls for a combination of public and private funding to support the system.</w:t>
      </w:r>
      <w:r w:rsidRPr="00EE0F59">
        <w:rPr>
          <w:sz w:val="16"/>
        </w:rPr>
        <w:t xml:space="preserve"> </w:t>
      </w:r>
      <w:r w:rsidR="006A05C6" w:rsidRPr="00EE0F59">
        <w:rPr>
          <w:sz w:val="16"/>
        </w:rPr>
        <w:t>“These skills aren’t necessarily acquired through a traditional four-year college track, but rather can start in K-12 education, continue into higher education and include industry recognized certifications,” read a CompTIA summary.</w:t>
      </w:r>
      <w:r w:rsidRPr="00EE0F59">
        <w:rPr>
          <w:sz w:val="16"/>
        </w:rPr>
        <w:t xml:space="preserve"> </w:t>
      </w:r>
      <w:r w:rsidR="006A05C6" w:rsidRPr="00EE0F59">
        <w:rPr>
          <w:rStyle w:val="StyleUnderline"/>
        </w:rPr>
        <w:t>Experts who addressed the tech leaders agreed the need for workforce training is most evident in cybersecurity, which one speaker described as “the new space race.”</w:t>
      </w:r>
      <w:r w:rsidR="006A05C6" w:rsidRPr="00EE0F59">
        <w:rPr>
          <w:sz w:val="16"/>
        </w:rPr>
        <w:t xml:space="preserve"> </w:t>
      </w:r>
      <w:r w:rsidR="006A05C6" w:rsidRPr="00EE0F59">
        <w:rPr>
          <w:rStyle w:val="StyleUnderline"/>
        </w:rPr>
        <w:t>Cyberattacks have become rampant in industry as well as within government institutions, yet there are relatively few people trained for cybersecurity careers.</w:t>
      </w:r>
      <w:r w:rsidR="006A05C6" w:rsidRPr="00EE0F59">
        <w:rPr>
          <w:sz w:val="16"/>
        </w:rPr>
        <w:t xml:space="preserve"> Speakers agreed many of those jobs don’t require a four-year degree and years of experience, but certificates and hands-on training that can allow young people to get a foot in the door.</w:t>
      </w:r>
      <w:r w:rsidRPr="00EE0F59">
        <w:rPr>
          <w:sz w:val="16"/>
        </w:rPr>
        <w:t xml:space="preserve"> </w:t>
      </w:r>
      <w:r w:rsidR="006A05C6" w:rsidRPr="00EE0F59">
        <w:rPr>
          <w:rStyle w:val="StyleUnderline"/>
        </w:rPr>
        <w:t>Because there’s a shortage of teachers at all levels, industry partnerships are needed to expose students to careers.</w:t>
      </w:r>
      <w:r w:rsidR="006A05C6" w:rsidRPr="00EE0F59">
        <w:rPr>
          <w:sz w:val="16"/>
        </w:rPr>
        <w:t xml:space="preserve"> Also needed is leadership from state governments to help fund such programs. Speakers also urged schools and universities to take part in federal training programs such as the National Initiative for Cybersecurity Training.</w:t>
      </w:r>
    </w:p>
    <w:p w:rsidR="005C6007" w:rsidRPr="00EE0F59" w:rsidRDefault="00D87292" w:rsidP="003C2D4A">
      <w:pPr>
        <w:pStyle w:val="Heading3"/>
      </w:pPr>
      <w:bookmarkStart w:id="130" w:name="_Toc485716763"/>
      <w:bookmarkStart w:id="131" w:name="_Toc485716837"/>
      <w:bookmarkStart w:id="132" w:name="_Toc485818531"/>
      <w:r w:rsidRPr="00EE0F59">
        <w:t xml:space="preserve">A2: </w:t>
      </w:r>
      <w:r w:rsidR="003C2D4A" w:rsidRPr="00EE0F59">
        <w:t>Cap</w:t>
      </w:r>
      <w:r w:rsidR="00E92404" w:rsidRPr="00EE0F59">
        <w:t xml:space="preserve"> K</w:t>
      </w:r>
      <w:bookmarkEnd w:id="130"/>
      <w:bookmarkEnd w:id="131"/>
      <w:bookmarkEnd w:id="132"/>
    </w:p>
    <w:p w:rsidR="00E92404" w:rsidRPr="00EE0F59" w:rsidRDefault="00E92404" w:rsidP="00E92404"/>
    <w:p w:rsidR="00E92404" w:rsidRPr="00EE0F59" w:rsidRDefault="00E92404" w:rsidP="00E92404">
      <w:pPr>
        <w:pStyle w:val="Heading4"/>
      </w:pPr>
      <w:r w:rsidRPr="00EE0F59">
        <w:t>The alternative is utterly incapable of imagining a future order – its totalizing rejection and communal localism plays directly to the strengths of globalized technologic capitalism</w:t>
      </w:r>
    </w:p>
    <w:p w:rsidR="00E92404" w:rsidRPr="00EE0F59" w:rsidRDefault="00E92404" w:rsidP="00E92404">
      <w:pPr>
        <w:rPr>
          <w:rFonts w:ascii="Times" w:hAnsi="Times"/>
          <w:i/>
        </w:rPr>
      </w:pPr>
      <w:r w:rsidRPr="00EE0F59">
        <w:rPr>
          <w:rStyle w:val="Style13ptBold"/>
        </w:rPr>
        <w:t>Williams and Srnicek 2013</w:t>
      </w:r>
      <w:r w:rsidRPr="00EE0F59">
        <w:rPr>
          <w:rFonts w:ascii="Times" w:hAnsi="Times"/>
          <w:b/>
        </w:rPr>
        <w:t xml:space="preserve"> </w:t>
      </w:r>
      <w:r w:rsidRPr="00EE0F59">
        <w:rPr>
          <w:rFonts w:ascii="Times" w:hAnsi="Times"/>
        </w:rPr>
        <w:t xml:space="preserve">[Alex and Nick, “#Accelerate: Manifesto for an Accelerationist Politics,” </w:t>
      </w:r>
      <w:r w:rsidRPr="00EE0F59">
        <w:rPr>
          <w:rFonts w:ascii="Times" w:hAnsi="Times"/>
          <w:i/>
        </w:rPr>
        <w:t>#Accelerate# The Accelerationist Reader, 349-362]</w:t>
      </w:r>
    </w:p>
    <w:p w:rsidR="00E92404" w:rsidRPr="00EE0F59" w:rsidRDefault="00E92404" w:rsidP="00E92404">
      <w:pPr>
        <w:rPr>
          <w:rFonts w:ascii="Times" w:hAnsi="Times"/>
          <w:sz w:val="16"/>
        </w:rPr>
      </w:pPr>
      <w:r w:rsidRPr="00EE0F59">
        <w:rPr>
          <w:rFonts w:ascii="Times" w:hAnsi="Times"/>
          <w:sz w:val="16"/>
        </w:rPr>
        <w:t xml:space="preserve">01.INTRODUCTION: ON THE CONJUNCTURE 1. At the beginning of the second decade of the twenty-first century, global </w:t>
      </w:r>
      <w:r w:rsidRPr="00EE0F59">
        <w:rPr>
          <w:rFonts w:ascii="Times" w:hAnsi="Times"/>
          <w:u w:val="single"/>
        </w:rPr>
        <w:t>civilization faces a new breed of cataclysm</w:t>
      </w:r>
      <w:r w:rsidRPr="00EE0F59">
        <w:rPr>
          <w:rFonts w:ascii="Times" w:hAnsi="Times"/>
          <w:sz w:val="16"/>
        </w:rPr>
        <w:t xml:space="preserve">. These coming apocalypses ridicule the norms and organisational structures of the politics which were forged in the birth of the nation-state, the rise of capitalism, and a twentieth century of </w:t>
      </w:r>
      <w:r w:rsidRPr="00EE0F59">
        <w:rPr>
          <w:rFonts w:ascii="Times" w:hAnsi="Times"/>
          <w:u w:val="single"/>
        </w:rPr>
        <w:t>unprecedented wars</w:t>
      </w:r>
      <w:r w:rsidRPr="00EE0F59">
        <w:rPr>
          <w:rFonts w:ascii="Times" w:hAnsi="Times"/>
          <w:sz w:val="16"/>
        </w:rPr>
        <w:t xml:space="preserve">. 2. Most significant is </w:t>
      </w:r>
      <w:r w:rsidRPr="00EE0F59">
        <w:rPr>
          <w:rFonts w:ascii="Times" w:hAnsi="Times"/>
          <w:u w:val="single"/>
        </w:rPr>
        <w:t>the breakdown of the planetary climatic system</w:t>
      </w:r>
      <w:r w:rsidRPr="00EE0F59">
        <w:rPr>
          <w:rFonts w:ascii="Times" w:hAnsi="Times"/>
          <w:sz w:val="16"/>
        </w:rPr>
        <w:t xml:space="preserve">. In time, this </w:t>
      </w:r>
      <w:r w:rsidRPr="00EE0F59">
        <w:rPr>
          <w:rFonts w:ascii="Times" w:hAnsi="Times"/>
          <w:u w:val="single"/>
        </w:rPr>
        <w:t>threatens the continued existence of the present global human population</w:t>
      </w:r>
      <w:r w:rsidRPr="00EE0F59">
        <w:rPr>
          <w:rFonts w:ascii="Times" w:hAnsi="Times"/>
          <w:sz w:val="16"/>
        </w:rPr>
        <w:t xml:space="preserve">. Though this is the most critical of the threats which face humanity, a series of lesser but potentially equally destabilising problems exist alongside and intersect with it. </w:t>
      </w:r>
      <w:r w:rsidRPr="00EE0F59">
        <w:rPr>
          <w:rFonts w:ascii="Times" w:hAnsi="Times"/>
          <w:u w:val="single"/>
        </w:rPr>
        <w:t>Terminal resource depletion</w:t>
      </w:r>
      <w:r w:rsidRPr="00EE0F59">
        <w:rPr>
          <w:rFonts w:ascii="Times" w:hAnsi="Times"/>
          <w:sz w:val="16"/>
        </w:rPr>
        <w:t xml:space="preserve">, especially in water and energy reserves, offers the prospect of mass starvation, collapsing economic paradigms, and new hot and cold wars. Continued financial crisis has led governments to embrace </w:t>
      </w:r>
      <w:r w:rsidRPr="00EE0F59">
        <w:rPr>
          <w:rFonts w:ascii="Times" w:hAnsi="Times"/>
          <w:u w:val="single"/>
        </w:rPr>
        <w:t>the paralyzing death spiral policies of austerity, privatisation of social welfare services, mass unemployment, and stagnating wages</w:t>
      </w:r>
      <w:r w:rsidRPr="00EE0F59">
        <w:rPr>
          <w:rFonts w:ascii="Times" w:hAnsi="Times"/>
          <w:sz w:val="16"/>
        </w:rPr>
        <w:t xml:space="preserve">. Increasing automation in production processes-including 'intellectual labour'-is evidence of the secular crisis of capitalism, soon to render it incapable of maintaining current standards of living for even the former middle classes of the global north. 3. In contrast to these ever-accelerating catastrophes, </w:t>
      </w:r>
      <w:r w:rsidRPr="00EE0F59">
        <w:rPr>
          <w:rFonts w:ascii="Times" w:hAnsi="Times"/>
          <w:b/>
          <w:u w:val="single"/>
        </w:rPr>
        <w:t>today's politics is beset by an inability to generate the new ideas and modes of organisation necessary to transform our societies to confront</w:t>
      </w:r>
      <w:r w:rsidRPr="00EE0F59">
        <w:rPr>
          <w:rFonts w:ascii="Times" w:hAnsi="Times"/>
          <w:sz w:val="16"/>
        </w:rPr>
        <w:t xml:space="preserve"> and resolve the coming </w:t>
      </w:r>
      <w:r w:rsidRPr="00EE0F59">
        <w:rPr>
          <w:rFonts w:ascii="Times" w:hAnsi="Times"/>
          <w:b/>
          <w:u w:val="single"/>
        </w:rPr>
        <w:t>annihilations</w:t>
      </w:r>
      <w:r w:rsidRPr="00EE0F59">
        <w:rPr>
          <w:rFonts w:ascii="Times" w:hAnsi="Times"/>
          <w:sz w:val="16"/>
        </w:rPr>
        <w:t xml:space="preserve">. </w:t>
      </w:r>
      <w:r w:rsidRPr="00EE0F59">
        <w:rPr>
          <w:rFonts w:ascii="Times" w:hAnsi="Times"/>
          <w:u w:val="single"/>
        </w:rPr>
        <w:t>While crisis gathers force and speed, politics</w:t>
      </w:r>
      <w:r w:rsidRPr="00EE0F59">
        <w:rPr>
          <w:rFonts w:ascii="Times" w:hAnsi="Times"/>
          <w:sz w:val="16"/>
        </w:rPr>
        <w:t xml:space="preserve"> withers and </w:t>
      </w:r>
      <w:r w:rsidRPr="00EE0F59">
        <w:rPr>
          <w:rFonts w:ascii="Times" w:hAnsi="Times"/>
          <w:u w:val="single"/>
        </w:rPr>
        <w:t>retreats</w:t>
      </w:r>
      <w:r w:rsidRPr="00EE0F59">
        <w:rPr>
          <w:rFonts w:ascii="Times" w:hAnsi="Times"/>
          <w:sz w:val="16"/>
        </w:rPr>
        <w:t xml:space="preserve">. In this paralysis of the political imaginary, the future has been cancelled. 4. Since 1979, the hegemonic global political ideology has been neoliber- 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 alism 2.0, has begun to apply another round of structural adjustments, most significantly in the form of encouraging new and aggressive incursions by the private sector into what remains of social demo- cratic institutions and services. This is in spite of the immediately negative economic and social effects of such policies. and the longer term fundamental barriers posed by the new global crises. 5. </w:t>
      </w:r>
      <w:r w:rsidRPr="00EE0F59">
        <w:rPr>
          <w:rFonts w:ascii="Times" w:hAnsi="Times"/>
          <w:u w:val="single"/>
        </w:rPr>
        <w:t xml:space="preserve">That </w:t>
      </w:r>
      <w:r w:rsidRPr="00EE0F59">
        <w:rPr>
          <w:rFonts w:ascii="Times" w:hAnsi="Times"/>
          <w:sz w:val="16"/>
        </w:rPr>
        <w:t xml:space="preserve">the forces of right-wing governmental, non-governmental, and </w:t>
      </w:r>
      <w:r w:rsidRPr="00EE0F59">
        <w:rPr>
          <w:rFonts w:ascii="Times" w:hAnsi="Times"/>
          <w:u w:val="single"/>
        </w:rPr>
        <w:t>corporate power have been able to press forth with neoliberalisation is</w:t>
      </w:r>
      <w:r w:rsidRPr="00EE0F59">
        <w:rPr>
          <w:rFonts w:ascii="Times" w:hAnsi="Times"/>
          <w:sz w:val="16"/>
        </w:rPr>
        <w:t xml:space="preserve"> at least in part </w:t>
      </w:r>
      <w:r w:rsidRPr="00EE0F59">
        <w:rPr>
          <w:rFonts w:ascii="Times" w:hAnsi="Times"/>
          <w:u w:val="single"/>
        </w:rPr>
        <w:t>a result of the</w:t>
      </w:r>
      <w:r w:rsidRPr="00EE0F59">
        <w:rPr>
          <w:rFonts w:ascii="Times" w:hAnsi="Times"/>
          <w:sz w:val="16"/>
        </w:rPr>
        <w:t xml:space="preserve"> continued paralysis and </w:t>
      </w:r>
      <w:r w:rsidRPr="00EE0F59">
        <w:rPr>
          <w:rFonts w:ascii="Times" w:hAnsi="Times"/>
          <w:u w:val="single"/>
        </w:rPr>
        <w:t>ineffectual</w:t>
      </w:r>
      <w:r w:rsidRPr="00EE0F59">
        <w:rPr>
          <w:rFonts w:ascii="Times" w:hAnsi="Times"/>
          <w:sz w:val="16"/>
        </w:rPr>
        <w:t xml:space="preserve"> nature of much of what remains of the </w:t>
      </w:r>
      <w:r w:rsidRPr="00EE0F59">
        <w:rPr>
          <w:rFonts w:ascii="Times" w:hAnsi="Times"/>
          <w:u w:val="single"/>
        </w:rPr>
        <w:t>Left</w:t>
      </w:r>
      <w:r w:rsidRPr="00EE0F59">
        <w:rPr>
          <w:rFonts w:ascii="Times" w:hAnsi="Times"/>
          <w:sz w:val="16"/>
        </w:rPr>
        <w:t xml:space="preserve">. Thirty years of neoliberalism have rendered most left-leaning political parties bereft of radical thought, hollowed out, and without a popular mandate. At best they have responded to our present crises with calls for a return to a Keynesian economics, in spite of the evidence that the very conditions which enabled post-war social democracy to occur no longer exist. </w:t>
      </w:r>
      <w:r w:rsidRPr="00EE0F59">
        <w:rPr>
          <w:rFonts w:ascii="Times" w:hAnsi="Times"/>
          <w:u w:val="single"/>
        </w:rPr>
        <w:t>We cannot return</w:t>
      </w:r>
      <w:r w:rsidRPr="00EE0F59">
        <w:rPr>
          <w:rFonts w:ascii="Times" w:hAnsi="Times"/>
          <w:sz w:val="16"/>
        </w:rPr>
        <w:t xml:space="preserve">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mid-twentieth-century socialism. </w:t>
      </w:r>
      <w:r w:rsidRPr="00EE0F59">
        <w:rPr>
          <w:rFonts w:ascii="Times" w:hAnsi="Times"/>
          <w:u w:val="single"/>
        </w:rPr>
        <w:t>Organised labour</w:t>
      </w:r>
      <w:r w:rsidRPr="00EE0F59">
        <w:rPr>
          <w:rFonts w:ascii="Times" w:hAnsi="Times"/>
          <w:sz w:val="16"/>
        </w:rPr>
        <w:t xml:space="preserve">, being systematically weakened by the changes wrought in the neoliberal project, </w:t>
      </w:r>
      <w:r w:rsidRPr="00EE0F59">
        <w:rPr>
          <w:rFonts w:ascii="Times" w:hAnsi="Times"/>
          <w:u w:val="single"/>
        </w:rPr>
        <w:t>is</w:t>
      </w:r>
      <w:r w:rsidRPr="00EE0F59">
        <w:rPr>
          <w:rFonts w:ascii="Times" w:hAnsi="Times"/>
          <w:sz w:val="16"/>
        </w:rPr>
        <w:t xml:space="preserve"> sclerotic at an institutional level and-</w:t>
      </w:r>
      <w:r w:rsidRPr="00EE0F59">
        <w:rPr>
          <w:rFonts w:ascii="Times" w:hAnsi="Times"/>
          <w:u w:val="single"/>
        </w:rPr>
        <w:t xml:space="preserve">at best-capable only of mildly mitigating </w:t>
      </w:r>
      <w:r w:rsidRPr="00EE0F59">
        <w:rPr>
          <w:rFonts w:ascii="Times" w:hAnsi="Times"/>
          <w:sz w:val="16"/>
        </w:rPr>
        <w:t xml:space="preserve">the </w:t>
      </w:r>
      <w:r w:rsidRPr="00EE0F59">
        <w:rPr>
          <w:rFonts w:ascii="Times" w:hAnsi="Times"/>
          <w:u w:val="single"/>
        </w:rPr>
        <w:t>new structural adjustments</w:t>
      </w:r>
      <w:r w:rsidRPr="00EE0F59">
        <w:rPr>
          <w:rFonts w:ascii="Times" w:hAnsi="Times"/>
          <w:sz w:val="16"/>
        </w:rPr>
        <w:t xml:space="preserve">. But </w:t>
      </w:r>
      <w:r w:rsidRPr="00EE0F59">
        <w:rPr>
          <w:rFonts w:ascii="Times" w:hAnsi="Times"/>
          <w:b/>
          <w:u w:val="single"/>
        </w:rPr>
        <w:t>with no systematic approach to building a new economy, or the structural solidarity to push such changes through</w:t>
      </w:r>
      <w:r w:rsidRPr="00EE0F59">
        <w:rPr>
          <w:rFonts w:ascii="Times" w:hAnsi="Times"/>
          <w:sz w:val="16"/>
        </w:rPr>
        <w:t xml:space="preserve">, for now </w:t>
      </w:r>
      <w:r w:rsidRPr="00EE0F59">
        <w:rPr>
          <w:rFonts w:ascii="Times" w:hAnsi="Times"/>
          <w:u w:val="single"/>
        </w:rPr>
        <w:t>labour remains</w:t>
      </w:r>
      <w:r w:rsidRPr="00EE0F59">
        <w:rPr>
          <w:rFonts w:ascii="Times" w:hAnsi="Times"/>
          <w:sz w:val="16"/>
        </w:rPr>
        <w:t xml:space="preserve"> relatively </w:t>
      </w:r>
      <w:r w:rsidRPr="00EE0F59">
        <w:rPr>
          <w:rFonts w:ascii="Times" w:hAnsi="Times"/>
          <w:u w:val="single"/>
        </w:rPr>
        <w:t>impotent.</w:t>
      </w:r>
      <w:r w:rsidRPr="00EE0F59">
        <w:rPr>
          <w:rFonts w:ascii="Times" w:hAnsi="Times"/>
          <w:sz w:val="16"/>
        </w:rPr>
        <w:t xml:space="preserve"> The </w:t>
      </w:r>
      <w:r w:rsidRPr="00EE0F59">
        <w:rPr>
          <w:rFonts w:ascii="Times" w:hAnsi="Times"/>
          <w:u w:val="single"/>
        </w:rPr>
        <w:t>new social movements</w:t>
      </w:r>
      <w:r w:rsidRPr="00EE0F59">
        <w:rPr>
          <w:rFonts w:ascii="Times" w:hAnsi="Times"/>
          <w:sz w:val="16"/>
        </w:rPr>
        <w:t xml:space="preserve"> which emerged since the end of the Cold War, </w:t>
      </w:r>
      <w:r w:rsidRPr="00EE0F59">
        <w:rPr>
          <w:rFonts w:ascii="Times" w:hAnsi="Times"/>
          <w:u w:val="single"/>
        </w:rPr>
        <w:t>experiencing a resurgence</w:t>
      </w:r>
      <w:r w:rsidRPr="00EE0F59">
        <w:rPr>
          <w:rFonts w:ascii="Times" w:hAnsi="Times"/>
          <w:sz w:val="16"/>
        </w:rPr>
        <w:t xml:space="preserve"> in the years after 2008</w:t>
      </w:r>
      <w:r w:rsidRPr="00EE0F59">
        <w:rPr>
          <w:rFonts w:ascii="Times" w:hAnsi="Times"/>
          <w:u w:val="single"/>
        </w:rPr>
        <w:t>, have been</w:t>
      </w:r>
      <w:r w:rsidRPr="00EE0F59">
        <w:rPr>
          <w:rFonts w:ascii="Times" w:hAnsi="Times"/>
          <w:sz w:val="16"/>
        </w:rPr>
        <w:t xml:space="preserve"> similarly </w:t>
      </w:r>
      <w:r w:rsidRPr="00EE0F59">
        <w:rPr>
          <w:rFonts w:ascii="Times" w:hAnsi="Times"/>
          <w:b/>
          <w:u w:val="single"/>
        </w:rPr>
        <w:t>unable to devise a new political ideological vision</w:t>
      </w:r>
      <w:r w:rsidRPr="00EE0F59">
        <w:rPr>
          <w:rFonts w:ascii="Times" w:hAnsi="Times"/>
          <w:sz w:val="16"/>
        </w:rPr>
        <w:t xml:space="preserve">. Instead </w:t>
      </w:r>
      <w:r w:rsidRPr="00EE0F59">
        <w:rPr>
          <w:rFonts w:ascii="Times" w:hAnsi="Times"/>
          <w:b/>
          <w:u w:val="single"/>
        </w:rPr>
        <w:t>they expend considerable energy on internal direct-democratic process and affective self-valorisation over strategic efficacy, and frequently propound a variant of neo-primitivist localism</w:t>
      </w:r>
      <w:r w:rsidRPr="00EE0F59">
        <w:rPr>
          <w:rFonts w:ascii="Times" w:hAnsi="Times"/>
          <w:sz w:val="16"/>
        </w:rPr>
        <w:t xml:space="preserve">, as if </w:t>
      </w:r>
      <w:r w:rsidRPr="00EE0F59">
        <w:rPr>
          <w:rFonts w:ascii="Times" w:hAnsi="Times"/>
          <w:b/>
          <w:u w:val="single"/>
        </w:rPr>
        <w:t>to oppose the abstract violence of globalised capital with the fiimsy and ephemeral 'authenticity' of communal immediacy</w:t>
      </w:r>
      <w:r w:rsidRPr="00EE0F59">
        <w:rPr>
          <w:rFonts w:ascii="Times" w:hAnsi="Times"/>
          <w:sz w:val="16"/>
        </w:rPr>
        <w:t xml:space="preserve">. 6. </w:t>
      </w:r>
      <w:r w:rsidRPr="00EE0F59">
        <w:rPr>
          <w:rFonts w:ascii="Times" w:hAnsi="Times"/>
          <w:u w:val="single"/>
        </w:rPr>
        <w:t>In</w:t>
      </w:r>
      <w:r w:rsidRPr="00EE0F59">
        <w:rPr>
          <w:rFonts w:ascii="Times" w:hAnsi="Times"/>
          <w:sz w:val="16"/>
        </w:rPr>
        <w:t xml:space="preserve"> the </w:t>
      </w:r>
      <w:r w:rsidRPr="00EE0F59">
        <w:rPr>
          <w:rFonts w:ascii="Times" w:hAnsi="Times"/>
          <w:u w:val="single"/>
        </w:rPr>
        <w:t>absence of a radically new social, political, organisational, and economic vision, the hegemonic powers of the Right will continue to be able to push forward</w:t>
      </w:r>
      <w:r w:rsidRPr="00EE0F59">
        <w:rPr>
          <w:rFonts w:ascii="Times" w:hAnsi="Times"/>
          <w:sz w:val="16"/>
        </w:rPr>
        <w:t xml:space="preserve"> their narrow-minded imaginary, in the face of any and all evidence. At best, the Left may be able for a time to partially resist some of the worst incursions. But this is to be Canute against an ultimately irresistible tide. </w:t>
      </w:r>
      <w:r w:rsidRPr="00EE0F59">
        <w:rPr>
          <w:rFonts w:ascii="Times" w:hAnsi="Times"/>
          <w:u w:val="single"/>
        </w:rPr>
        <w:t>To generate a new left global hegemony entails a recovery of lost possible futures, and indeed the recovery of the future as such</w:t>
      </w:r>
      <w:r w:rsidRPr="00EE0F59">
        <w:rPr>
          <w:rFonts w:ascii="Times" w:hAnsi="Times"/>
          <w:sz w:val="16"/>
        </w:rPr>
        <w:t xml:space="preserve">. 02. INTERREGNUM: ON ACCELERATIONISMS 1. </w:t>
      </w:r>
      <w:r w:rsidRPr="00EE0F59">
        <w:rPr>
          <w:rFonts w:ascii="Times" w:hAnsi="Times"/>
          <w:u w:val="single"/>
        </w:rPr>
        <w:t>If any system has been associated with ideas of acceleration it is capitalism. The essential metabolism of capitalism demands economic growth</w:t>
      </w:r>
      <w:r w:rsidRPr="00EE0F59">
        <w:rPr>
          <w:rFonts w:ascii="Times" w:hAnsi="Times"/>
          <w:sz w:val="16"/>
        </w:rPr>
        <w:t xml:space="preserve">, with competition between individual capitalist entities </w:t>
      </w:r>
      <w:r w:rsidRPr="00EE0F59">
        <w:rPr>
          <w:rFonts w:ascii="Times" w:hAnsi="Times"/>
          <w:u w:val="single"/>
        </w:rPr>
        <w:t>setting in motion increasing technological developments in an attempt to achieve competitive advantage, all accompanied by increasing social dislocation</w:t>
      </w:r>
      <w:r w:rsidRPr="00EE0F59">
        <w:rPr>
          <w:rFonts w:ascii="Times" w:hAnsi="Times"/>
          <w:sz w:val="16"/>
        </w:rPr>
        <w:t xml:space="preserve">. In its neoliberal form, its ideological self-presentation is one of liberating the forces of creative destruction, setting free ever- accelerating technological and social innovations. 2. The philosopher Nick Land captured this most acutely, with a myopic yet hypnotising belief that capitalist speed alone could gener- ate a global transition towards unparalleled technological singularity. In this visioning of capital, the human can eventually be discarded as mere drag to an abstract planetary intelligence rapidly constructing itself from the bricolaged fragments of former civilisations. However Landian neoliberalism confuses speed with acceleration. We may be moving fast, but only within a strictly defined set of capitalist parameters that themselves never waver. We experience only the increasing speed of a local horizon, a simple brain-dead onrush rather than an acceleration which is also navigational, an experimental process of discovery within a universal space of possibility. It is the latter mode of acceleration which we hold as essential. 3. Even worse. as Deleuze and Guattari recognized. from the very beginning </w:t>
      </w:r>
      <w:r w:rsidRPr="00EE0F59">
        <w:rPr>
          <w:rFonts w:ascii="Times" w:hAnsi="Times"/>
          <w:u w:val="single"/>
        </w:rPr>
        <w:t>what capitalist speed deterritorializes with one hand, it reterritorializes</w:t>
      </w:r>
      <w:r w:rsidRPr="00EE0F59">
        <w:rPr>
          <w:rFonts w:ascii="Times" w:hAnsi="Times"/>
          <w:sz w:val="16"/>
        </w:rPr>
        <w:t xml:space="preserve"> with the other. </w:t>
      </w:r>
      <w:r w:rsidRPr="00EE0F59">
        <w:rPr>
          <w:rFonts w:ascii="Times" w:hAnsi="Times"/>
          <w:u w:val="single"/>
        </w:rPr>
        <w:t>Progress becomes constrained within a framework of surplus value, a reserve army of labour. and free- floating capital.</w:t>
      </w:r>
      <w:r w:rsidRPr="00EE0F59">
        <w:rPr>
          <w:rFonts w:ascii="Times" w:hAnsi="Times"/>
          <w:sz w:val="16"/>
        </w:rPr>
        <w:t xml:space="preserve"> Modernity is reduced to statistical measures of economic growth and social innovation becomes encrusted with kitsch remainders from our communal past. Thatcherite-Reaganite deregulation sits comfortably alongside Victorian 'back-to-basics' family and religious values. 4. A deeper tension within neoliberalism is in terms of its self-image as the vehicle of modernity, as literally synonymous with modernisation, whilst promising a future that it is constitutively incapable of providing. Indeed </w:t>
      </w:r>
      <w:r w:rsidRPr="00EE0F59">
        <w:rPr>
          <w:rFonts w:ascii="Times" w:hAnsi="Times"/>
          <w:u w:val="single"/>
        </w:rPr>
        <w:t>as neoliberalism has progressed, rather than enabling</w:t>
      </w:r>
      <w:r w:rsidRPr="00EE0F59">
        <w:rPr>
          <w:rFonts w:ascii="Times" w:hAnsi="Times"/>
          <w:sz w:val="16"/>
        </w:rPr>
        <w:t xml:space="preserve"> individual</w:t>
      </w:r>
      <w:r w:rsidRPr="00EE0F59">
        <w:rPr>
          <w:rFonts w:ascii="Times" w:hAnsi="Times"/>
          <w:u w:val="single"/>
        </w:rPr>
        <w:t xml:space="preserve"> creativity, it has tended towards eliminating cognitive inventiveness in favour of an affective production line of scripted interactions</w:t>
      </w:r>
      <w:r w:rsidRPr="00EE0F59">
        <w:rPr>
          <w:rFonts w:ascii="Times" w:hAnsi="Times"/>
          <w:sz w:val="16"/>
        </w:rPr>
        <w:t>. coupled to global supply chains and a neo-Fordist East- ern production zone. A vanishingly small cognitariat of elite intel- lectual workers shrinks with each passing year-and increasingly so as algorithmic automation winds its way through the spheres</w:t>
      </w:r>
      <w:r w:rsidRPr="00EE0F59">
        <w:rPr>
          <w:rFonts w:ascii="Times" w:hAnsi="Times"/>
          <w:u w:val="single"/>
        </w:rPr>
        <w:t xml:space="preserve"> </w:t>
      </w:r>
      <w:r w:rsidRPr="00EE0F59">
        <w:rPr>
          <w:rFonts w:ascii="Times" w:hAnsi="Times"/>
          <w:sz w:val="16"/>
        </w:rPr>
        <w:t>of affective and intellectual labour. Neoliberalism, though positing itself as a necessary historical development, was in fact a merely contingent means to ward off the crisis of value that emerged in the 1970s. Inevitably this was a sublimation of the crisis rather than its ultimate overcoming.</w:t>
      </w:r>
      <w:r w:rsidRPr="00EE0F59">
        <w:rPr>
          <w:rFonts w:ascii="Times" w:hAnsi="Times"/>
          <w:u w:val="single"/>
        </w:rPr>
        <w:t xml:space="preserve"> </w:t>
      </w:r>
      <w:r w:rsidRPr="00EE0F59">
        <w:rPr>
          <w:rFonts w:ascii="Times" w:hAnsi="Times"/>
          <w:sz w:val="16"/>
        </w:rPr>
        <w:t xml:space="preserve">5. It is Marx, along with Land, who remains the paradigmatic accelerationist thinker. Contrary to the all-too familiar critique, and even the behaviour of some contemporary Marxians. </w:t>
      </w:r>
      <w:r w:rsidRPr="00EE0F59">
        <w:rPr>
          <w:rFonts w:ascii="Times" w:hAnsi="Times"/>
          <w:b/>
          <w:u w:val="single"/>
        </w:rPr>
        <w:t>we must remember that Marx himself used the most advanced theoretical tools and empirical data available in an attempt to fully understand and transform his world. He was not a thinker who resisted modernity, but rather one who sought to analyse and intervene within it, understanding that for all its exploitation and corruption, capitalism remained the most advanced economic system to date. Its gains were not to be reversed, but accelerated beyond the constraints the capitalist value form</w:t>
      </w:r>
      <w:r w:rsidRPr="00EE0F59">
        <w:rPr>
          <w:rFonts w:ascii="Times" w:hAnsi="Times"/>
          <w:sz w:val="16"/>
        </w:rPr>
        <w:t xml:space="preserve">. 6. Indeed, as even Lenin wrote in the 1918 text 'Left Wing' Childishness: Socialism is inconceivable without large-scale capitalist engineering based on the latest discoveries of modern science. It is inconceivable without planned state organisation which keeps tens of millions of people to the strictest observance of a unified standard in produc- tion and distribution. We Marxists have always spoken of this, and it is not worth while wasting two seconds talking to people who do not understand even this (anarchists and a good half of the Left Socialist-Revolutionaries). 7. As Marx was aware, capitalism cannot be identified as the agent of true acceleration. Similarly, the assessment of left politics as antithetical to technosocial acceleration is also at least in part, a severe misrepresentation. Indeed, </w:t>
      </w:r>
      <w:r w:rsidRPr="00EE0F59">
        <w:rPr>
          <w:rFonts w:ascii="Times" w:hAnsi="Times"/>
          <w:u w:val="single"/>
        </w:rPr>
        <w:t>if the</w:t>
      </w:r>
      <w:r w:rsidRPr="00EE0F59">
        <w:rPr>
          <w:rFonts w:ascii="Times" w:hAnsi="Times"/>
          <w:sz w:val="16"/>
        </w:rPr>
        <w:t xml:space="preserve"> political </w:t>
      </w:r>
      <w:r w:rsidRPr="00EE0F59">
        <w:rPr>
          <w:rFonts w:ascii="Times" w:hAnsi="Times"/>
          <w:u w:val="single"/>
        </w:rPr>
        <w:t>Left is to have a future it must be one in which it maximally embraces this suppressed accelerationist tendency</w:t>
      </w:r>
      <w:r w:rsidRPr="00EE0F59">
        <w:rPr>
          <w:rFonts w:ascii="Times" w:hAnsi="Times"/>
          <w:sz w:val="16"/>
        </w:rPr>
        <w:t>.</w:t>
      </w:r>
    </w:p>
    <w:p w:rsidR="00E92404" w:rsidRPr="00EE0F59" w:rsidRDefault="00E92404" w:rsidP="00E92404">
      <w:pPr>
        <w:rPr>
          <w:rFonts w:ascii="Times" w:hAnsi="Times"/>
          <w:sz w:val="16"/>
        </w:rPr>
      </w:pPr>
    </w:p>
    <w:p w:rsidR="00E92404" w:rsidRPr="00EE0F59" w:rsidRDefault="00E92404" w:rsidP="00E92404">
      <w:pPr>
        <w:pStyle w:val="Heading4"/>
      </w:pPr>
      <w:r w:rsidRPr="00EE0F59">
        <w:t xml:space="preserve">Instead of destroying the world or withdrawing into localized spaces of ephemeral democracy, vote affirmative to </w:t>
      </w:r>
      <w:r w:rsidRPr="00EE0F59">
        <w:rPr>
          <w:i/>
        </w:rPr>
        <w:t>accelerate</w:t>
      </w:r>
      <w:r w:rsidRPr="00EE0F59">
        <w:t xml:space="preserve"> the technical, scientific and economic systems that exist beyond the limits imposed by the current social order to create a radically new future.</w:t>
      </w:r>
    </w:p>
    <w:p w:rsidR="00E92404" w:rsidRPr="00EE0F59" w:rsidRDefault="00E92404" w:rsidP="00E92404">
      <w:pPr>
        <w:rPr>
          <w:rFonts w:ascii="Times" w:hAnsi="Times"/>
          <w:i/>
        </w:rPr>
      </w:pPr>
      <w:r w:rsidRPr="00EE0F59">
        <w:rPr>
          <w:rStyle w:val="Style13ptBold"/>
        </w:rPr>
        <w:t>Williams and Srnicek 2013</w:t>
      </w:r>
      <w:r w:rsidRPr="00EE0F59">
        <w:rPr>
          <w:rFonts w:ascii="Times" w:hAnsi="Times"/>
          <w:b/>
        </w:rPr>
        <w:t xml:space="preserve"> </w:t>
      </w:r>
      <w:r w:rsidRPr="00EE0F59">
        <w:rPr>
          <w:rFonts w:ascii="Times" w:hAnsi="Times"/>
        </w:rPr>
        <w:t xml:space="preserve">[Alex and Nick, “#Accelerate: Manifesto for an Accelerationist Politics,” </w:t>
      </w:r>
      <w:r w:rsidRPr="00EE0F59">
        <w:rPr>
          <w:rFonts w:ascii="Times" w:hAnsi="Times"/>
          <w:i/>
        </w:rPr>
        <w:t>#Accelerate# The Accelerationist Reader, 349-362]</w:t>
      </w:r>
    </w:p>
    <w:p w:rsidR="00E92404" w:rsidRPr="00EE0F59" w:rsidRDefault="00E92404" w:rsidP="00E92404">
      <w:pPr>
        <w:rPr>
          <w:rFonts w:ascii="Times" w:hAnsi="Times"/>
        </w:rPr>
      </w:pPr>
      <w:r w:rsidRPr="00EE0F59">
        <w:rPr>
          <w:rFonts w:ascii="Times" w:hAnsi="Times"/>
        </w:rPr>
        <w:t>03. MANIFEST: ON THE FUTURE</w:t>
      </w:r>
    </w:p>
    <w:p w:rsidR="00E92404" w:rsidRDefault="00E92404" w:rsidP="00E92404">
      <w:pPr>
        <w:rPr>
          <w:rFonts w:ascii="Times" w:hAnsi="Times"/>
          <w:sz w:val="16"/>
        </w:rPr>
      </w:pPr>
      <w:r w:rsidRPr="00EE0F59">
        <w:rPr>
          <w:rFonts w:ascii="Times" w:hAnsi="Times"/>
          <w:sz w:val="16"/>
        </w:rPr>
        <w:t xml:space="preserve">1. We believe </w:t>
      </w:r>
      <w:r w:rsidRPr="00EE0F59">
        <w:rPr>
          <w:rFonts w:ascii="Times" w:hAnsi="Times"/>
          <w:u w:val="single"/>
        </w:rPr>
        <w:t>the most important division in today's Left is between those that hold to a folk politics of localism, direct action, and relent- less horizontalism, and those that outline what must become called an accelerationist politics at ease with a modernity of abstraction, complexity, globality, and technology</w:t>
      </w:r>
      <w:r w:rsidRPr="00EE0F59">
        <w:rPr>
          <w:rFonts w:ascii="Times" w:hAnsi="Times"/>
          <w:sz w:val="16"/>
        </w:rPr>
        <w:t xml:space="preserve">. </w:t>
      </w:r>
      <w:r w:rsidRPr="00EE0F59">
        <w:rPr>
          <w:rFonts w:ascii="Times" w:hAnsi="Times"/>
          <w:b/>
          <w:u w:val="single"/>
        </w:rPr>
        <w:t>The former remains content with establishing small and temporary spaces of non-capitalist social relations, eschewing the real problems entailed in facing foes which are intrinsically non-local, abstract, and rooted deep in our everyday infrastructure</w:t>
      </w:r>
      <w:r w:rsidRPr="00EE0F59">
        <w:rPr>
          <w:rFonts w:ascii="Times" w:hAnsi="Times"/>
          <w:sz w:val="16"/>
        </w:rPr>
        <w:t xml:space="preserve">. </w:t>
      </w:r>
      <w:r w:rsidRPr="00EE0F59">
        <w:rPr>
          <w:rFonts w:ascii="Times" w:hAnsi="Times"/>
          <w:b/>
          <w:u w:val="single"/>
        </w:rPr>
        <w:t>The failure of such politics has been built-in from the very beginning</w:t>
      </w:r>
      <w:r w:rsidRPr="00EE0F59">
        <w:rPr>
          <w:rFonts w:ascii="Times" w:hAnsi="Times"/>
          <w:sz w:val="16"/>
        </w:rPr>
        <w:t>. By contrast, an accelerationist politics seeks to preserve the gains of late capitalism while going further than its</w:t>
      </w:r>
      <w:r w:rsidRPr="00EE0F59">
        <w:rPr>
          <w:rFonts w:ascii="Times" w:hAnsi="Times"/>
          <w:u w:val="single"/>
        </w:rPr>
        <w:t xml:space="preserve"> </w:t>
      </w:r>
      <w:r w:rsidRPr="00EE0F59">
        <w:rPr>
          <w:rFonts w:ascii="Times" w:hAnsi="Times"/>
          <w:sz w:val="16"/>
        </w:rPr>
        <w:t>value system, governance structures, and mass pathologies will allow.</w:t>
      </w:r>
      <w:r w:rsidRPr="00EE0F59">
        <w:rPr>
          <w:rFonts w:ascii="Times" w:hAnsi="Times"/>
          <w:u w:val="single"/>
        </w:rPr>
        <w:t xml:space="preserve"> </w:t>
      </w:r>
      <w:r w:rsidRPr="00EE0F59">
        <w:rPr>
          <w:rFonts w:ascii="Times" w:hAnsi="Times"/>
          <w:sz w:val="16"/>
        </w:rPr>
        <w:t xml:space="preserve">2. All of us want to work less. It is an intriguing question as to why it was that the world's leading economist of the postwar era believed that an enlightened capitalism inevitably progressed towards a radi- cal reduction of working hours. In The Economic Prospects for Our Grandchildren (written in 1930), Keynes forecast a capitalist future where individuals would have their work reduced to three hours a day. What has instead occurred is the progressive elimination of the work-life distinction with work coming to permeate every aspect of the emerging social factory. 3. Capitalism has begun to constrain the productive forces of technology, or at least. direct them towards needlessly narrow ends. </w:t>
      </w:r>
      <w:r w:rsidRPr="00EE0F59">
        <w:rPr>
          <w:rFonts w:ascii="Times" w:hAnsi="Times"/>
          <w:u w:val="single"/>
        </w:rPr>
        <w:t>Patent wars and idea monopolisation are contemporary phenomena that point to both capital's need to move beyond competition,</w:t>
      </w:r>
      <w:r w:rsidRPr="00EE0F59">
        <w:rPr>
          <w:rFonts w:ascii="Times" w:hAnsi="Times"/>
          <w:sz w:val="16"/>
        </w:rPr>
        <w:t xml:space="preserve"> and capital's increasingly retrograde approach to technology. The properly accelerative gains of neoliberalism have not led to less work or less stress. And </w:t>
      </w:r>
      <w:r w:rsidRPr="00EE0F59">
        <w:rPr>
          <w:rFonts w:ascii="Times" w:hAnsi="Times"/>
          <w:b/>
          <w:u w:val="single"/>
        </w:rPr>
        <w:t>rather than a world of space travel, future shock, and revolutionary technological potential, we exist in a time where the only thing which develops is marginally better consumer gadgetry</w:t>
      </w:r>
      <w:r w:rsidRPr="00EE0F59">
        <w:rPr>
          <w:rFonts w:ascii="Times" w:hAnsi="Times"/>
          <w:sz w:val="16"/>
        </w:rPr>
        <w:t xml:space="preserve">. Relentless iterations of the same basic product sustain marginal consumer demand at the expense of human acceleration. 4. We do not want to return to Fordism. There can be no return to Fordism. The capitalist 'golden era' was premised on the production paradigm of the orderly factory environment, where (male) workers received security and a basic standard of living in return for a lifetime of stultifying boredom and social repression. Such a system relied upon an international hierarchy of colonies, empires, and an underdeveloped periphery; a national hierarchy of racism and sexism; and a rigid family hierarchy of female subjugation. For all the nostalgia many may feel, this regime is both undesirable and practically impossible to return to. 5. </w:t>
      </w:r>
      <w:r w:rsidRPr="00EE0F59">
        <w:rPr>
          <w:rFonts w:ascii="Times" w:hAnsi="Times"/>
          <w:b/>
          <w:u w:val="single"/>
        </w:rPr>
        <w:t>Accelerationists want to unleash latent productive forces.</w:t>
      </w:r>
      <w:r w:rsidRPr="00EE0F59">
        <w:rPr>
          <w:rFonts w:ascii="Times" w:hAnsi="Times"/>
          <w:sz w:val="16"/>
        </w:rPr>
        <w:t xml:space="preserve"> In this project, </w:t>
      </w:r>
      <w:r w:rsidRPr="00EE0F59">
        <w:rPr>
          <w:rFonts w:ascii="Times" w:hAnsi="Times"/>
          <w:b/>
          <w:u w:val="single"/>
        </w:rPr>
        <w:t>the material platform of neoliberalism does not need to be destroyed. It needs to be repurposed towards common ends. The existing infrastructure is not a capitalist stage to be smashed, but a springboard to launch towards post-capitalism</w:t>
      </w:r>
      <w:r w:rsidRPr="00EE0F59">
        <w:rPr>
          <w:rFonts w:ascii="Times" w:hAnsi="Times"/>
          <w:sz w:val="16"/>
        </w:rPr>
        <w:t xml:space="preserve">. 6. </w:t>
      </w:r>
      <w:r w:rsidRPr="00EE0F59">
        <w:rPr>
          <w:rFonts w:ascii="Times" w:hAnsi="Times"/>
          <w:u w:val="single"/>
        </w:rPr>
        <w:t>Given the enslavement of technoscience to capitalist objectives</w:t>
      </w:r>
      <w:r w:rsidRPr="00EE0F59">
        <w:rPr>
          <w:rFonts w:ascii="Times" w:hAnsi="Times"/>
          <w:sz w:val="16"/>
        </w:rPr>
        <w:t xml:space="preserve"> (especially since the late 1970s) </w:t>
      </w:r>
      <w:r w:rsidRPr="00EE0F59">
        <w:rPr>
          <w:rFonts w:ascii="Times" w:hAnsi="Times"/>
          <w:u w:val="single"/>
        </w:rPr>
        <w:t xml:space="preserve">we </w:t>
      </w:r>
      <w:r w:rsidRPr="00EE0F59">
        <w:rPr>
          <w:rFonts w:ascii="Times" w:hAnsi="Times"/>
          <w:sz w:val="16"/>
        </w:rPr>
        <w:t xml:space="preserve">surely </w:t>
      </w:r>
      <w:r w:rsidRPr="00EE0F59">
        <w:rPr>
          <w:rFonts w:ascii="Times" w:hAnsi="Times"/>
          <w:u w:val="single"/>
        </w:rPr>
        <w:t>do not yet know what a modern technosocial body can do.</w:t>
      </w:r>
      <w:r w:rsidRPr="00EE0F59">
        <w:rPr>
          <w:rFonts w:ascii="Times" w:hAnsi="Times"/>
          <w:sz w:val="16"/>
        </w:rPr>
        <w:t xml:space="preserve"> Who amongst us fully recognizes what untapped potentials await in the technology which has already been developed? Our wager is that the true transformative potentials of much of our technological and scientific research remain unex- ploited, filled with presently redundant features (or preadaptations) that, following a shift beyond the short-sighted capitalist socius, can become decisive. 7. </w:t>
      </w:r>
      <w:r w:rsidRPr="00EE0F59">
        <w:rPr>
          <w:rFonts w:ascii="Times" w:hAnsi="Times"/>
          <w:u w:val="single"/>
        </w:rPr>
        <w:t>We want to accelerate the process of technological evolution. But</w:t>
      </w:r>
      <w:r w:rsidRPr="00EE0F59">
        <w:rPr>
          <w:rFonts w:ascii="Times" w:hAnsi="Times"/>
          <w:sz w:val="16"/>
        </w:rPr>
        <w:t xml:space="preserve"> what we are arguing for is not techno-utopianism. </w:t>
      </w:r>
      <w:r w:rsidRPr="00EE0F59">
        <w:rPr>
          <w:rFonts w:ascii="Times" w:hAnsi="Times"/>
          <w:u w:val="single"/>
        </w:rPr>
        <w:t>Never believe that technology will be sufficient to save us</w:t>
      </w:r>
      <w:r w:rsidRPr="00EE0F59">
        <w:rPr>
          <w:rFonts w:ascii="Times" w:hAnsi="Times"/>
          <w:sz w:val="16"/>
        </w:rPr>
        <w:t xml:space="preserve">. Necessary, yes, but never sufficient without socio-political action. Technology and the social are intimately bound up with one another. and changes in either potenti- ate and reinforce changes in the other. </w:t>
      </w:r>
      <w:r w:rsidRPr="00EE0F59">
        <w:rPr>
          <w:rFonts w:ascii="Times" w:hAnsi="Times"/>
          <w:u w:val="single"/>
        </w:rPr>
        <w:t>Whereas the techno-utopians argue for acceleration on the basis that it will automatically overcome social conflict, our position is that technology should be accelerated precisely because it is needed in order to win social conflicts</w:t>
      </w:r>
      <w:r w:rsidRPr="00EE0F59">
        <w:rPr>
          <w:rFonts w:ascii="Times" w:hAnsi="Times"/>
          <w:sz w:val="16"/>
        </w:rPr>
        <w:t xml:space="preserve">. 8. We believe that any post-capitalism will require post-capitalist planning. The </w:t>
      </w:r>
      <w:r w:rsidRPr="00EE0F59">
        <w:rPr>
          <w:rFonts w:ascii="Times" w:hAnsi="Times"/>
          <w:u w:val="single"/>
        </w:rPr>
        <w:t>faith placed in the idea that after a revolution. the people will spontaneously constitute a novel socioeconomic system that isn't simply a return to capitalism is naive</w:t>
      </w:r>
      <w:r w:rsidRPr="00EE0F59">
        <w:rPr>
          <w:rFonts w:ascii="Times" w:hAnsi="Times"/>
          <w:sz w:val="16"/>
        </w:rPr>
        <w:t xml:space="preserve"> at best. and ignorant at worst. To further this, </w:t>
      </w:r>
      <w:r w:rsidRPr="00EE0F59">
        <w:rPr>
          <w:rFonts w:ascii="Times" w:hAnsi="Times"/>
          <w:u w:val="single"/>
        </w:rPr>
        <w:t>we must develop both a cognitive map of the existing system and a speculative image of the future economic system</w:t>
      </w:r>
      <w:r w:rsidRPr="00EE0F59">
        <w:rPr>
          <w:rFonts w:ascii="Times" w:hAnsi="Times"/>
          <w:sz w:val="16"/>
        </w:rPr>
        <w:t xml:space="preserve">. 9. </w:t>
      </w:r>
      <w:r w:rsidRPr="00EE0F59">
        <w:rPr>
          <w:rFonts w:ascii="Times" w:hAnsi="Times"/>
          <w:b/>
          <w:u w:val="single"/>
        </w:rPr>
        <w:t>To do so, the Left must take advantage of every technological and scientific advance made possible by capitalist society. We declare that quantification is not an evil to be eliminated, but a tool to be used in the most effective manner possible</w:t>
      </w:r>
      <w:r w:rsidRPr="00EE0F59">
        <w:rPr>
          <w:rFonts w:ascii="Times" w:hAnsi="Times"/>
          <w:sz w:val="16"/>
        </w:rPr>
        <w:t xml:space="preserve">. </w:t>
      </w:r>
      <w:r w:rsidRPr="00EE0F59">
        <w:rPr>
          <w:rFonts w:ascii="Times" w:hAnsi="Times"/>
          <w:b/>
          <w:u w:val="single"/>
        </w:rPr>
        <w:t>Economic modelling is-simply put-a necessity for making intelligible a complex world</w:t>
      </w:r>
      <w:r w:rsidRPr="00EE0F59">
        <w:rPr>
          <w:rFonts w:ascii="Times" w:hAnsi="Times"/>
          <w:sz w:val="16"/>
        </w:rPr>
        <w:t xml:space="preserve">. The 2008 financial crisis reveals the risks of blindly accepting mathematical models on faith, yet this is a problem of illegitimate authority not of mathematics itself. </w:t>
      </w:r>
      <w:r w:rsidRPr="00EE0F59">
        <w:rPr>
          <w:rFonts w:ascii="Times" w:hAnsi="Times"/>
          <w:u w:val="single"/>
        </w:rPr>
        <w:t>The tools to be found in social network analysis, agent-based modelling, big data analytics, and non-equilibrium eco- nomic models. are necessary cognitive mediators for understanding complex systems like the modern economy</w:t>
      </w:r>
      <w:r w:rsidRPr="00EE0F59">
        <w:rPr>
          <w:rFonts w:ascii="Times" w:hAnsi="Times"/>
          <w:sz w:val="16"/>
        </w:rPr>
        <w:t xml:space="preserve">. </w:t>
      </w:r>
      <w:r w:rsidRPr="00EE0F59">
        <w:rPr>
          <w:rFonts w:ascii="Times" w:hAnsi="Times"/>
          <w:u w:val="single"/>
        </w:rPr>
        <w:t>The accelerationist Left must become literate in these technical fields</w:t>
      </w:r>
      <w:r w:rsidRPr="00EE0F59">
        <w:rPr>
          <w:rFonts w:ascii="Times" w:hAnsi="Times"/>
          <w:sz w:val="16"/>
        </w:rPr>
        <w:t xml:space="preserve">. 10. </w:t>
      </w:r>
      <w:r w:rsidRPr="00EE0F59">
        <w:rPr>
          <w:rFonts w:ascii="Times" w:hAnsi="Times"/>
          <w:u w:val="single"/>
        </w:rPr>
        <w:t>Any transformation of society must involve economic and social experimentation. The Chilean Project Cybersyn is emblematic of this experimental attitude-fusing advanced cybernetic technologies, with sophisticated economic modelling, and a democratic plat- form instantiated in the technological infrastructure itself</w:t>
      </w:r>
      <w:r w:rsidRPr="00EE0F59">
        <w:rPr>
          <w:rFonts w:ascii="Times" w:hAnsi="Times"/>
          <w:sz w:val="16"/>
        </w:rPr>
        <w:t xml:space="preserve">. Similar experiments were conducted in 195os-6os Soviet economics as well, employing cybernetics and linear programming in an attempt to overcome the new problems faced by the first communist economy. That both of these were ultimately unsuccessful can be traced to the political and technological constraints these early cyberneticians operated under. 11. The Left must develop sociotechnical hegemony: beth in the sphere of ideas. and in the sphere of material platforms. Platforms are the infrastructure of global society. They establish the basic parameters of what is possible, both behaviourally and ideologically. In this sense. they embody the material transcendental of society: they are what make possible particular sets of actions, relationships, and powers. While much of the current global platform is biased towards capitalist social relations, this is not an inevitable necessity. These material platforms of production. finance, logistics, and consumption can and will be reprogrammed and reformatted towards post-capitalist ends. 12. </w:t>
      </w:r>
      <w:r w:rsidRPr="00EE0F59">
        <w:rPr>
          <w:rFonts w:ascii="Times" w:hAnsi="Times"/>
          <w:u w:val="single"/>
        </w:rPr>
        <w:t>We do not believe that direct action is sufficient to achieve any of this. The habitual tactics of marching. holding signs. and establishing temporary autonomous zones risk becoming comforting substitutes for effective success. 'At least we have done something' is the rallying cry of those who privilege self-esteem rather than effective action</w:t>
      </w:r>
      <w:r w:rsidRPr="00EE0F59">
        <w:rPr>
          <w:rFonts w:ascii="Times" w:hAnsi="Times"/>
          <w:sz w:val="16"/>
        </w:rPr>
        <w:t xml:space="preserve">. </w:t>
      </w:r>
      <w:r w:rsidRPr="00EE0F59">
        <w:rPr>
          <w:rFonts w:ascii="Times" w:hAnsi="Times"/>
          <w:u w:val="single"/>
        </w:rPr>
        <w:t>The only criterion of a good tactic is whether it enables significant success or not. We must be done with fetishising particular modes of action. Politics must be treated as a set of dynamic systems riven with conflict, adaptations and counter-adaptations. and strategic arms races</w:t>
      </w:r>
      <w:r w:rsidRPr="00EE0F59">
        <w:rPr>
          <w:rFonts w:ascii="Times" w:hAnsi="Times"/>
          <w:sz w:val="16"/>
        </w:rPr>
        <w:t xml:space="preserve">. This means that each individual type of political action becomes blunted and ineffective over time as the other sides adapt. </w:t>
      </w:r>
      <w:r w:rsidRPr="00EE0F59">
        <w:rPr>
          <w:rFonts w:ascii="Times" w:hAnsi="Times"/>
          <w:b/>
          <w:u w:val="single"/>
        </w:rPr>
        <w:t>No given mode of political action is historically inviolable</w:t>
      </w:r>
      <w:r w:rsidRPr="00EE0F59">
        <w:rPr>
          <w:rFonts w:ascii="Times" w:hAnsi="Times"/>
          <w:sz w:val="16"/>
        </w:rPr>
        <w:t xml:space="preserve">. Indeed, over time, </w:t>
      </w:r>
      <w:r w:rsidRPr="00EE0F59">
        <w:rPr>
          <w:rFonts w:ascii="Times" w:hAnsi="Times"/>
          <w:b/>
          <w:u w:val="single"/>
        </w:rPr>
        <w:t>there is an increasing need to discard familiar tactics as the forces and entities they are marshalled against learn to defend and counter-attack them effectively</w:t>
      </w:r>
      <w:r w:rsidRPr="00EE0F59">
        <w:rPr>
          <w:rFonts w:ascii="Times" w:hAnsi="Times"/>
          <w:sz w:val="16"/>
        </w:rPr>
        <w:t xml:space="preserve">. </w:t>
      </w:r>
      <w:r w:rsidRPr="00EE0F59">
        <w:rPr>
          <w:rFonts w:ascii="Times" w:hAnsi="Times"/>
          <w:u w:val="single"/>
        </w:rPr>
        <w:t>It is</w:t>
      </w:r>
      <w:r w:rsidRPr="00EE0F59">
        <w:rPr>
          <w:rFonts w:ascii="Times" w:hAnsi="Times"/>
          <w:sz w:val="16"/>
        </w:rPr>
        <w:t xml:space="preserve"> in part </w:t>
      </w:r>
      <w:r w:rsidRPr="00EE0F59">
        <w:rPr>
          <w:rFonts w:ascii="Times" w:hAnsi="Times"/>
          <w:u w:val="single"/>
        </w:rPr>
        <w:t>the</w:t>
      </w:r>
      <w:r w:rsidRPr="00EE0F59">
        <w:rPr>
          <w:rFonts w:ascii="Times" w:hAnsi="Times"/>
          <w:sz w:val="16"/>
        </w:rPr>
        <w:t xml:space="preserve"> contempo- rary </w:t>
      </w:r>
      <w:r w:rsidRPr="00EE0F59">
        <w:rPr>
          <w:rFonts w:ascii="Times" w:hAnsi="Times"/>
          <w:b/>
          <w:u w:val="single"/>
        </w:rPr>
        <w:t>Left's inability to do so which lies close to the heart of the contemporary malaise.</w:t>
      </w:r>
      <w:r w:rsidRPr="00EE0F59">
        <w:rPr>
          <w:rFonts w:ascii="Times" w:hAnsi="Times"/>
          <w:sz w:val="16"/>
        </w:rPr>
        <w:t xml:space="preserve"> 13. </w:t>
      </w:r>
      <w:r w:rsidRPr="00EE0F59">
        <w:rPr>
          <w:rFonts w:ascii="Times" w:hAnsi="Times"/>
          <w:b/>
          <w:u w:val="single"/>
        </w:rPr>
        <w:t>The overwhelming privileging of democracy-as-process needs to be left behind. The fetishisation of openness. horizontality, and inclusion of much of today's 'radical' Left set the stage for ineffectiveness</w:t>
      </w:r>
      <w:r w:rsidRPr="00EE0F59">
        <w:rPr>
          <w:rFonts w:ascii="Times" w:hAnsi="Times"/>
          <w:sz w:val="16"/>
        </w:rPr>
        <w:t xml:space="preserve">. </w:t>
      </w:r>
      <w:r w:rsidRPr="00EE0F59">
        <w:rPr>
          <w:rFonts w:ascii="Times" w:hAnsi="Times"/>
          <w:u w:val="single"/>
        </w:rPr>
        <w:t>Secrecy, verticality, and exclusion all have their place</w:t>
      </w:r>
      <w:r w:rsidRPr="00EE0F59">
        <w:rPr>
          <w:rFonts w:ascii="Times" w:hAnsi="Times"/>
          <w:sz w:val="16"/>
        </w:rPr>
        <w:t xml:space="preserve"> as well in effective political action (though not. of course. an exclusive one). 14. Democracy cannot be defined simply by its means-not via voting, discussion or general assemblies. </w:t>
      </w:r>
      <w:r w:rsidRPr="00EE0F59">
        <w:rPr>
          <w:rFonts w:ascii="Times" w:hAnsi="Times"/>
          <w:u w:val="single"/>
        </w:rPr>
        <w:t>Real democracy must be defined by its goal-collective self-mastery.</w:t>
      </w:r>
      <w:r w:rsidRPr="00EE0F59">
        <w:rPr>
          <w:rFonts w:ascii="Times" w:hAnsi="Times"/>
          <w:sz w:val="16"/>
        </w:rPr>
        <w:t xml:space="preserve"> This is a project which must align politics with the legacy of the Enlightenment, to the extent that lt is only through harnessing our ability to understand ourselves and our world better (our social. technical, economic, psychologi- cal world) that we can come to rule ourselves. </w:t>
      </w:r>
      <w:r w:rsidRPr="00EE0F59">
        <w:rPr>
          <w:rFonts w:ascii="Times" w:hAnsi="Times"/>
          <w:u w:val="single"/>
        </w:rPr>
        <w:t>We need to posit a collectively controlled legitimate vertical authority in addition to distributed horizontal forms of sociality, to avoid becoming the slaves of either a tyrannical totalitarian centralism or a capricious emergent order beyond our control</w:t>
      </w:r>
      <w:r w:rsidRPr="00EE0F59">
        <w:rPr>
          <w:rFonts w:ascii="Times" w:hAnsi="Times"/>
          <w:sz w:val="16"/>
        </w:rPr>
        <w:t xml:space="preserve">. The command of The Plan must be married to the improvised order of The Network. 15. We do not present any particular organisation as the ideal means to embody these vectors. What is needed-what has always been needed-is an ecology of organisations, a pluralism of forces, resonating and feeding back on their comparative strengths. </w:t>
      </w:r>
      <w:r w:rsidRPr="00EE0F59">
        <w:rPr>
          <w:rFonts w:ascii="Times" w:hAnsi="Times"/>
          <w:u w:val="single"/>
        </w:rPr>
        <w:t>Sectarianism is the death knell of the Left as much as centralization is, and in this regard we continue to welcome experimentation with different tactics</w:t>
      </w:r>
      <w:r w:rsidRPr="00EE0F59">
        <w:rPr>
          <w:rFonts w:ascii="Times" w:hAnsi="Times"/>
          <w:sz w:val="16"/>
        </w:rPr>
        <w:t xml:space="preserve"> (even those we disagree with). 16. We have three medium-term concrete goals. First, </w:t>
      </w:r>
      <w:r w:rsidRPr="00EE0F59">
        <w:rPr>
          <w:rFonts w:ascii="Times" w:hAnsi="Times"/>
          <w:u w:val="single"/>
        </w:rPr>
        <w:t>we need to build an intellectual infrastructure</w:t>
      </w:r>
      <w:r w:rsidRPr="00EE0F59">
        <w:rPr>
          <w:rFonts w:ascii="Times" w:hAnsi="Times"/>
          <w:sz w:val="16"/>
        </w:rPr>
        <w:t xml:space="preserve">. Mimicking the Mont Pelerin Society of the neoliberal revolution, this is to be </w:t>
      </w:r>
      <w:r w:rsidRPr="00EE0F59">
        <w:rPr>
          <w:rFonts w:ascii="Times" w:hAnsi="Times"/>
          <w:u w:val="single"/>
        </w:rPr>
        <w:t>tasked with creating anew ideology, economic and social models, and a vision of the good to replace and surpass the emaciated ideals that rule our world today</w:t>
      </w:r>
      <w:r w:rsidRPr="00EE0F59">
        <w:rPr>
          <w:rFonts w:ascii="Times" w:hAnsi="Times"/>
          <w:sz w:val="16"/>
        </w:rPr>
        <w:t>. This is a</w:t>
      </w:r>
      <w:r w:rsidRPr="00EE0F59">
        <w:rPr>
          <w:rFonts w:ascii="Times" w:hAnsi="Times"/>
          <w:u w:val="single"/>
        </w:rPr>
        <w:t>n infrastructure in the sense of requiring the construction not just of ideas, but of institutions and material paths to inculcate, embody and spread them</w:t>
      </w:r>
      <w:r w:rsidRPr="00EE0F59">
        <w:rPr>
          <w:rFonts w:ascii="Times" w:hAnsi="Times"/>
          <w:sz w:val="16"/>
        </w:rPr>
        <w:t xml:space="preserve">. 17. We need to construct wide-scale media reform. In spite of the seeming democratisation offered by the internet and social media, traditional media outlets remain crucial in the selection and framing of narratives, along with possessing the funds to prosecute investigative journalism. Bringing these bodies as close as possible to popular control is crucial to undoing the current presentation of the state of things. 18. Finally, we need to reconstitute various forms of class power. Such a reconstitution must move beyond the notion that an organi- cally generated global proletariat already exists. Instead it must seek to knit together a disparate array of partial proletarian identities, often embodied in post-Fordist forms of precarious labour. 19. Groups and individuals are already at work on each of these, but each is on their own insufficient. What is required is all three feed- ing back into one another. with each modifying the contemporary conjunction in such a way that the others become more and more effective. A positive feedback loop of infrastructural, ideological, social and economic transformation, generating a new complex hegemony, a new post-capitalist technosocial platform. History dem- onstrates that it has always been a broad assemblage of tactics and organisations which has brought about systematic change; these lessons must be learned. 20. To achieve each of these goals. on the most practical level we hold that the accelerationist left must think more seriously about the flows of resources and money required to build an effective new political infrastructure. Beyond the 'people power' of bodies in the street. we require funding. whether from governments. institutions. think tanks, unions, or individual benefactors. We consider the loca- tion and conduction of such funding flows essential to begin given sufficient information, is long gone from the agenda of serious scientific understanding. But this is not to align ourselves with the tired residue of postmodernity, decrying mastery as proto-fascistic or authority as innately illegitimate. Instead we propose that </w:t>
      </w:r>
      <w:r w:rsidRPr="00EE0F59">
        <w:rPr>
          <w:rFonts w:ascii="Times" w:hAnsi="Times"/>
          <w:u w:val="single"/>
        </w:rPr>
        <w:t>the problems besetting our planet and our species oblige us to refurbish mastery in a newly complex guise; whilst we cannot predict the precise result of our actions. we can determine probabilistically likely ranges of outcomes. What must be coupled to such complex systems analysis is a new form of action: improvisatory and capable of execut- ing a design through a practice which works with the contingencies it discovers only in the course of its acting, in a politics of geosocial artistry and cunning rationality. A form of abductive experimentation that seeks the best means to act in a complex world</w:t>
      </w:r>
      <w:r w:rsidRPr="00EE0F59">
        <w:rPr>
          <w:rFonts w:ascii="Times" w:hAnsi="Times"/>
          <w:sz w:val="16"/>
        </w:rPr>
        <w:t xml:space="preserve">. 22. We need to revive the argument that was traditionally made for post-capitalism: not only is capitalism an unjust and perverted system. but it is also a system that holds back progress. Our </w:t>
      </w:r>
      <w:r w:rsidRPr="00EE0F59">
        <w:rPr>
          <w:rFonts w:ascii="Times" w:hAnsi="Times"/>
          <w:u w:val="single"/>
        </w:rPr>
        <w:t>tech- nological development is being suppressed by capitalism</w:t>
      </w:r>
      <w:r w:rsidRPr="00EE0F59">
        <w:rPr>
          <w:rFonts w:ascii="Times" w:hAnsi="Times"/>
          <w:sz w:val="16"/>
        </w:rPr>
        <w:t xml:space="preserve">, as much as it has been unleashed. </w:t>
      </w:r>
      <w:r w:rsidRPr="00EE0F59">
        <w:rPr>
          <w:rFonts w:ascii="Times" w:hAnsi="Times"/>
          <w:u w:val="single"/>
        </w:rPr>
        <w:t>Accelerationism is the basic belief that these capacities can and should be let loose by moving beyond the limitations imposed by capitalist society</w:t>
      </w:r>
      <w:r w:rsidRPr="00EE0F59">
        <w:rPr>
          <w:rFonts w:ascii="Times" w:hAnsi="Times"/>
          <w:sz w:val="16"/>
        </w:rPr>
        <w:t xml:space="preserve">. The movement towards a surpassing of our current constraints must include more than simply a struggle for a more rational global society. We believe it must also include </w:t>
      </w:r>
      <w:r w:rsidRPr="00EE0F59">
        <w:rPr>
          <w:rFonts w:ascii="Times" w:hAnsi="Times"/>
          <w:u w:val="single"/>
        </w:rPr>
        <w:t>recovering the dreams which transfixed many from the mid- dle of the nineteenth century until the dawn of the neoliberal era,</w:t>
      </w:r>
      <w:r w:rsidRPr="00EE0F59">
        <w:rPr>
          <w:rFonts w:ascii="Times" w:hAnsi="Times"/>
          <w:sz w:val="16"/>
        </w:rPr>
        <w:t xml:space="preserve"> of the quest of homo sapiens towards expansion beyond the limitations of the earth and our immediate bodily forms. These visions are today viewed as relics of a more innocent moment. Yet they both diagnose the staggering lack of imagination in our own time, and offer the promise of a future that is affectively invigorating, as well as intel- lectually energising. After all, it is only a postcapitalist society, made reconstructing an ecology of effective accelerationist left organizations. 21. We declare that </w:t>
      </w:r>
      <w:r w:rsidRPr="00EE0F59">
        <w:rPr>
          <w:rFonts w:ascii="Times" w:hAnsi="Times"/>
          <w:u w:val="single"/>
        </w:rPr>
        <w:t>only a Promethean politics of maximal mastery over society and its environment is capable of either dealing with global problems or achieving victory over capital. This mastery must be distinguished from that beloved of thinkers of the original Enlight- enment</w:t>
      </w:r>
      <w:r w:rsidRPr="00EE0F59">
        <w:rPr>
          <w:rFonts w:ascii="Times" w:hAnsi="Times"/>
          <w:sz w:val="16"/>
        </w:rPr>
        <w:t xml:space="preserve">. The clockwork universe of Laplace, so easily mastered possible by an accelerationist politics, which will ever be capable of delivering on the promissory note of the mid-twentieth century's space programmes, to shift beyond a world of minimal technical upgrades towards all-encompassing change. </w:t>
      </w:r>
      <w:r w:rsidRPr="00EE0F59">
        <w:rPr>
          <w:rFonts w:ascii="Times" w:hAnsi="Times"/>
          <w:u w:val="single"/>
        </w:rPr>
        <w:t>Towards a time of col- lective self-mastery, and the properly alien future that entails and enables</w:t>
      </w:r>
      <w:r w:rsidRPr="00EE0F59">
        <w:rPr>
          <w:rFonts w:ascii="Times" w:hAnsi="Times"/>
          <w:sz w:val="16"/>
        </w:rPr>
        <w:t xml:space="preserve">. Towards a completion of the Enlightenment project of self- criticism and self mastery, rather than its elimination. 23. </w:t>
      </w:r>
      <w:r w:rsidRPr="00EE0F59">
        <w:rPr>
          <w:rFonts w:ascii="Times" w:hAnsi="Times"/>
          <w:u w:val="single"/>
        </w:rPr>
        <w:t>The choice facing us is severe: either a globalised post-capitalism or a slow fragmentation towards primitivism, perpetual crisis, and planetary ecological collapse</w:t>
      </w:r>
      <w:r w:rsidRPr="00EE0F59">
        <w:rPr>
          <w:rFonts w:ascii="Times" w:hAnsi="Times"/>
          <w:sz w:val="16"/>
        </w:rPr>
        <w:t xml:space="preserve">. 24. </w:t>
      </w:r>
      <w:r w:rsidRPr="00EE0F59">
        <w:rPr>
          <w:rFonts w:ascii="Times" w:hAnsi="Times"/>
          <w:u w:val="single"/>
        </w:rPr>
        <w:t>The future needs to be constructed. It has been demolished by neoliberal capitalism and reduced to a cut-price promise of greater inequality, conflict, and chaos. This collapse in the idea of the future is symptomatic of the regressive historical status of our age</w:t>
      </w:r>
      <w:r w:rsidRPr="00EE0F59">
        <w:rPr>
          <w:rFonts w:ascii="Times" w:hAnsi="Times"/>
          <w:sz w:val="16"/>
        </w:rPr>
        <w:t xml:space="preserve">, rather than, as cynics across the political spectrum would have us believe, a sign of sceptical maturity. </w:t>
      </w:r>
      <w:r w:rsidRPr="00EE0F59">
        <w:rPr>
          <w:rFonts w:ascii="Times" w:hAnsi="Times"/>
          <w:u w:val="single"/>
        </w:rPr>
        <w:t>What accelerationism pushes towards is a future that is more modern-an alternative modernity that neolib- eralism is inherently unable to generate. The future must be cracked open once again, unfastening our horizons towards the universal possibilities of the Outside</w:t>
      </w:r>
      <w:r w:rsidRPr="00EE0F59">
        <w:rPr>
          <w:rFonts w:ascii="Times" w:hAnsi="Times"/>
          <w:sz w:val="16"/>
        </w:rPr>
        <w:t>.</w:t>
      </w:r>
    </w:p>
    <w:p w:rsidR="009A677C" w:rsidRPr="00EE0F59" w:rsidRDefault="009A677C" w:rsidP="00702E78">
      <w:pPr>
        <w:pStyle w:val="Heading1"/>
      </w:pPr>
      <w:bookmarkStart w:id="133" w:name="_Toc485716764"/>
      <w:bookmarkStart w:id="134" w:name="_Toc485716838"/>
      <w:bookmarkStart w:id="135" w:name="_Toc485818532"/>
      <w:bookmarkStart w:id="136" w:name="_GoBack"/>
      <w:bookmarkEnd w:id="136"/>
      <w:r w:rsidRPr="00EE0F59">
        <w:t>Add Ons</w:t>
      </w:r>
      <w:bookmarkEnd w:id="133"/>
      <w:bookmarkEnd w:id="134"/>
      <w:bookmarkEnd w:id="135"/>
    </w:p>
    <w:p w:rsidR="009A677C" w:rsidRPr="00EE0F59" w:rsidRDefault="0018528B" w:rsidP="009A677C">
      <w:pPr>
        <w:pStyle w:val="Heading3"/>
      </w:pPr>
      <w:bookmarkStart w:id="137" w:name="_Toc485716765"/>
      <w:bookmarkStart w:id="138" w:name="_Toc485716839"/>
      <w:bookmarkStart w:id="139" w:name="_Toc485818533"/>
      <w:r w:rsidRPr="00EE0F59">
        <w:t>2AC Add On: Organized Crime</w:t>
      </w:r>
      <w:bookmarkEnd w:id="137"/>
      <w:bookmarkEnd w:id="138"/>
      <w:bookmarkEnd w:id="139"/>
    </w:p>
    <w:p w:rsidR="009A677C" w:rsidRPr="00EE0F59" w:rsidRDefault="009A677C" w:rsidP="009A677C">
      <w:pPr>
        <w:pStyle w:val="Heading4"/>
      </w:pPr>
      <w:r w:rsidRPr="00EE0F59">
        <w:t>Cybercrime is a crucial tool for funding organized crime – specifically is a lynchpin for money laundering and trafficking operations</w:t>
      </w:r>
    </w:p>
    <w:p w:rsidR="009A677C" w:rsidRPr="00EE0F59" w:rsidRDefault="009A677C" w:rsidP="009A677C">
      <w:r w:rsidRPr="00EE0F59">
        <w:rPr>
          <w:rStyle w:val="Style13ptBold"/>
        </w:rPr>
        <w:t>Wilson 9</w:t>
      </w:r>
      <w:r w:rsidRPr="00EE0F59">
        <w:t xml:space="preserve"> (Clay Wilson PhD, Subject Matter Expert for the Cybersecurity Policy Program in the University of Maryland University College graduate school. </w:t>
      </w:r>
      <w:r w:rsidRPr="00EE0F59">
        <w:rPr>
          <w:i/>
        </w:rPr>
        <w:t>Cyberpower and National Security,</w:t>
      </w:r>
      <w:r w:rsidRPr="00EE0F59">
        <w:t xml:space="preserve"> “Chapter 18: Cyber Crime,” Ed. By Franklin D. Kramer, Stuart H. Starr, Larry K. Wentz. Potomac Books, University of Nebraska Press, 2009.)</w:t>
      </w:r>
    </w:p>
    <w:p w:rsidR="009A677C" w:rsidRPr="00EE0F59" w:rsidRDefault="009A677C" w:rsidP="009A677C">
      <w:pPr>
        <w:rPr>
          <w:sz w:val="16"/>
        </w:rPr>
      </w:pPr>
      <w:r w:rsidRPr="00EE0F59">
        <w:rPr>
          <w:sz w:val="16"/>
        </w:rPr>
        <w:t xml:space="preserve">Some </w:t>
      </w:r>
      <w:r w:rsidRPr="00EE0F59">
        <w:rPr>
          <w:rStyle w:val="StyleUnderline"/>
        </w:rPr>
        <w:t>large cyber criminal groups are transnational networks</w:t>
      </w:r>
      <w:r w:rsidRPr="00EE0F59">
        <w:rPr>
          <w:sz w:val="16"/>
        </w:rPr>
        <w:t xml:space="preserve">; members reportedly operate from locations </w:t>
      </w:r>
      <w:r w:rsidRPr="00EE0F59">
        <w:rPr>
          <w:rStyle w:val="StyleUnderline"/>
        </w:rPr>
        <w:t>all over the world</w:t>
      </w:r>
      <w:r w:rsidRPr="00EE0F59">
        <w:rPr>
          <w:sz w:val="16"/>
        </w:rPr>
        <w:t xml:space="preserve"> to hack into systems, steal credit card information, and sell identities.66 Organized crime is also recruiting teenagers who apparently feel safer doing illegal activity online than in the streets. A useful source of information is the “Virtual Criminology Report” from McAfee, which draws on input from European high-technology crime units and the FBI.67 It suggests that </w:t>
      </w:r>
      <w:r w:rsidRPr="00EE0F59">
        <w:rPr>
          <w:rStyle w:val="StyleUnderline"/>
        </w:rPr>
        <w:t>criminal outfits are targeting top students from leading academic institutions and helping them acquire more of the skills needed to commit high- tech crime on a massive scale</w:t>
      </w:r>
      <w:r w:rsidRPr="00EE0F59">
        <w:rPr>
          <w:sz w:val="16"/>
        </w:rPr>
        <w:t xml:space="preserve">. It also finds that cyber criminals are being drawn to social networking and community sites where they load fake profiles and pages with adware, spyware, and trojan horses. Some cyber criminals collate personal information found online to formulate virtual twin identities for fraudulent purposes; innocent users of these sites often expose such data, obviating the need for sophisticated attacks. Password proliferation for consumer and work devices means that simple guesswork often unlocks the door. Removable media devices like flash drives make it easier to steal inside information. At least 12 million computers around the world are now compromised for use in botnets and are used for phishing schemes, illegal spamming, the spread of pornography, and the theft of passwords and identities. Smartphones and multifunctional mobile devices are making portable computers ubiquitous; cyber criminals will increasingly mine them for valuable information. The increasing use of Bluetooth and voice over Internet protocol will also lead to a new generation of phone hacking.68 In the future, we may see new and different modes of criminal organizations evolve in cyberspace. </w:t>
      </w:r>
      <w:r w:rsidRPr="00EE0F59">
        <w:rPr>
          <w:rStyle w:val="StyleUnderline"/>
        </w:rPr>
        <w:t>Cyberspace frees individuals from many of the constraints that apply to activities in the physical world</w:t>
      </w:r>
      <w:r w:rsidRPr="00EE0F59">
        <w:rPr>
          <w:sz w:val="16"/>
        </w:rPr>
        <w:t xml:space="preserve">. </w:t>
      </w:r>
      <w:r w:rsidRPr="00EE0F59">
        <w:rPr>
          <w:rStyle w:val="StyleUnderline"/>
        </w:rPr>
        <w:t>Cyber crime requires less personal contact, less need for formal organization, and no need for control over a geographical territory</w:t>
      </w:r>
      <w:r w:rsidRPr="00EE0F59">
        <w:rPr>
          <w:sz w:val="16"/>
        </w:rPr>
        <w:t xml:space="preserve">. Therefore, some researchers predict, the </w:t>
      </w:r>
      <w:r w:rsidRPr="00EE0F59">
        <w:rPr>
          <w:rStyle w:val="StyleUnderline"/>
        </w:rPr>
        <w:t>hierarchical structures of organized crime groups may adapt, and online criminal activity may instead emphasize lateral relationships and networks</w:t>
      </w:r>
      <w:r w:rsidRPr="00EE0F59">
        <w:rPr>
          <w:sz w:val="16"/>
        </w:rPr>
        <w:t xml:space="preserve">.69 Instead of assuming stable personnel configurations that can persist for years, </w:t>
      </w:r>
      <w:r w:rsidRPr="00EE0F59">
        <w:rPr>
          <w:rStyle w:val="StyleUnderline"/>
        </w:rPr>
        <w:t>online criminal organization may reflect a “swarming” model: individuals coalesce for a limited period of time in order to conduct a specific task, or set of tasks, and afterward go their separate ways</w:t>
      </w:r>
      <w:r w:rsidRPr="00EE0F59">
        <w:rPr>
          <w:sz w:val="16"/>
        </w:rPr>
        <w:t xml:space="preserve">. This can make the task of law enforcement much more difficult. </w:t>
      </w:r>
      <w:r w:rsidRPr="00EE0F59">
        <w:rPr>
          <w:rStyle w:val="StyleUnderline"/>
        </w:rPr>
        <w:t>If cyber criminals evolve into the “Mafia of the moment” or the “cartel of the day,” police will lose the advantage of identifying a permanent group of participants who engage in a set of repeated activities</w:t>
      </w:r>
      <w:r w:rsidRPr="00EE0F59">
        <w:rPr>
          <w:sz w:val="16"/>
        </w:rPr>
        <w:t xml:space="preserve">.70 Terrorism and Cyber Crime The proportion of cyber crime that can be directly or indirectly attributed to terrorists is difficult to determine. </w:t>
      </w:r>
      <w:r w:rsidRPr="00EE0F59">
        <w:rPr>
          <w:rStyle w:val="StyleUnderline"/>
        </w:rPr>
        <w:t>Linkages between criminal and terror groups may allow terror networks to expand internationally by leveraging the computer resources, money laundering activities, and transit routes of criminals</w:t>
      </w:r>
      <w:r w:rsidRPr="00EE0F59">
        <w:rPr>
          <w:sz w:val="16"/>
        </w:rPr>
        <w:t xml:space="preserve">. The 2005 subway and bus bombings and the 2007 attempted car bombings in the United Kingdom also indicate that </w:t>
      </w:r>
      <w:r w:rsidRPr="00EE0F59">
        <w:rPr>
          <w:rStyle w:val="StyleUnderline"/>
        </w:rPr>
        <w:t>groups of terrorists are active within countries that have large communications networks and computerized infrastructures, along with a large, highly skilled information technology workforce</w:t>
      </w:r>
      <w:r w:rsidRPr="00EE0F59">
        <w:rPr>
          <w:sz w:val="16"/>
        </w:rPr>
        <w:t xml:space="preserve">. London police officials reportedly believe that terrorists obtained the high-quality explosives used for the 2005 bombings through criminals based in Eastern Europe.71 </w:t>
      </w:r>
      <w:r w:rsidRPr="00EE0F59">
        <w:rPr>
          <w:rStyle w:val="StyleUnderline"/>
        </w:rPr>
        <w:t>A recent British trial revealed a significant link between Islamic terrorist groups and cyber crime</w:t>
      </w:r>
      <w:r w:rsidRPr="00EE0F59">
        <w:rPr>
          <w:sz w:val="16"/>
        </w:rPr>
        <w:t xml:space="preserve">. In June 2007, three British residents, Tariq al-Daour, Waseem Mughal, and Younes Tsouli, pled guilty and were sentenced for using the Internet to incite murder. The men had used 110 different stolen credit cards at online Web stores to purchase items such as night vision goggles, tents, global positioning satellite devices, hundreds of prepaid cell phones, and more than 250 airline tickets to be used by terrorists. Another 72 stolen credit cards were used to register over 180 Internet domains at 95 different Web hosting companies. The group laundered money charged to more than 130 stolen credit cards through online gambling Web sites. Their fraudulent charges totaled more than $3.5 million from a database containing 37,000 stolen credit card numbers along with account holders’ names and addresses, dates of birth, credit balances, and credit limits.72 </w:t>
      </w:r>
      <w:r w:rsidRPr="00EE0F59">
        <w:rPr>
          <w:rStyle w:val="StyleUnderline"/>
        </w:rPr>
        <w:t>Regions with major narcotics markets, such as Western Europe and North America, have optimal technology infrastructure and open commercial nodes that are increasingly used for transnational trafficking by both criminal and terrorist groups</w:t>
      </w:r>
      <w:r w:rsidRPr="00EE0F59">
        <w:rPr>
          <w:sz w:val="16"/>
        </w:rPr>
        <w:t xml:space="preserve">.73 Officials of the U.S. Drug Enforcement Administration (DEA) reported in 2003 that 14 of the </w:t>
      </w:r>
      <w:r w:rsidRPr="00EE0F59">
        <w:rPr>
          <w:rStyle w:val="StyleUnderline"/>
        </w:rPr>
        <w:t>36 groups found on the U.S. State Department’s list of foreign terrorist organizations were also involved in drug trafficking</w:t>
      </w:r>
      <w:r w:rsidRPr="00EE0F59">
        <w:rPr>
          <w:sz w:val="16"/>
        </w:rPr>
        <w:t xml:space="preserve">. </w:t>
      </w:r>
      <w:r w:rsidRPr="00EE0F59">
        <w:rPr>
          <w:rStyle w:val="StyleUnderline"/>
        </w:rPr>
        <w:t>A</w:t>
      </w:r>
      <w:r w:rsidRPr="00EE0F59">
        <w:rPr>
          <w:sz w:val="16"/>
        </w:rPr>
        <w:t xml:space="preserve"> 2002 </w:t>
      </w:r>
      <w:r w:rsidRPr="00EE0F59">
        <w:rPr>
          <w:rStyle w:val="StyleUnderline"/>
        </w:rPr>
        <w:t>report by the Library of Congress Federal Research Division described a “growing involvement of</w:t>
      </w:r>
      <w:r w:rsidRPr="00EE0F59">
        <w:rPr>
          <w:sz w:val="16"/>
        </w:rPr>
        <w:t xml:space="preserve"> Islamic </w:t>
      </w:r>
      <w:r w:rsidRPr="00EE0F59">
        <w:rPr>
          <w:rStyle w:val="StyleUnderline"/>
        </w:rPr>
        <w:t>terrorist and extremist groups in drug trafficking,” along with some evidence of cooperation between terrorist groups involving both drug trafficking and trafficking in arms</w:t>
      </w:r>
      <w:r w:rsidRPr="00EE0F59">
        <w:rPr>
          <w:sz w:val="16"/>
        </w:rPr>
        <w:t xml:space="preserve">.74 Consequently, DEA officials argued, </w:t>
      </w:r>
      <w:r w:rsidRPr="00EE0F59">
        <w:rPr>
          <w:rStyle w:val="StyleUnderline"/>
        </w:rPr>
        <w:t>the war on drugs and the war on terrorism are and should be linked</w:t>
      </w:r>
      <w:r w:rsidRPr="00EE0F59">
        <w:rPr>
          <w:sz w:val="16"/>
        </w:rPr>
        <w:t xml:space="preserve">.75 State Department officials stated at a Senate hearing in March 2002 that terrorist groups may be using drug trafficking as a way to both gain financing and to weaken their enemies in the West by spreading addictive drugs.76 The poppy crop in Afghanistan reportedly supplies resin to produce over 90 percent of the world’s heroin, supporting a drug trade estimated at $3.1 billion, some of which goes to fund terrorist and insurgent groups in Afghanistan. Intelligence reports in 2007 stated that al Qaeda in Afghanistan had been restored to its pre– September 11, 2001, operation levels, and may be in a better position now to strike Western countries.77 </w:t>
      </w:r>
      <w:r w:rsidRPr="00EE0F59">
        <w:rPr>
          <w:rStyle w:val="StyleUnderline"/>
        </w:rPr>
        <w:t>Drug traffickers are reportedly among the heaviest users of encryption for Internet computer messaging and have the wherewithal to hire high-level computer specialists to help evade law enforcement, coordinate drug shipments, and launder money</w:t>
      </w:r>
      <w:r w:rsidRPr="00EE0F59">
        <w:rPr>
          <w:sz w:val="16"/>
        </w:rPr>
        <w:t xml:space="preserve">. </w:t>
      </w:r>
      <w:r w:rsidRPr="00EE0F59">
        <w:rPr>
          <w:rStyle w:val="StyleUnderline"/>
        </w:rPr>
        <w:t>Such technologies also enable terrorist organizations to transcend borders and operate internationally with less chance of detection</w:t>
      </w:r>
      <w:r w:rsidRPr="00EE0F59">
        <w:rPr>
          <w:sz w:val="16"/>
        </w:rPr>
        <w:t xml:space="preserve">. Many highly trained technical specialists are located in the countries of the former Soviet Union and the Indian subcontinent. </w:t>
      </w:r>
      <w:r w:rsidRPr="00EE0F59">
        <w:rPr>
          <w:rStyle w:val="StyleUnderline"/>
        </w:rPr>
        <w:t>Some technical specialists would not willingly work for criminal or terrorist organizations, but many may be misled or unaware of their employers’ terrorist objectives, while some agree to provide assistance because well-paid legitimate employment is scarce in their region</w:t>
      </w:r>
      <w:r w:rsidRPr="00EE0F59">
        <w:rPr>
          <w:sz w:val="16"/>
        </w:rPr>
        <w:t>.78</w:t>
      </w:r>
    </w:p>
    <w:p w:rsidR="009A677C" w:rsidRPr="00EE0F59" w:rsidRDefault="009A677C" w:rsidP="009A677C">
      <w:pPr>
        <w:pStyle w:val="Heading4"/>
      </w:pPr>
      <w:r w:rsidRPr="00EE0F59">
        <w:t>Nuclear terrorism causes extinction</w:t>
      </w:r>
    </w:p>
    <w:p w:rsidR="009A677C" w:rsidRPr="00EE0F59" w:rsidRDefault="009A677C" w:rsidP="009A677C">
      <w:pPr>
        <w:rPr>
          <w:szCs w:val="20"/>
          <w:u w:val="single"/>
        </w:rPr>
      </w:pPr>
      <w:r w:rsidRPr="00EE0F59">
        <w:rPr>
          <w:rStyle w:val="Style13ptBold"/>
        </w:rPr>
        <w:t>Hellman 8</w:t>
      </w:r>
      <w:r w:rsidRPr="00EE0F59">
        <w:rPr>
          <w:szCs w:val="20"/>
        </w:rPr>
        <w:t xml:space="preserve"> (Martin E. Hellman, emeritus prof of engineering @ Stanford, “Risk Analysis of Nuclear Deterrence” SPRING 2008 THE BENT OF TAU BETA PI, </w:t>
      </w:r>
      <w:hyperlink r:id="rId86" w:history="1">
        <w:r w:rsidRPr="00EE0F59">
          <w:rPr>
            <w:rStyle w:val="Hyperlink"/>
            <w:szCs w:val="20"/>
          </w:rPr>
          <w:t>http://www.nuclearrisk.org/paper.pdf</w:t>
        </w:r>
      </w:hyperlink>
      <w:r w:rsidRPr="00EE0F59">
        <w:rPr>
          <w:szCs w:val="20"/>
        </w:rPr>
        <w:t>)</w:t>
      </w:r>
    </w:p>
    <w:p w:rsidR="009A677C" w:rsidRPr="00EE0F59" w:rsidRDefault="009A677C" w:rsidP="009A677C">
      <w:pPr>
        <w:rPr>
          <w:sz w:val="12"/>
          <w:szCs w:val="20"/>
        </w:rPr>
      </w:pPr>
      <w:r w:rsidRPr="00EE0F59">
        <w:rPr>
          <w:szCs w:val="20"/>
          <w:u w:val="single"/>
        </w:rPr>
        <w:t>The threat of nuclear terrorism looms</w:t>
      </w:r>
      <w:r w:rsidRPr="00EE0F59">
        <w:rPr>
          <w:sz w:val="12"/>
          <w:szCs w:val="20"/>
        </w:rPr>
        <w:t xml:space="preserve"> much larger in the public’s mind than the threat of a full-scale nuclear war, yet this article focuses primarily on the latter. An explanation is therefore in order before proceeding. </w:t>
      </w:r>
      <w:r w:rsidRPr="00EE0F59">
        <w:rPr>
          <w:szCs w:val="20"/>
          <w:u w:val="single"/>
        </w:rPr>
        <w:t>A terrorist attack involving a nuclear weapon would be a catastrophe of immense proportions</w:t>
      </w:r>
      <w:r w:rsidRPr="00EE0F59">
        <w:rPr>
          <w:sz w:val="12"/>
          <w:szCs w:val="20"/>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EE0F59">
        <w:rPr>
          <w:szCs w:val="20"/>
          <w:u w:val="single"/>
        </w:rPr>
        <w:t>The likelihood of such an attack is also significant</w:t>
      </w:r>
      <w:r w:rsidRPr="00EE0F59">
        <w:rPr>
          <w:sz w:val="12"/>
          <w:szCs w:val="20"/>
        </w:rPr>
        <w:t xml:space="preserve">. Former Secretary of Defense William </w:t>
      </w:r>
      <w:r w:rsidRPr="00EE0F59">
        <w:rPr>
          <w:szCs w:val="20"/>
          <w:u w:val="single"/>
        </w:rPr>
        <w:t>Perry</w:t>
      </w:r>
      <w:r w:rsidRPr="00EE0F59">
        <w:rPr>
          <w:sz w:val="12"/>
          <w:szCs w:val="20"/>
        </w:rPr>
        <w:t xml:space="preserve"> has </w:t>
      </w:r>
      <w:r w:rsidRPr="00EE0F59">
        <w:rPr>
          <w:szCs w:val="20"/>
          <w:u w:val="single"/>
        </w:rPr>
        <w:t>estimated the chance of a nuclear terrorist incident</w:t>
      </w:r>
      <w:r w:rsidRPr="00EE0F59">
        <w:rPr>
          <w:sz w:val="12"/>
          <w:szCs w:val="20"/>
        </w:rPr>
        <w:t xml:space="preserve"> within the next decade </w:t>
      </w:r>
      <w:r w:rsidRPr="00EE0F59">
        <w:rPr>
          <w:szCs w:val="20"/>
          <w:u w:val="single"/>
        </w:rPr>
        <w:t>to be roughly 50 percent</w:t>
      </w:r>
      <w:r w:rsidRPr="00EE0F59">
        <w:rPr>
          <w:sz w:val="12"/>
          <w:szCs w:val="20"/>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w:t>
      </w:r>
      <w:r w:rsidRPr="00EE0F59">
        <w:rPr>
          <w:szCs w:val="20"/>
          <w:u w:val="single"/>
        </w:rPr>
        <w:t xml:space="preserve">In a survey of 85 national security experts, Senator Richard Lugar found </w:t>
      </w:r>
      <w:r w:rsidRPr="00EE0F59">
        <w:rPr>
          <w:sz w:val="12"/>
          <w:szCs w:val="20"/>
        </w:rPr>
        <w:t>a median estimate of 20 percent for the “probability of</w:t>
      </w:r>
      <w:r w:rsidRPr="00EE0F59">
        <w:rPr>
          <w:szCs w:val="20"/>
          <w:u w:val="single"/>
        </w:rPr>
        <w:t xml:space="preserve"> an attack involving a nuclear explosion occurring somewhere in the world in the next 10 years,” with 79 percent of the respondents believing “it more likely to be carried out by terrorists” than by a government </w:t>
      </w:r>
      <w:r w:rsidRPr="00EE0F59">
        <w:rPr>
          <w:sz w:val="12"/>
          <w:szCs w:val="20"/>
        </w:rPr>
        <w:t xml:space="preserve">[Lugar 2005, pp. 14-15]. I support increased efforts to reduce the threat of nuclear terrorism, but that is not inconsistent with the approach of this article. Because </w:t>
      </w:r>
      <w:r w:rsidRPr="00EE0F59">
        <w:rPr>
          <w:szCs w:val="20"/>
          <w:u w:val="single"/>
        </w:rPr>
        <w:t>terrorism is</w:t>
      </w:r>
      <w:r w:rsidRPr="00EE0F59">
        <w:rPr>
          <w:sz w:val="12"/>
          <w:szCs w:val="20"/>
        </w:rPr>
        <w:t xml:space="preserve"> one of </w:t>
      </w:r>
      <w:r w:rsidRPr="00EE0F59">
        <w:rPr>
          <w:szCs w:val="20"/>
          <w:u w:val="single"/>
        </w:rPr>
        <w:t>the</w:t>
      </w:r>
      <w:r w:rsidRPr="00EE0F59">
        <w:rPr>
          <w:sz w:val="12"/>
          <w:szCs w:val="20"/>
        </w:rPr>
        <w:t xml:space="preserve"> potential </w:t>
      </w:r>
      <w:r w:rsidRPr="00EE0F59">
        <w:rPr>
          <w:szCs w:val="20"/>
          <w:u w:val="single"/>
        </w:rPr>
        <w:t>trigger mechanism</w:t>
      </w:r>
      <w:r w:rsidRPr="00EE0F59">
        <w:rPr>
          <w:sz w:val="12"/>
          <w:szCs w:val="20"/>
        </w:rPr>
        <w:t xml:space="preserve">s </w:t>
      </w:r>
      <w:r w:rsidRPr="00EE0F59">
        <w:rPr>
          <w:szCs w:val="20"/>
          <w:u w:val="single"/>
        </w:rPr>
        <w:t>for a full-scale nuclear war</w:t>
      </w:r>
      <w:r w:rsidRPr="00EE0F59">
        <w:rPr>
          <w:sz w:val="12"/>
          <w:szCs w:val="20"/>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sidRPr="00EE0F59">
        <w:rPr>
          <w:bCs/>
          <w:szCs w:val="20"/>
          <w:u w:val="single"/>
        </w:rPr>
        <w:t>society’s almost total neglect of the threat of full-scale nuclear war makes studying that risk all the more important</w:t>
      </w:r>
      <w:r w:rsidRPr="00EE0F59">
        <w:rPr>
          <w:sz w:val="12"/>
          <w:szCs w:val="20"/>
        </w:rPr>
        <w:t xml:space="preserve">. The cosT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first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“Global war has become a Frankenstein to destroy both sides. … If you lose, you are annihilated. If you win, you stand only to lose. </w:t>
      </w:r>
      <w:r w:rsidRPr="00EE0F59">
        <w:rPr>
          <w:bCs/>
          <w:szCs w:val="20"/>
          <w:u w:val="single"/>
        </w:rPr>
        <w:t>No longer does it possess even the chance of the winner of a duel. It contains now only the germs of double suicide</w:t>
      </w:r>
      <w:r w:rsidRPr="00EE0F59">
        <w:rPr>
          <w:sz w:val="12"/>
          <w:szCs w:val="20"/>
        </w:rPr>
        <w:t xml:space="preserve">.” Former Secretary of Defense Robert McNamara ex- pressed a similar view: “If deterrence fails and conflict develops, the present U.S. and NATO strategy carries with it a high risk that </w:t>
      </w:r>
      <w:r w:rsidRPr="00EE0F59">
        <w:rPr>
          <w:szCs w:val="20"/>
          <w:u w:val="single"/>
        </w:rPr>
        <w:t>Western civilization will be destroyed</w:t>
      </w:r>
      <w:r w:rsidRPr="00EE0F59">
        <w:rPr>
          <w:sz w:val="12"/>
          <w:szCs w:val="20"/>
        </w:rPr>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w:t>
      </w:r>
      <w:r w:rsidRPr="00EE0F59">
        <w:rPr>
          <w:szCs w:val="20"/>
          <w:u w:val="single"/>
        </w:rPr>
        <w:t>The resulting deaths would be far beyond any precedent</w:t>
      </w:r>
      <w:r w:rsidRPr="00EE0F59">
        <w:rPr>
          <w:sz w:val="12"/>
          <w:szCs w:val="20"/>
        </w:rPr>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ing winter, but it is not possible to estimate how many. … further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EE0F59">
        <w:rPr>
          <w:szCs w:val="20"/>
          <w:u w:val="single"/>
        </w:rPr>
        <w:t>nuclear explosions</w:t>
      </w:r>
      <w:r w:rsidRPr="00EE0F59">
        <w:rPr>
          <w:sz w:val="12"/>
          <w:szCs w:val="20"/>
        </w:rPr>
        <w:t xml:space="preserve"> and their resultant fire- storms </w:t>
      </w:r>
      <w:r w:rsidRPr="00EE0F59">
        <w:rPr>
          <w:szCs w:val="20"/>
          <w:u w:val="single"/>
        </w:rPr>
        <w:t>could usher in a nuclear winter that might erase homo sapiens from the face of the earth</w:t>
      </w:r>
      <w:r w:rsidRPr="00EE0F59">
        <w:rPr>
          <w:sz w:val="12"/>
          <w:szCs w:val="20"/>
        </w:rPr>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that </w:t>
      </w:r>
      <w:r w:rsidRPr="00EE0F59">
        <w:rPr>
          <w:szCs w:val="20"/>
          <w:u w:val="single"/>
        </w:rPr>
        <w:t>even a limited nuclear exchange</w:t>
      </w:r>
      <w:r w:rsidRPr="00EE0F59">
        <w:rPr>
          <w:sz w:val="12"/>
          <w:szCs w:val="20"/>
        </w:rPr>
        <w:t xml:space="preserve"> or one between newer nuclear-weapon states, such as India and Pakistan, </w:t>
      </w:r>
      <w:r w:rsidRPr="00EE0F59">
        <w:rPr>
          <w:szCs w:val="20"/>
          <w:u w:val="single"/>
        </w:rPr>
        <w:t>could have devastating long-lasting climatic consequences</w:t>
      </w:r>
      <w:r w:rsidRPr="00EE0F59">
        <w:rPr>
          <w:sz w:val="12"/>
          <w:szCs w:val="20"/>
        </w:rPr>
        <w:t xml:space="preserve">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EE0F59">
        <w:rPr>
          <w:szCs w:val="20"/>
          <w:u w:val="single"/>
        </w:rPr>
        <w:t>preventing World War III is a necessity—not an option</w:t>
      </w:r>
      <w:r w:rsidRPr="00EE0F59">
        <w:rPr>
          <w:sz w:val="12"/>
          <w:szCs w:val="20"/>
        </w:rPr>
        <w:t xml:space="preserve">. </w:t>
      </w:r>
    </w:p>
    <w:p w:rsidR="009A677C" w:rsidRPr="00EE0F59" w:rsidRDefault="0018528B" w:rsidP="0018528B">
      <w:pPr>
        <w:pStyle w:val="Heading3"/>
      </w:pPr>
      <w:bookmarkStart w:id="140" w:name="_Toc485716766"/>
      <w:bookmarkStart w:id="141" w:name="_Toc485716840"/>
      <w:bookmarkStart w:id="142" w:name="_Toc485818534"/>
      <w:r w:rsidRPr="00EE0F59">
        <w:t>1AR Add On: Organized Crime ext.</w:t>
      </w:r>
      <w:bookmarkEnd w:id="140"/>
      <w:bookmarkEnd w:id="141"/>
      <w:bookmarkEnd w:id="142"/>
      <w:r w:rsidRPr="00EE0F59">
        <w:t xml:space="preserve"> </w:t>
      </w:r>
    </w:p>
    <w:p w:rsidR="0018528B" w:rsidRPr="00EE0F59" w:rsidRDefault="0018528B" w:rsidP="0018528B">
      <w:pPr>
        <w:pStyle w:val="Heading4"/>
      </w:pPr>
      <w:r w:rsidRPr="00EE0F59">
        <w:t>The link between organized crime and terrorism is strengthening—cybercrime increases the risk of domestic attacks</w:t>
      </w:r>
    </w:p>
    <w:p w:rsidR="0018528B" w:rsidRPr="00EE0F59" w:rsidRDefault="0018528B" w:rsidP="0018528B">
      <w:r w:rsidRPr="00EE0F59">
        <w:rPr>
          <w:rStyle w:val="Author-Date"/>
        </w:rPr>
        <w:t>Weinger 4/18</w:t>
      </w:r>
      <w:r w:rsidRPr="00EE0F59">
        <w:t xml:space="preserve"> [Mackenzie, reporter for The Cipher Brief | “DHS Head Warns Terror, Organized Crime Ties Tightening” The Cipher Brief 4/18/17 | https://www.thecipherbrief.com/article/exclusive/north-america/dhs-head-warns-terror-organized-crime-ties-tightening-1091]</w:t>
      </w:r>
    </w:p>
    <w:p w:rsidR="0018528B" w:rsidRPr="00EE0F59" w:rsidRDefault="0018528B" w:rsidP="0018528B">
      <w:pPr>
        <w:rPr>
          <w:sz w:val="16"/>
        </w:rPr>
      </w:pPr>
      <w:r w:rsidRPr="00EE0F59">
        <w:rPr>
          <w:rStyle w:val="Emphasis"/>
        </w:rPr>
        <w:t>D</w:t>
      </w:r>
      <w:r w:rsidRPr="00EE0F59">
        <w:rPr>
          <w:sz w:val="16"/>
        </w:rPr>
        <w:t xml:space="preserve">epartment of </w:t>
      </w:r>
      <w:r w:rsidRPr="00EE0F59">
        <w:rPr>
          <w:rStyle w:val="Emphasis"/>
        </w:rPr>
        <w:t>H</w:t>
      </w:r>
      <w:r w:rsidRPr="00EE0F59">
        <w:rPr>
          <w:sz w:val="16"/>
        </w:rPr>
        <w:t xml:space="preserve">omeland </w:t>
      </w:r>
      <w:r w:rsidRPr="00EE0F59">
        <w:rPr>
          <w:rStyle w:val="Emphasis"/>
        </w:rPr>
        <w:t>S</w:t>
      </w:r>
      <w:r w:rsidRPr="00EE0F59">
        <w:rPr>
          <w:sz w:val="16"/>
        </w:rPr>
        <w:t xml:space="preserve">ecurity </w:t>
      </w:r>
      <w:r w:rsidRPr="00EE0F59">
        <w:rPr>
          <w:rStyle w:val="StyleUnderline"/>
        </w:rPr>
        <w:t>Secretary John Kelly warned against the “real” and increasingly sophisticated threat from the nexus between criminal and terrorist networks</w:t>
      </w:r>
      <w:r w:rsidRPr="00EE0F59">
        <w:rPr>
          <w:sz w:val="16"/>
        </w:rPr>
        <w:t xml:space="preserve"> as he advocated for more aggressive immigration policy enforcement. Kelly laid out on Tuesday a vision of a world that is increasingly dangerous and fraught with security challenges that must be faced by a vigilant, forceful government during his first major public address since his swearing in. He largely focused his remarks at George Washington University on defending his agency from critics and on backing President Donald Trump’s harder line immigration enforcement policies. “Make no mistake, we are in fact a nation under attack,” Kelly said, calling the threats against the U.S. “relentless.” At the top of the list of concerns are transnational criminal organizations, terrorism, and cyberattacks, according to Kelly. On terrorism, </w:t>
      </w:r>
      <w:r w:rsidRPr="00EE0F59">
        <w:rPr>
          <w:rStyle w:val="StyleUnderline"/>
        </w:rPr>
        <w:t>the</w:t>
      </w:r>
      <w:r w:rsidRPr="00EE0F59">
        <w:rPr>
          <w:sz w:val="16"/>
        </w:rPr>
        <w:t xml:space="preserve"> DHS </w:t>
      </w:r>
      <w:r w:rsidRPr="00EE0F59">
        <w:rPr>
          <w:rStyle w:val="StyleUnderline"/>
        </w:rPr>
        <w:t>Secretary said that the “threat to our nation</w:t>
      </w:r>
      <w:r w:rsidRPr="00EE0F59">
        <w:rPr>
          <w:sz w:val="16"/>
        </w:rPr>
        <w:t xml:space="preserve">, our American way of life, has not diminished” and </w:t>
      </w:r>
      <w:r w:rsidRPr="00EE0F59">
        <w:rPr>
          <w:rStyle w:val="StyleUnderline"/>
        </w:rPr>
        <w:t>has “metastasized and decentralized.”</w:t>
      </w:r>
      <w:r w:rsidRPr="00EE0F59">
        <w:rPr>
          <w:sz w:val="16"/>
        </w:rPr>
        <w:t xml:space="preserve"> The risk facing the U.S. is “in a way that is worse than we experienced 16 years ago on 9/11.” </w:t>
      </w:r>
      <w:r w:rsidRPr="00EE0F59">
        <w:rPr>
          <w:rStyle w:val="StyleUnderline"/>
        </w:rPr>
        <w:t>Kelly noted the FBI has opened terrorism investigations in all 50 states, and since 2013, there have been 37 ISIS-linked plots to attack the U.S. He also cited the threat from homegrown terrorism, stating that in the past 12 months there have been 36 cases opened in 18 states.</w:t>
      </w:r>
      <w:r w:rsidRPr="00EE0F59">
        <w:rPr>
          <w:sz w:val="16"/>
        </w:rPr>
        <w:t xml:space="preserve"> </w:t>
      </w:r>
      <w:r w:rsidRPr="00EE0F59">
        <w:rPr>
          <w:rStyle w:val="StyleUnderline"/>
        </w:rPr>
        <w:t>“These are the cases we know about.</w:t>
      </w:r>
      <w:r w:rsidRPr="00EE0F59">
        <w:rPr>
          <w:sz w:val="16"/>
        </w:rPr>
        <w:t xml:space="preserve"> Homegrown terrorism is notoriously difficult to predict, detect, and certainly almost impossible to control,” </w:t>
      </w:r>
      <w:r w:rsidRPr="00EE0F59">
        <w:rPr>
          <w:rStyle w:val="StyleUnderline"/>
        </w:rPr>
        <w:t>he said, adding that the Internet is key in feeding it.</w:t>
      </w:r>
      <w:r w:rsidRPr="00EE0F59">
        <w:rPr>
          <w:sz w:val="16"/>
        </w:rPr>
        <w:t xml:space="preserve">” The problem of returning foreign fighters from ISIS also demands a tougher approach from the U.S., according to the Secretary. The visa waiver program demands a “very hard” look given that many of the home countries of these fighters are part of it. “Not eliminating it and not doing anything excessive, but look very hard at that program and say, ‘What do we need to do?’” he said. </w:t>
      </w:r>
      <w:r w:rsidRPr="00EE0F59">
        <w:rPr>
          <w:rStyle w:val="StyleUnderline"/>
        </w:rPr>
        <w:t xml:space="preserve">Kelly said he is concerned with the connection between criminal and terrorist networks, particularly with money laundering and allowing drugs to pass through territory controlled by groups, such as Boko Haram, which provides the terrorists an “incredibly lucrative way to raise money.” </w:t>
      </w:r>
      <w:r w:rsidRPr="00EE0F59">
        <w:rPr>
          <w:sz w:val="16"/>
        </w:rPr>
        <w:t xml:space="preserve">“They're not doing it in huge amounts yet, I don't believe,” he said. “But to me, it would be a next step. So </w:t>
      </w:r>
      <w:r w:rsidRPr="00EE0F59">
        <w:rPr>
          <w:rStyle w:val="StyleUnderline"/>
        </w:rPr>
        <w:t>the nexus between criminal networks and terrorist networks is real, and, I would predict, will get more sophisticated.”</w:t>
      </w:r>
      <w:r w:rsidRPr="00EE0F59">
        <w:rPr>
          <w:sz w:val="16"/>
        </w:rPr>
        <w:t xml:space="preserve"> </w:t>
      </w:r>
      <w:r w:rsidRPr="00EE0F59">
        <w:rPr>
          <w:rStyle w:val="StyleUnderline"/>
        </w:rPr>
        <w:t>Kelly also noted the threat from</w:t>
      </w:r>
      <w:r w:rsidRPr="00EE0F59">
        <w:rPr>
          <w:sz w:val="16"/>
        </w:rPr>
        <w:t xml:space="preserve"> so-called </w:t>
      </w:r>
      <w:r w:rsidRPr="00EE0F59">
        <w:rPr>
          <w:rStyle w:val="StyleUnderline"/>
        </w:rPr>
        <w:t>special interest aliens, who</w:t>
      </w:r>
      <w:r w:rsidRPr="00EE0F59">
        <w:rPr>
          <w:sz w:val="16"/>
        </w:rPr>
        <w:t xml:space="preserve"> he said “are from parts of the world where terrorism is prevalent or nations that are hostile to the United States.” These people </w:t>
      </w:r>
      <w:r w:rsidRPr="00EE0F59">
        <w:rPr>
          <w:rStyle w:val="StyleUnderline"/>
        </w:rPr>
        <w:t xml:space="preserve">pay transnational criminal organizations (TCOs) “huge sums of money to transport them </w:t>
      </w:r>
      <w:r w:rsidRPr="00EE0F59">
        <w:rPr>
          <w:sz w:val="16"/>
        </w:rPr>
        <w:t>from</w:t>
      </w:r>
      <w:r w:rsidRPr="00EE0F59">
        <w:rPr>
          <w:rStyle w:val="StyleUnderline"/>
        </w:rPr>
        <w:t>,</w:t>
      </w:r>
      <w:r w:rsidRPr="00EE0F59">
        <w:rPr>
          <w:sz w:val="16"/>
        </w:rPr>
        <w:t xml:space="preserve"> for example, the Middle East or Asia through South and Central America and then </w:t>
      </w:r>
      <w:r w:rsidRPr="00EE0F59">
        <w:rPr>
          <w:rStyle w:val="StyleUnderline"/>
        </w:rPr>
        <w:t>to the United States,</w:t>
      </w:r>
      <w:r w:rsidRPr="00EE0F59">
        <w:rPr>
          <w:sz w:val="16"/>
        </w:rPr>
        <w:t>” he noted.</w:t>
      </w:r>
    </w:p>
    <w:p w:rsidR="0018528B" w:rsidRPr="00EE0F59" w:rsidRDefault="0018528B" w:rsidP="0018528B">
      <w:pPr>
        <w:pStyle w:val="Heading4"/>
      </w:pPr>
      <w:r w:rsidRPr="00EE0F59">
        <w:t xml:space="preserve">Terrorist related Cybercrime is increasing—lack of alternate funding streams for ISIS and AQAM </w:t>
      </w:r>
    </w:p>
    <w:p w:rsidR="0018528B" w:rsidRPr="00EE0F59" w:rsidRDefault="0018528B" w:rsidP="0018528B">
      <w:r w:rsidRPr="00EE0F59">
        <w:rPr>
          <w:rStyle w:val="Author-Date"/>
        </w:rPr>
        <w:t>ICT 2016</w:t>
      </w:r>
      <w:r w:rsidRPr="00EE0F59">
        <w:t xml:space="preserve"> [International Institute for Counter-Terrorism, leading academic institutes for counter-terrorism in the world, facilitating international cooperation in the global struggle against terrorism | “Cyber-Terrorism Activities Report No. 18,” Report by the ICT Cyber-Desk, July-September 2016| </w:t>
      </w:r>
      <w:hyperlink r:id="rId87" w:history="1">
        <w:r w:rsidRPr="00EE0F59">
          <w:rPr>
            <w:rStyle w:val="Hyperlink"/>
          </w:rPr>
          <w:t>https://www.ict.org.il/UserFiles/ICT-Cyber-Review-18.pdf</w:t>
        </w:r>
      </w:hyperlink>
      <w:r w:rsidRPr="00EE0F59">
        <w:t xml:space="preserve"> ]</w:t>
      </w:r>
    </w:p>
    <w:p w:rsidR="0018528B" w:rsidRPr="00EE0F59" w:rsidRDefault="0018528B" w:rsidP="0018528B">
      <w:r w:rsidRPr="00EE0F59">
        <w:rPr>
          <w:rStyle w:val="StyleUnderline"/>
        </w:rPr>
        <w:t>During the period under review, jihadist organizations in the Gaza Strip that identify with the IS and Al-Qaeda focused on the Internet as a source of fundraising.</w:t>
      </w:r>
      <w:r w:rsidRPr="00EE0F59">
        <w:t xml:space="preserve"> </w:t>
      </w:r>
      <w:r w:rsidRPr="00EE0F59">
        <w:rPr>
          <w:rStyle w:val="StyleUnderline"/>
        </w:rPr>
        <w:t>It is worth mentioning the growing fundraising difficulties facing the Islamic State</w:t>
      </w:r>
      <w:r w:rsidRPr="00EE0F59">
        <w:t xml:space="preserve">, which is </w:t>
      </w:r>
      <w:r w:rsidRPr="00EE0F59">
        <w:rPr>
          <w:rStyle w:val="StyleUnderline"/>
        </w:rPr>
        <w:t>waging a campaign of survival in Syria and Iraq, and the depletion of its sources of funding</w:t>
      </w:r>
      <w:r w:rsidRPr="00EE0F59">
        <w:t xml:space="preserve"> despite being a hybrid organization, which to some extent affects the entities associated with it. Considering the current state of affairs, </w:t>
      </w:r>
      <w:r w:rsidRPr="00EE0F59">
        <w:rPr>
          <w:rStyle w:val="StyleUnderline"/>
        </w:rPr>
        <w:t>it can be assumed that fundraising attempts using Internet platforms will increase.</w:t>
      </w:r>
      <w:r w:rsidRPr="00EE0F59">
        <w:t xml:space="preserve"> </w:t>
      </w:r>
      <w:r w:rsidRPr="00EE0F59">
        <w:rPr>
          <w:rStyle w:val="StyleUnderline"/>
        </w:rPr>
        <w:t>Ahfad al-Sahaba, a Palestinian Salafi-jihadist organization operating in the Gaza Strip</w:t>
      </w:r>
      <w:r w:rsidRPr="00EE0F59">
        <w:t xml:space="preserve"> and identified with the IS, </w:t>
      </w:r>
      <w:r w:rsidRPr="00EE0F59">
        <w:rPr>
          <w:rStyle w:val="StyleUnderline"/>
        </w:rPr>
        <w:t>launched</w:t>
      </w:r>
      <w:r w:rsidRPr="00EE0F59">
        <w:t xml:space="preserve"> its official Telegram channel on August 22, 2016. </w:t>
      </w:r>
      <w:r w:rsidRPr="00EE0F59">
        <w:rPr>
          <w:rStyle w:val="StyleUnderline"/>
        </w:rPr>
        <w:t>An online fundraising campaign called “Jahizuna”</w:t>
      </w:r>
      <w:r w:rsidRPr="00EE0F59">
        <w:t xml:space="preserve"> (“Equip Us”) was publicized on the channel – a campaign that was started approximately two years ago and </w:t>
      </w:r>
      <w:r w:rsidRPr="00EE0F59">
        <w:rPr>
          <w:rStyle w:val="StyleUnderline"/>
        </w:rPr>
        <w:t>designed to equip the organization’s fighters with weapons</w:t>
      </w:r>
      <w:r w:rsidRPr="00EE0F59">
        <w:t xml:space="preserve"> to “clash with the Jews” and to “free prisoners”, according to its organizers.</w:t>
      </w:r>
    </w:p>
    <w:p w:rsidR="0018528B" w:rsidRPr="00EE0F59" w:rsidRDefault="0018528B" w:rsidP="0018528B">
      <w:pPr>
        <w:pStyle w:val="Heading4"/>
      </w:pPr>
      <w:r w:rsidRPr="00EE0F59">
        <w:t>Terrorists rely on organized crime networks for cyber-attacks</w:t>
      </w:r>
    </w:p>
    <w:p w:rsidR="0018528B" w:rsidRPr="00EE0F59" w:rsidRDefault="0018528B" w:rsidP="0018528B">
      <w:r w:rsidRPr="00EE0F59">
        <w:rPr>
          <w:rStyle w:val="Author-Date"/>
        </w:rPr>
        <w:t>ICT 2016</w:t>
      </w:r>
      <w:r w:rsidRPr="00EE0F59">
        <w:t xml:space="preserve"> [International Institute for Counter-Terrorism, leading academic institutes for counter-terrorism in the world, facilitating international cooperation in the global struggle against terrorism | “Cyber-Terrorism Activities Report No. 18,” Report by the ICT Cyber-Desk, July-September 2016| </w:t>
      </w:r>
      <w:hyperlink r:id="rId88" w:history="1">
        <w:r w:rsidRPr="00EE0F59">
          <w:rPr>
            <w:rStyle w:val="Hyperlink"/>
          </w:rPr>
          <w:t>https://www.ict.org.il/UserFiles/ICT-Cyber-Review-18.pdf</w:t>
        </w:r>
      </w:hyperlink>
      <w:r w:rsidRPr="00EE0F59">
        <w:t xml:space="preserve"> ]</w:t>
      </w:r>
    </w:p>
    <w:p w:rsidR="0018528B" w:rsidRPr="009A52DA" w:rsidRDefault="0018528B" w:rsidP="0018528B">
      <w:pPr>
        <w:rPr>
          <w:sz w:val="16"/>
        </w:rPr>
      </w:pPr>
      <w:r w:rsidRPr="00EE0F59">
        <w:rPr>
          <w:rStyle w:val="StyleUnderline"/>
        </w:rPr>
        <w:t>Recent years have seen an increasing number of cyber-attacks against political targets, critical infrastructure, and</w:t>
      </w:r>
      <w:r w:rsidRPr="00EE0F59">
        <w:rPr>
          <w:sz w:val="16"/>
        </w:rPr>
        <w:t xml:space="preserve"> the Web sites of </w:t>
      </w:r>
      <w:r w:rsidRPr="00EE0F59">
        <w:rPr>
          <w:rStyle w:val="StyleUnderline"/>
        </w:rPr>
        <w:t>commercial corporations. These attacks, which receive increasing amounts of international attention, are perpetrated by states</w:t>
      </w:r>
      <w:r w:rsidRPr="00EE0F59">
        <w:rPr>
          <w:sz w:val="16"/>
        </w:rPr>
        <w:t xml:space="preserve"> (which do not claim responsibility for them), </w:t>
      </w:r>
      <w:r w:rsidRPr="00EE0F59">
        <w:rPr>
          <w:rStyle w:val="StyleUnderline"/>
        </w:rPr>
        <w:t>groups of hackers</w:t>
      </w:r>
      <w:r w:rsidRPr="00EE0F59">
        <w:rPr>
          <w:sz w:val="16"/>
        </w:rPr>
        <w:t xml:space="preserve"> (such as Anonymous), </w:t>
      </w:r>
      <w:r w:rsidRPr="00EE0F59">
        <w:rPr>
          <w:rStyle w:val="StyleUnderline"/>
        </w:rPr>
        <w:t>organized crime and lone hackers</w:t>
      </w:r>
      <w:r w:rsidRPr="00EE0F59">
        <w:rPr>
          <w:sz w:val="16"/>
        </w:rPr>
        <w:t>.</w:t>
      </w:r>
      <w:r w:rsidRPr="00EE0F59">
        <w:rPr>
          <w:rStyle w:val="Emphasis"/>
        </w:rPr>
        <w:t xml:space="preserve"> We believe that terrorist organizations are working in close collaboration with organized crime to learn from their attempts [at cyber-crime] and may even be hiring their services.</w:t>
      </w:r>
      <w:r w:rsidRPr="00EE0F59">
        <w:rPr>
          <w:sz w:val="16"/>
        </w:rPr>
        <w:t xml:space="preserve"> In light of this, it is important to examine and analyze cyber-crimes attributed to criminal organizations, as well as new development trends and patterns. The following information was culled from the visible (OSINT) and invisible (“Dark Web”)34 Internet between July - September 2016. Cyber Terror and Cybercrime Counter Measures </w:t>
      </w:r>
      <w:r w:rsidRPr="00EE0F59">
        <w:rPr>
          <w:sz w:val="16"/>
        </w:rPr>
        <w:t xml:space="preserve"> In the beginning of July 2016, the European Commission decided to establish a publicprivate partnership for investment in the field of cyber-security. In the framework of the partnership, the EU would invest 450 million Euros as part of the multi-year investment in research and development of the Union – Horizon 2020. It is estimated that, as a result of the new program, approximately 1.8 billion Euros will be invested in the European market by various sectors by 2020, which will improve Europe’s ability to cope with cyber-attacks.35 </w:t>
      </w:r>
      <w:r w:rsidRPr="00EE0F59">
        <w:rPr>
          <w:sz w:val="16"/>
        </w:rPr>
        <w:t xml:space="preserve"> The risk analysis that was performed by Europol at the end of September 2016 indicates the possibility of a future connection between cyber-crime and terrorist organizations seeking to attack EU countries. The report further states that terrorist organizations are working to create a threatening image as part of their psychological warfare efforts, but in practice most of the attacks are carried out through security breaches and known hacking methods. 36 </w:t>
      </w:r>
      <w:r w:rsidRPr="00EE0F59">
        <w:rPr>
          <w:sz w:val="16"/>
        </w:rPr>
        <w:t xml:space="preserve"> Europol conducted a 48-hour operation against online terrorist propaganda that was shared by radical groups and sympathizers, which was coordinated with International Referral Units37 from France, Germany, UK and Slovenia. The operation included the processing of 1,677 social media accounts and content in six languages in order to contain terrorists and their violent and extremist propaganda. Europol released a statement explaining that it had found content that included online terrorist propaganda hosted by 35 social media and online service providers. 38 </w:t>
      </w:r>
      <w:r w:rsidRPr="00EE0F59">
        <w:rPr>
          <w:sz w:val="16"/>
        </w:rPr>
        <w:t xml:space="preserve"> </w:t>
      </w:r>
      <w:r w:rsidRPr="00EE0F59">
        <w:rPr>
          <w:rStyle w:val="StyleUnderline"/>
        </w:rPr>
        <w:t>A senior executive at Google</w:t>
      </w:r>
      <w:r w:rsidRPr="00EE0F59">
        <w:rPr>
          <w:sz w:val="16"/>
        </w:rPr>
        <w:t xml:space="preserve">, Diane Greene, </w:t>
      </w:r>
      <w:r w:rsidRPr="00EE0F59">
        <w:rPr>
          <w:rStyle w:val="StyleUnderline"/>
        </w:rPr>
        <w:t>stated that the company informs approximately 4,000 Google users per month about attempts to attack their accounts by a state-sponsored body.</w:t>
      </w:r>
      <w:r w:rsidRPr="00EE0F59">
        <w:rPr>
          <w:sz w:val="16"/>
        </w:rPr>
        <w:t xml:space="preserve">39 </w:t>
      </w:r>
      <w:r w:rsidRPr="00EE0F59">
        <w:rPr>
          <w:rStyle w:val="StyleUnderline"/>
        </w:rPr>
        <w:t>The company started sending such messages in 2012</w:t>
      </w:r>
      <w:r w:rsidRPr="00EE0F59">
        <w:rPr>
          <w:sz w:val="16"/>
        </w:rPr>
        <w:t xml:space="preserve">.40 It can be assumed that the announcement refers to attempted breaches of email addresses. 41 </w:t>
      </w:r>
      <w:r w:rsidRPr="00EE0F59">
        <w:rPr>
          <w:sz w:val="16"/>
        </w:rPr>
        <w:t xml:space="preserve"> In August 2016, the Pakistani Parliament approved a change to the cyber-crime law that included more severe punishment for cyber-terrorism offenses, up to 14 years imprisonment and a fine of five million RS (approximately 75,000 dollars). 42 </w:t>
      </w:r>
      <w:r w:rsidRPr="00EE0F59">
        <w:rPr>
          <w:sz w:val="16"/>
        </w:rPr>
        <w:t xml:space="preserve"> In early September 2016, a court for cyber affairs began to operate in Malaysia. The 27 judges who serve in the court underwent training on cyberspace in general and cyber forensics in particular. 43 </w:t>
      </w:r>
      <w:r w:rsidRPr="00EE0F59">
        <w:rPr>
          <w:sz w:val="16"/>
        </w:rPr>
        <w:t xml:space="preserve"> Authorities in Kuwait arrested a civil servant named Othman Zebn Nayef for collaborating with the Cyber Caliphate Army (CCA).44 Nayef is suspected of hacking the official Web sites of foreign countries and defacing them with the organization’s ideology. The organization also stated that Nayef used his office computer to hack into social network accounts. It should be noted that Nayef’s arrest provided information that led to the arrest of two more suspects from Iraq and Jordan.45 </w:t>
      </w:r>
      <w:r w:rsidRPr="00EE0F59">
        <w:rPr>
          <w:sz w:val="16"/>
        </w:rPr>
        <w:t xml:space="preserve"> </w:t>
      </w:r>
      <w:r w:rsidRPr="00EE0F59">
        <w:rPr>
          <w:rStyle w:val="StyleUnderline"/>
        </w:rPr>
        <w:t>An unknown party released an Android application that included Trojan horse software called SandroRat in order to collect information about US supporters. This application was distributed under the guise of an Al Bayan radio application.</w:t>
      </w:r>
      <w:r w:rsidRPr="00EE0F59">
        <w:rPr>
          <w:sz w:val="16"/>
        </w:rPr>
        <w:t xml:space="preserve">46 </w:t>
      </w:r>
      <w:r w:rsidRPr="00EE0F59">
        <w:rPr>
          <w:sz w:val="16"/>
        </w:rPr>
        <w:t xml:space="preserve"> Mohammed Shaheryar Alam, who was identified with “Cyber Sultan” who preached for the establishment of an Islamic state in Britain, was found guilty of promoting terrorism.47 Alam is suspected of distributing terror-supporting content on the basis of information found on his laptop computer and cell phone. In addition, he shared links and videos, and was active in chat rooms. 48 As part of his activities, Alam asked visitors to watch IS videos, 49 promoted acts of violence, and celebrated on the anniversary of the 9/11 attacks in the US and the 7/07 attacks in London, England.50 Significant Incidents </w:t>
      </w:r>
      <w:r w:rsidRPr="00EE0F59">
        <w:rPr>
          <w:sz w:val="16"/>
        </w:rPr>
        <w:t xml:space="preserve"> </w:t>
      </w:r>
      <w:r w:rsidRPr="00EE0F59">
        <w:rPr>
          <w:rStyle w:val="StyleUnderline"/>
        </w:rPr>
        <w:t>In July 2016, a Ukrainian hacker breached the second largest telecommunications company in Poland, Netia,51 and stole the company’s customer database (updated as of 2014), 52 including personal details and business transactions.</w:t>
      </w:r>
      <w:r w:rsidRPr="00EE0F59">
        <w:rPr>
          <w:sz w:val="16"/>
        </w:rPr>
        <w:t xml:space="preserve"> </w:t>
      </w:r>
      <w:r w:rsidRPr="00EE0F59">
        <w:rPr>
          <w:sz w:val="16"/>
        </w:rPr>
        <w:t xml:space="preserve"> </w:t>
      </w:r>
      <w:r w:rsidRPr="00EE0F59">
        <w:rPr>
          <w:rStyle w:val="StyleUnderline"/>
        </w:rPr>
        <w:t>A report by Kaspersky Lab that reviewed cyber-attacks against major telecommunications companies revealed that, starting in 2015, there was an increase of about 45% in the extent and intensity of DDoS attacks</w:t>
      </w:r>
      <w:r w:rsidRPr="00EE0F59">
        <w:rPr>
          <w:sz w:val="16"/>
        </w:rPr>
        <w:t xml:space="preserve"> (as compared to 2014), with the longest DDoS attack (over 12 days) having taken place in the second quarter of 2016. </w:t>
      </w:r>
      <w:r w:rsidRPr="00EE0F59">
        <w:rPr>
          <w:rStyle w:val="StyleUnderline"/>
        </w:rPr>
        <w:t>It also revealed an increase in the use of internal company parties by crime organizations</w:t>
      </w:r>
      <w:r w:rsidRPr="00EE0F59">
        <w:rPr>
          <w:sz w:val="16"/>
        </w:rPr>
        <w:t>, some voluntarily and some through the use of blackmail. 53</w:t>
      </w:r>
    </w:p>
    <w:p w:rsidR="0018528B" w:rsidRPr="0018528B" w:rsidRDefault="0018528B" w:rsidP="0018528B"/>
    <w:p w:rsidR="009A677C" w:rsidRPr="009A677C" w:rsidRDefault="009A677C" w:rsidP="009A677C"/>
    <w:bookmarkEnd w:id="3"/>
    <w:p w:rsidR="00CA6904" w:rsidRDefault="00CA6904" w:rsidP="00AA099B"/>
    <w:sectPr w:rsidR="00CA6904">
      <w:headerReference w:type="even" r:id="rId89"/>
      <w:headerReference w:type="default" r:id="rId90"/>
      <w:footerReference w:type="even" r:id="rId91"/>
      <w:footerReference w:type="default" r:id="rId92"/>
      <w:headerReference w:type="first" r:id="rId93"/>
      <w:footerReference w:type="first" r:id="rId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1291" w:rsidRDefault="00C71291">
      <w:pPr>
        <w:spacing w:after="0" w:line="240" w:lineRule="auto"/>
      </w:pPr>
      <w:r>
        <w:separator/>
      </w:r>
    </w:p>
  </w:endnote>
  <w:endnote w:type="continuationSeparator" w:id="0">
    <w:p w:rsidR="00C71291" w:rsidRDefault="00C71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3F35" w:rsidRDefault="00F13F35">
    <w:pPr>
      <w:rPr>
        <w:sz w:val="2"/>
        <w:szCs w:val="2"/>
      </w:rPr>
    </w:pPr>
    <w:r>
      <w:rPr>
        <w:noProof/>
      </w:rPr>
      <mc:AlternateContent>
        <mc:Choice Requires="wps">
          <w:drawing>
            <wp:anchor distT="0" distB="0" distL="63500" distR="63500" simplePos="0" relativeHeight="251661312" behindDoc="1" locked="0" layoutInCell="1" allowOverlap="1" wp14:anchorId="35FC2E71" wp14:editId="268E78D3">
              <wp:simplePos x="0" y="0"/>
              <wp:positionH relativeFrom="page">
                <wp:posOffset>58420</wp:posOffset>
              </wp:positionH>
              <wp:positionV relativeFrom="page">
                <wp:posOffset>16980535</wp:posOffset>
              </wp:positionV>
              <wp:extent cx="7031990" cy="309880"/>
              <wp:effectExtent l="1270" t="0" r="0" b="3175"/>
              <wp:wrapNone/>
              <wp:docPr id="2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199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3F35" w:rsidRDefault="00F13F35">
                          <w:pPr>
                            <w:spacing w:line="240" w:lineRule="auto"/>
                          </w:pPr>
                          <w:r>
                            <w:t>Pasha, Mustapha Kamal, ed. Interventions : Globalization, Difference, and Human Security. Florence, KY, USA: Taylor and Francis, 2013. ProQuest ebrary. Web. 23 August 2015.</w:t>
                          </w:r>
                        </w:p>
                        <w:p w:rsidR="00F13F35" w:rsidRDefault="00F13F35">
                          <w:pPr>
                            <w:spacing w:line="240" w:lineRule="auto"/>
                          </w:pPr>
                          <w:r>
                            <w:t>Copyright © 2013. Taylor and Francis. All rights reserved.</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5FC2E71" id="_x0000_t202" coordsize="21600,21600" o:spt="202" path="m,l,21600r21600,l21600,xe">
              <v:stroke joinstyle="miter"/>
              <v:path gradientshapeok="t" o:connecttype="rect"/>
            </v:shapetype>
            <v:shape id="Text Box 6" o:spid="_x0000_s1027" type="#_x0000_t202" style="position:absolute;margin-left:4.6pt;margin-top:1337.05pt;width:553.7pt;height:24.4pt;z-index:-2516551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" filled="f" stroked="f">
              <v:textbox style="mso-fit-shape-to-text:t" inset="0,0,0,0">
                <w:txbxContent>
                  <w:p w:rsidR="00F13F35" w:rsidRDefault="00F13F35">
                    <w:pPr>
                      <w:spacing w:line="240" w:lineRule="auto"/>
                    </w:pPr>
                    <w:r>
                      <w:t>Pasha, Mustapha Kamal, ed. Interventions : Globalization, Difference, and Human Security. Florence, KY, USA: Taylor and Francis, 2013. ProQuest ebrary. Web. 23 August 2015.</w:t>
                    </w:r>
                  </w:p>
                  <w:p w:rsidR="00F13F35" w:rsidRDefault="00F13F35">
                    <w:pPr>
                      <w:spacing w:line="240" w:lineRule="auto"/>
                    </w:pPr>
                    <w:r>
                      <w:t>Copyright © 2013. Taylor and Francis. All rights reserved.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3F35" w:rsidRDefault="00F13F35">
    <w:pPr>
      <w:rPr>
        <w:sz w:val="2"/>
        <w:szCs w:val="2"/>
      </w:rPr>
    </w:pPr>
    <w:r>
      <w:rPr>
        <w:noProof/>
      </w:rPr>
      <mc:AlternateContent>
        <mc:Choice Requires="wps">
          <w:drawing>
            <wp:anchor distT="0" distB="0" distL="63500" distR="63500" simplePos="0" relativeHeight="251662336" behindDoc="1" locked="0" layoutInCell="1" allowOverlap="1" wp14:anchorId="42BDECFA" wp14:editId="0B3900C0">
              <wp:simplePos x="0" y="0"/>
              <wp:positionH relativeFrom="page">
                <wp:posOffset>73660</wp:posOffset>
              </wp:positionH>
              <wp:positionV relativeFrom="page">
                <wp:posOffset>16980535</wp:posOffset>
              </wp:positionV>
              <wp:extent cx="7031990" cy="309880"/>
              <wp:effectExtent l="0" t="0" r="0" b="3175"/>
              <wp:wrapNone/>
              <wp:docPr id="2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199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3F35" w:rsidRDefault="00F13F35">
                          <w:pPr>
                            <w:spacing w:line="240" w:lineRule="auto"/>
                          </w:pPr>
                          <w:r>
                            <w:t>Pasha, Mustapha Kamal, ed. Interventions : Globalization, Difference, and Human Security. Florence, KY, USA: Taylor and Francis, 2013. ProQuest ebrary. Web. 23 August 2015.</w:t>
                          </w:r>
                        </w:p>
                        <w:p w:rsidR="00F13F35" w:rsidRDefault="00F13F35">
                          <w:pPr>
                            <w:spacing w:line="240" w:lineRule="auto"/>
                          </w:pPr>
                          <w:r>
                            <w:t>Copyright © 2013. Taylor and Francis. All rights reserved.</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2BDECFA" id="_x0000_t202" coordsize="21600,21600" o:spt="202" path="m,l,21600r21600,l21600,xe">
              <v:stroke joinstyle="miter"/>
              <v:path gradientshapeok="t" o:connecttype="rect"/>
            </v:shapetype>
            <v:shape id="Text Box 7" o:spid="_x0000_s1028" type="#_x0000_t202" style="position:absolute;margin-left:5.8pt;margin-top:1337.05pt;width:553.7pt;height:24.4pt;z-index:-25165414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" filled="f" stroked="f">
              <v:textbox style="mso-fit-shape-to-text:t" inset="0,0,0,0">
                <w:txbxContent>
                  <w:p w:rsidR="00F13F35" w:rsidRDefault="00F13F35">
                    <w:pPr>
                      <w:spacing w:line="240" w:lineRule="auto"/>
                    </w:pPr>
                    <w:r>
                      <w:t>Pasha, Mustapha Kamal, ed. Interventions : Globalization, Difference, and Human Security. Florence, KY, USA: Taylor and Francis, 2013. ProQuest ebrary. Web. 23 August 2015.</w:t>
                    </w:r>
                  </w:p>
                  <w:p w:rsidR="00F13F35" w:rsidRDefault="00F13F35">
                    <w:pPr>
                      <w:spacing w:line="240" w:lineRule="auto"/>
                    </w:pPr>
                    <w:r>
                      <w:t>Copyright © 2013. Taylor and Francis. All rights reserved.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3F35" w:rsidRDefault="00F13F35">
    <w:pPr>
      <w:rPr>
        <w:sz w:val="2"/>
        <w:szCs w:val="2"/>
      </w:rPr>
    </w:pPr>
    <w:r>
      <w:rPr>
        <w:noProof/>
      </w:rPr>
      <mc:AlternateContent>
        <mc:Choice Requires="wps">
          <w:drawing>
            <wp:anchor distT="0" distB="0" distL="63500" distR="63500" simplePos="0" relativeHeight="251664384" behindDoc="1" locked="0" layoutInCell="1" allowOverlap="1" wp14:anchorId="6F13B2A9" wp14:editId="61B9E000">
              <wp:simplePos x="0" y="0"/>
              <wp:positionH relativeFrom="page">
                <wp:posOffset>70485</wp:posOffset>
              </wp:positionH>
              <wp:positionV relativeFrom="page">
                <wp:posOffset>16980535</wp:posOffset>
              </wp:positionV>
              <wp:extent cx="7031990" cy="309880"/>
              <wp:effectExtent l="3810" t="0" r="3175" b="3175"/>
              <wp:wrapNone/>
              <wp:docPr id="1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199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3F35" w:rsidRDefault="00F13F35">
                          <w:pPr>
                            <w:spacing w:line="240" w:lineRule="auto"/>
                          </w:pPr>
                          <w:r>
                            <w:t>Pasha, Mustapha Kamal, ed. Interventions : Globalization, Difference, and Human Security. Florence, KY, USA: Taylor and Francis, 2013. ProQuest ebrary. Web. 23 August 2015.</w:t>
                          </w:r>
                        </w:p>
                        <w:p w:rsidR="00F13F35" w:rsidRDefault="00F13F35">
                          <w:pPr>
                            <w:spacing w:line="240" w:lineRule="auto"/>
                          </w:pPr>
                          <w:r>
                            <w:t>Copyright © 2013. Taylor and Francis. All rights reserved.</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F13B2A9" id="_x0000_t202" coordsize="21600,21600" o:spt="202" path="m,l,21600r21600,l21600,xe">
              <v:stroke joinstyle="miter"/>
              <v:path gradientshapeok="t" o:connecttype="rect"/>
            </v:shapetype>
            <v:shape id="Text Box 9" o:spid="_x0000_s1030" type="#_x0000_t202" style="position:absolute;margin-left:5.55pt;margin-top:1337.05pt;width:553.7pt;height:24.4pt;z-index:-25165209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" filled="f" stroked="f">
              <v:textbox style="mso-fit-shape-to-text:t" inset="0,0,0,0">
                <w:txbxContent>
                  <w:p w:rsidR="00F13F35" w:rsidRDefault="00F13F35">
                    <w:pPr>
                      <w:spacing w:line="240" w:lineRule="auto"/>
                    </w:pPr>
                    <w:r>
                      <w:t>Pasha, Mustapha Kamal, ed. Interventions : Globalization, Difference, and Human Security. Florence, KY, USA: Taylor and Francis, 2013. ProQuest ebrary. Web. 23 August 2015.</w:t>
                    </w:r>
                  </w:p>
                  <w:p w:rsidR="00F13F35" w:rsidRDefault="00F13F35">
                    <w:pPr>
                      <w:spacing w:line="240" w:lineRule="auto"/>
                    </w:pPr>
                    <w:r>
                      <w:t>Copyright © 2013. Taylor and Francis. All rights reserved.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1291" w:rsidRDefault="00C71291">
      <w:pPr>
        <w:spacing w:after="0" w:line="240" w:lineRule="auto"/>
      </w:pPr>
      <w:r>
        <w:separator/>
      </w:r>
    </w:p>
  </w:footnote>
  <w:footnote w:type="continuationSeparator" w:id="0">
    <w:p w:rsidR="00C71291" w:rsidRDefault="00C712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3F35" w:rsidRDefault="00F13F35">
    <w:pPr>
      <w:rPr>
        <w:sz w:val="2"/>
        <w:szCs w:val="2"/>
      </w:rPr>
    </w:pPr>
    <w:r>
      <w:rPr>
        <w:noProof/>
      </w:rPr>
      <mc:AlternateContent>
        <mc:Choice Requires="wps">
          <w:drawing>
            <wp:anchor distT="0" distB="0" distL="63500" distR="63500" simplePos="0" relativeHeight="251659264" behindDoc="1" locked="0" layoutInCell="1" allowOverlap="1" wp14:anchorId="345B9DDC" wp14:editId="39C3D0CC">
              <wp:simplePos x="0" y="0"/>
              <wp:positionH relativeFrom="page">
                <wp:posOffset>1463040</wp:posOffset>
              </wp:positionH>
              <wp:positionV relativeFrom="page">
                <wp:posOffset>850265</wp:posOffset>
              </wp:positionV>
              <wp:extent cx="2402205" cy="277495"/>
              <wp:effectExtent l="0" t="2540" r="0" b="0"/>
              <wp:wrapNone/>
              <wp:docPr id="2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20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3F35" w:rsidRDefault="00F13F35">
                          <w:pPr>
                            <w:spacing w:line="240" w:lineRule="auto"/>
                          </w:pPr>
                          <w:r>
                            <w:rPr>
                              <w:rFonts w:ascii="Arial Unicode MS" w:hAnsi="Arial Unicode MS" w:cs="Arial Unicode MS"/>
                              <w:sz w:val="14"/>
                              <w:szCs w:val="14"/>
                            </w:rPr>
                            <w:fldChar w:fldCharType="begin"/>
                          </w:r>
                          <w:r>
                            <w:instrText xml:space="preserve"> PAGE \* MERGEFORMAT </w:instrText>
                          </w:r>
                          <w:r>
                            <w:rPr>
                              <w:rFonts w:ascii="Arial Unicode MS" w:hAnsi="Arial Unicode MS" w:cs="Arial Unicode MS"/>
                              <w:sz w:val="14"/>
                              <w:szCs w:val="14"/>
                            </w:rPr>
                            <w:fldChar w:fldCharType="separate"/>
                          </w:r>
                          <w:r w:rsidRPr="006A6812">
                            <w:rPr>
                              <w:rFonts w:eastAsia="Arial Unicode MS"/>
                              <w:noProof/>
                            </w:rPr>
                            <w:t>154</w:t>
                          </w:r>
                          <w:r>
                            <w:rPr>
                              <w:rFonts w:eastAsia="Arial Unicode MS"/>
                            </w:rPr>
                            <w:fldChar w:fldCharType="end"/>
                          </w:r>
                          <w:r>
                            <w:rPr>
                              <w:rFonts w:eastAsia="Arial Unicode MS"/>
                            </w:rPr>
                            <w:t xml:space="preserve"> Anna Agatlmngelou</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45B9DDC" id="_x0000_t202" coordsize="21600,21600" o:spt="202" path="m,l,21600r21600,l21600,xe">
              <v:stroke joinstyle="miter"/>
              <v:path gradientshapeok="t" o:connecttype="rect"/>
            </v:shapetype>
            <v:shape id="Text Box 4" o:spid="_x0000_s1026" type="#_x0000_t202" style="position:absolute;margin-left:115.2pt;margin-top:66.95pt;width:189.15pt;height:21.85pt;z-index:-25165721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" filled="f" stroked="f">
              <v:textbox style="mso-fit-shape-to-text:t" inset="0,0,0,0">
                <w:txbxContent>
                  <w:p w:rsidR="00F13F35" w:rsidRDefault="00F13F35">
                    <w:pPr>
                      <w:spacing w:line="240" w:lineRule="auto"/>
                    </w:pPr>
                    <w:r>
                      <w:rPr>
                        <w:rFonts w:ascii="Arial Unicode MS" w:hAnsi="Arial Unicode MS" w:cs="Arial Unicode MS"/>
                        <w:sz w:val="14"/>
                        <w:szCs w:val="14"/>
                      </w:rPr>
                      <w:fldChar w:fldCharType="begin"/>
                    </w:r>
                    <w:r>
                      <w:instrText xml:space="preserve"> PAGE \* MERGEFORMAT </w:instrText>
                    </w:r>
                    <w:r>
                      <w:rPr>
                        <w:rFonts w:ascii="Arial Unicode MS" w:hAnsi="Arial Unicode MS" w:cs="Arial Unicode MS"/>
                        <w:sz w:val="14"/>
                        <w:szCs w:val="14"/>
                      </w:rPr>
                      <w:fldChar w:fldCharType="separate"/>
                    </w:r>
                    <w:r w:rsidRPr="006A6812">
                      <w:rPr>
                        <w:rFonts w:eastAsia="Arial Unicode MS"/>
                        <w:noProof/>
                      </w:rPr>
                      <w:t>154</w:t>
                    </w:r>
                    <w:r>
                      <w:rPr>
                        <w:rFonts w:eastAsia="Arial Unicode MS"/>
                      </w:rPr>
                      <w:fldChar w:fldCharType="end"/>
                    </w:r>
                    <w:r>
                      <w:rPr>
                        <w:rFonts w:eastAsia="Arial Unicode MS"/>
                      </w:rPr>
                      <w:t xml:space="preserve"> Anna Agatlmngelou</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902602"/>
      <w:docPartObj>
        <w:docPartGallery w:val="Page Numbers (Top of Page)"/>
        <w:docPartUnique/>
      </w:docPartObj>
    </w:sdtPr>
    <w:sdtEndPr>
      <w:rPr>
        <w:noProof/>
      </w:rPr>
    </w:sdtEndPr>
    <w:sdtContent>
      <w:p w:rsidR="00F13F35" w:rsidRDefault="00F13F3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13F35" w:rsidRDefault="00F13F35">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3F35" w:rsidRDefault="00F13F35">
    <w:pPr>
      <w:rPr>
        <w:sz w:val="2"/>
        <w:szCs w:val="2"/>
      </w:rPr>
    </w:pPr>
    <w:r>
      <w:rPr>
        <w:noProof/>
      </w:rPr>
      <mc:AlternateContent>
        <mc:Choice Requires="wps">
          <w:drawing>
            <wp:anchor distT="0" distB="0" distL="63500" distR="63500" simplePos="0" relativeHeight="251663360" behindDoc="1" locked="0" layoutInCell="1" allowOverlap="1" wp14:anchorId="24DE75A2" wp14:editId="05537DF4">
              <wp:simplePos x="0" y="0"/>
              <wp:positionH relativeFrom="page">
                <wp:posOffset>4270375</wp:posOffset>
              </wp:positionH>
              <wp:positionV relativeFrom="page">
                <wp:posOffset>850265</wp:posOffset>
              </wp:positionV>
              <wp:extent cx="4958715" cy="277495"/>
              <wp:effectExtent l="3175" t="2540" r="3810" b="0"/>
              <wp:wrapNone/>
              <wp:docPr id="2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871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3F35" w:rsidRDefault="00F13F35">
                          <w:pPr>
                            <w:spacing w:line="240" w:lineRule="auto"/>
                          </w:pPr>
                          <w:r>
                            <w:rPr>
                              <w:rFonts w:eastAsia="Arial Unicode MS"/>
                            </w:rPr>
                            <w:t xml:space="preserve">Slavery remains in recomivuctionidevelopment </w:t>
                          </w:r>
                          <w:r>
                            <w:rPr>
                              <w:rFonts w:ascii="Arial Unicode MS" w:hAnsi="Arial Unicode MS" w:cs="Arial Unicode MS"/>
                              <w:sz w:val="14"/>
                              <w:szCs w:val="14"/>
                            </w:rPr>
                            <w:fldChar w:fldCharType="begin"/>
                          </w:r>
                          <w:r>
                            <w:instrText xml:space="preserve"> PAGE \* MERGEFORMAT </w:instrText>
                          </w:r>
                          <w:r>
                            <w:rPr>
                              <w:rFonts w:ascii="Arial Unicode MS" w:hAnsi="Arial Unicode MS" w:cs="Arial Unicode MS"/>
                              <w:sz w:val="14"/>
                              <w:szCs w:val="14"/>
                            </w:rPr>
                            <w:fldChar w:fldCharType="separate"/>
                          </w:r>
                          <w:r w:rsidRPr="006A6812">
                            <w:rPr>
                              <w:rFonts w:eastAsia="Arial Unicode MS"/>
                              <w:noProof/>
                            </w:rPr>
                            <w:t>153</w:t>
                          </w:r>
                          <w:r>
                            <w:rPr>
                              <w:rFonts w:eastAsia="Arial Unicode MS"/>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4DE75A2" id="_x0000_t202" coordsize="21600,21600" o:spt="202" path="m,l,21600r21600,l21600,xe">
              <v:stroke joinstyle="miter"/>
              <v:path gradientshapeok="t" o:connecttype="rect"/>
            </v:shapetype>
            <v:shape id="Text Box 8" o:spid="_x0000_s1029" type="#_x0000_t202" style="position:absolute;margin-left:336.25pt;margin-top:66.95pt;width:390.45pt;height:21.85pt;z-index:-25165312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" filled="f" stroked="f">
              <v:textbox style="mso-fit-shape-to-text:t" inset="0,0,0,0">
                <w:txbxContent>
                  <w:p w:rsidR="00F13F35" w:rsidRDefault="00F13F35">
                    <w:pPr>
                      <w:spacing w:line="240" w:lineRule="auto"/>
                    </w:pPr>
                    <w:r>
                      <w:rPr>
                        <w:rFonts w:eastAsia="Arial Unicode MS"/>
                      </w:rPr>
                      <w:t xml:space="preserve">Slavery remains in recomivuctionidevelopment </w:t>
                    </w:r>
                    <w:r>
                      <w:rPr>
                        <w:rFonts w:ascii="Arial Unicode MS" w:hAnsi="Arial Unicode MS" w:cs="Arial Unicode MS"/>
                        <w:sz w:val="14"/>
                        <w:szCs w:val="14"/>
                      </w:rPr>
                      <w:fldChar w:fldCharType="begin"/>
                    </w:r>
                    <w:r>
                      <w:instrText xml:space="preserve"> PAGE \* MERGEFORMAT </w:instrText>
                    </w:r>
                    <w:r>
                      <w:rPr>
                        <w:rFonts w:ascii="Arial Unicode MS" w:hAnsi="Arial Unicode MS" w:cs="Arial Unicode MS"/>
                        <w:sz w:val="14"/>
                        <w:szCs w:val="14"/>
                      </w:rPr>
                      <w:fldChar w:fldCharType="separate"/>
                    </w:r>
                    <w:r w:rsidRPr="006A6812">
                      <w:rPr>
                        <w:rFonts w:eastAsia="Arial Unicode MS"/>
                        <w:noProof/>
                      </w:rPr>
                      <w:t>153</w:t>
                    </w:r>
                    <w:r>
                      <w:rPr>
                        <w:rFonts w:eastAsia="Arial Unicode MS"/>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95A2D56"/>
    <w:multiLevelType w:val="hybridMultilevel"/>
    <w:tmpl w:val="56DB0A11"/>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CC44165"/>
    <w:multiLevelType w:val="hybridMultilevel"/>
    <w:tmpl w:val="01945EF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8F2EB70"/>
    <w:multiLevelType w:val="hybridMultilevel"/>
    <w:tmpl w:val="9EBB038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B608074"/>
    <w:multiLevelType w:val="hybridMultilevel"/>
    <w:tmpl w:val="1A83DAB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C7F2172"/>
    <w:multiLevelType w:val="hybridMultilevel"/>
    <w:tmpl w:val="F394A50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ADE2D52E"/>
    <w:multiLevelType w:val="hybridMultilevel"/>
    <w:tmpl w:val="DD3D192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B5DCEF2B"/>
    <w:multiLevelType w:val="hybridMultilevel"/>
    <w:tmpl w:val="087B2BB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D8943470"/>
    <w:multiLevelType w:val="hybridMultilevel"/>
    <w:tmpl w:val="78E6DB6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E1CA11D6"/>
    <w:multiLevelType w:val="hybridMultilevel"/>
    <w:tmpl w:val="2846150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EF3AB486"/>
    <w:multiLevelType w:val="hybridMultilevel"/>
    <w:tmpl w:val="23FED7B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1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1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1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1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1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1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1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0C16AACF"/>
    <w:multiLevelType w:val="hybridMultilevel"/>
    <w:tmpl w:val="1680DAB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128A72D8"/>
    <w:multiLevelType w:val="hybridMultilevel"/>
    <w:tmpl w:val="A21456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2B4EB7"/>
    <w:multiLevelType w:val="multilevel"/>
    <w:tmpl w:val="188A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31A1EB"/>
    <w:multiLevelType w:val="hybridMultilevel"/>
    <w:tmpl w:val="1A72670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4BB0357"/>
    <w:multiLevelType w:val="hybridMultilevel"/>
    <w:tmpl w:val="218EC0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7EAFBE"/>
    <w:multiLevelType w:val="hybridMultilevel"/>
    <w:tmpl w:val="C13619E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F075FE2"/>
    <w:multiLevelType w:val="hybridMultilevel"/>
    <w:tmpl w:val="67204EB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5AF13D87"/>
    <w:multiLevelType w:val="hybridMultilevel"/>
    <w:tmpl w:val="D3CF770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0CDBAF3"/>
    <w:multiLevelType w:val="hybridMultilevel"/>
    <w:tmpl w:val="8D7B0B5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17A4F94"/>
    <w:multiLevelType w:val="hybridMultilevel"/>
    <w:tmpl w:val="4C41E6C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776A6205"/>
    <w:multiLevelType w:val="hybridMultilevel"/>
    <w:tmpl w:val="2D3812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7"/>
  </w:num>
  <w:num w:numId="3">
    <w:abstractNumId w:val="16"/>
  </w:num>
  <w:num w:numId="4">
    <w:abstractNumId w:val="15"/>
  </w:num>
  <w:num w:numId="5">
    <w:abstractNumId w:val="14"/>
  </w:num>
  <w:num w:numId="6">
    <w:abstractNumId w:val="18"/>
  </w:num>
  <w:num w:numId="7">
    <w:abstractNumId w:val="13"/>
  </w:num>
  <w:num w:numId="8">
    <w:abstractNumId w:val="12"/>
  </w:num>
  <w:num w:numId="9">
    <w:abstractNumId w:val="11"/>
  </w:num>
  <w:num w:numId="10">
    <w:abstractNumId w:val="10"/>
  </w:num>
  <w:num w:numId="11">
    <w:abstractNumId w:val="8"/>
  </w:num>
  <w:num w:numId="12">
    <w:abstractNumId w:val="6"/>
  </w:num>
  <w:num w:numId="13">
    <w:abstractNumId w:val="23"/>
  </w:num>
  <w:num w:numId="14">
    <w:abstractNumId w:val="20"/>
  </w:num>
  <w:num w:numId="15">
    <w:abstractNumId w:val="0"/>
  </w:num>
  <w:num w:numId="16">
    <w:abstractNumId w:val="26"/>
  </w:num>
  <w:num w:numId="17">
    <w:abstractNumId w:val="25"/>
  </w:num>
  <w:num w:numId="18">
    <w:abstractNumId w:val="9"/>
  </w:num>
  <w:num w:numId="19">
    <w:abstractNumId w:val="28"/>
  </w:num>
  <w:num w:numId="20">
    <w:abstractNumId w:val="5"/>
  </w:num>
  <w:num w:numId="21">
    <w:abstractNumId w:val="1"/>
  </w:num>
  <w:num w:numId="22">
    <w:abstractNumId w:val="3"/>
  </w:num>
  <w:num w:numId="23">
    <w:abstractNumId w:val="29"/>
  </w:num>
  <w:num w:numId="24">
    <w:abstractNumId w:val="7"/>
  </w:num>
  <w:num w:numId="25">
    <w:abstractNumId w:val="27"/>
  </w:num>
  <w:num w:numId="26">
    <w:abstractNumId w:val="4"/>
  </w:num>
  <w:num w:numId="27">
    <w:abstractNumId w:val="2"/>
  </w:num>
  <w:num w:numId="28">
    <w:abstractNumId w:val="22"/>
  </w:num>
  <w:num w:numId="29">
    <w:abstractNumId w:val="24"/>
  </w:num>
  <w:num w:numId="30">
    <w:abstractNumId w:val="30"/>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2958936"/>
    <w:docVar w:name="VerbatimVersion" w:val="5.1"/>
  </w:docVars>
  <w:rsids>
    <w:rsidRoot w:val="00895FD8"/>
    <w:rsid w:val="00007A32"/>
    <w:rsid w:val="00010C36"/>
    <w:rsid w:val="000139A3"/>
    <w:rsid w:val="00014256"/>
    <w:rsid w:val="000175AE"/>
    <w:rsid w:val="00032C6F"/>
    <w:rsid w:val="00052138"/>
    <w:rsid w:val="00052729"/>
    <w:rsid w:val="00060A40"/>
    <w:rsid w:val="00063EFF"/>
    <w:rsid w:val="00070968"/>
    <w:rsid w:val="000721C2"/>
    <w:rsid w:val="00074F88"/>
    <w:rsid w:val="00087E66"/>
    <w:rsid w:val="0009568C"/>
    <w:rsid w:val="000A088B"/>
    <w:rsid w:val="000A3332"/>
    <w:rsid w:val="000A3D59"/>
    <w:rsid w:val="000A4951"/>
    <w:rsid w:val="000B3945"/>
    <w:rsid w:val="000B3C80"/>
    <w:rsid w:val="000B5178"/>
    <w:rsid w:val="000B6A59"/>
    <w:rsid w:val="000C0AC4"/>
    <w:rsid w:val="000C4FF4"/>
    <w:rsid w:val="000C7904"/>
    <w:rsid w:val="000D6F0E"/>
    <w:rsid w:val="000E687B"/>
    <w:rsid w:val="00100833"/>
    <w:rsid w:val="00102D96"/>
    <w:rsid w:val="001031CF"/>
    <w:rsid w:val="00103E7D"/>
    <w:rsid w:val="00104529"/>
    <w:rsid w:val="00104D8C"/>
    <w:rsid w:val="00105942"/>
    <w:rsid w:val="00107396"/>
    <w:rsid w:val="00124A13"/>
    <w:rsid w:val="00125EA9"/>
    <w:rsid w:val="001373B0"/>
    <w:rsid w:val="00144A4C"/>
    <w:rsid w:val="00146FE0"/>
    <w:rsid w:val="00150166"/>
    <w:rsid w:val="00150C4C"/>
    <w:rsid w:val="001535CB"/>
    <w:rsid w:val="00155491"/>
    <w:rsid w:val="00160E82"/>
    <w:rsid w:val="001622FA"/>
    <w:rsid w:val="001630A0"/>
    <w:rsid w:val="00164D54"/>
    <w:rsid w:val="0017109A"/>
    <w:rsid w:val="001719EE"/>
    <w:rsid w:val="00173A08"/>
    <w:rsid w:val="00173B98"/>
    <w:rsid w:val="00174208"/>
    <w:rsid w:val="00176AB0"/>
    <w:rsid w:val="00177B7D"/>
    <w:rsid w:val="0018322D"/>
    <w:rsid w:val="00184808"/>
    <w:rsid w:val="0018528B"/>
    <w:rsid w:val="00193028"/>
    <w:rsid w:val="00193EF6"/>
    <w:rsid w:val="001A074E"/>
    <w:rsid w:val="001A48BB"/>
    <w:rsid w:val="001A5017"/>
    <w:rsid w:val="001B37B6"/>
    <w:rsid w:val="001B5776"/>
    <w:rsid w:val="001B7CCC"/>
    <w:rsid w:val="001C021E"/>
    <w:rsid w:val="001D09F5"/>
    <w:rsid w:val="001D2937"/>
    <w:rsid w:val="001D3B30"/>
    <w:rsid w:val="001D48F2"/>
    <w:rsid w:val="001D781E"/>
    <w:rsid w:val="001E1333"/>
    <w:rsid w:val="001E2E45"/>
    <w:rsid w:val="001E527A"/>
    <w:rsid w:val="001E60C3"/>
    <w:rsid w:val="001F062C"/>
    <w:rsid w:val="001F6BB1"/>
    <w:rsid w:val="001F78CE"/>
    <w:rsid w:val="00201345"/>
    <w:rsid w:val="00206ADF"/>
    <w:rsid w:val="002106E8"/>
    <w:rsid w:val="00212431"/>
    <w:rsid w:val="002149E7"/>
    <w:rsid w:val="002171D5"/>
    <w:rsid w:val="00222934"/>
    <w:rsid w:val="00231CCB"/>
    <w:rsid w:val="00234A77"/>
    <w:rsid w:val="00237746"/>
    <w:rsid w:val="002403F7"/>
    <w:rsid w:val="00240A62"/>
    <w:rsid w:val="00240F0D"/>
    <w:rsid w:val="00242B77"/>
    <w:rsid w:val="002440B4"/>
    <w:rsid w:val="002504CA"/>
    <w:rsid w:val="00251FC7"/>
    <w:rsid w:val="002527CB"/>
    <w:rsid w:val="00252A99"/>
    <w:rsid w:val="002705B0"/>
    <w:rsid w:val="002717BC"/>
    <w:rsid w:val="00273615"/>
    <w:rsid w:val="00275277"/>
    <w:rsid w:val="00277F26"/>
    <w:rsid w:val="002836D2"/>
    <w:rsid w:val="002855A7"/>
    <w:rsid w:val="0029008B"/>
    <w:rsid w:val="00296098"/>
    <w:rsid w:val="002A3EC6"/>
    <w:rsid w:val="002A5B93"/>
    <w:rsid w:val="002B146A"/>
    <w:rsid w:val="002B20D5"/>
    <w:rsid w:val="002B5261"/>
    <w:rsid w:val="002B5E17"/>
    <w:rsid w:val="002C1565"/>
    <w:rsid w:val="002C3BFD"/>
    <w:rsid w:val="002C4EE4"/>
    <w:rsid w:val="002C7067"/>
    <w:rsid w:val="002D3123"/>
    <w:rsid w:val="002D33CD"/>
    <w:rsid w:val="002D34A2"/>
    <w:rsid w:val="002D5DE4"/>
    <w:rsid w:val="002D6BF1"/>
    <w:rsid w:val="002E09EC"/>
    <w:rsid w:val="002E13F8"/>
    <w:rsid w:val="002E2A6B"/>
    <w:rsid w:val="002E40DD"/>
    <w:rsid w:val="002E7686"/>
    <w:rsid w:val="002F1438"/>
    <w:rsid w:val="002F4777"/>
    <w:rsid w:val="002F6A22"/>
    <w:rsid w:val="00301920"/>
    <w:rsid w:val="00304DDF"/>
    <w:rsid w:val="00312C28"/>
    <w:rsid w:val="00312E13"/>
    <w:rsid w:val="00314537"/>
    <w:rsid w:val="00315690"/>
    <w:rsid w:val="00316B75"/>
    <w:rsid w:val="00323D7C"/>
    <w:rsid w:val="00325646"/>
    <w:rsid w:val="003429CA"/>
    <w:rsid w:val="00343A0B"/>
    <w:rsid w:val="0034428D"/>
    <w:rsid w:val="0034581D"/>
    <w:rsid w:val="003460F2"/>
    <w:rsid w:val="003461BE"/>
    <w:rsid w:val="0034721F"/>
    <w:rsid w:val="00357723"/>
    <w:rsid w:val="00364C26"/>
    <w:rsid w:val="00370F21"/>
    <w:rsid w:val="00374B46"/>
    <w:rsid w:val="0037617D"/>
    <w:rsid w:val="00380B88"/>
    <w:rsid w:val="0038158C"/>
    <w:rsid w:val="003902BA"/>
    <w:rsid w:val="0039085A"/>
    <w:rsid w:val="00395CD9"/>
    <w:rsid w:val="003A09E2"/>
    <w:rsid w:val="003A30D6"/>
    <w:rsid w:val="003A553C"/>
    <w:rsid w:val="003A707A"/>
    <w:rsid w:val="003A761D"/>
    <w:rsid w:val="003B3113"/>
    <w:rsid w:val="003B4759"/>
    <w:rsid w:val="003B620F"/>
    <w:rsid w:val="003B6B43"/>
    <w:rsid w:val="003C1FA5"/>
    <w:rsid w:val="003C244E"/>
    <w:rsid w:val="003C2D4A"/>
    <w:rsid w:val="003C4362"/>
    <w:rsid w:val="003D13F6"/>
    <w:rsid w:val="003E398D"/>
    <w:rsid w:val="003E7044"/>
    <w:rsid w:val="00407037"/>
    <w:rsid w:val="00407E5C"/>
    <w:rsid w:val="00410288"/>
    <w:rsid w:val="0042015C"/>
    <w:rsid w:val="00420D33"/>
    <w:rsid w:val="004210E2"/>
    <w:rsid w:val="00422F07"/>
    <w:rsid w:val="00431DB1"/>
    <w:rsid w:val="00436CBE"/>
    <w:rsid w:val="004419C2"/>
    <w:rsid w:val="00441E5B"/>
    <w:rsid w:val="004428F7"/>
    <w:rsid w:val="004469F9"/>
    <w:rsid w:val="00450009"/>
    <w:rsid w:val="0045173C"/>
    <w:rsid w:val="004605D6"/>
    <w:rsid w:val="004679CC"/>
    <w:rsid w:val="00475240"/>
    <w:rsid w:val="004779D6"/>
    <w:rsid w:val="004824EA"/>
    <w:rsid w:val="00485519"/>
    <w:rsid w:val="00486F55"/>
    <w:rsid w:val="00491C3E"/>
    <w:rsid w:val="004927D7"/>
    <w:rsid w:val="00496343"/>
    <w:rsid w:val="004A35D1"/>
    <w:rsid w:val="004A637F"/>
    <w:rsid w:val="004A6902"/>
    <w:rsid w:val="004C1960"/>
    <w:rsid w:val="004C1B26"/>
    <w:rsid w:val="004C60E8"/>
    <w:rsid w:val="004D3244"/>
    <w:rsid w:val="004E2B61"/>
    <w:rsid w:val="004E3579"/>
    <w:rsid w:val="004E494C"/>
    <w:rsid w:val="004E4BBF"/>
    <w:rsid w:val="004E728B"/>
    <w:rsid w:val="004F38FE"/>
    <w:rsid w:val="004F39E0"/>
    <w:rsid w:val="004F41A8"/>
    <w:rsid w:val="004F7A3C"/>
    <w:rsid w:val="00517023"/>
    <w:rsid w:val="00517096"/>
    <w:rsid w:val="00524775"/>
    <w:rsid w:val="005264BB"/>
    <w:rsid w:val="0052656C"/>
    <w:rsid w:val="0052729D"/>
    <w:rsid w:val="00527D30"/>
    <w:rsid w:val="00533079"/>
    <w:rsid w:val="00536938"/>
    <w:rsid w:val="00537BD5"/>
    <w:rsid w:val="0054125A"/>
    <w:rsid w:val="00544D42"/>
    <w:rsid w:val="0055597D"/>
    <w:rsid w:val="00555C16"/>
    <w:rsid w:val="00555C61"/>
    <w:rsid w:val="00560C76"/>
    <w:rsid w:val="005613F9"/>
    <w:rsid w:val="005721E1"/>
    <w:rsid w:val="0057268A"/>
    <w:rsid w:val="00573F0E"/>
    <w:rsid w:val="0057525A"/>
    <w:rsid w:val="00575AD2"/>
    <w:rsid w:val="005837B9"/>
    <w:rsid w:val="005847B4"/>
    <w:rsid w:val="00591EF5"/>
    <w:rsid w:val="00593A03"/>
    <w:rsid w:val="00593DB8"/>
    <w:rsid w:val="00594B53"/>
    <w:rsid w:val="00595920"/>
    <w:rsid w:val="005A18BC"/>
    <w:rsid w:val="005A723F"/>
    <w:rsid w:val="005B3D63"/>
    <w:rsid w:val="005C0151"/>
    <w:rsid w:val="005C6007"/>
    <w:rsid w:val="005D016C"/>
    <w:rsid w:val="005D2912"/>
    <w:rsid w:val="005D2B02"/>
    <w:rsid w:val="005D4B7A"/>
    <w:rsid w:val="005D6F99"/>
    <w:rsid w:val="005D6FE5"/>
    <w:rsid w:val="006065BD"/>
    <w:rsid w:val="00620CCA"/>
    <w:rsid w:val="00636699"/>
    <w:rsid w:val="006375DF"/>
    <w:rsid w:val="00640307"/>
    <w:rsid w:val="00645FA9"/>
    <w:rsid w:val="00645FE0"/>
    <w:rsid w:val="00647866"/>
    <w:rsid w:val="00660FA1"/>
    <w:rsid w:val="00661F4A"/>
    <w:rsid w:val="00663626"/>
    <w:rsid w:val="00665003"/>
    <w:rsid w:val="00667B41"/>
    <w:rsid w:val="00667C20"/>
    <w:rsid w:val="006718EE"/>
    <w:rsid w:val="006728F8"/>
    <w:rsid w:val="00683615"/>
    <w:rsid w:val="0068456E"/>
    <w:rsid w:val="006849CE"/>
    <w:rsid w:val="006855FB"/>
    <w:rsid w:val="00690250"/>
    <w:rsid w:val="00690B46"/>
    <w:rsid w:val="00695AA7"/>
    <w:rsid w:val="006A05C6"/>
    <w:rsid w:val="006A0DBF"/>
    <w:rsid w:val="006A1C51"/>
    <w:rsid w:val="006A298A"/>
    <w:rsid w:val="006A2AD0"/>
    <w:rsid w:val="006B74A2"/>
    <w:rsid w:val="006C2375"/>
    <w:rsid w:val="006C3871"/>
    <w:rsid w:val="006C4AB4"/>
    <w:rsid w:val="006C679B"/>
    <w:rsid w:val="006D4ECC"/>
    <w:rsid w:val="006D7B72"/>
    <w:rsid w:val="006E7188"/>
    <w:rsid w:val="006F5DCC"/>
    <w:rsid w:val="00700669"/>
    <w:rsid w:val="00702E78"/>
    <w:rsid w:val="0070317A"/>
    <w:rsid w:val="007069F9"/>
    <w:rsid w:val="007166F0"/>
    <w:rsid w:val="00722258"/>
    <w:rsid w:val="007243E5"/>
    <w:rsid w:val="00727D51"/>
    <w:rsid w:val="0073329F"/>
    <w:rsid w:val="00743A62"/>
    <w:rsid w:val="00752694"/>
    <w:rsid w:val="0076349A"/>
    <w:rsid w:val="00764514"/>
    <w:rsid w:val="00766EA0"/>
    <w:rsid w:val="00781416"/>
    <w:rsid w:val="00782084"/>
    <w:rsid w:val="00783F85"/>
    <w:rsid w:val="007852C0"/>
    <w:rsid w:val="00793E09"/>
    <w:rsid w:val="0079405E"/>
    <w:rsid w:val="007946F1"/>
    <w:rsid w:val="007A2226"/>
    <w:rsid w:val="007B3223"/>
    <w:rsid w:val="007C0EB4"/>
    <w:rsid w:val="007C1E20"/>
    <w:rsid w:val="007C4004"/>
    <w:rsid w:val="007C7E5A"/>
    <w:rsid w:val="007D0384"/>
    <w:rsid w:val="007E2C9B"/>
    <w:rsid w:val="007E5A48"/>
    <w:rsid w:val="007F018C"/>
    <w:rsid w:val="007F5B66"/>
    <w:rsid w:val="00800BF9"/>
    <w:rsid w:val="00801B68"/>
    <w:rsid w:val="00804B1F"/>
    <w:rsid w:val="00807E49"/>
    <w:rsid w:val="00816CBD"/>
    <w:rsid w:val="00817CA4"/>
    <w:rsid w:val="0082177E"/>
    <w:rsid w:val="00822080"/>
    <w:rsid w:val="00822E23"/>
    <w:rsid w:val="00823A1C"/>
    <w:rsid w:val="00825CA1"/>
    <w:rsid w:val="00832694"/>
    <w:rsid w:val="008424C3"/>
    <w:rsid w:val="00844856"/>
    <w:rsid w:val="00845B9D"/>
    <w:rsid w:val="008470B2"/>
    <w:rsid w:val="008525EC"/>
    <w:rsid w:val="00853A72"/>
    <w:rsid w:val="00856804"/>
    <w:rsid w:val="00860984"/>
    <w:rsid w:val="0087169C"/>
    <w:rsid w:val="00875B71"/>
    <w:rsid w:val="00877563"/>
    <w:rsid w:val="00882F9F"/>
    <w:rsid w:val="00886466"/>
    <w:rsid w:val="00887FEE"/>
    <w:rsid w:val="00895FD8"/>
    <w:rsid w:val="00897224"/>
    <w:rsid w:val="008A186E"/>
    <w:rsid w:val="008B3ECB"/>
    <w:rsid w:val="008B4E85"/>
    <w:rsid w:val="008B65B6"/>
    <w:rsid w:val="008C030A"/>
    <w:rsid w:val="008C1B2E"/>
    <w:rsid w:val="008D6FDB"/>
    <w:rsid w:val="008D78B1"/>
    <w:rsid w:val="008D7966"/>
    <w:rsid w:val="008E03F6"/>
    <w:rsid w:val="008E2A5A"/>
    <w:rsid w:val="008E3518"/>
    <w:rsid w:val="008E4774"/>
    <w:rsid w:val="008E494F"/>
    <w:rsid w:val="008F63D4"/>
    <w:rsid w:val="008F6DCD"/>
    <w:rsid w:val="0090548A"/>
    <w:rsid w:val="0091439D"/>
    <w:rsid w:val="0091627E"/>
    <w:rsid w:val="0092094C"/>
    <w:rsid w:val="00921170"/>
    <w:rsid w:val="00921625"/>
    <w:rsid w:val="00921824"/>
    <w:rsid w:val="00924D23"/>
    <w:rsid w:val="00932854"/>
    <w:rsid w:val="009363CD"/>
    <w:rsid w:val="00951011"/>
    <w:rsid w:val="00952402"/>
    <w:rsid w:val="00952CEC"/>
    <w:rsid w:val="0096204B"/>
    <w:rsid w:val="00962326"/>
    <w:rsid w:val="009633C4"/>
    <w:rsid w:val="009644A4"/>
    <w:rsid w:val="00965F76"/>
    <w:rsid w:val="0097032B"/>
    <w:rsid w:val="00983D43"/>
    <w:rsid w:val="0098479A"/>
    <w:rsid w:val="00986407"/>
    <w:rsid w:val="00993CAD"/>
    <w:rsid w:val="009A02A4"/>
    <w:rsid w:val="009A52DA"/>
    <w:rsid w:val="009A59E2"/>
    <w:rsid w:val="009A677C"/>
    <w:rsid w:val="009B3B58"/>
    <w:rsid w:val="009B61B3"/>
    <w:rsid w:val="009C00BE"/>
    <w:rsid w:val="009D14BE"/>
    <w:rsid w:val="009D2EAD"/>
    <w:rsid w:val="009D4FCD"/>
    <w:rsid w:val="009D54B2"/>
    <w:rsid w:val="009D7756"/>
    <w:rsid w:val="009E1922"/>
    <w:rsid w:val="009E30C9"/>
    <w:rsid w:val="009E4765"/>
    <w:rsid w:val="009E4799"/>
    <w:rsid w:val="009E762A"/>
    <w:rsid w:val="009F320E"/>
    <w:rsid w:val="009F7ED2"/>
    <w:rsid w:val="00A013DA"/>
    <w:rsid w:val="00A0156F"/>
    <w:rsid w:val="00A0411A"/>
    <w:rsid w:val="00A11DB7"/>
    <w:rsid w:val="00A13A61"/>
    <w:rsid w:val="00A24660"/>
    <w:rsid w:val="00A26A37"/>
    <w:rsid w:val="00A3403E"/>
    <w:rsid w:val="00A35E49"/>
    <w:rsid w:val="00A362D2"/>
    <w:rsid w:val="00A37C65"/>
    <w:rsid w:val="00A500C8"/>
    <w:rsid w:val="00A544FB"/>
    <w:rsid w:val="00A7076D"/>
    <w:rsid w:val="00A76BC3"/>
    <w:rsid w:val="00A76EEC"/>
    <w:rsid w:val="00A825E0"/>
    <w:rsid w:val="00A87FCF"/>
    <w:rsid w:val="00A9097D"/>
    <w:rsid w:val="00A93661"/>
    <w:rsid w:val="00A9420D"/>
    <w:rsid w:val="00A95652"/>
    <w:rsid w:val="00AA099B"/>
    <w:rsid w:val="00AC0528"/>
    <w:rsid w:val="00AC0AB8"/>
    <w:rsid w:val="00AC5C5A"/>
    <w:rsid w:val="00AC7396"/>
    <w:rsid w:val="00AC7EEA"/>
    <w:rsid w:val="00AD3536"/>
    <w:rsid w:val="00AD4748"/>
    <w:rsid w:val="00AD5611"/>
    <w:rsid w:val="00AD5C69"/>
    <w:rsid w:val="00AE7DFE"/>
    <w:rsid w:val="00AF4AA6"/>
    <w:rsid w:val="00AF581D"/>
    <w:rsid w:val="00AF77AA"/>
    <w:rsid w:val="00B01229"/>
    <w:rsid w:val="00B05705"/>
    <w:rsid w:val="00B06EC6"/>
    <w:rsid w:val="00B06F84"/>
    <w:rsid w:val="00B10843"/>
    <w:rsid w:val="00B122B7"/>
    <w:rsid w:val="00B155E1"/>
    <w:rsid w:val="00B2040C"/>
    <w:rsid w:val="00B236EC"/>
    <w:rsid w:val="00B33C6D"/>
    <w:rsid w:val="00B35227"/>
    <w:rsid w:val="00B37923"/>
    <w:rsid w:val="00B4508F"/>
    <w:rsid w:val="00B50BBD"/>
    <w:rsid w:val="00B5308E"/>
    <w:rsid w:val="00B55AD5"/>
    <w:rsid w:val="00B604F3"/>
    <w:rsid w:val="00B6642B"/>
    <w:rsid w:val="00B75B01"/>
    <w:rsid w:val="00B8057C"/>
    <w:rsid w:val="00B8129A"/>
    <w:rsid w:val="00B86B78"/>
    <w:rsid w:val="00B87086"/>
    <w:rsid w:val="00B950AF"/>
    <w:rsid w:val="00B96213"/>
    <w:rsid w:val="00BA1973"/>
    <w:rsid w:val="00BB3098"/>
    <w:rsid w:val="00BB7ABE"/>
    <w:rsid w:val="00BC2C9D"/>
    <w:rsid w:val="00BC76AA"/>
    <w:rsid w:val="00BD6238"/>
    <w:rsid w:val="00BD638B"/>
    <w:rsid w:val="00BE3931"/>
    <w:rsid w:val="00BE6405"/>
    <w:rsid w:val="00BE7FAB"/>
    <w:rsid w:val="00BF43C6"/>
    <w:rsid w:val="00BF593B"/>
    <w:rsid w:val="00BF5F4D"/>
    <w:rsid w:val="00BF773A"/>
    <w:rsid w:val="00BF7E81"/>
    <w:rsid w:val="00C0061A"/>
    <w:rsid w:val="00C04EC7"/>
    <w:rsid w:val="00C102EA"/>
    <w:rsid w:val="00C13773"/>
    <w:rsid w:val="00C14404"/>
    <w:rsid w:val="00C14DD7"/>
    <w:rsid w:val="00C17CC8"/>
    <w:rsid w:val="00C22AD3"/>
    <w:rsid w:val="00C24DC0"/>
    <w:rsid w:val="00C25C34"/>
    <w:rsid w:val="00C26133"/>
    <w:rsid w:val="00C26D5A"/>
    <w:rsid w:val="00C30AFD"/>
    <w:rsid w:val="00C42215"/>
    <w:rsid w:val="00C52027"/>
    <w:rsid w:val="00C5265C"/>
    <w:rsid w:val="00C54F4F"/>
    <w:rsid w:val="00C71291"/>
    <w:rsid w:val="00C72A84"/>
    <w:rsid w:val="00C74E6A"/>
    <w:rsid w:val="00C83417"/>
    <w:rsid w:val="00C83440"/>
    <w:rsid w:val="00C86597"/>
    <w:rsid w:val="00C933F3"/>
    <w:rsid w:val="00C9604F"/>
    <w:rsid w:val="00C969FE"/>
    <w:rsid w:val="00CA0E52"/>
    <w:rsid w:val="00CA19AA"/>
    <w:rsid w:val="00CA37E6"/>
    <w:rsid w:val="00CA5FB6"/>
    <w:rsid w:val="00CA6904"/>
    <w:rsid w:val="00CA7491"/>
    <w:rsid w:val="00CB23B0"/>
    <w:rsid w:val="00CC0693"/>
    <w:rsid w:val="00CC1834"/>
    <w:rsid w:val="00CC5298"/>
    <w:rsid w:val="00CC56C8"/>
    <w:rsid w:val="00CD0C16"/>
    <w:rsid w:val="00CD29F8"/>
    <w:rsid w:val="00CD6618"/>
    <w:rsid w:val="00CD736E"/>
    <w:rsid w:val="00CD798D"/>
    <w:rsid w:val="00CE0852"/>
    <w:rsid w:val="00CE161E"/>
    <w:rsid w:val="00CE328D"/>
    <w:rsid w:val="00CE6F1D"/>
    <w:rsid w:val="00CF0F9F"/>
    <w:rsid w:val="00CF2263"/>
    <w:rsid w:val="00CF2B13"/>
    <w:rsid w:val="00CF59A8"/>
    <w:rsid w:val="00D0167A"/>
    <w:rsid w:val="00D01B95"/>
    <w:rsid w:val="00D05753"/>
    <w:rsid w:val="00D062C3"/>
    <w:rsid w:val="00D100F8"/>
    <w:rsid w:val="00D134BE"/>
    <w:rsid w:val="00D1512D"/>
    <w:rsid w:val="00D17BC5"/>
    <w:rsid w:val="00D22805"/>
    <w:rsid w:val="00D325A9"/>
    <w:rsid w:val="00D36A8A"/>
    <w:rsid w:val="00D377B1"/>
    <w:rsid w:val="00D468A8"/>
    <w:rsid w:val="00D47F4C"/>
    <w:rsid w:val="00D50676"/>
    <w:rsid w:val="00D50ED2"/>
    <w:rsid w:val="00D51CD3"/>
    <w:rsid w:val="00D55F05"/>
    <w:rsid w:val="00D6033A"/>
    <w:rsid w:val="00D606CC"/>
    <w:rsid w:val="00D61409"/>
    <w:rsid w:val="00D6691E"/>
    <w:rsid w:val="00D70510"/>
    <w:rsid w:val="00D71170"/>
    <w:rsid w:val="00D72EB5"/>
    <w:rsid w:val="00D74239"/>
    <w:rsid w:val="00D74F45"/>
    <w:rsid w:val="00D762F2"/>
    <w:rsid w:val="00D76E30"/>
    <w:rsid w:val="00D77125"/>
    <w:rsid w:val="00D772F0"/>
    <w:rsid w:val="00D80C14"/>
    <w:rsid w:val="00D80D39"/>
    <w:rsid w:val="00D8586F"/>
    <w:rsid w:val="00D87292"/>
    <w:rsid w:val="00D924FB"/>
    <w:rsid w:val="00DA1C92"/>
    <w:rsid w:val="00DA25D4"/>
    <w:rsid w:val="00DA5D81"/>
    <w:rsid w:val="00DA6519"/>
    <w:rsid w:val="00DA6538"/>
    <w:rsid w:val="00DA7FC5"/>
    <w:rsid w:val="00DB221B"/>
    <w:rsid w:val="00DB2CBA"/>
    <w:rsid w:val="00DB49EB"/>
    <w:rsid w:val="00DD1C68"/>
    <w:rsid w:val="00DD2175"/>
    <w:rsid w:val="00DD5062"/>
    <w:rsid w:val="00DE0EA3"/>
    <w:rsid w:val="00DF54EA"/>
    <w:rsid w:val="00DF76C4"/>
    <w:rsid w:val="00E02734"/>
    <w:rsid w:val="00E10148"/>
    <w:rsid w:val="00E12852"/>
    <w:rsid w:val="00E13A66"/>
    <w:rsid w:val="00E14E01"/>
    <w:rsid w:val="00E15E75"/>
    <w:rsid w:val="00E16714"/>
    <w:rsid w:val="00E20000"/>
    <w:rsid w:val="00E2645F"/>
    <w:rsid w:val="00E26B46"/>
    <w:rsid w:val="00E30406"/>
    <w:rsid w:val="00E34153"/>
    <w:rsid w:val="00E5262C"/>
    <w:rsid w:val="00E54B2C"/>
    <w:rsid w:val="00E57EF6"/>
    <w:rsid w:val="00E61B33"/>
    <w:rsid w:val="00E628A0"/>
    <w:rsid w:val="00E64C45"/>
    <w:rsid w:val="00E65C5F"/>
    <w:rsid w:val="00E6600F"/>
    <w:rsid w:val="00E75BB7"/>
    <w:rsid w:val="00E80FEB"/>
    <w:rsid w:val="00E86A46"/>
    <w:rsid w:val="00E92404"/>
    <w:rsid w:val="00E93DC1"/>
    <w:rsid w:val="00E97488"/>
    <w:rsid w:val="00EA338F"/>
    <w:rsid w:val="00EA52A6"/>
    <w:rsid w:val="00EB60A1"/>
    <w:rsid w:val="00EB728B"/>
    <w:rsid w:val="00EB770F"/>
    <w:rsid w:val="00EB78F4"/>
    <w:rsid w:val="00EC7DC4"/>
    <w:rsid w:val="00ED30CF"/>
    <w:rsid w:val="00ED60DF"/>
    <w:rsid w:val="00ED6767"/>
    <w:rsid w:val="00EE0DC1"/>
    <w:rsid w:val="00EE0F59"/>
    <w:rsid w:val="00EE14F5"/>
    <w:rsid w:val="00EE468A"/>
    <w:rsid w:val="00EE7EFF"/>
    <w:rsid w:val="00EF0B1E"/>
    <w:rsid w:val="00EF3B62"/>
    <w:rsid w:val="00EF3EE9"/>
    <w:rsid w:val="00EF747A"/>
    <w:rsid w:val="00F05227"/>
    <w:rsid w:val="00F100D5"/>
    <w:rsid w:val="00F13F35"/>
    <w:rsid w:val="00F157D3"/>
    <w:rsid w:val="00F176EF"/>
    <w:rsid w:val="00F35A3A"/>
    <w:rsid w:val="00F40BDC"/>
    <w:rsid w:val="00F41BA4"/>
    <w:rsid w:val="00F45E10"/>
    <w:rsid w:val="00F5204C"/>
    <w:rsid w:val="00F56864"/>
    <w:rsid w:val="00F61932"/>
    <w:rsid w:val="00F6364A"/>
    <w:rsid w:val="00F642C1"/>
    <w:rsid w:val="00F80C4A"/>
    <w:rsid w:val="00F81CC9"/>
    <w:rsid w:val="00F9113A"/>
    <w:rsid w:val="00F9194A"/>
    <w:rsid w:val="00F947DB"/>
    <w:rsid w:val="00F977AE"/>
    <w:rsid w:val="00FA13F6"/>
    <w:rsid w:val="00FA3FAB"/>
    <w:rsid w:val="00FA4C34"/>
    <w:rsid w:val="00FA5188"/>
    <w:rsid w:val="00FB14EB"/>
    <w:rsid w:val="00FB4AC8"/>
    <w:rsid w:val="00FC5563"/>
    <w:rsid w:val="00FC5ADC"/>
    <w:rsid w:val="00FC7025"/>
    <w:rsid w:val="00FC790C"/>
    <w:rsid w:val="00FD0D60"/>
    <w:rsid w:val="00FD3B89"/>
    <w:rsid w:val="00FD52DC"/>
    <w:rsid w:val="00FE02FE"/>
    <w:rsid w:val="00FE2546"/>
    <w:rsid w:val="00FE2BCA"/>
    <w:rsid w:val="00FE618D"/>
    <w:rsid w:val="00FF53A6"/>
    <w:rsid w:val="00FF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1ACEC3"/>
  <w15:docId w15:val="{6095CD81-ECB1-4124-831F-EB1D1572C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D13F6"/>
    <w:rPr>
      <w:rFonts w:ascii="Times New Roman" w:hAnsi="Times New Roman" w:cs="Times New Roman"/>
    </w:rPr>
  </w:style>
  <w:style w:type="paragraph" w:styleId="Heading1">
    <w:name w:val="heading 1"/>
    <w:aliases w:val="Pocket"/>
    <w:basedOn w:val="Normal"/>
    <w:next w:val="Normal"/>
    <w:link w:val="Heading1Char"/>
    <w:qFormat/>
    <w:rsid w:val="003D13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Tag / cite,Heading 2 Char Char Char Char,Heading 2 Char Char Char Char Char Char Char,Heading 2 Char Char Char Char Char Char,Tags and Cites,Heading 2 - Tags"/>
    <w:basedOn w:val="Normal"/>
    <w:next w:val="Normal"/>
    <w:link w:val="Heading2Char"/>
    <w:uiPriority w:val="1"/>
    <w:unhideWhenUsed/>
    <w:qFormat/>
    <w:rsid w:val="003D13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Char Char Char Char Char Char Char,Heading 3 Char Char, Char Char, Char Char Char Char Char Char Char,Char Char,3: Cite,Index Headers,Bold Cite,Citation Char Char,Heading 3 Char1 Char Char,Text 7,Char"/>
    <w:basedOn w:val="Normal"/>
    <w:next w:val="Normal"/>
    <w:link w:val="Heading3Char"/>
    <w:uiPriority w:val="2"/>
    <w:unhideWhenUsed/>
    <w:qFormat/>
    <w:rsid w:val="003D13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Underlined,Big card,body,small text,Normal Tag,heading 2,Heading 2 Char2 Char,Heading 2 Char1 Char Char,TAG, Ch,Ch,no read,No Spacing211,No Spacing12,No Spacing2111,No Spacing111111,No Spacing4,No Spacing11111,ta,No Spacing5,No Spacing21,t"/>
    <w:basedOn w:val="Normal"/>
    <w:next w:val="Normal"/>
    <w:link w:val="Heading4Char"/>
    <w:uiPriority w:val="3"/>
    <w:unhideWhenUsed/>
    <w:qFormat/>
    <w:rsid w:val="003D13F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D13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13F6"/>
  </w:style>
  <w:style w:type="character" w:customStyle="1" w:styleId="Heading1Char">
    <w:name w:val="Heading 1 Char"/>
    <w:aliases w:val="Pocket Char"/>
    <w:basedOn w:val="DefaultParagraphFont"/>
    <w:link w:val="Heading1"/>
    <w:rsid w:val="003D13F6"/>
    <w:rPr>
      <w:rFonts w:ascii="Times New Roman" w:eastAsiaTheme="majorEastAsia" w:hAnsi="Times New Roman" w:cstheme="majorBidi"/>
      <w:b/>
      <w:sz w:val="52"/>
      <w:szCs w:val="32"/>
    </w:rPr>
  </w:style>
  <w:style w:type="character" w:customStyle="1" w:styleId="Heading2Char">
    <w:name w:val="Heading 2 Char"/>
    <w:aliases w:val="Hat Char,Tag / cite Char,Heading 2 Char Char Char Char Char,Heading 2 Char Char Char Char Char Char Char Char,Heading 2 Char Char Char Char Char Char Char1,Tags and Cites Char,Heading 2 - Tags Char"/>
    <w:basedOn w:val="DefaultParagraphFont"/>
    <w:link w:val="Heading2"/>
    <w:uiPriority w:val="1"/>
    <w:rsid w:val="003D13F6"/>
    <w:rPr>
      <w:rFonts w:ascii="Times New Roman" w:eastAsiaTheme="majorEastAsia" w:hAnsi="Times New Roman" w:cstheme="majorBidi"/>
      <w:b/>
      <w:sz w:val="44"/>
      <w:szCs w:val="26"/>
      <w:u w:val="double"/>
    </w:rPr>
  </w:style>
  <w:style w:type="character" w:customStyle="1" w:styleId="Heading3Char">
    <w:name w:val="Heading 3 Char"/>
    <w:aliases w:val="Block Char,Underline Style Char,Heading 3 - Citation Char,Char Char Char Char Char Char Char Char,Heading 3 Char Char Char, Char Char Char, Char Char Char Char Char Char Char Char,Char Char Char,3: Cite Char,Index Headers Char,Text 7 Char"/>
    <w:basedOn w:val="DefaultParagraphFont"/>
    <w:link w:val="Heading3"/>
    <w:uiPriority w:val="2"/>
    <w:rsid w:val="003D13F6"/>
    <w:rPr>
      <w:rFonts w:ascii="Times New Roman" w:eastAsiaTheme="majorEastAsia" w:hAnsi="Times New Roman" w:cstheme="majorBidi"/>
      <w:b/>
      <w:sz w:val="32"/>
      <w:szCs w:val="24"/>
      <w:u w:val="single"/>
    </w:rPr>
  </w:style>
  <w:style w:type="character" w:customStyle="1" w:styleId="Heading4Char">
    <w:name w:val="Heading 4 Char"/>
    <w:aliases w:val="Tag Char,Underlined Char,Big card Char,body Char,small text Char,Normal Tag Char,heading 2 Char,Heading 2 Char2 Char Char,Heading 2 Char1 Char Char Char,TAG Char, Ch Char,Ch Char,no read Char,No Spacing211 Char,No Spacing12 Char,ta Char"/>
    <w:basedOn w:val="DefaultParagraphFont"/>
    <w:link w:val="Heading4"/>
    <w:uiPriority w:val="3"/>
    <w:rsid w:val="003D13F6"/>
    <w:rPr>
      <w:rFonts w:ascii="Times New Roman" w:eastAsiaTheme="majorEastAsia" w:hAnsi="Times New Roman" w:cstheme="majorBidi"/>
      <w:b/>
      <w:iCs/>
      <w:sz w:val="26"/>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
    <w:basedOn w:val="DefaultParagraphFont"/>
    <w:link w:val="textbold"/>
    <w:uiPriority w:val="7"/>
    <w:qFormat/>
    <w:rsid w:val="003D13F6"/>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D13F6"/>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6"/>
    <w:qFormat/>
    <w:rsid w:val="003D13F6"/>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Block Writing Char1,F2 - Heading 1 Char1"/>
    <w:basedOn w:val="DefaultParagraphFont"/>
    <w:uiPriority w:val="99"/>
    <w:unhideWhenUsed/>
    <w:rsid w:val="003D13F6"/>
    <w:rPr>
      <w:color w:val="auto"/>
      <w:u w:val="none"/>
    </w:rPr>
  </w:style>
  <w:style w:type="character" w:styleId="FollowedHyperlink">
    <w:name w:val="FollowedHyperlink"/>
    <w:basedOn w:val="DefaultParagraphFont"/>
    <w:uiPriority w:val="99"/>
    <w:semiHidden/>
    <w:unhideWhenUsed/>
    <w:rsid w:val="003D13F6"/>
    <w:rPr>
      <w:color w:val="auto"/>
      <w:u w:val="none"/>
    </w:rPr>
  </w:style>
  <w:style w:type="paragraph" w:styleId="NormalWeb">
    <w:name w:val="Normal (Web)"/>
    <w:basedOn w:val="Normal"/>
    <w:uiPriority w:val="99"/>
    <w:semiHidden/>
    <w:unhideWhenUsed/>
    <w:rsid w:val="00410288"/>
    <w:rPr>
      <w:sz w:val="24"/>
      <w:szCs w:val="24"/>
    </w:rPr>
  </w:style>
  <w:style w:type="paragraph" w:customStyle="1" w:styleId="Analytic">
    <w:name w:val="Analytic"/>
    <w:basedOn w:val="Heading4"/>
    <w:link w:val="AnalyticChar"/>
    <w:uiPriority w:val="4"/>
    <w:qFormat/>
    <w:rsid w:val="00B604F3"/>
    <w:rPr>
      <w:sz w:val="24"/>
      <w:szCs w:val="24"/>
    </w:rPr>
  </w:style>
  <w:style w:type="character" w:customStyle="1" w:styleId="A6">
    <w:name w:val="A6"/>
    <w:uiPriority w:val="99"/>
    <w:rsid w:val="00D50ED2"/>
    <w:rPr>
      <w:rFonts w:cs="Adobe Garamond Pro"/>
      <w:color w:val="211D1E"/>
      <w:sz w:val="26"/>
      <w:szCs w:val="26"/>
    </w:rPr>
  </w:style>
  <w:style w:type="paragraph" w:customStyle="1" w:styleId="Pa8">
    <w:name w:val="Pa8"/>
    <w:basedOn w:val="Normal"/>
    <w:next w:val="Normal"/>
    <w:uiPriority w:val="99"/>
    <w:qFormat/>
    <w:rsid w:val="00D50ED2"/>
    <w:pPr>
      <w:autoSpaceDE w:val="0"/>
      <w:autoSpaceDN w:val="0"/>
      <w:adjustRightInd w:val="0"/>
      <w:spacing w:after="0" w:line="241" w:lineRule="atLeast"/>
    </w:pPr>
    <w:rPr>
      <w:rFonts w:ascii="Adobe Garamond Pro" w:hAnsi="Adobe Garamond Pro" w:cstheme="minorBidi"/>
      <w:sz w:val="24"/>
      <w:szCs w:val="24"/>
    </w:rPr>
  </w:style>
  <w:style w:type="paragraph" w:customStyle="1" w:styleId="Nothing">
    <w:name w:val="Nothing"/>
    <w:link w:val="NothingChar"/>
    <w:qFormat/>
    <w:rsid w:val="00822E23"/>
    <w:pPr>
      <w:spacing w:after="0" w:line="240" w:lineRule="auto"/>
      <w:jc w:val="both"/>
    </w:pPr>
    <w:rPr>
      <w:rFonts w:ascii="Times New Roman" w:eastAsia="Times New Roman" w:hAnsi="Times New Roman" w:cs="Times New Roman"/>
      <w:sz w:val="24"/>
      <w:szCs w:val="24"/>
    </w:rPr>
  </w:style>
  <w:style w:type="paragraph" w:customStyle="1" w:styleId="Cards">
    <w:name w:val="Cards"/>
    <w:basedOn w:val="Normal"/>
    <w:link w:val="CardsChar1"/>
    <w:qFormat/>
    <w:rsid w:val="00822E23"/>
    <w:pPr>
      <w:autoSpaceDE w:val="0"/>
      <w:autoSpaceDN w:val="0"/>
      <w:adjustRightInd w:val="0"/>
      <w:ind w:left="432" w:right="432"/>
      <w:jc w:val="both"/>
    </w:pPr>
    <w:rPr>
      <w:rFonts w:eastAsia="Times New Roman"/>
      <w:szCs w:val="20"/>
    </w:rPr>
  </w:style>
  <w:style w:type="character" w:customStyle="1" w:styleId="CardsChar1">
    <w:name w:val="Cards Char1"/>
    <w:basedOn w:val="DefaultParagraphFont"/>
    <w:link w:val="Cards"/>
    <w:rsid w:val="00822E23"/>
    <w:rPr>
      <w:rFonts w:ascii="Times New Roman" w:eastAsia="Times New Roman" w:hAnsi="Times New Roman" w:cs="Times New Roman"/>
      <w:sz w:val="20"/>
      <w:szCs w:val="20"/>
    </w:rPr>
  </w:style>
  <w:style w:type="character" w:customStyle="1" w:styleId="Author-Date">
    <w:name w:val="Author-Date"/>
    <w:qFormat/>
    <w:rsid w:val="00822E23"/>
    <w:rPr>
      <w:b/>
      <w:sz w:val="24"/>
    </w:rPr>
  </w:style>
  <w:style w:type="character" w:customStyle="1" w:styleId="NothingChar">
    <w:name w:val="Nothing Char"/>
    <w:link w:val="Nothing"/>
    <w:rsid w:val="00822E23"/>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822E23"/>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card">
    <w:name w:val="card"/>
    <w:basedOn w:val="Normal"/>
    <w:link w:val="cardChar"/>
    <w:qFormat/>
    <w:rsid w:val="00314537"/>
    <w:pPr>
      <w:ind w:left="400"/>
    </w:pPr>
    <w:rPr>
      <w:rFonts w:eastAsia="Times New Roman"/>
      <w:szCs w:val="24"/>
    </w:rPr>
  </w:style>
  <w:style w:type="character" w:customStyle="1" w:styleId="cardChar">
    <w:name w:val="card Char"/>
    <w:basedOn w:val="DefaultParagraphFont"/>
    <w:link w:val="card"/>
    <w:rsid w:val="00314537"/>
    <w:rPr>
      <w:rFonts w:ascii="Times New Roman" w:eastAsia="Times New Roman" w:hAnsi="Times New Roman" w:cs="Times New Roman"/>
      <w:sz w:val="20"/>
      <w:szCs w:val="24"/>
    </w:rPr>
  </w:style>
  <w:style w:type="character" w:customStyle="1" w:styleId="apple-converted-space">
    <w:name w:val="apple-converted-space"/>
    <w:basedOn w:val="DefaultParagraphFont"/>
    <w:rsid w:val="006C679B"/>
  </w:style>
  <w:style w:type="character" w:styleId="Strong">
    <w:name w:val="Strong"/>
    <w:basedOn w:val="DefaultParagraphFont"/>
    <w:uiPriority w:val="22"/>
    <w:qFormat/>
    <w:rsid w:val="000B3C80"/>
    <w:rPr>
      <w:b/>
      <w:bCs/>
    </w:rPr>
  </w:style>
  <w:style w:type="character" w:customStyle="1" w:styleId="wikiexternallink">
    <w:name w:val="wikiexternallink"/>
    <w:basedOn w:val="DefaultParagraphFont"/>
    <w:rsid w:val="000B3C80"/>
  </w:style>
  <w:style w:type="character" w:customStyle="1" w:styleId="wikigeneratedlinkcontent">
    <w:name w:val="wikigeneratedlinkcontent"/>
    <w:basedOn w:val="DefaultParagraphFont"/>
    <w:rsid w:val="000B3C80"/>
  </w:style>
  <w:style w:type="character" w:customStyle="1" w:styleId="Emph">
    <w:name w:val="Emph"/>
    <w:uiPriority w:val="1"/>
    <w:qFormat/>
    <w:rsid w:val="00D772F0"/>
    <w:rPr>
      <w:rFonts w:ascii="Arial" w:hAnsi="Arial"/>
      <w:b/>
      <w:sz w:val="20"/>
      <w:u w:val="single"/>
      <w:bdr w:val="single" w:sz="8" w:space="0" w:color="auto"/>
    </w:rPr>
  </w:style>
  <w:style w:type="character" w:customStyle="1" w:styleId="UnresolvedMention1">
    <w:name w:val="Unresolved Mention1"/>
    <w:basedOn w:val="DefaultParagraphFont"/>
    <w:uiPriority w:val="99"/>
    <w:semiHidden/>
    <w:unhideWhenUsed/>
    <w:rsid w:val="00D062C3"/>
    <w:rPr>
      <w:color w:val="808080"/>
      <w:shd w:val="clear" w:color="auto" w:fill="E6E6E6"/>
    </w:rPr>
  </w:style>
  <w:style w:type="paragraph" w:styleId="TOCHeading">
    <w:name w:val="TOC Heading"/>
    <w:basedOn w:val="Heading1"/>
    <w:next w:val="Normal"/>
    <w:uiPriority w:val="39"/>
    <w:unhideWhenUsed/>
    <w:qFormat/>
    <w:rsid w:val="0070066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700669"/>
    <w:pPr>
      <w:spacing w:after="100"/>
    </w:pPr>
  </w:style>
  <w:style w:type="paragraph" w:styleId="TOC2">
    <w:name w:val="toc 2"/>
    <w:basedOn w:val="Normal"/>
    <w:next w:val="Normal"/>
    <w:autoRedefine/>
    <w:uiPriority w:val="39"/>
    <w:unhideWhenUsed/>
    <w:rsid w:val="00700669"/>
    <w:pPr>
      <w:spacing w:after="100"/>
      <w:ind w:left="220"/>
    </w:pPr>
  </w:style>
  <w:style w:type="paragraph" w:styleId="TOC3">
    <w:name w:val="toc 3"/>
    <w:basedOn w:val="Normal"/>
    <w:next w:val="Normal"/>
    <w:autoRedefine/>
    <w:uiPriority w:val="39"/>
    <w:unhideWhenUsed/>
    <w:rsid w:val="00700669"/>
    <w:pPr>
      <w:spacing w:after="100"/>
      <w:ind w:left="440"/>
    </w:pPr>
  </w:style>
  <w:style w:type="paragraph" w:styleId="Header">
    <w:name w:val="header"/>
    <w:basedOn w:val="Normal"/>
    <w:link w:val="HeaderChar"/>
    <w:uiPriority w:val="99"/>
    <w:unhideWhenUsed/>
    <w:rsid w:val="00700669"/>
    <w:pPr>
      <w:tabs>
        <w:tab w:val="center" w:pos="4680"/>
        <w:tab w:val="right" w:pos="9360"/>
      </w:tabs>
      <w:spacing w:after="0" w:line="240" w:lineRule="auto"/>
    </w:pPr>
    <w:rPr>
      <w:rFonts w:asciiTheme="minorHAnsi" w:eastAsiaTheme="minorEastAsia" w:hAnsiTheme="minorHAnsi"/>
    </w:rPr>
  </w:style>
  <w:style w:type="character" w:customStyle="1" w:styleId="HeaderChar">
    <w:name w:val="Header Char"/>
    <w:basedOn w:val="DefaultParagraphFont"/>
    <w:link w:val="Header"/>
    <w:uiPriority w:val="99"/>
    <w:rsid w:val="00700669"/>
    <w:rPr>
      <w:rFonts w:eastAsiaTheme="minorEastAsia" w:cs="Times New Roman"/>
    </w:rPr>
  </w:style>
  <w:style w:type="character" w:customStyle="1" w:styleId="AnalyticChar">
    <w:name w:val="Analytic Char"/>
    <w:basedOn w:val="Heading4Char"/>
    <w:link w:val="Analytic"/>
    <w:uiPriority w:val="4"/>
    <w:rsid w:val="00B604F3"/>
    <w:rPr>
      <w:rFonts w:ascii="Times New Roman" w:eastAsiaTheme="majorEastAsia" w:hAnsi="Times New Roman" w:cstheme="majorBidi"/>
      <w:b/>
      <w:iCs/>
      <w:sz w:val="24"/>
      <w:szCs w:val="24"/>
    </w:rPr>
  </w:style>
  <w:style w:type="paragraph" w:customStyle="1" w:styleId="Emphasis1">
    <w:name w:val="Emphasis1"/>
    <w:basedOn w:val="Normal"/>
    <w:autoRedefine/>
    <w:uiPriority w:val="7"/>
    <w:qFormat/>
    <w:rsid w:val="003D13F6"/>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85809">
      <w:bodyDiv w:val="1"/>
      <w:marLeft w:val="0"/>
      <w:marRight w:val="0"/>
      <w:marTop w:val="0"/>
      <w:marBottom w:val="0"/>
      <w:divBdr>
        <w:top w:val="none" w:sz="0" w:space="0" w:color="auto"/>
        <w:left w:val="none" w:sz="0" w:space="0" w:color="auto"/>
        <w:bottom w:val="none" w:sz="0" w:space="0" w:color="auto"/>
        <w:right w:val="none" w:sz="0" w:space="0" w:color="auto"/>
      </w:divBdr>
    </w:div>
    <w:div w:id="114712691">
      <w:bodyDiv w:val="1"/>
      <w:marLeft w:val="0"/>
      <w:marRight w:val="0"/>
      <w:marTop w:val="0"/>
      <w:marBottom w:val="0"/>
      <w:divBdr>
        <w:top w:val="none" w:sz="0" w:space="0" w:color="auto"/>
        <w:left w:val="none" w:sz="0" w:space="0" w:color="auto"/>
        <w:bottom w:val="none" w:sz="0" w:space="0" w:color="auto"/>
        <w:right w:val="none" w:sz="0" w:space="0" w:color="auto"/>
      </w:divBdr>
    </w:div>
    <w:div w:id="157578680">
      <w:bodyDiv w:val="1"/>
      <w:marLeft w:val="0"/>
      <w:marRight w:val="0"/>
      <w:marTop w:val="0"/>
      <w:marBottom w:val="0"/>
      <w:divBdr>
        <w:top w:val="none" w:sz="0" w:space="0" w:color="auto"/>
        <w:left w:val="none" w:sz="0" w:space="0" w:color="auto"/>
        <w:bottom w:val="none" w:sz="0" w:space="0" w:color="auto"/>
        <w:right w:val="none" w:sz="0" w:space="0" w:color="auto"/>
      </w:divBdr>
      <w:divsChild>
        <w:div w:id="1778718945">
          <w:blockQuote w:val="1"/>
          <w:marLeft w:val="0"/>
          <w:marRight w:val="0"/>
          <w:marTop w:val="0"/>
          <w:marBottom w:val="210"/>
          <w:divBdr>
            <w:top w:val="none" w:sz="0" w:space="0" w:color="auto"/>
            <w:left w:val="none" w:sz="0" w:space="16" w:color="auto"/>
            <w:bottom w:val="none" w:sz="0" w:space="0" w:color="auto"/>
            <w:right w:val="none" w:sz="0" w:space="0" w:color="auto"/>
          </w:divBdr>
        </w:div>
        <w:div w:id="1977563746">
          <w:blockQuote w:val="1"/>
          <w:marLeft w:val="0"/>
          <w:marRight w:val="0"/>
          <w:marTop w:val="0"/>
          <w:marBottom w:val="210"/>
          <w:divBdr>
            <w:top w:val="none" w:sz="0" w:space="0" w:color="auto"/>
            <w:left w:val="none" w:sz="0" w:space="16" w:color="auto"/>
            <w:bottom w:val="none" w:sz="0" w:space="0" w:color="auto"/>
            <w:right w:val="none" w:sz="0" w:space="0" w:color="auto"/>
          </w:divBdr>
        </w:div>
        <w:div w:id="1479617427">
          <w:blockQuote w:val="1"/>
          <w:marLeft w:val="0"/>
          <w:marRight w:val="0"/>
          <w:marTop w:val="0"/>
          <w:marBottom w:val="210"/>
          <w:divBdr>
            <w:top w:val="none" w:sz="0" w:space="0" w:color="auto"/>
            <w:left w:val="none" w:sz="0" w:space="16" w:color="auto"/>
            <w:bottom w:val="none" w:sz="0" w:space="0" w:color="auto"/>
            <w:right w:val="none" w:sz="0" w:space="0" w:color="auto"/>
          </w:divBdr>
        </w:div>
        <w:div w:id="1283151036">
          <w:blockQuote w:val="1"/>
          <w:marLeft w:val="0"/>
          <w:marRight w:val="0"/>
          <w:marTop w:val="0"/>
          <w:marBottom w:val="210"/>
          <w:divBdr>
            <w:top w:val="none" w:sz="0" w:space="0" w:color="auto"/>
            <w:left w:val="none" w:sz="0" w:space="16" w:color="auto"/>
            <w:bottom w:val="none" w:sz="0" w:space="0" w:color="auto"/>
            <w:right w:val="none" w:sz="0" w:space="0" w:color="auto"/>
          </w:divBdr>
        </w:div>
        <w:div w:id="1433698069">
          <w:blockQuote w:val="1"/>
          <w:marLeft w:val="0"/>
          <w:marRight w:val="0"/>
          <w:marTop w:val="0"/>
          <w:marBottom w:val="210"/>
          <w:divBdr>
            <w:top w:val="none" w:sz="0" w:space="0" w:color="auto"/>
            <w:left w:val="none" w:sz="0" w:space="16" w:color="auto"/>
            <w:bottom w:val="none" w:sz="0" w:space="0" w:color="auto"/>
            <w:right w:val="none" w:sz="0" w:space="0" w:color="auto"/>
          </w:divBdr>
        </w:div>
      </w:divsChild>
    </w:div>
    <w:div w:id="200021246">
      <w:bodyDiv w:val="1"/>
      <w:marLeft w:val="0"/>
      <w:marRight w:val="0"/>
      <w:marTop w:val="0"/>
      <w:marBottom w:val="0"/>
      <w:divBdr>
        <w:top w:val="none" w:sz="0" w:space="0" w:color="auto"/>
        <w:left w:val="none" w:sz="0" w:space="0" w:color="auto"/>
        <w:bottom w:val="none" w:sz="0" w:space="0" w:color="auto"/>
        <w:right w:val="none" w:sz="0" w:space="0" w:color="auto"/>
      </w:divBdr>
      <w:divsChild>
        <w:div w:id="592323344">
          <w:marLeft w:val="0"/>
          <w:marRight w:val="0"/>
          <w:marTop w:val="0"/>
          <w:marBottom w:val="0"/>
          <w:divBdr>
            <w:top w:val="none" w:sz="0" w:space="0" w:color="auto"/>
            <w:left w:val="none" w:sz="0" w:space="0" w:color="auto"/>
            <w:bottom w:val="none" w:sz="0" w:space="0" w:color="auto"/>
            <w:right w:val="none" w:sz="0" w:space="0" w:color="auto"/>
          </w:divBdr>
        </w:div>
        <w:div w:id="657001981">
          <w:marLeft w:val="0"/>
          <w:marRight w:val="0"/>
          <w:marTop w:val="0"/>
          <w:marBottom w:val="0"/>
          <w:divBdr>
            <w:top w:val="none" w:sz="0" w:space="0" w:color="auto"/>
            <w:left w:val="none" w:sz="0" w:space="0" w:color="auto"/>
            <w:bottom w:val="none" w:sz="0" w:space="0" w:color="auto"/>
            <w:right w:val="none" w:sz="0" w:space="0" w:color="auto"/>
          </w:divBdr>
        </w:div>
        <w:div w:id="728844156">
          <w:marLeft w:val="0"/>
          <w:marRight w:val="0"/>
          <w:marTop w:val="0"/>
          <w:marBottom w:val="0"/>
          <w:divBdr>
            <w:top w:val="none" w:sz="0" w:space="0" w:color="auto"/>
            <w:left w:val="none" w:sz="0" w:space="0" w:color="auto"/>
            <w:bottom w:val="none" w:sz="0" w:space="0" w:color="auto"/>
            <w:right w:val="none" w:sz="0" w:space="0" w:color="auto"/>
          </w:divBdr>
        </w:div>
        <w:div w:id="2106805514">
          <w:marLeft w:val="0"/>
          <w:marRight w:val="0"/>
          <w:marTop w:val="0"/>
          <w:marBottom w:val="0"/>
          <w:divBdr>
            <w:top w:val="none" w:sz="0" w:space="0" w:color="auto"/>
            <w:left w:val="none" w:sz="0" w:space="0" w:color="auto"/>
            <w:bottom w:val="none" w:sz="0" w:space="0" w:color="auto"/>
            <w:right w:val="none" w:sz="0" w:space="0" w:color="auto"/>
          </w:divBdr>
        </w:div>
        <w:div w:id="553200600">
          <w:marLeft w:val="0"/>
          <w:marRight w:val="0"/>
          <w:marTop w:val="0"/>
          <w:marBottom w:val="0"/>
          <w:divBdr>
            <w:top w:val="none" w:sz="0" w:space="0" w:color="auto"/>
            <w:left w:val="none" w:sz="0" w:space="0" w:color="auto"/>
            <w:bottom w:val="none" w:sz="0" w:space="0" w:color="auto"/>
            <w:right w:val="none" w:sz="0" w:space="0" w:color="auto"/>
          </w:divBdr>
          <w:divsChild>
            <w:div w:id="102775599">
              <w:blockQuote w:val="1"/>
              <w:marLeft w:val="0"/>
              <w:marRight w:val="0"/>
              <w:marTop w:val="0"/>
              <w:marBottom w:val="240"/>
              <w:divBdr>
                <w:top w:val="none" w:sz="0" w:space="0" w:color="auto"/>
                <w:left w:val="none" w:sz="0" w:space="0" w:color="auto"/>
                <w:bottom w:val="none" w:sz="0" w:space="0" w:color="auto"/>
                <w:right w:val="none" w:sz="0" w:space="0" w:color="auto"/>
              </w:divBdr>
              <w:divsChild>
                <w:div w:id="33411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79096">
          <w:marLeft w:val="0"/>
          <w:marRight w:val="0"/>
          <w:marTop w:val="0"/>
          <w:marBottom w:val="0"/>
          <w:divBdr>
            <w:top w:val="none" w:sz="0" w:space="0" w:color="auto"/>
            <w:left w:val="none" w:sz="0" w:space="0" w:color="auto"/>
            <w:bottom w:val="none" w:sz="0" w:space="0" w:color="auto"/>
            <w:right w:val="none" w:sz="0" w:space="0" w:color="auto"/>
          </w:divBdr>
        </w:div>
        <w:div w:id="853499924">
          <w:marLeft w:val="0"/>
          <w:marRight w:val="0"/>
          <w:marTop w:val="0"/>
          <w:marBottom w:val="0"/>
          <w:divBdr>
            <w:top w:val="none" w:sz="0" w:space="0" w:color="auto"/>
            <w:left w:val="none" w:sz="0" w:space="0" w:color="auto"/>
            <w:bottom w:val="none" w:sz="0" w:space="0" w:color="auto"/>
            <w:right w:val="none" w:sz="0" w:space="0" w:color="auto"/>
          </w:divBdr>
        </w:div>
      </w:divsChild>
    </w:div>
    <w:div w:id="201016690">
      <w:bodyDiv w:val="1"/>
      <w:marLeft w:val="0"/>
      <w:marRight w:val="0"/>
      <w:marTop w:val="0"/>
      <w:marBottom w:val="0"/>
      <w:divBdr>
        <w:top w:val="none" w:sz="0" w:space="0" w:color="auto"/>
        <w:left w:val="none" w:sz="0" w:space="0" w:color="auto"/>
        <w:bottom w:val="none" w:sz="0" w:space="0" w:color="auto"/>
        <w:right w:val="none" w:sz="0" w:space="0" w:color="auto"/>
      </w:divBdr>
    </w:div>
    <w:div w:id="238292800">
      <w:bodyDiv w:val="1"/>
      <w:marLeft w:val="0"/>
      <w:marRight w:val="0"/>
      <w:marTop w:val="0"/>
      <w:marBottom w:val="0"/>
      <w:divBdr>
        <w:top w:val="none" w:sz="0" w:space="0" w:color="auto"/>
        <w:left w:val="none" w:sz="0" w:space="0" w:color="auto"/>
        <w:bottom w:val="none" w:sz="0" w:space="0" w:color="auto"/>
        <w:right w:val="none" w:sz="0" w:space="0" w:color="auto"/>
      </w:divBdr>
    </w:div>
    <w:div w:id="324599881">
      <w:bodyDiv w:val="1"/>
      <w:marLeft w:val="0"/>
      <w:marRight w:val="0"/>
      <w:marTop w:val="0"/>
      <w:marBottom w:val="0"/>
      <w:divBdr>
        <w:top w:val="none" w:sz="0" w:space="0" w:color="auto"/>
        <w:left w:val="none" w:sz="0" w:space="0" w:color="auto"/>
        <w:bottom w:val="none" w:sz="0" w:space="0" w:color="auto"/>
        <w:right w:val="none" w:sz="0" w:space="0" w:color="auto"/>
      </w:divBdr>
    </w:div>
    <w:div w:id="338510512">
      <w:bodyDiv w:val="1"/>
      <w:marLeft w:val="0"/>
      <w:marRight w:val="0"/>
      <w:marTop w:val="0"/>
      <w:marBottom w:val="0"/>
      <w:divBdr>
        <w:top w:val="none" w:sz="0" w:space="0" w:color="auto"/>
        <w:left w:val="none" w:sz="0" w:space="0" w:color="auto"/>
        <w:bottom w:val="none" w:sz="0" w:space="0" w:color="auto"/>
        <w:right w:val="none" w:sz="0" w:space="0" w:color="auto"/>
      </w:divBdr>
    </w:div>
    <w:div w:id="438985144">
      <w:bodyDiv w:val="1"/>
      <w:marLeft w:val="0"/>
      <w:marRight w:val="0"/>
      <w:marTop w:val="0"/>
      <w:marBottom w:val="0"/>
      <w:divBdr>
        <w:top w:val="none" w:sz="0" w:space="0" w:color="auto"/>
        <w:left w:val="none" w:sz="0" w:space="0" w:color="auto"/>
        <w:bottom w:val="none" w:sz="0" w:space="0" w:color="auto"/>
        <w:right w:val="none" w:sz="0" w:space="0" w:color="auto"/>
      </w:divBdr>
    </w:div>
    <w:div w:id="443501287">
      <w:bodyDiv w:val="1"/>
      <w:marLeft w:val="0"/>
      <w:marRight w:val="0"/>
      <w:marTop w:val="0"/>
      <w:marBottom w:val="0"/>
      <w:divBdr>
        <w:top w:val="none" w:sz="0" w:space="0" w:color="auto"/>
        <w:left w:val="none" w:sz="0" w:space="0" w:color="auto"/>
        <w:bottom w:val="none" w:sz="0" w:space="0" w:color="auto"/>
        <w:right w:val="none" w:sz="0" w:space="0" w:color="auto"/>
      </w:divBdr>
      <w:divsChild>
        <w:div w:id="115368840">
          <w:marLeft w:val="0"/>
          <w:marRight w:val="0"/>
          <w:marTop w:val="0"/>
          <w:marBottom w:val="0"/>
          <w:divBdr>
            <w:top w:val="none" w:sz="0" w:space="0" w:color="auto"/>
            <w:left w:val="none" w:sz="0" w:space="0" w:color="auto"/>
            <w:bottom w:val="none" w:sz="0" w:space="0" w:color="auto"/>
            <w:right w:val="none" w:sz="0" w:space="0" w:color="auto"/>
          </w:divBdr>
        </w:div>
        <w:div w:id="38632639">
          <w:marLeft w:val="0"/>
          <w:marRight w:val="0"/>
          <w:marTop w:val="0"/>
          <w:marBottom w:val="0"/>
          <w:divBdr>
            <w:top w:val="none" w:sz="0" w:space="0" w:color="auto"/>
            <w:left w:val="none" w:sz="0" w:space="0" w:color="auto"/>
            <w:bottom w:val="none" w:sz="0" w:space="0" w:color="auto"/>
            <w:right w:val="none" w:sz="0" w:space="0" w:color="auto"/>
          </w:divBdr>
        </w:div>
        <w:div w:id="1660111304">
          <w:marLeft w:val="0"/>
          <w:marRight w:val="0"/>
          <w:marTop w:val="0"/>
          <w:marBottom w:val="0"/>
          <w:divBdr>
            <w:top w:val="none" w:sz="0" w:space="0" w:color="auto"/>
            <w:left w:val="none" w:sz="0" w:space="0" w:color="auto"/>
            <w:bottom w:val="none" w:sz="0" w:space="0" w:color="auto"/>
            <w:right w:val="none" w:sz="0" w:space="0" w:color="auto"/>
          </w:divBdr>
        </w:div>
        <w:div w:id="255552534">
          <w:marLeft w:val="0"/>
          <w:marRight w:val="0"/>
          <w:marTop w:val="0"/>
          <w:marBottom w:val="0"/>
          <w:divBdr>
            <w:top w:val="none" w:sz="0" w:space="0" w:color="auto"/>
            <w:left w:val="none" w:sz="0" w:space="0" w:color="auto"/>
            <w:bottom w:val="none" w:sz="0" w:space="0" w:color="auto"/>
            <w:right w:val="none" w:sz="0" w:space="0" w:color="auto"/>
          </w:divBdr>
        </w:div>
        <w:div w:id="881017591">
          <w:marLeft w:val="0"/>
          <w:marRight w:val="0"/>
          <w:marTop w:val="0"/>
          <w:marBottom w:val="0"/>
          <w:divBdr>
            <w:top w:val="none" w:sz="0" w:space="0" w:color="auto"/>
            <w:left w:val="none" w:sz="0" w:space="0" w:color="auto"/>
            <w:bottom w:val="none" w:sz="0" w:space="0" w:color="auto"/>
            <w:right w:val="none" w:sz="0" w:space="0" w:color="auto"/>
          </w:divBdr>
        </w:div>
      </w:divsChild>
    </w:div>
    <w:div w:id="487284028">
      <w:bodyDiv w:val="1"/>
      <w:marLeft w:val="0"/>
      <w:marRight w:val="0"/>
      <w:marTop w:val="0"/>
      <w:marBottom w:val="0"/>
      <w:divBdr>
        <w:top w:val="none" w:sz="0" w:space="0" w:color="auto"/>
        <w:left w:val="none" w:sz="0" w:space="0" w:color="auto"/>
        <w:bottom w:val="none" w:sz="0" w:space="0" w:color="auto"/>
        <w:right w:val="none" w:sz="0" w:space="0" w:color="auto"/>
      </w:divBdr>
    </w:div>
    <w:div w:id="555360687">
      <w:bodyDiv w:val="1"/>
      <w:marLeft w:val="0"/>
      <w:marRight w:val="0"/>
      <w:marTop w:val="0"/>
      <w:marBottom w:val="0"/>
      <w:divBdr>
        <w:top w:val="none" w:sz="0" w:space="0" w:color="auto"/>
        <w:left w:val="none" w:sz="0" w:space="0" w:color="auto"/>
        <w:bottom w:val="none" w:sz="0" w:space="0" w:color="auto"/>
        <w:right w:val="none" w:sz="0" w:space="0" w:color="auto"/>
      </w:divBdr>
      <w:divsChild>
        <w:div w:id="1839802882">
          <w:marLeft w:val="0"/>
          <w:marRight w:val="0"/>
          <w:marTop w:val="0"/>
          <w:marBottom w:val="0"/>
          <w:divBdr>
            <w:top w:val="none" w:sz="0" w:space="0" w:color="auto"/>
            <w:left w:val="none" w:sz="0" w:space="0" w:color="auto"/>
            <w:bottom w:val="none" w:sz="0" w:space="0" w:color="auto"/>
            <w:right w:val="none" w:sz="0" w:space="0" w:color="auto"/>
          </w:divBdr>
          <w:divsChild>
            <w:div w:id="939414950">
              <w:blockQuote w:val="1"/>
              <w:marLeft w:val="0"/>
              <w:marRight w:val="0"/>
              <w:marTop w:val="0"/>
              <w:marBottom w:val="240"/>
              <w:divBdr>
                <w:top w:val="none" w:sz="0" w:space="0" w:color="auto"/>
                <w:left w:val="none" w:sz="0" w:space="0" w:color="auto"/>
                <w:bottom w:val="none" w:sz="0" w:space="0" w:color="auto"/>
                <w:right w:val="none" w:sz="0" w:space="0" w:color="auto"/>
              </w:divBdr>
              <w:divsChild>
                <w:div w:id="20111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54248">
          <w:marLeft w:val="0"/>
          <w:marRight w:val="0"/>
          <w:marTop w:val="0"/>
          <w:marBottom w:val="0"/>
          <w:divBdr>
            <w:top w:val="none" w:sz="0" w:space="0" w:color="auto"/>
            <w:left w:val="none" w:sz="0" w:space="0" w:color="auto"/>
            <w:bottom w:val="none" w:sz="0" w:space="0" w:color="auto"/>
            <w:right w:val="none" w:sz="0" w:space="0" w:color="auto"/>
          </w:divBdr>
        </w:div>
        <w:div w:id="879629183">
          <w:marLeft w:val="0"/>
          <w:marRight w:val="0"/>
          <w:marTop w:val="0"/>
          <w:marBottom w:val="0"/>
          <w:divBdr>
            <w:top w:val="none" w:sz="0" w:space="0" w:color="auto"/>
            <w:left w:val="none" w:sz="0" w:space="0" w:color="auto"/>
            <w:bottom w:val="none" w:sz="0" w:space="0" w:color="auto"/>
            <w:right w:val="none" w:sz="0" w:space="0" w:color="auto"/>
          </w:divBdr>
        </w:div>
        <w:div w:id="1927762635">
          <w:marLeft w:val="0"/>
          <w:marRight w:val="0"/>
          <w:marTop w:val="0"/>
          <w:marBottom w:val="0"/>
          <w:divBdr>
            <w:top w:val="none" w:sz="0" w:space="0" w:color="auto"/>
            <w:left w:val="none" w:sz="0" w:space="0" w:color="auto"/>
            <w:bottom w:val="none" w:sz="0" w:space="0" w:color="auto"/>
            <w:right w:val="none" w:sz="0" w:space="0" w:color="auto"/>
          </w:divBdr>
        </w:div>
        <w:div w:id="1593127222">
          <w:marLeft w:val="0"/>
          <w:marRight w:val="0"/>
          <w:marTop w:val="0"/>
          <w:marBottom w:val="0"/>
          <w:divBdr>
            <w:top w:val="none" w:sz="0" w:space="0" w:color="auto"/>
            <w:left w:val="none" w:sz="0" w:space="0" w:color="auto"/>
            <w:bottom w:val="none" w:sz="0" w:space="0" w:color="auto"/>
            <w:right w:val="none" w:sz="0" w:space="0" w:color="auto"/>
          </w:divBdr>
        </w:div>
        <w:div w:id="192815097">
          <w:marLeft w:val="0"/>
          <w:marRight w:val="0"/>
          <w:marTop w:val="0"/>
          <w:marBottom w:val="0"/>
          <w:divBdr>
            <w:top w:val="none" w:sz="0" w:space="0" w:color="auto"/>
            <w:left w:val="none" w:sz="0" w:space="0" w:color="auto"/>
            <w:bottom w:val="none" w:sz="0" w:space="0" w:color="auto"/>
            <w:right w:val="none" w:sz="0" w:space="0" w:color="auto"/>
          </w:divBdr>
        </w:div>
        <w:div w:id="875898083">
          <w:marLeft w:val="0"/>
          <w:marRight w:val="0"/>
          <w:marTop w:val="0"/>
          <w:marBottom w:val="0"/>
          <w:divBdr>
            <w:top w:val="none" w:sz="0" w:space="0" w:color="auto"/>
            <w:left w:val="none" w:sz="0" w:space="0" w:color="auto"/>
            <w:bottom w:val="none" w:sz="0" w:space="0" w:color="auto"/>
            <w:right w:val="none" w:sz="0" w:space="0" w:color="auto"/>
          </w:divBdr>
        </w:div>
      </w:divsChild>
    </w:div>
    <w:div w:id="555553856">
      <w:bodyDiv w:val="1"/>
      <w:marLeft w:val="0"/>
      <w:marRight w:val="0"/>
      <w:marTop w:val="0"/>
      <w:marBottom w:val="0"/>
      <w:divBdr>
        <w:top w:val="none" w:sz="0" w:space="0" w:color="auto"/>
        <w:left w:val="none" w:sz="0" w:space="0" w:color="auto"/>
        <w:bottom w:val="none" w:sz="0" w:space="0" w:color="auto"/>
        <w:right w:val="none" w:sz="0" w:space="0" w:color="auto"/>
      </w:divBdr>
    </w:div>
    <w:div w:id="569510646">
      <w:bodyDiv w:val="1"/>
      <w:marLeft w:val="0"/>
      <w:marRight w:val="0"/>
      <w:marTop w:val="0"/>
      <w:marBottom w:val="0"/>
      <w:divBdr>
        <w:top w:val="none" w:sz="0" w:space="0" w:color="auto"/>
        <w:left w:val="none" w:sz="0" w:space="0" w:color="auto"/>
        <w:bottom w:val="none" w:sz="0" w:space="0" w:color="auto"/>
        <w:right w:val="none" w:sz="0" w:space="0" w:color="auto"/>
      </w:divBdr>
      <w:divsChild>
        <w:div w:id="2098355252">
          <w:marLeft w:val="0"/>
          <w:marRight w:val="0"/>
          <w:marTop w:val="0"/>
          <w:marBottom w:val="0"/>
          <w:divBdr>
            <w:top w:val="none" w:sz="0" w:space="0" w:color="auto"/>
            <w:left w:val="none" w:sz="0" w:space="0" w:color="auto"/>
            <w:bottom w:val="none" w:sz="0" w:space="0" w:color="auto"/>
            <w:right w:val="none" w:sz="0" w:space="0" w:color="auto"/>
          </w:divBdr>
          <w:divsChild>
            <w:div w:id="1529948640">
              <w:blockQuote w:val="1"/>
              <w:marLeft w:val="0"/>
              <w:marRight w:val="0"/>
              <w:marTop w:val="0"/>
              <w:marBottom w:val="240"/>
              <w:divBdr>
                <w:top w:val="none" w:sz="0" w:space="0" w:color="auto"/>
                <w:left w:val="none" w:sz="0" w:space="0" w:color="auto"/>
                <w:bottom w:val="none" w:sz="0" w:space="0" w:color="auto"/>
                <w:right w:val="none" w:sz="0" w:space="0" w:color="auto"/>
              </w:divBdr>
              <w:divsChild>
                <w:div w:id="123018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6804">
          <w:marLeft w:val="0"/>
          <w:marRight w:val="0"/>
          <w:marTop w:val="0"/>
          <w:marBottom w:val="0"/>
          <w:divBdr>
            <w:top w:val="none" w:sz="0" w:space="0" w:color="auto"/>
            <w:left w:val="none" w:sz="0" w:space="0" w:color="auto"/>
            <w:bottom w:val="none" w:sz="0" w:space="0" w:color="auto"/>
            <w:right w:val="none" w:sz="0" w:space="0" w:color="auto"/>
          </w:divBdr>
        </w:div>
        <w:div w:id="423258863">
          <w:marLeft w:val="0"/>
          <w:marRight w:val="0"/>
          <w:marTop w:val="0"/>
          <w:marBottom w:val="0"/>
          <w:divBdr>
            <w:top w:val="none" w:sz="0" w:space="0" w:color="auto"/>
            <w:left w:val="none" w:sz="0" w:space="0" w:color="auto"/>
            <w:bottom w:val="none" w:sz="0" w:space="0" w:color="auto"/>
            <w:right w:val="none" w:sz="0" w:space="0" w:color="auto"/>
          </w:divBdr>
          <w:divsChild>
            <w:div w:id="1975255157">
              <w:blockQuote w:val="1"/>
              <w:marLeft w:val="0"/>
              <w:marRight w:val="0"/>
              <w:marTop w:val="0"/>
              <w:marBottom w:val="240"/>
              <w:divBdr>
                <w:top w:val="none" w:sz="0" w:space="0" w:color="auto"/>
                <w:left w:val="none" w:sz="0" w:space="0" w:color="auto"/>
                <w:bottom w:val="none" w:sz="0" w:space="0" w:color="auto"/>
                <w:right w:val="none" w:sz="0" w:space="0" w:color="auto"/>
              </w:divBdr>
              <w:divsChild>
                <w:div w:id="81553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47273">
          <w:marLeft w:val="0"/>
          <w:marRight w:val="0"/>
          <w:marTop w:val="0"/>
          <w:marBottom w:val="0"/>
          <w:divBdr>
            <w:top w:val="none" w:sz="0" w:space="0" w:color="auto"/>
            <w:left w:val="none" w:sz="0" w:space="0" w:color="auto"/>
            <w:bottom w:val="none" w:sz="0" w:space="0" w:color="auto"/>
            <w:right w:val="none" w:sz="0" w:space="0" w:color="auto"/>
          </w:divBdr>
        </w:div>
      </w:divsChild>
    </w:div>
    <w:div w:id="611741485">
      <w:bodyDiv w:val="1"/>
      <w:marLeft w:val="0"/>
      <w:marRight w:val="0"/>
      <w:marTop w:val="0"/>
      <w:marBottom w:val="0"/>
      <w:divBdr>
        <w:top w:val="none" w:sz="0" w:space="0" w:color="auto"/>
        <w:left w:val="none" w:sz="0" w:space="0" w:color="auto"/>
        <w:bottom w:val="none" w:sz="0" w:space="0" w:color="auto"/>
        <w:right w:val="none" w:sz="0" w:space="0" w:color="auto"/>
      </w:divBdr>
    </w:div>
    <w:div w:id="612246824">
      <w:bodyDiv w:val="1"/>
      <w:marLeft w:val="0"/>
      <w:marRight w:val="0"/>
      <w:marTop w:val="0"/>
      <w:marBottom w:val="0"/>
      <w:divBdr>
        <w:top w:val="none" w:sz="0" w:space="0" w:color="auto"/>
        <w:left w:val="none" w:sz="0" w:space="0" w:color="auto"/>
        <w:bottom w:val="none" w:sz="0" w:space="0" w:color="auto"/>
        <w:right w:val="none" w:sz="0" w:space="0" w:color="auto"/>
      </w:divBdr>
    </w:div>
    <w:div w:id="661540534">
      <w:bodyDiv w:val="1"/>
      <w:marLeft w:val="0"/>
      <w:marRight w:val="0"/>
      <w:marTop w:val="0"/>
      <w:marBottom w:val="0"/>
      <w:divBdr>
        <w:top w:val="none" w:sz="0" w:space="0" w:color="auto"/>
        <w:left w:val="none" w:sz="0" w:space="0" w:color="auto"/>
        <w:bottom w:val="none" w:sz="0" w:space="0" w:color="auto"/>
        <w:right w:val="none" w:sz="0" w:space="0" w:color="auto"/>
      </w:divBdr>
    </w:div>
    <w:div w:id="731080683">
      <w:bodyDiv w:val="1"/>
      <w:marLeft w:val="0"/>
      <w:marRight w:val="0"/>
      <w:marTop w:val="0"/>
      <w:marBottom w:val="0"/>
      <w:divBdr>
        <w:top w:val="none" w:sz="0" w:space="0" w:color="auto"/>
        <w:left w:val="none" w:sz="0" w:space="0" w:color="auto"/>
        <w:bottom w:val="none" w:sz="0" w:space="0" w:color="auto"/>
        <w:right w:val="none" w:sz="0" w:space="0" w:color="auto"/>
      </w:divBdr>
    </w:div>
    <w:div w:id="749695254">
      <w:bodyDiv w:val="1"/>
      <w:marLeft w:val="0"/>
      <w:marRight w:val="0"/>
      <w:marTop w:val="0"/>
      <w:marBottom w:val="0"/>
      <w:divBdr>
        <w:top w:val="none" w:sz="0" w:space="0" w:color="auto"/>
        <w:left w:val="none" w:sz="0" w:space="0" w:color="auto"/>
        <w:bottom w:val="none" w:sz="0" w:space="0" w:color="auto"/>
        <w:right w:val="none" w:sz="0" w:space="0" w:color="auto"/>
      </w:divBdr>
    </w:div>
    <w:div w:id="1020400581">
      <w:bodyDiv w:val="1"/>
      <w:marLeft w:val="0"/>
      <w:marRight w:val="0"/>
      <w:marTop w:val="0"/>
      <w:marBottom w:val="0"/>
      <w:divBdr>
        <w:top w:val="none" w:sz="0" w:space="0" w:color="auto"/>
        <w:left w:val="none" w:sz="0" w:space="0" w:color="auto"/>
        <w:bottom w:val="none" w:sz="0" w:space="0" w:color="auto"/>
        <w:right w:val="none" w:sz="0" w:space="0" w:color="auto"/>
      </w:divBdr>
    </w:div>
    <w:div w:id="1022584531">
      <w:bodyDiv w:val="1"/>
      <w:marLeft w:val="0"/>
      <w:marRight w:val="0"/>
      <w:marTop w:val="0"/>
      <w:marBottom w:val="0"/>
      <w:divBdr>
        <w:top w:val="none" w:sz="0" w:space="0" w:color="auto"/>
        <w:left w:val="none" w:sz="0" w:space="0" w:color="auto"/>
        <w:bottom w:val="none" w:sz="0" w:space="0" w:color="auto"/>
        <w:right w:val="none" w:sz="0" w:space="0" w:color="auto"/>
      </w:divBdr>
    </w:div>
    <w:div w:id="1051147875">
      <w:bodyDiv w:val="1"/>
      <w:marLeft w:val="0"/>
      <w:marRight w:val="0"/>
      <w:marTop w:val="0"/>
      <w:marBottom w:val="0"/>
      <w:divBdr>
        <w:top w:val="none" w:sz="0" w:space="0" w:color="auto"/>
        <w:left w:val="none" w:sz="0" w:space="0" w:color="auto"/>
        <w:bottom w:val="none" w:sz="0" w:space="0" w:color="auto"/>
        <w:right w:val="none" w:sz="0" w:space="0" w:color="auto"/>
      </w:divBdr>
    </w:div>
    <w:div w:id="1065030099">
      <w:bodyDiv w:val="1"/>
      <w:marLeft w:val="0"/>
      <w:marRight w:val="0"/>
      <w:marTop w:val="0"/>
      <w:marBottom w:val="0"/>
      <w:divBdr>
        <w:top w:val="none" w:sz="0" w:space="0" w:color="auto"/>
        <w:left w:val="none" w:sz="0" w:space="0" w:color="auto"/>
        <w:bottom w:val="none" w:sz="0" w:space="0" w:color="auto"/>
        <w:right w:val="none" w:sz="0" w:space="0" w:color="auto"/>
      </w:divBdr>
    </w:div>
    <w:div w:id="1096711128">
      <w:bodyDiv w:val="1"/>
      <w:marLeft w:val="0"/>
      <w:marRight w:val="0"/>
      <w:marTop w:val="0"/>
      <w:marBottom w:val="0"/>
      <w:divBdr>
        <w:top w:val="none" w:sz="0" w:space="0" w:color="auto"/>
        <w:left w:val="none" w:sz="0" w:space="0" w:color="auto"/>
        <w:bottom w:val="none" w:sz="0" w:space="0" w:color="auto"/>
        <w:right w:val="none" w:sz="0" w:space="0" w:color="auto"/>
      </w:divBdr>
    </w:div>
    <w:div w:id="1115717022">
      <w:bodyDiv w:val="1"/>
      <w:marLeft w:val="0"/>
      <w:marRight w:val="0"/>
      <w:marTop w:val="0"/>
      <w:marBottom w:val="0"/>
      <w:divBdr>
        <w:top w:val="none" w:sz="0" w:space="0" w:color="auto"/>
        <w:left w:val="none" w:sz="0" w:space="0" w:color="auto"/>
        <w:bottom w:val="none" w:sz="0" w:space="0" w:color="auto"/>
        <w:right w:val="none" w:sz="0" w:space="0" w:color="auto"/>
      </w:divBdr>
      <w:divsChild>
        <w:div w:id="345404488">
          <w:marLeft w:val="0"/>
          <w:marRight w:val="0"/>
          <w:marTop w:val="0"/>
          <w:marBottom w:val="0"/>
          <w:divBdr>
            <w:top w:val="none" w:sz="0" w:space="0" w:color="auto"/>
            <w:left w:val="none" w:sz="0" w:space="0" w:color="auto"/>
            <w:bottom w:val="none" w:sz="0" w:space="0" w:color="auto"/>
            <w:right w:val="none" w:sz="0" w:space="0" w:color="auto"/>
          </w:divBdr>
          <w:divsChild>
            <w:div w:id="280957013">
              <w:marLeft w:val="0"/>
              <w:marRight w:val="0"/>
              <w:marTop w:val="0"/>
              <w:marBottom w:val="0"/>
              <w:divBdr>
                <w:top w:val="none" w:sz="0" w:space="0" w:color="auto"/>
                <w:left w:val="none" w:sz="0" w:space="0" w:color="auto"/>
                <w:bottom w:val="none" w:sz="0" w:space="0" w:color="auto"/>
                <w:right w:val="none" w:sz="0" w:space="0" w:color="auto"/>
              </w:divBdr>
            </w:div>
            <w:div w:id="223181848">
              <w:marLeft w:val="0"/>
              <w:marRight w:val="0"/>
              <w:marTop w:val="0"/>
              <w:marBottom w:val="0"/>
              <w:divBdr>
                <w:top w:val="none" w:sz="0" w:space="0" w:color="auto"/>
                <w:left w:val="none" w:sz="0" w:space="0" w:color="auto"/>
                <w:bottom w:val="none" w:sz="0" w:space="0" w:color="auto"/>
                <w:right w:val="none" w:sz="0" w:space="0" w:color="auto"/>
              </w:divBdr>
            </w:div>
            <w:div w:id="1388380904">
              <w:marLeft w:val="0"/>
              <w:marRight w:val="0"/>
              <w:marTop w:val="0"/>
              <w:marBottom w:val="0"/>
              <w:divBdr>
                <w:top w:val="none" w:sz="0" w:space="0" w:color="auto"/>
                <w:left w:val="none" w:sz="0" w:space="0" w:color="auto"/>
                <w:bottom w:val="none" w:sz="0" w:space="0" w:color="auto"/>
                <w:right w:val="none" w:sz="0" w:space="0" w:color="auto"/>
              </w:divBdr>
            </w:div>
            <w:div w:id="368803139">
              <w:marLeft w:val="0"/>
              <w:marRight w:val="0"/>
              <w:marTop w:val="0"/>
              <w:marBottom w:val="0"/>
              <w:divBdr>
                <w:top w:val="none" w:sz="0" w:space="0" w:color="auto"/>
                <w:left w:val="none" w:sz="0" w:space="0" w:color="auto"/>
                <w:bottom w:val="none" w:sz="0" w:space="0" w:color="auto"/>
                <w:right w:val="none" w:sz="0" w:space="0" w:color="auto"/>
              </w:divBdr>
            </w:div>
            <w:div w:id="576670816">
              <w:marLeft w:val="0"/>
              <w:marRight w:val="0"/>
              <w:marTop w:val="0"/>
              <w:marBottom w:val="0"/>
              <w:divBdr>
                <w:top w:val="none" w:sz="0" w:space="0" w:color="auto"/>
                <w:left w:val="none" w:sz="0" w:space="0" w:color="auto"/>
                <w:bottom w:val="none" w:sz="0" w:space="0" w:color="auto"/>
                <w:right w:val="none" w:sz="0" w:space="0" w:color="auto"/>
              </w:divBdr>
            </w:div>
            <w:div w:id="396829296">
              <w:marLeft w:val="0"/>
              <w:marRight w:val="0"/>
              <w:marTop w:val="0"/>
              <w:marBottom w:val="0"/>
              <w:divBdr>
                <w:top w:val="none" w:sz="0" w:space="0" w:color="auto"/>
                <w:left w:val="none" w:sz="0" w:space="0" w:color="auto"/>
                <w:bottom w:val="none" w:sz="0" w:space="0" w:color="auto"/>
                <w:right w:val="none" w:sz="0" w:space="0" w:color="auto"/>
              </w:divBdr>
            </w:div>
            <w:div w:id="759175786">
              <w:marLeft w:val="0"/>
              <w:marRight w:val="0"/>
              <w:marTop w:val="0"/>
              <w:marBottom w:val="0"/>
              <w:divBdr>
                <w:top w:val="none" w:sz="0" w:space="0" w:color="auto"/>
                <w:left w:val="none" w:sz="0" w:space="0" w:color="auto"/>
                <w:bottom w:val="none" w:sz="0" w:space="0" w:color="auto"/>
                <w:right w:val="none" w:sz="0" w:space="0" w:color="auto"/>
              </w:divBdr>
            </w:div>
            <w:div w:id="1378775647">
              <w:marLeft w:val="0"/>
              <w:marRight w:val="0"/>
              <w:marTop w:val="0"/>
              <w:marBottom w:val="0"/>
              <w:divBdr>
                <w:top w:val="none" w:sz="0" w:space="0" w:color="auto"/>
                <w:left w:val="none" w:sz="0" w:space="0" w:color="auto"/>
                <w:bottom w:val="none" w:sz="0" w:space="0" w:color="auto"/>
                <w:right w:val="none" w:sz="0" w:space="0" w:color="auto"/>
              </w:divBdr>
            </w:div>
            <w:div w:id="1499955149">
              <w:marLeft w:val="0"/>
              <w:marRight w:val="0"/>
              <w:marTop w:val="0"/>
              <w:marBottom w:val="0"/>
              <w:divBdr>
                <w:top w:val="none" w:sz="0" w:space="0" w:color="auto"/>
                <w:left w:val="none" w:sz="0" w:space="0" w:color="auto"/>
                <w:bottom w:val="none" w:sz="0" w:space="0" w:color="auto"/>
                <w:right w:val="none" w:sz="0" w:space="0" w:color="auto"/>
              </w:divBdr>
            </w:div>
          </w:divsChild>
        </w:div>
        <w:div w:id="74281523">
          <w:marLeft w:val="0"/>
          <w:marRight w:val="0"/>
          <w:marTop w:val="0"/>
          <w:marBottom w:val="0"/>
          <w:divBdr>
            <w:top w:val="none" w:sz="0" w:space="0" w:color="auto"/>
            <w:left w:val="none" w:sz="0" w:space="0" w:color="auto"/>
            <w:bottom w:val="none" w:sz="0" w:space="0" w:color="auto"/>
            <w:right w:val="none" w:sz="0" w:space="0" w:color="auto"/>
          </w:divBdr>
          <w:divsChild>
            <w:div w:id="331761872">
              <w:marLeft w:val="0"/>
              <w:marRight w:val="0"/>
              <w:marTop w:val="0"/>
              <w:marBottom w:val="0"/>
              <w:divBdr>
                <w:top w:val="none" w:sz="0" w:space="0" w:color="auto"/>
                <w:left w:val="none" w:sz="0" w:space="0" w:color="auto"/>
                <w:bottom w:val="none" w:sz="0" w:space="0" w:color="auto"/>
                <w:right w:val="none" w:sz="0" w:space="0" w:color="auto"/>
              </w:divBdr>
            </w:div>
            <w:div w:id="1993370830">
              <w:marLeft w:val="0"/>
              <w:marRight w:val="0"/>
              <w:marTop w:val="0"/>
              <w:marBottom w:val="0"/>
              <w:divBdr>
                <w:top w:val="none" w:sz="0" w:space="0" w:color="auto"/>
                <w:left w:val="none" w:sz="0" w:space="0" w:color="auto"/>
                <w:bottom w:val="none" w:sz="0" w:space="0" w:color="auto"/>
                <w:right w:val="none" w:sz="0" w:space="0" w:color="auto"/>
              </w:divBdr>
            </w:div>
            <w:div w:id="1306735100">
              <w:marLeft w:val="0"/>
              <w:marRight w:val="0"/>
              <w:marTop w:val="0"/>
              <w:marBottom w:val="0"/>
              <w:divBdr>
                <w:top w:val="none" w:sz="0" w:space="0" w:color="auto"/>
                <w:left w:val="none" w:sz="0" w:space="0" w:color="auto"/>
                <w:bottom w:val="none" w:sz="0" w:space="0" w:color="auto"/>
                <w:right w:val="none" w:sz="0" w:space="0" w:color="auto"/>
              </w:divBdr>
            </w:div>
            <w:div w:id="749080808">
              <w:marLeft w:val="0"/>
              <w:marRight w:val="0"/>
              <w:marTop w:val="0"/>
              <w:marBottom w:val="0"/>
              <w:divBdr>
                <w:top w:val="none" w:sz="0" w:space="0" w:color="auto"/>
                <w:left w:val="none" w:sz="0" w:space="0" w:color="auto"/>
                <w:bottom w:val="none" w:sz="0" w:space="0" w:color="auto"/>
                <w:right w:val="none" w:sz="0" w:space="0" w:color="auto"/>
              </w:divBdr>
            </w:div>
            <w:div w:id="477570295">
              <w:marLeft w:val="0"/>
              <w:marRight w:val="0"/>
              <w:marTop w:val="0"/>
              <w:marBottom w:val="0"/>
              <w:divBdr>
                <w:top w:val="none" w:sz="0" w:space="0" w:color="auto"/>
                <w:left w:val="none" w:sz="0" w:space="0" w:color="auto"/>
                <w:bottom w:val="none" w:sz="0" w:space="0" w:color="auto"/>
                <w:right w:val="none" w:sz="0" w:space="0" w:color="auto"/>
              </w:divBdr>
            </w:div>
            <w:div w:id="790517934">
              <w:marLeft w:val="0"/>
              <w:marRight w:val="0"/>
              <w:marTop w:val="0"/>
              <w:marBottom w:val="0"/>
              <w:divBdr>
                <w:top w:val="none" w:sz="0" w:space="0" w:color="auto"/>
                <w:left w:val="none" w:sz="0" w:space="0" w:color="auto"/>
                <w:bottom w:val="none" w:sz="0" w:space="0" w:color="auto"/>
                <w:right w:val="none" w:sz="0" w:space="0" w:color="auto"/>
              </w:divBdr>
            </w:div>
            <w:div w:id="966205420">
              <w:marLeft w:val="0"/>
              <w:marRight w:val="0"/>
              <w:marTop w:val="0"/>
              <w:marBottom w:val="0"/>
              <w:divBdr>
                <w:top w:val="none" w:sz="0" w:space="0" w:color="auto"/>
                <w:left w:val="none" w:sz="0" w:space="0" w:color="auto"/>
                <w:bottom w:val="none" w:sz="0" w:space="0" w:color="auto"/>
                <w:right w:val="none" w:sz="0" w:space="0" w:color="auto"/>
              </w:divBdr>
            </w:div>
            <w:div w:id="937248248">
              <w:marLeft w:val="0"/>
              <w:marRight w:val="0"/>
              <w:marTop w:val="0"/>
              <w:marBottom w:val="0"/>
              <w:divBdr>
                <w:top w:val="none" w:sz="0" w:space="0" w:color="auto"/>
                <w:left w:val="none" w:sz="0" w:space="0" w:color="auto"/>
                <w:bottom w:val="none" w:sz="0" w:space="0" w:color="auto"/>
                <w:right w:val="none" w:sz="0" w:space="0" w:color="auto"/>
              </w:divBdr>
            </w:div>
            <w:div w:id="1505626131">
              <w:marLeft w:val="0"/>
              <w:marRight w:val="0"/>
              <w:marTop w:val="0"/>
              <w:marBottom w:val="0"/>
              <w:divBdr>
                <w:top w:val="none" w:sz="0" w:space="0" w:color="auto"/>
                <w:left w:val="none" w:sz="0" w:space="0" w:color="auto"/>
                <w:bottom w:val="none" w:sz="0" w:space="0" w:color="auto"/>
                <w:right w:val="none" w:sz="0" w:space="0" w:color="auto"/>
              </w:divBdr>
            </w:div>
            <w:div w:id="135059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8531">
      <w:bodyDiv w:val="1"/>
      <w:marLeft w:val="0"/>
      <w:marRight w:val="0"/>
      <w:marTop w:val="0"/>
      <w:marBottom w:val="0"/>
      <w:divBdr>
        <w:top w:val="none" w:sz="0" w:space="0" w:color="auto"/>
        <w:left w:val="none" w:sz="0" w:space="0" w:color="auto"/>
        <w:bottom w:val="none" w:sz="0" w:space="0" w:color="auto"/>
        <w:right w:val="none" w:sz="0" w:space="0" w:color="auto"/>
      </w:divBdr>
      <w:divsChild>
        <w:div w:id="138229140">
          <w:marLeft w:val="75"/>
          <w:marRight w:val="0"/>
          <w:marTop w:val="0"/>
          <w:marBottom w:val="0"/>
          <w:divBdr>
            <w:top w:val="none" w:sz="0" w:space="0" w:color="auto"/>
            <w:left w:val="none" w:sz="0" w:space="0" w:color="auto"/>
            <w:bottom w:val="none" w:sz="0" w:space="0" w:color="auto"/>
            <w:right w:val="none" w:sz="0" w:space="0" w:color="auto"/>
          </w:divBdr>
          <w:divsChild>
            <w:div w:id="684016618">
              <w:marLeft w:val="0"/>
              <w:marRight w:val="0"/>
              <w:marTop w:val="0"/>
              <w:marBottom w:val="0"/>
              <w:divBdr>
                <w:top w:val="none" w:sz="0" w:space="0" w:color="auto"/>
                <w:left w:val="none" w:sz="0" w:space="0" w:color="auto"/>
                <w:bottom w:val="none" w:sz="0" w:space="0" w:color="auto"/>
                <w:right w:val="none" w:sz="0" w:space="0" w:color="auto"/>
              </w:divBdr>
              <w:divsChild>
                <w:div w:id="963192667">
                  <w:marLeft w:val="0"/>
                  <w:marRight w:val="0"/>
                  <w:marTop w:val="0"/>
                  <w:marBottom w:val="0"/>
                  <w:divBdr>
                    <w:top w:val="none" w:sz="0" w:space="0" w:color="auto"/>
                    <w:left w:val="none" w:sz="0" w:space="0" w:color="auto"/>
                    <w:bottom w:val="none" w:sz="0" w:space="0" w:color="auto"/>
                    <w:right w:val="none" w:sz="0" w:space="0" w:color="auto"/>
                  </w:divBdr>
                </w:div>
                <w:div w:id="18373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49409">
          <w:marLeft w:val="75"/>
          <w:marRight w:val="0"/>
          <w:marTop w:val="0"/>
          <w:marBottom w:val="0"/>
          <w:divBdr>
            <w:top w:val="none" w:sz="0" w:space="0" w:color="auto"/>
            <w:left w:val="none" w:sz="0" w:space="0" w:color="auto"/>
            <w:bottom w:val="none" w:sz="0" w:space="0" w:color="auto"/>
            <w:right w:val="none" w:sz="0" w:space="0" w:color="auto"/>
          </w:divBdr>
          <w:divsChild>
            <w:div w:id="63527474">
              <w:marLeft w:val="0"/>
              <w:marRight w:val="0"/>
              <w:marTop w:val="0"/>
              <w:marBottom w:val="0"/>
              <w:divBdr>
                <w:top w:val="none" w:sz="0" w:space="0" w:color="auto"/>
                <w:left w:val="none" w:sz="0" w:space="0" w:color="auto"/>
                <w:bottom w:val="none" w:sz="0" w:space="0" w:color="auto"/>
                <w:right w:val="none" w:sz="0" w:space="0" w:color="auto"/>
              </w:divBdr>
              <w:divsChild>
                <w:div w:id="275144327">
                  <w:marLeft w:val="0"/>
                  <w:marRight w:val="0"/>
                  <w:marTop w:val="0"/>
                  <w:marBottom w:val="0"/>
                  <w:divBdr>
                    <w:top w:val="none" w:sz="0" w:space="0" w:color="auto"/>
                    <w:left w:val="none" w:sz="0" w:space="0" w:color="auto"/>
                    <w:bottom w:val="none" w:sz="0" w:space="0" w:color="auto"/>
                    <w:right w:val="none" w:sz="0" w:space="0" w:color="auto"/>
                  </w:divBdr>
                </w:div>
                <w:div w:id="209939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86084">
      <w:bodyDiv w:val="1"/>
      <w:marLeft w:val="0"/>
      <w:marRight w:val="0"/>
      <w:marTop w:val="0"/>
      <w:marBottom w:val="0"/>
      <w:divBdr>
        <w:top w:val="none" w:sz="0" w:space="0" w:color="auto"/>
        <w:left w:val="none" w:sz="0" w:space="0" w:color="auto"/>
        <w:bottom w:val="none" w:sz="0" w:space="0" w:color="auto"/>
        <w:right w:val="none" w:sz="0" w:space="0" w:color="auto"/>
      </w:divBdr>
    </w:div>
    <w:div w:id="1209226634">
      <w:bodyDiv w:val="1"/>
      <w:marLeft w:val="0"/>
      <w:marRight w:val="0"/>
      <w:marTop w:val="0"/>
      <w:marBottom w:val="0"/>
      <w:divBdr>
        <w:top w:val="none" w:sz="0" w:space="0" w:color="auto"/>
        <w:left w:val="none" w:sz="0" w:space="0" w:color="auto"/>
        <w:bottom w:val="none" w:sz="0" w:space="0" w:color="auto"/>
        <w:right w:val="none" w:sz="0" w:space="0" w:color="auto"/>
      </w:divBdr>
      <w:divsChild>
        <w:div w:id="1350714277">
          <w:marLeft w:val="0"/>
          <w:marRight w:val="0"/>
          <w:marTop w:val="0"/>
          <w:marBottom w:val="0"/>
          <w:divBdr>
            <w:top w:val="none" w:sz="0" w:space="0" w:color="auto"/>
            <w:left w:val="none" w:sz="0" w:space="0" w:color="auto"/>
            <w:bottom w:val="none" w:sz="0" w:space="0" w:color="auto"/>
            <w:right w:val="none" w:sz="0" w:space="0" w:color="auto"/>
          </w:divBdr>
        </w:div>
        <w:div w:id="638805469">
          <w:marLeft w:val="0"/>
          <w:marRight w:val="0"/>
          <w:marTop w:val="0"/>
          <w:marBottom w:val="0"/>
          <w:divBdr>
            <w:top w:val="none" w:sz="0" w:space="0" w:color="auto"/>
            <w:left w:val="none" w:sz="0" w:space="0" w:color="auto"/>
            <w:bottom w:val="none" w:sz="0" w:space="0" w:color="auto"/>
            <w:right w:val="none" w:sz="0" w:space="0" w:color="auto"/>
          </w:divBdr>
        </w:div>
        <w:div w:id="419372631">
          <w:marLeft w:val="0"/>
          <w:marRight w:val="0"/>
          <w:marTop w:val="0"/>
          <w:marBottom w:val="0"/>
          <w:divBdr>
            <w:top w:val="none" w:sz="0" w:space="0" w:color="auto"/>
            <w:left w:val="none" w:sz="0" w:space="0" w:color="auto"/>
            <w:bottom w:val="none" w:sz="0" w:space="0" w:color="auto"/>
            <w:right w:val="none" w:sz="0" w:space="0" w:color="auto"/>
          </w:divBdr>
          <w:divsChild>
            <w:div w:id="1900894985">
              <w:blockQuote w:val="1"/>
              <w:marLeft w:val="0"/>
              <w:marRight w:val="0"/>
              <w:marTop w:val="0"/>
              <w:marBottom w:val="240"/>
              <w:divBdr>
                <w:top w:val="none" w:sz="0" w:space="0" w:color="auto"/>
                <w:left w:val="none" w:sz="0" w:space="0" w:color="auto"/>
                <w:bottom w:val="none" w:sz="0" w:space="0" w:color="auto"/>
                <w:right w:val="none" w:sz="0" w:space="0" w:color="auto"/>
              </w:divBdr>
              <w:divsChild>
                <w:div w:id="18677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4234">
          <w:marLeft w:val="0"/>
          <w:marRight w:val="0"/>
          <w:marTop w:val="0"/>
          <w:marBottom w:val="0"/>
          <w:divBdr>
            <w:top w:val="none" w:sz="0" w:space="0" w:color="auto"/>
            <w:left w:val="none" w:sz="0" w:space="0" w:color="auto"/>
            <w:bottom w:val="none" w:sz="0" w:space="0" w:color="auto"/>
            <w:right w:val="none" w:sz="0" w:space="0" w:color="auto"/>
          </w:divBdr>
        </w:div>
        <w:div w:id="324632510">
          <w:marLeft w:val="0"/>
          <w:marRight w:val="0"/>
          <w:marTop w:val="0"/>
          <w:marBottom w:val="0"/>
          <w:divBdr>
            <w:top w:val="none" w:sz="0" w:space="0" w:color="auto"/>
            <w:left w:val="none" w:sz="0" w:space="0" w:color="auto"/>
            <w:bottom w:val="none" w:sz="0" w:space="0" w:color="auto"/>
            <w:right w:val="none" w:sz="0" w:space="0" w:color="auto"/>
          </w:divBdr>
        </w:div>
        <w:div w:id="1481652948">
          <w:marLeft w:val="0"/>
          <w:marRight w:val="0"/>
          <w:marTop w:val="0"/>
          <w:marBottom w:val="0"/>
          <w:divBdr>
            <w:top w:val="none" w:sz="0" w:space="0" w:color="auto"/>
            <w:left w:val="none" w:sz="0" w:space="0" w:color="auto"/>
            <w:bottom w:val="none" w:sz="0" w:space="0" w:color="auto"/>
            <w:right w:val="none" w:sz="0" w:space="0" w:color="auto"/>
          </w:divBdr>
        </w:div>
        <w:div w:id="54015571">
          <w:marLeft w:val="0"/>
          <w:marRight w:val="0"/>
          <w:marTop w:val="0"/>
          <w:marBottom w:val="0"/>
          <w:divBdr>
            <w:top w:val="none" w:sz="0" w:space="0" w:color="auto"/>
            <w:left w:val="none" w:sz="0" w:space="0" w:color="auto"/>
            <w:bottom w:val="none" w:sz="0" w:space="0" w:color="auto"/>
            <w:right w:val="none" w:sz="0" w:space="0" w:color="auto"/>
          </w:divBdr>
        </w:div>
        <w:div w:id="502009504">
          <w:marLeft w:val="0"/>
          <w:marRight w:val="0"/>
          <w:marTop w:val="0"/>
          <w:marBottom w:val="0"/>
          <w:divBdr>
            <w:top w:val="none" w:sz="0" w:space="0" w:color="auto"/>
            <w:left w:val="none" w:sz="0" w:space="0" w:color="auto"/>
            <w:bottom w:val="none" w:sz="0" w:space="0" w:color="auto"/>
            <w:right w:val="none" w:sz="0" w:space="0" w:color="auto"/>
          </w:divBdr>
        </w:div>
        <w:div w:id="1205365767">
          <w:marLeft w:val="0"/>
          <w:marRight w:val="0"/>
          <w:marTop w:val="0"/>
          <w:marBottom w:val="0"/>
          <w:divBdr>
            <w:top w:val="none" w:sz="0" w:space="0" w:color="auto"/>
            <w:left w:val="none" w:sz="0" w:space="0" w:color="auto"/>
            <w:bottom w:val="none" w:sz="0" w:space="0" w:color="auto"/>
            <w:right w:val="none" w:sz="0" w:space="0" w:color="auto"/>
          </w:divBdr>
          <w:divsChild>
            <w:div w:id="770274250">
              <w:blockQuote w:val="1"/>
              <w:marLeft w:val="0"/>
              <w:marRight w:val="0"/>
              <w:marTop w:val="0"/>
              <w:marBottom w:val="240"/>
              <w:divBdr>
                <w:top w:val="none" w:sz="0" w:space="0" w:color="auto"/>
                <w:left w:val="none" w:sz="0" w:space="0" w:color="auto"/>
                <w:bottom w:val="none" w:sz="0" w:space="0" w:color="auto"/>
                <w:right w:val="none" w:sz="0" w:space="0" w:color="auto"/>
              </w:divBdr>
              <w:divsChild>
                <w:div w:id="6757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02712">
          <w:marLeft w:val="0"/>
          <w:marRight w:val="0"/>
          <w:marTop w:val="0"/>
          <w:marBottom w:val="0"/>
          <w:divBdr>
            <w:top w:val="none" w:sz="0" w:space="0" w:color="auto"/>
            <w:left w:val="none" w:sz="0" w:space="0" w:color="auto"/>
            <w:bottom w:val="none" w:sz="0" w:space="0" w:color="auto"/>
            <w:right w:val="none" w:sz="0" w:space="0" w:color="auto"/>
          </w:divBdr>
        </w:div>
        <w:div w:id="1867057893">
          <w:marLeft w:val="0"/>
          <w:marRight w:val="0"/>
          <w:marTop w:val="0"/>
          <w:marBottom w:val="0"/>
          <w:divBdr>
            <w:top w:val="none" w:sz="0" w:space="0" w:color="auto"/>
            <w:left w:val="none" w:sz="0" w:space="0" w:color="auto"/>
            <w:bottom w:val="none" w:sz="0" w:space="0" w:color="auto"/>
            <w:right w:val="none" w:sz="0" w:space="0" w:color="auto"/>
          </w:divBdr>
          <w:divsChild>
            <w:div w:id="514619043">
              <w:blockQuote w:val="1"/>
              <w:marLeft w:val="0"/>
              <w:marRight w:val="0"/>
              <w:marTop w:val="0"/>
              <w:marBottom w:val="240"/>
              <w:divBdr>
                <w:top w:val="none" w:sz="0" w:space="0" w:color="auto"/>
                <w:left w:val="none" w:sz="0" w:space="0" w:color="auto"/>
                <w:bottom w:val="none" w:sz="0" w:space="0" w:color="auto"/>
                <w:right w:val="none" w:sz="0" w:space="0" w:color="auto"/>
              </w:divBdr>
              <w:divsChild>
                <w:div w:id="27486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0128">
          <w:marLeft w:val="0"/>
          <w:marRight w:val="0"/>
          <w:marTop w:val="0"/>
          <w:marBottom w:val="0"/>
          <w:divBdr>
            <w:top w:val="none" w:sz="0" w:space="0" w:color="auto"/>
            <w:left w:val="none" w:sz="0" w:space="0" w:color="auto"/>
            <w:bottom w:val="none" w:sz="0" w:space="0" w:color="auto"/>
            <w:right w:val="none" w:sz="0" w:space="0" w:color="auto"/>
          </w:divBdr>
        </w:div>
        <w:div w:id="977954219">
          <w:marLeft w:val="0"/>
          <w:marRight w:val="0"/>
          <w:marTop w:val="0"/>
          <w:marBottom w:val="0"/>
          <w:divBdr>
            <w:top w:val="none" w:sz="0" w:space="0" w:color="auto"/>
            <w:left w:val="none" w:sz="0" w:space="0" w:color="auto"/>
            <w:bottom w:val="none" w:sz="0" w:space="0" w:color="auto"/>
            <w:right w:val="none" w:sz="0" w:space="0" w:color="auto"/>
          </w:divBdr>
        </w:div>
        <w:div w:id="1898971752">
          <w:marLeft w:val="0"/>
          <w:marRight w:val="0"/>
          <w:marTop w:val="0"/>
          <w:marBottom w:val="0"/>
          <w:divBdr>
            <w:top w:val="none" w:sz="0" w:space="0" w:color="auto"/>
            <w:left w:val="none" w:sz="0" w:space="0" w:color="auto"/>
            <w:bottom w:val="none" w:sz="0" w:space="0" w:color="auto"/>
            <w:right w:val="none" w:sz="0" w:space="0" w:color="auto"/>
          </w:divBdr>
        </w:div>
      </w:divsChild>
    </w:div>
    <w:div w:id="1222522372">
      <w:bodyDiv w:val="1"/>
      <w:marLeft w:val="0"/>
      <w:marRight w:val="0"/>
      <w:marTop w:val="0"/>
      <w:marBottom w:val="0"/>
      <w:divBdr>
        <w:top w:val="none" w:sz="0" w:space="0" w:color="auto"/>
        <w:left w:val="none" w:sz="0" w:space="0" w:color="auto"/>
        <w:bottom w:val="none" w:sz="0" w:space="0" w:color="auto"/>
        <w:right w:val="none" w:sz="0" w:space="0" w:color="auto"/>
      </w:divBdr>
    </w:div>
    <w:div w:id="1262030902">
      <w:bodyDiv w:val="1"/>
      <w:marLeft w:val="0"/>
      <w:marRight w:val="0"/>
      <w:marTop w:val="0"/>
      <w:marBottom w:val="0"/>
      <w:divBdr>
        <w:top w:val="none" w:sz="0" w:space="0" w:color="auto"/>
        <w:left w:val="none" w:sz="0" w:space="0" w:color="auto"/>
        <w:bottom w:val="none" w:sz="0" w:space="0" w:color="auto"/>
        <w:right w:val="none" w:sz="0" w:space="0" w:color="auto"/>
      </w:divBdr>
    </w:div>
    <w:div w:id="1306009537">
      <w:bodyDiv w:val="1"/>
      <w:marLeft w:val="0"/>
      <w:marRight w:val="0"/>
      <w:marTop w:val="0"/>
      <w:marBottom w:val="0"/>
      <w:divBdr>
        <w:top w:val="none" w:sz="0" w:space="0" w:color="auto"/>
        <w:left w:val="none" w:sz="0" w:space="0" w:color="auto"/>
        <w:bottom w:val="none" w:sz="0" w:space="0" w:color="auto"/>
        <w:right w:val="none" w:sz="0" w:space="0" w:color="auto"/>
      </w:divBdr>
    </w:div>
    <w:div w:id="1316688448">
      <w:bodyDiv w:val="1"/>
      <w:marLeft w:val="0"/>
      <w:marRight w:val="0"/>
      <w:marTop w:val="0"/>
      <w:marBottom w:val="0"/>
      <w:divBdr>
        <w:top w:val="none" w:sz="0" w:space="0" w:color="auto"/>
        <w:left w:val="none" w:sz="0" w:space="0" w:color="auto"/>
        <w:bottom w:val="none" w:sz="0" w:space="0" w:color="auto"/>
        <w:right w:val="none" w:sz="0" w:space="0" w:color="auto"/>
      </w:divBdr>
      <w:divsChild>
        <w:div w:id="796410475">
          <w:marLeft w:val="0"/>
          <w:marRight w:val="0"/>
          <w:marTop w:val="0"/>
          <w:marBottom w:val="0"/>
          <w:divBdr>
            <w:top w:val="none" w:sz="0" w:space="0" w:color="auto"/>
            <w:left w:val="none" w:sz="0" w:space="0" w:color="auto"/>
            <w:bottom w:val="none" w:sz="0" w:space="0" w:color="auto"/>
            <w:right w:val="none" w:sz="0" w:space="0" w:color="auto"/>
          </w:divBdr>
        </w:div>
        <w:div w:id="311982614">
          <w:marLeft w:val="0"/>
          <w:marRight w:val="0"/>
          <w:marTop w:val="0"/>
          <w:marBottom w:val="0"/>
          <w:divBdr>
            <w:top w:val="none" w:sz="0" w:space="0" w:color="auto"/>
            <w:left w:val="none" w:sz="0" w:space="0" w:color="auto"/>
            <w:bottom w:val="none" w:sz="0" w:space="0" w:color="auto"/>
            <w:right w:val="none" w:sz="0" w:space="0" w:color="auto"/>
          </w:divBdr>
        </w:div>
        <w:div w:id="1995834835">
          <w:marLeft w:val="0"/>
          <w:marRight w:val="0"/>
          <w:marTop w:val="0"/>
          <w:marBottom w:val="0"/>
          <w:divBdr>
            <w:top w:val="none" w:sz="0" w:space="0" w:color="auto"/>
            <w:left w:val="none" w:sz="0" w:space="0" w:color="auto"/>
            <w:bottom w:val="none" w:sz="0" w:space="0" w:color="auto"/>
            <w:right w:val="none" w:sz="0" w:space="0" w:color="auto"/>
          </w:divBdr>
          <w:divsChild>
            <w:div w:id="1126848668">
              <w:blockQuote w:val="1"/>
              <w:marLeft w:val="0"/>
              <w:marRight w:val="0"/>
              <w:marTop w:val="0"/>
              <w:marBottom w:val="240"/>
              <w:divBdr>
                <w:top w:val="none" w:sz="0" w:space="0" w:color="auto"/>
                <w:left w:val="none" w:sz="0" w:space="0" w:color="auto"/>
                <w:bottom w:val="none" w:sz="0" w:space="0" w:color="auto"/>
                <w:right w:val="none" w:sz="0" w:space="0" w:color="auto"/>
              </w:divBdr>
              <w:divsChild>
                <w:div w:id="128045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5140">
          <w:marLeft w:val="0"/>
          <w:marRight w:val="0"/>
          <w:marTop w:val="0"/>
          <w:marBottom w:val="0"/>
          <w:divBdr>
            <w:top w:val="none" w:sz="0" w:space="0" w:color="auto"/>
            <w:left w:val="none" w:sz="0" w:space="0" w:color="auto"/>
            <w:bottom w:val="none" w:sz="0" w:space="0" w:color="auto"/>
            <w:right w:val="none" w:sz="0" w:space="0" w:color="auto"/>
          </w:divBdr>
        </w:div>
        <w:div w:id="2132625039">
          <w:marLeft w:val="0"/>
          <w:marRight w:val="0"/>
          <w:marTop w:val="0"/>
          <w:marBottom w:val="0"/>
          <w:divBdr>
            <w:top w:val="none" w:sz="0" w:space="0" w:color="auto"/>
            <w:left w:val="none" w:sz="0" w:space="0" w:color="auto"/>
            <w:bottom w:val="none" w:sz="0" w:space="0" w:color="auto"/>
            <w:right w:val="none" w:sz="0" w:space="0" w:color="auto"/>
          </w:divBdr>
        </w:div>
        <w:div w:id="2089157803">
          <w:marLeft w:val="0"/>
          <w:marRight w:val="0"/>
          <w:marTop w:val="0"/>
          <w:marBottom w:val="0"/>
          <w:divBdr>
            <w:top w:val="none" w:sz="0" w:space="0" w:color="auto"/>
            <w:left w:val="none" w:sz="0" w:space="0" w:color="auto"/>
            <w:bottom w:val="none" w:sz="0" w:space="0" w:color="auto"/>
            <w:right w:val="none" w:sz="0" w:space="0" w:color="auto"/>
          </w:divBdr>
          <w:divsChild>
            <w:div w:id="1860200822">
              <w:blockQuote w:val="1"/>
              <w:marLeft w:val="0"/>
              <w:marRight w:val="0"/>
              <w:marTop w:val="0"/>
              <w:marBottom w:val="240"/>
              <w:divBdr>
                <w:top w:val="none" w:sz="0" w:space="0" w:color="auto"/>
                <w:left w:val="none" w:sz="0" w:space="0" w:color="auto"/>
                <w:bottom w:val="none" w:sz="0" w:space="0" w:color="auto"/>
                <w:right w:val="none" w:sz="0" w:space="0" w:color="auto"/>
              </w:divBdr>
              <w:divsChild>
                <w:div w:id="11043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69430">
          <w:marLeft w:val="0"/>
          <w:marRight w:val="0"/>
          <w:marTop w:val="0"/>
          <w:marBottom w:val="0"/>
          <w:divBdr>
            <w:top w:val="none" w:sz="0" w:space="0" w:color="auto"/>
            <w:left w:val="none" w:sz="0" w:space="0" w:color="auto"/>
            <w:bottom w:val="none" w:sz="0" w:space="0" w:color="auto"/>
            <w:right w:val="none" w:sz="0" w:space="0" w:color="auto"/>
          </w:divBdr>
        </w:div>
        <w:div w:id="1918057312">
          <w:marLeft w:val="0"/>
          <w:marRight w:val="0"/>
          <w:marTop w:val="0"/>
          <w:marBottom w:val="0"/>
          <w:divBdr>
            <w:top w:val="none" w:sz="0" w:space="0" w:color="auto"/>
            <w:left w:val="none" w:sz="0" w:space="0" w:color="auto"/>
            <w:bottom w:val="none" w:sz="0" w:space="0" w:color="auto"/>
            <w:right w:val="none" w:sz="0" w:space="0" w:color="auto"/>
          </w:divBdr>
        </w:div>
        <w:div w:id="1809862337">
          <w:marLeft w:val="0"/>
          <w:marRight w:val="0"/>
          <w:marTop w:val="0"/>
          <w:marBottom w:val="0"/>
          <w:divBdr>
            <w:top w:val="none" w:sz="0" w:space="0" w:color="auto"/>
            <w:left w:val="none" w:sz="0" w:space="0" w:color="auto"/>
            <w:bottom w:val="none" w:sz="0" w:space="0" w:color="auto"/>
            <w:right w:val="none" w:sz="0" w:space="0" w:color="auto"/>
          </w:divBdr>
        </w:div>
        <w:div w:id="1483501614">
          <w:marLeft w:val="0"/>
          <w:marRight w:val="0"/>
          <w:marTop w:val="0"/>
          <w:marBottom w:val="0"/>
          <w:divBdr>
            <w:top w:val="none" w:sz="0" w:space="0" w:color="auto"/>
            <w:left w:val="none" w:sz="0" w:space="0" w:color="auto"/>
            <w:bottom w:val="none" w:sz="0" w:space="0" w:color="auto"/>
            <w:right w:val="none" w:sz="0" w:space="0" w:color="auto"/>
          </w:divBdr>
        </w:div>
        <w:div w:id="1062756497">
          <w:marLeft w:val="0"/>
          <w:marRight w:val="0"/>
          <w:marTop w:val="0"/>
          <w:marBottom w:val="0"/>
          <w:divBdr>
            <w:top w:val="none" w:sz="0" w:space="0" w:color="auto"/>
            <w:left w:val="none" w:sz="0" w:space="0" w:color="auto"/>
            <w:bottom w:val="none" w:sz="0" w:space="0" w:color="auto"/>
            <w:right w:val="none" w:sz="0" w:space="0" w:color="auto"/>
          </w:divBdr>
        </w:div>
        <w:div w:id="1283417081">
          <w:marLeft w:val="0"/>
          <w:marRight w:val="0"/>
          <w:marTop w:val="0"/>
          <w:marBottom w:val="0"/>
          <w:divBdr>
            <w:top w:val="none" w:sz="0" w:space="0" w:color="auto"/>
            <w:left w:val="none" w:sz="0" w:space="0" w:color="auto"/>
            <w:bottom w:val="none" w:sz="0" w:space="0" w:color="auto"/>
            <w:right w:val="none" w:sz="0" w:space="0" w:color="auto"/>
          </w:divBdr>
        </w:div>
        <w:div w:id="1978338959">
          <w:marLeft w:val="0"/>
          <w:marRight w:val="0"/>
          <w:marTop w:val="0"/>
          <w:marBottom w:val="0"/>
          <w:divBdr>
            <w:top w:val="none" w:sz="0" w:space="0" w:color="auto"/>
            <w:left w:val="none" w:sz="0" w:space="0" w:color="auto"/>
            <w:bottom w:val="none" w:sz="0" w:space="0" w:color="auto"/>
            <w:right w:val="none" w:sz="0" w:space="0" w:color="auto"/>
          </w:divBdr>
        </w:div>
        <w:div w:id="209998736">
          <w:marLeft w:val="0"/>
          <w:marRight w:val="0"/>
          <w:marTop w:val="0"/>
          <w:marBottom w:val="0"/>
          <w:divBdr>
            <w:top w:val="none" w:sz="0" w:space="0" w:color="auto"/>
            <w:left w:val="none" w:sz="0" w:space="0" w:color="auto"/>
            <w:bottom w:val="none" w:sz="0" w:space="0" w:color="auto"/>
            <w:right w:val="none" w:sz="0" w:space="0" w:color="auto"/>
          </w:divBdr>
          <w:divsChild>
            <w:div w:id="1967659380">
              <w:blockQuote w:val="1"/>
              <w:marLeft w:val="0"/>
              <w:marRight w:val="0"/>
              <w:marTop w:val="0"/>
              <w:marBottom w:val="240"/>
              <w:divBdr>
                <w:top w:val="none" w:sz="0" w:space="0" w:color="auto"/>
                <w:left w:val="none" w:sz="0" w:space="0" w:color="auto"/>
                <w:bottom w:val="none" w:sz="0" w:space="0" w:color="auto"/>
                <w:right w:val="none" w:sz="0" w:space="0" w:color="auto"/>
              </w:divBdr>
              <w:divsChild>
                <w:div w:id="26689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66593">
          <w:marLeft w:val="0"/>
          <w:marRight w:val="0"/>
          <w:marTop w:val="0"/>
          <w:marBottom w:val="0"/>
          <w:divBdr>
            <w:top w:val="none" w:sz="0" w:space="0" w:color="auto"/>
            <w:left w:val="none" w:sz="0" w:space="0" w:color="auto"/>
            <w:bottom w:val="none" w:sz="0" w:space="0" w:color="auto"/>
            <w:right w:val="none" w:sz="0" w:space="0" w:color="auto"/>
          </w:divBdr>
        </w:div>
        <w:div w:id="542327564">
          <w:marLeft w:val="0"/>
          <w:marRight w:val="0"/>
          <w:marTop w:val="0"/>
          <w:marBottom w:val="0"/>
          <w:divBdr>
            <w:top w:val="none" w:sz="0" w:space="0" w:color="auto"/>
            <w:left w:val="none" w:sz="0" w:space="0" w:color="auto"/>
            <w:bottom w:val="none" w:sz="0" w:space="0" w:color="auto"/>
            <w:right w:val="none" w:sz="0" w:space="0" w:color="auto"/>
          </w:divBdr>
        </w:div>
        <w:div w:id="886724605">
          <w:marLeft w:val="0"/>
          <w:marRight w:val="0"/>
          <w:marTop w:val="0"/>
          <w:marBottom w:val="0"/>
          <w:divBdr>
            <w:top w:val="none" w:sz="0" w:space="0" w:color="auto"/>
            <w:left w:val="none" w:sz="0" w:space="0" w:color="auto"/>
            <w:bottom w:val="none" w:sz="0" w:space="0" w:color="auto"/>
            <w:right w:val="none" w:sz="0" w:space="0" w:color="auto"/>
          </w:divBdr>
        </w:div>
        <w:div w:id="943269041">
          <w:marLeft w:val="0"/>
          <w:marRight w:val="0"/>
          <w:marTop w:val="0"/>
          <w:marBottom w:val="0"/>
          <w:divBdr>
            <w:top w:val="none" w:sz="0" w:space="0" w:color="auto"/>
            <w:left w:val="none" w:sz="0" w:space="0" w:color="auto"/>
            <w:bottom w:val="none" w:sz="0" w:space="0" w:color="auto"/>
            <w:right w:val="none" w:sz="0" w:space="0" w:color="auto"/>
          </w:divBdr>
          <w:divsChild>
            <w:div w:id="1537739204">
              <w:blockQuote w:val="1"/>
              <w:marLeft w:val="0"/>
              <w:marRight w:val="0"/>
              <w:marTop w:val="0"/>
              <w:marBottom w:val="240"/>
              <w:divBdr>
                <w:top w:val="none" w:sz="0" w:space="0" w:color="auto"/>
                <w:left w:val="none" w:sz="0" w:space="0" w:color="auto"/>
                <w:bottom w:val="none" w:sz="0" w:space="0" w:color="auto"/>
                <w:right w:val="none" w:sz="0" w:space="0" w:color="auto"/>
              </w:divBdr>
              <w:divsChild>
                <w:div w:id="41741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3199">
          <w:marLeft w:val="0"/>
          <w:marRight w:val="0"/>
          <w:marTop w:val="0"/>
          <w:marBottom w:val="0"/>
          <w:divBdr>
            <w:top w:val="none" w:sz="0" w:space="0" w:color="auto"/>
            <w:left w:val="none" w:sz="0" w:space="0" w:color="auto"/>
            <w:bottom w:val="none" w:sz="0" w:space="0" w:color="auto"/>
            <w:right w:val="none" w:sz="0" w:space="0" w:color="auto"/>
          </w:divBdr>
        </w:div>
        <w:div w:id="1232692280">
          <w:marLeft w:val="0"/>
          <w:marRight w:val="0"/>
          <w:marTop w:val="0"/>
          <w:marBottom w:val="0"/>
          <w:divBdr>
            <w:top w:val="none" w:sz="0" w:space="0" w:color="auto"/>
            <w:left w:val="none" w:sz="0" w:space="0" w:color="auto"/>
            <w:bottom w:val="none" w:sz="0" w:space="0" w:color="auto"/>
            <w:right w:val="none" w:sz="0" w:space="0" w:color="auto"/>
          </w:divBdr>
          <w:divsChild>
            <w:div w:id="1108114980">
              <w:blockQuote w:val="1"/>
              <w:marLeft w:val="0"/>
              <w:marRight w:val="0"/>
              <w:marTop w:val="0"/>
              <w:marBottom w:val="240"/>
              <w:divBdr>
                <w:top w:val="none" w:sz="0" w:space="0" w:color="auto"/>
                <w:left w:val="none" w:sz="0" w:space="0" w:color="auto"/>
                <w:bottom w:val="none" w:sz="0" w:space="0" w:color="auto"/>
                <w:right w:val="none" w:sz="0" w:space="0" w:color="auto"/>
              </w:divBdr>
              <w:divsChild>
                <w:div w:id="21338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587734">
      <w:bodyDiv w:val="1"/>
      <w:marLeft w:val="0"/>
      <w:marRight w:val="0"/>
      <w:marTop w:val="0"/>
      <w:marBottom w:val="0"/>
      <w:divBdr>
        <w:top w:val="none" w:sz="0" w:space="0" w:color="auto"/>
        <w:left w:val="none" w:sz="0" w:space="0" w:color="auto"/>
        <w:bottom w:val="none" w:sz="0" w:space="0" w:color="auto"/>
        <w:right w:val="none" w:sz="0" w:space="0" w:color="auto"/>
      </w:divBdr>
    </w:div>
    <w:div w:id="1453475025">
      <w:bodyDiv w:val="1"/>
      <w:marLeft w:val="0"/>
      <w:marRight w:val="0"/>
      <w:marTop w:val="0"/>
      <w:marBottom w:val="0"/>
      <w:divBdr>
        <w:top w:val="none" w:sz="0" w:space="0" w:color="auto"/>
        <w:left w:val="none" w:sz="0" w:space="0" w:color="auto"/>
        <w:bottom w:val="none" w:sz="0" w:space="0" w:color="auto"/>
        <w:right w:val="none" w:sz="0" w:space="0" w:color="auto"/>
      </w:divBdr>
    </w:div>
    <w:div w:id="1639917203">
      <w:bodyDiv w:val="1"/>
      <w:marLeft w:val="0"/>
      <w:marRight w:val="0"/>
      <w:marTop w:val="0"/>
      <w:marBottom w:val="0"/>
      <w:divBdr>
        <w:top w:val="none" w:sz="0" w:space="0" w:color="auto"/>
        <w:left w:val="none" w:sz="0" w:space="0" w:color="auto"/>
        <w:bottom w:val="none" w:sz="0" w:space="0" w:color="auto"/>
        <w:right w:val="none" w:sz="0" w:space="0" w:color="auto"/>
      </w:divBdr>
    </w:div>
    <w:div w:id="1640258301">
      <w:bodyDiv w:val="1"/>
      <w:marLeft w:val="0"/>
      <w:marRight w:val="0"/>
      <w:marTop w:val="0"/>
      <w:marBottom w:val="0"/>
      <w:divBdr>
        <w:top w:val="none" w:sz="0" w:space="0" w:color="auto"/>
        <w:left w:val="none" w:sz="0" w:space="0" w:color="auto"/>
        <w:bottom w:val="none" w:sz="0" w:space="0" w:color="auto"/>
        <w:right w:val="none" w:sz="0" w:space="0" w:color="auto"/>
      </w:divBdr>
    </w:div>
    <w:div w:id="1753425551">
      <w:bodyDiv w:val="1"/>
      <w:marLeft w:val="0"/>
      <w:marRight w:val="0"/>
      <w:marTop w:val="0"/>
      <w:marBottom w:val="0"/>
      <w:divBdr>
        <w:top w:val="none" w:sz="0" w:space="0" w:color="auto"/>
        <w:left w:val="none" w:sz="0" w:space="0" w:color="auto"/>
        <w:bottom w:val="none" w:sz="0" w:space="0" w:color="auto"/>
        <w:right w:val="none" w:sz="0" w:space="0" w:color="auto"/>
      </w:divBdr>
      <w:divsChild>
        <w:div w:id="1200052785">
          <w:marLeft w:val="0"/>
          <w:marRight w:val="0"/>
          <w:marTop w:val="0"/>
          <w:marBottom w:val="0"/>
          <w:divBdr>
            <w:top w:val="none" w:sz="0" w:space="0" w:color="auto"/>
            <w:left w:val="none" w:sz="0" w:space="0" w:color="auto"/>
            <w:bottom w:val="none" w:sz="0" w:space="0" w:color="auto"/>
            <w:right w:val="none" w:sz="0" w:space="0" w:color="auto"/>
          </w:divBdr>
        </w:div>
        <w:div w:id="930625799">
          <w:marLeft w:val="0"/>
          <w:marRight w:val="0"/>
          <w:marTop w:val="0"/>
          <w:marBottom w:val="0"/>
          <w:divBdr>
            <w:top w:val="none" w:sz="0" w:space="0" w:color="auto"/>
            <w:left w:val="none" w:sz="0" w:space="0" w:color="auto"/>
            <w:bottom w:val="none" w:sz="0" w:space="0" w:color="auto"/>
            <w:right w:val="none" w:sz="0" w:space="0" w:color="auto"/>
          </w:divBdr>
        </w:div>
        <w:div w:id="2082945656">
          <w:marLeft w:val="0"/>
          <w:marRight w:val="0"/>
          <w:marTop w:val="0"/>
          <w:marBottom w:val="0"/>
          <w:divBdr>
            <w:top w:val="none" w:sz="0" w:space="0" w:color="auto"/>
            <w:left w:val="none" w:sz="0" w:space="0" w:color="auto"/>
            <w:bottom w:val="none" w:sz="0" w:space="0" w:color="auto"/>
            <w:right w:val="none" w:sz="0" w:space="0" w:color="auto"/>
          </w:divBdr>
          <w:divsChild>
            <w:div w:id="1362124443">
              <w:blockQuote w:val="1"/>
              <w:marLeft w:val="0"/>
              <w:marRight w:val="0"/>
              <w:marTop w:val="0"/>
              <w:marBottom w:val="240"/>
              <w:divBdr>
                <w:top w:val="none" w:sz="0" w:space="0" w:color="auto"/>
                <w:left w:val="none" w:sz="0" w:space="0" w:color="auto"/>
                <w:bottom w:val="none" w:sz="0" w:space="0" w:color="auto"/>
                <w:right w:val="none" w:sz="0" w:space="0" w:color="auto"/>
              </w:divBdr>
              <w:divsChild>
                <w:div w:id="15517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5602">
          <w:marLeft w:val="0"/>
          <w:marRight w:val="0"/>
          <w:marTop w:val="0"/>
          <w:marBottom w:val="0"/>
          <w:divBdr>
            <w:top w:val="none" w:sz="0" w:space="0" w:color="auto"/>
            <w:left w:val="none" w:sz="0" w:space="0" w:color="auto"/>
            <w:bottom w:val="none" w:sz="0" w:space="0" w:color="auto"/>
            <w:right w:val="none" w:sz="0" w:space="0" w:color="auto"/>
          </w:divBdr>
        </w:div>
        <w:div w:id="915090747">
          <w:marLeft w:val="0"/>
          <w:marRight w:val="0"/>
          <w:marTop w:val="0"/>
          <w:marBottom w:val="0"/>
          <w:divBdr>
            <w:top w:val="none" w:sz="0" w:space="0" w:color="auto"/>
            <w:left w:val="none" w:sz="0" w:space="0" w:color="auto"/>
            <w:bottom w:val="none" w:sz="0" w:space="0" w:color="auto"/>
            <w:right w:val="none" w:sz="0" w:space="0" w:color="auto"/>
          </w:divBdr>
          <w:divsChild>
            <w:div w:id="175732532">
              <w:blockQuote w:val="1"/>
              <w:marLeft w:val="0"/>
              <w:marRight w:val="0"/>
              <w:marTop w:val="0"/>
              <w:marBottom w:val="240"/>
              <w:divBdr>
                <w:top w:val="none" w:sz="0" w:space="0" w:color="auto"/>
                <w:left w:val="none" w:sz="0" w:space="0" w:color="auto"/>
                <w:bottom w:val="none" w:sz="0" w:space="0" w:color="auto"/>
                <w:right w:val="none" w:sz="0" w:space="0" w:color="auto"/>
              </w:divBdr>
              <w:divsChild>
                <w:div w:id="2787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9833">
          <w:marLeft w:val="0"/>
          <w:marRight w:val="0"/>
          <w:marTop w:val="0"/>
          <w:marBottom w:val="0"/>
          <w:divBdr>
            <w:top w:val="none" w:sz="0" w:space="0" w:color="auto"/>
            <w:left w:val="none" w:sz="0" w:space="0" w:color="auto"/>
            <w:bottom w:val="none" w:sz="0" w:space="0" w:color="auto"/>
            <w:right w:val="none" w:sz="0" w:space="0" w:color="auto"/>
          </w:divBdr>
        </w:div>
        <w:div w:id="1803965088">
          <w:marLeft w:val="0"/>
          <w:marRight w:val="0"/>
          <w:marTop w:val="0"/>
          <w:marBottom w:val="0"/>
          <w:divBdr>
            <w:top w:val="none" w:sz="0" w:space="0" w:color="auto"/>
            <w:left w:val="none" w:sz="0" w:space="0" w:color="auto"/>
            <w:bottom w:val="none" w:sz="0" w:space="0" w:color="auto"/>
            <w:right w:val="none" w:sz="0" w:space="0" w:color="auto"/>
          </w:divBdr>
        </w:div>
        <w:div w:id="1983920249">
          <w:marLeft w:val="0"/>
          <w:marRight w:val="0"/>
          <w:marTop w:val="0"/>
          <w:marBottom w:val="0"/>
          <w:divBdr>
            <w:top w:val="none" w:sz="0" w:space="0" w:color="auto"/>
            <w:left w:val="none" w:sz="0" w:space="0" w:color="auto"/>
            <w:bottom w:val="none" w:sz="0" w:space="0" w:color="auto"/>
            <w:right w:val="none" w:sz="0" w:space="0" w:color="auto"/>
          </w:divBdr>
          <w:divsChild>
            <w:div w:id="2021660563">
              <w:blockQuote w:val="1"/>
              <w:marLeft w:val="0"/>
              <w:marRight w:val="0"/>
              <w:marTop w:val="0"/>
              <w:marBottom w:val="240"/>
              <w:divBdr>
                <w:top w:val="none" w:sz="0" w:space="0" w:color="auto"/>
                <w:left w:val="none" w:sz="0" w:space="0" w:color="auto"/>
                <w:bottom w:val="none" w:sz="0" w:space="0" w:color="auto"/>
                <w:right w:val="none" w:sz="0" w:space="0" w:color="auto"/>
              </w:divBdr>
              <w:divsChild>
                <w:div w:id="188606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46078">
          <w:marLeft w:val="0"/>
          <w:marRight w:val="0"/>
          <w:marTop w:val="0"/>
          <w:marBottom w:val="0"/>
          <w:divBdr>
            <w:top w:val="none" w:sz="0" w:space="0" w:color="auto"/>
            <w:left w:val="none" w:sz="0" w:space="0" w:color="auto"/>
            <w:bottom w:val="none" w:sz="0" w:space="0" w:color="auto"/>
            <w:right w:val="none" w:sz="0" w:space="0" w:color="auto"/>
          </w:divBdr>
        </w:div>
        <w:div w:id="859243425">
          <w:marLeft w:val="0"/>
          <w:marRight w:val="0"/>
          <w:marTop w:val="0"/>
          <w:marBottom w:val="0"/>
          <w:divBdr>
            <w:top w:val="none" w:sz="0" w:space="0" w:color="auto"/>
            <w:left w:val="none" w:sz="0" w:space="0" w:color="auto"/>
            <w:bottom w:val="none" w:sz="0" w:space="0" w:color="auto"/>
            <w:right w:val="none" w:sz="0" w:space="0" w:color="auto"/>
          </w:divBdr>
        </w:div>
        <w:div w:id="1038239108">
          <w:marLeft w:val="0"/>
          <w:marRight w:val="0"/>
          <w:marTop w:val="0"/>
          <w:marBottom w:val="0"/>
          <w:divBdr>
            <w:top w:val="none" w:sz="0" w:space="0" w:color="auto"/>
            <w:left w:val="none" w:sz="0" w:space="0" w:color="auto"/>
            <w:bottom w:val="none" w:sz="0" w:space="0" w:color="auto"/>
            <w:right w:val="none" w:sz="0" w:space="0" w:color="auto"/>
          </w:divBdr>
        </w:div>
        <w:div w:id="1679188507">
          <w:marLeft w:val="0"/>
          <w:marRight w:val="0"/>
          <w:marTop w:val="0"/>
          <w:marBottom w:val="0"/>
          <w:divBdr>
            <w:top w:val="none" w:sz="0" w:space="0" w:color="auto"/>
            <w:left w:val="none" w:sz="0" w:space="0" w:color="auto"/>
            <w:bottom w:val="none" w:sz="0" w:space="0" w:color="auto"/>
            <w:right w:val="none" w:sz="0" w:space="0" w:color="auto"/>
          </w:divBdr>
        </w:div>
        <w:div w:id="1850832290">
          <w:marLeft w:val="0"/>
          <w:marRight w:val="0"/>
          <w:marTop w:val="0"/>
          <w:marBottom w:val="0"/>
          <w:divBdr>
            <w:top w:val="none" w:sz="0" w:space="0" w:color="auto"/>
            <w:left w:val="none" w:sz="0" w:space="0" w:color="auto"/>
            <w:bottom w:val="none" w:sz="0" w:space="0" w:color="auto"/>
            <w:right w:val="none" w:sz="0" w:space="0" w:color="auto"/>
          </w:divBdr>
          <w:divsChild>
            <w:div w:id="693306431">
              <w:blockQuote w:val="1"/>
              <w:marLeft w:val="0"/>
              <w:marRight w:val="0"/>
              <w:marTop w:val="0"/>
              <w:marBottom w:val="240"/>
              <w:divBdr>
                <w:top w:val="none" w:sz="0" w:space="0" w:color="auto"/>
                <w:left w:val="none" w:sz="0" w:space="0" w:color="auto"/>
                <w:bottom w:val="none" w:sz="0" w:space="0" w:color="auto"/>
                <w:right w:val="none" w:sz="0" w:space="0" w:color="auto"/>
              </w:divBdr>
              <w:divsChild>
                <w:div w:id="143321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166107">
      <w:bodyDiv w:val="1"/>
      <w:marLeft w:val="0"/>
      <w:marRight w:val="0"/>
      <w:marTop w:val="0"/>
      <w:marBottom w:val="0"/>
      <w:divBdr>
        <w:top w:val="none" w:sz="0" w:space="0" w:color="auto"/>
        <w:left w:val="none" w:sz="0" w:space="0" w:color="auto"/>
        <w:bottom w:val="none" w:sz="0" w:space="0" w:color="auto"/>
        <w:right w:val="none" w:sz="0" w:space="0" w:color="auto"/>
      </w:divBdr>
    </w:div>
    <w:div w:id="1981184541">
      <w:bodyDiv w:val="1"/>
      <w:marLeft w:val="0"/>
      <w:marRight w:val="0"/>
      <w:marTop w:val="0"/>
      <w:marBottom w:val="0"/>
      <w:divBdr>
        <w:top w:val="none" w:sz="0" w:space="0" w:color="auto"/>
        <w:left w:val="none" w:sz="0" w:space="0" w:color="auto"/>
        <w:bottom w:val="none" w:sz="0" w:space="0" w:color="auto"/>
        <w:right w:val="none" w:sz="0" w:space="0" w:color="auto"/>
      </w:divBdr>
    </w:div>
    <w:div w:id="2050646983">
      <w:bodyDiv w:val="1"/>
      <w:marLeft w:val="0"/>
      <w:marRight w:val="0"/>
      <w:marTop w:val="0"/>
      <w:marBottom w:val="0"/>
      <w:divBdr>
        <w:top w:val="none" w:sz="0" w:space="0" w:color="auto"/>
        <w:left w:val="none" w:sz="0" w:space="0" w:color="auto"/>
        <w:bottom w:val="none" w:sz="0" w:space="0" w:color="auto"/>
        <w:right w:val="none" w:sz="0" w:space="0" w:color="auto"/>
      </w:divBdr>
      <w:divsChild>
        <w:div w:id="104735549">
          <w:marLeft w:val="75"/>
          <w:marRight w:val="0"/>
          <w:marTop w:val="0"/>
          <w:marBottom w:val="0"/>
          <w:divBdr>
            <w:top w:val="none" w:sz="0" w:space="0" w:color="auto"/>
            <w:left w:val="none" w:sz="0" w:space="0" w:color="auto"/>
            <w:bottom w:val="none" w:sz="0" w:space="0" w:color="auto"/>
            <w:right w:val="none" w:sz="0" w:space="0" w:color="auto"/>
          </w:divBdr>
          <w:divsChild>
            <w:div w:id="643655844">
              <w:marLeft w:val="0"/>
              <w:marRight w:val="0"/>
              <w:marTop w:val="0"/>
              <w:marBottom w:val="0"/>
              <w:divBdr>
                <w:top w:val="single" w:sz="6" w:space="4" w:color="666666"/>
                <w:left w:val="none" w:sz="0" w:space="0" w:color="auto"/>
                <w:bottom w:val="single" w:sz="6" w:space="4" w:color="666666"/>
                <w:right w:val="single" w:sz="6" w:space="5" w:color="666666"/>
              </w:divBdr>
              <w:divsChild>
                <w:div w:id="4593924">
                  <w:marLeft w:val="0"/>
                  <w:marRight w:val="0"/>
                  <w:marTop w:val="0"/>
                  <w:marBottom w:val="0"/>
                  <w:divBdr>
                    <w:top w:val="none" w:sz="0" w:space="0" w:color="auto"/>
                    <w:left w:val="none" w:sz="0" w:space="0" w:color="auto"/>
                    <w:bottom w:val="none" w:sz="0" w:space="0" w:color="auto"/>
                    <w:right w:val="none" w:sz="0" w:space="0" w:color="auto"/>
                  </w:divBdr>
                </w:div>
                <w:div w:id="1925720491">
                  <w:marLeft w:val="0"/>
                  <w:marRight w:val="75"/>
                  <w:marTop w:val="0"/>
                  <w:marBottom w:val="0"/>
                  <w:divBdr>
                    <w:top w:val="none" w:sz="0" w:space="0" w:color="auto"/>
                    <w:left w:val="none" w:sz="0" w:space="0" w:color="auto"/>
                    <w:bottom w:val="none" w:sz="0" w:space="0" w:color="auto"/>
                    <w:right w:val="none" w:sz="0" w:space="0" w:color="auto"/>
                  </w:divBdr>
                  <w:divsChild>
                    <w:div w:id="1140535746">
                      <w:marLeft w:val="0"/>
                      <w:marRight w:val="0"/>
                      <w:marTop w:val="0"/>
                      <w:marBottom w:val="0"/>
                      <w:divBdr>
                        <w:top w:val="none" w:sz="0" w:space="0" w:color="auto"/>
                        <w:left w:val="none" w:sz="0" w:space="0" w:color="auto"/>
                        <w:bottom w:val="none" w:sz="0" w:space="0" w:color="auto"/>
                        <w:right w:val="none" w:sz="0" w:space="0" w:color="auto"/>
                      </w:divBdr>
                    </w:div>
                  </w:divsChild>
                </w:div>
                <w:div w:id="56144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36917">
      <w:bodyDiv w:val="1"/>
      <w:marLeft w:val="0"/>
      <w:marRight w:val="0"/>
      <w:marTop w:val="0"/>
      <w:marBottom w:val="0"/>
      <w:divBdr>
        <w:top w:val="none" w:sz="0" w:space="0" w:color="auto"/>
        <w:left w:val="none" w:sz="0" w:space="0" w:color="auto"/>
        <w:bottom w:val="none" w:sz="0" w:space="0" w:color="auto"/>
        <w:right w:val="none" w:sz="0" w:space="0" w:color="auto"/>
      </w:divBdr>
    </w:div>
    <w:div w:id="2098356395">
      <w:bodyDiv w:val="1"/>
      <w:marLeft w:val="0"/>
      <w:marRight w:val="0"/>
      <w:marTop w:val="0"/>
      <w:marBottom w:val="0"/>
      <w:divBdr>
        <w:top w:val="none" w:sz="0" w:space="0" w:color="auto"/>
        <w:left w:val="none" w:sz="0" w:space="0" w:color="auto"/>
        <w:bottom w:val="none" w:sz="0" w:space="0" w:color="auto"/>
        <w:right w:val="none" w:sz="0" w:space="0" w:color="auto"/>
      </w:divBdr>
      <w:divsChild>
        <w:div w:id="546721526">
          <w:marLeft w:val="0"/>
          <w:marRight w:val="0"/>
          <w:marTop w:val="0"/>
          <w:marBottom w:val="0"/>
          <w:divBdr>
            <w:top w:val="none" w:sz="0" w:space="0" w:color="auto"/>
            <w:left w:val="none" w:sz="0" w:space="0" w:color="auto"/>
            <w:bottom w:val="none" w:sz="0" w:space="0" w:color="auto"/>
            <w:right w:val="none" w:sz="0" w:space="0" w:color="auto"/>
          </w:divBdr>
        </w:div>
        <w:div w:id="1649818470">
          <w:marLeft w:val="0"/>
          <w:marRight w:val="0"/>
          <w:marTop w:val="0"/>
          <w:marBottom w:val="0"/>
          <w:divBdr>
            <w:top w:val="none" w:sz="0" w:space="0" w:color="auto"/>
            <w:left w:val="none" w:sz="0" w:space="0" w:color="auto"/>
            <w:bottom w:val="none" w:sz="0" w:space="0" w:color="auto"/>
            <w:right w:val="none" w:sz="0" w:space="0" w:color="auto"/>
          </w:divBdr>
        </w:div>
        <w:div w:id="1431776185">
          <w:marLeft w:val="0"/>
          <w:marRight w:val="0"/>
          <w:marTop w:val="0"/>
          <w:marBottom w:val="0"/>
          <w:divBdr>
            <w:top w:val="none" w:sz="0" w:space="0" w:color="auto"/>
            <w:left w:val="none" w:sz="0" w:space="0" w:color="auto"/>
            <w:bottom w:val="none" w:sz="0" w:space="0" w:color="auto"/>
            <w:right w:val="none" w:sz="0" w:space="0" w:color="auto"/>
          </w:divBdr>
        </w:div>
      </w:divsChild>
    </w:div>
    <w:div w:id="2137603722">
      <w:bodyDiv w:val="1"/>
      <w:marLeft w:val="0"/>
      <w:marRight w:val="0"/>
      <w:marTop w:val="0"/>
      <w:marBottom w:val="0"/>
      <w:divBdr>
        <w:top w:val="none" w:sz="0" w:space="0" w:color="auto"/>
        <w:left w:val="none" w:sz="0" w:space="0" w:color="auto"/>
        <w:bottom w:val="none" w:sz="0" w:space="0" w:color="auto"/>
        <w:right w:val="none" w:sz="0" w:space="0" w:color="auto"/>
      </w:divBdr>
      <w:divsChild>
        <w:div w:id="1978483797">
          <w:marLeft w:val="0"/>
          <w:marRight w:val="0"/>
          <w:marTop w:val="0"/>
          <w:marBottom w:val="0"/>
          <w:divBdr>
            <w:top w:val="none" w:sz="0" w:space="0" w:color="auto"/>
            <w:left w:val="none" w:sz="0" w:space="0" w:color="auto"/>
            <w:bottom w:val="none" w:sz="0" w:space="0" w:color="auto"/>
            <w:right w:val="none" w:sz="0" w:space="0" w:color="auto"/>
          </w:divBdr>
        </w:div>
      </w:divsChild>
    </w:div>
    <w:div w:id="214134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eignaffairs.org/articles/china/2014-04-17/illusion-geopolitics" TargetMode="External"/><Relationship Id="rId18" Type="http://schemas.openxmlformats.org/officeDocument/2006/relationships/hyperlink" Target="http://fas.org/sgp/crs/intel/R43941.pdf" TargetMode="External"/><Relationship Id="rId26" Type="http://schemas.openxmlformats.org/officeDocument/2006/relationships/hyperlink" Target="http://thehill.com/blogs/pundits-blog/labor/327829-we-cant-keep-jobs-in-the-us-if-we-cant-fill-them" TargetMode="External"/><Relationship Id="rId39" Type="http://schemas.openxmlformats.org/officeDocument/2006/relationships/hyperlink" Target="http://www.ncwit.org/bythenumbers" TargetMode="External"/><Relationship Id="rId21" Type="http://schemas.openxmlformats.org/officeDocument/2006/relationships/hyperlink" Target="https://en.wikipedia.org/wiki/United_States_Senate_Committee_on_the_Budget" TargetMode="External"/><Relationship Id="rId34" Type="http://schemas.openxmlformats.org/officeDocument/2006/relationships/hyperlink" Target="http://www.codevirginia.org/about/" TargetMode="External"/><Relationship Id="rId42" Type="http://schemas.openxmlformats.org/officeDocument/2006/relationships/hyperlink" Target="http://www.edweek.org/ew/articles/2017/03/22/with-hacking-in-headlines-k-12-cybersecurity-ed.html" TargetMode="External"/><Relationship Id="rId47" Type="http://schemas.openxmlformats.org/officeDocument/2006/relationships/hyperlink" Target="https://www.lawfareblog.com/revised-draft-trump-eo-cybersecurity" TargetMode="External"/><Relationship Id="rId50" Type="http://schemas.openxmlformats.org/officeDocument/2006/relationships/hyperlink" Target="http://csrc.nist.gov/nice/" TargetMode="External"/><Relationship Id="rId55" Type="http://schemas.openxmlformats.org/officeDocument/2006/relationships/hyperlink" Target="https://www.gen-cyber.com/" TargetMode="External"/><Relationship Id="rId63" Type="http://schemas.openxmlformats.org/officeDocument/2006/relationships/hyperlink" Target="http://www.edweek.org/ew/articles/2014/02/26/22computer_ep.h33.html" TargetMode="External"/><Relationship Id="rId68" Type="http://schemas.openxmlformats.org/officeDocument/2006/relationships/hyperlink" Target="http://www3.weforum.org/docs/WEF_White_Paper_Readiness_Future_Production_.pdf" TargetMode="External"/><Relationship Id="rId76" Type="http://schemas.openxmlformats.org/officeDocument/2006/relationships/hyperlink" Target="http://cimsec.org/make-ebola-bomb-stop-worrying-bioterrorism/13069" TargetMode="External"/><Relationship Id="rId84" Type="http://schemas.openxmlformats.org/officeDocument/2006/relationships/hyperlink" Target="https://www.meritalk.com/articles/better-education-essential-to-national-cybersecurity-workforce/" TargetMode="External"/><Relationship Id="rId89"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www.worldfinance.com/home/american-hegemony-or-american-primacy" TargetMode="External"/><Relationship Id="rId9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cybersecurityventures.com/women-in-cybersecurity/" TargetMode="External"/><Relationship Id="rId29" Type="http://schemas.openxmlformats.org/officeDocument/2006/relationships/hyperlink" Target="https://www.linkedin.com/pulse/trillion-dollar-opportunity-america-hadi-partovi" TargetMode="External"/><Relationship Id="rId11" Type="http://schemas.openxmlformats.org/officeDocument/2006/relationships/hyperlink" Target="http://es.ndu.edu/Portals/75/Documents/industry-study/reports/2016/es-is-report-advanced-manufacturing-2016.pdf" TargetMode="External"/><Relationship Id="rId24" Type="http://schemas.openxmlformats.org/officeDocument/2006/relationships/hyperlink" Target="http://www.edweek.org/ew/articles/2014/02/26/22computer_ep.h33.html" TargetMode="External"/><Relationship Id="rId32" Type="http://schemas.openxmlformats.org/officeDocument/2006/relationships/hyperlink" Target="https://www.linkedin.com/pulse/trillion-dollar-opportunity-america-hadi-partovi" TargetMode="External"/><Relationship Id="rId37" Type="http://schemas.openxmlformats.org/officeDocument/2006/relationships/hyperlink" Target="https://www.linkedin.com/pulse/trillion-dollar-opportunity-america-hadi-partovi" TargetMode="External"/><Relationship Id="rId40" Type="http://schemas.openxmlformats.org/officeDocument/2006/relationships/hyperlink" Target="http://www.csecoalition.org/" TargetMode="External"/><Relationship Id="rId45" Type="http://schemas.openxmlformats.org/officeDocument/2006/relationships/hyperlink" Target="http://thehill.com/homenews/administration/317165-trump-scraps-signing-of-cybersecurity-executive-action" TargetMode="External"/><Relationship Id="rId53" Type="http://schemas.openxmlformats.org/officeDocument/2006/relationships/hyperlink" Target="http://nicerc.org/" TargetMode="External"/><Relationship Id="rId58" Type="http://schemas.openxmlformats.org/officeDocument/2006/relationships/hyperlink" Target="http://blogs.edweek.org/edweek/curriculum/2016/08/half_of_high_school_seniors_lack_access_computer_science.html" TargetMode="External"/><Relationship Id="rId66" Type="http://schemas.openxmlformats.org/officeDocument/2006/relationships/hyperlink" Target="http://www.investopedia.com/articles/investing/120515/infinite-economic-growth-finite-planet-possible.asp" TargetMode="External"/><Relationship Id="rId74" Type="http://schemas.openxmlformats.org/officeDocument/2006/relationships/hyperlink" Target="http://www.thenational.ae/opinion/comment/is-the-typical-factory-job-way-past-its-sell-by-date" TargetMode="External"/><Relationship Id="rId79" Type="http://schemas.openxmlformats.org/officeDocument/2006/relationships/hyperlink" Target="http://pellcenter.org/more-women-needed-to-close-the-cybersecurity-workforce-gap-picks-of-the-week/" TargetMode="External"/><Relationship Id="rId87" Type="http://schemas.openxmlformats.org/officeDocument/2006/relationships/hyperlink" Target="https://www.ict.org.il/UserFiles/ICT-Cyber-Review-18.pdf" TargetMode="External"/><Relationship Id="rId5" Type="http://schemas.openxmlformats.org/officeDocument/2006/relationships/webSettings" Target="webSettings.xml"/><Relationship Id="rId61" Type="http://schemas.openxmlformats.org/officeDocument/2006/relationships/hyperlink" Target="http://www2.itif.org/2016-computer-science-education.pdf" TargetMode="External"/><Relationship Id="rId82" Type="http://schemas.openxmlformats.org/officeDocument/2006/relationships/hyperlink" Target="http://ndupress.ndu.edu/Portals/68/Documents/stratforum/SF-262.pdf" TargetMode="External"/><Relationship Id="rId90" Type="http://schemas.openxmlformats.org/officeDocument/2006/relationships/header" Target="header2.xml"/><Relationship Id="rId95" Type="http://schemas.openxmlformats.org/officeDocument/2006/relationships/fontTable" Target="fontTable.xml"/><Relationship Id="rId19" Type="http://schemas.openxmlformats.org/officeDocument/2006/relationships/hyperlink" Target="https://csis-prod.s3.amazonaws.com/s3fs-public/publication/170110_Lewis_CyberRecommendationsNextAdministration_Web.pdf" TargetMode="External"/><Relationship Id="rId14" Type="http://schemas.openxmlformats.org/officeDocument/2006/relationships/hyperlink" Target="http://iwer.mit.edu/posts/new-face-manufacturing-jobs/" TargetMode="External"/><Relationship Id="rId22" Type="http://schemas.openxmlformats.org/officeDocument/2006/relationships/hyperlink" Target="https://en.wikipedia.org/wiki/United_States_Senate_Committee_on_Foreign_Relations" TargetMode="External"/><Relationship Id="rId27" Type="http://schemas.openxmlformats.org/officeDocument/2006/relationships/hyperlink" Target="http://www.ncwit.org/bythenumbers" TargetMode="External"/><Relationship Id="rId30" Type="http://schemas.openxmlformats.org/officeDocument/2006/relationships/hyperlink" Target="https://www.ncwit.org/image/ncwit-glance" TargetMode="External"/><Relationship Id="rId35" Type="http://schemas.openxmlformats.org/officeDocument/2006/relationships/hyperlink" Target="https://code.org/promote" TargetMode="External"/><Relationship Id="rId43" Type="http://schemas.openxmlformats.org/officeDocument/2006/relationships/hyperlink" Target="http://www.reuters.com/article/us-usa-trump-cyber-idUSKBN15E2TC" TargetMode="External"/><Relationship Id="rId48" Type="http://schemas.openxmlformats.org/officeDocument/2006/relationships/hyperlink" Target="https://www.nist.gov/cybercommission" TargetMode="External"/><Relationship Id="rId56" Type="http://schemas.openxmlformats.org/officeDocument/2006/relationships/hyperlink" Target="https://www.nsa.gov/resources/educators/centers-academic-excellence/cyber-defense/" TargetMode="External"/><Relationship Id="rId64" Type="http://schemas.openxmlformats.org/officeDocument/2006/relationships/hyperlink" Target="https://www.theverge.com/2016/12/11/13849766/obama-computer-science-for-all-funding" TargetMode="External"/><Relationship Id="rId69" Type="http://schemas.openxmlformats.org/officeDocument/2006/relationships/hyperlink" Target="http://www.gereports.com/really-help-us-workers-invest-robots/" TargetMode="External"/><Relationship Id="rId77" Type="http://schemas.openxmlformats.org/officeDocument/2006/relationships/hyperlink" Target="http://journal.frontiersin.org/Journal/10.3389/fpubh.2014.00115/full" TargetMode="External"/><Relationship Id="rId8" Type="http://schemas.openxmlformats.org/officeDocument/2006/relationships/hyperlink" Target="http://www.businessinsider.com/is-your-jobs-safe-from-the-rise-of-robots-2017-6" TargetMode="External"/><Relationship Id="rId51" Type="http://schemas.openxmlformats.org/officeDocument/2006/relationships/hyperlink" Target="https://ci.nga.org/cms/home/ci1617/index.html" TargetMode="External"/><Relationship Id="rId72" Type="http://schemas.openxmlformats.org/officeDocument/2006/relationships/hyperlink" Target="http://time.com/3899972/us-superpower-status-military/" TargetMode="External"/><Relationship Id="rId80" Type="http://schemas.openxmlformats.org/officeDocument/2006/relationships/hyperlink" Target="https://iamcybersafe.org/wp-content/uploads/2017/03/WomensReport.pdf" TargetMode="External"/><Relationship Id="rId85" Type="http://schemas.openxmlformats.org/officeDocument/2006/relationships/hyperlink" Target="http://www.jsonline.com/story/money/business/2017/02/18/washington-circus-shouldnt-distract-real-issues/98046598/" TargetMode="External"/><Relationship Id="rId93" Type="http://schemas.openxmlformats.org/officeDocument/2006/relationships/header" Target="header3.xml"/><Relationship Id="rId3" Type="http://schemas.openxmlformats.org/officeDocument/2006/relationships/styles" Target="styles.xml"/><Relationship Id="rId12" Type="http://schemas.openxmlformats.org/officeDocument/2006/relationships/hyperlink" Target="http://es.ndu.edu/Portals/75/Documents/industry-study/reports/2016/es-is-report-advanced-manufacturing-2016.pdf" TargetMode="External"/><Relationship Id="rId17" Type="http://schemas.openxmlformats.org/officeDocument/2006/relationships/hyperlink" Target="http://www.csecoalition.org/wp-content/uploads/2017/02/The-Case-for-Computer-Science-Final.pdf" TargetMode="External"/><Relationship Id="rId25" Type="http://schemas.openxmlformats.org/officeDocument/2006/relationships/hyperlink" Target="http://www2.itif.org/2016-computer-science-education.pdf" TargetMode="External"/><Relationship Id="rId33" Type="http://schemas.openxmlformats.org/officeDocument/2006/relationships/hyperlink" Target="https://code.org/advocacy" TargetMode="External"/><Relationship Id="rId38" Type="http://schemas.openxmlformats.org/officeDocument/2006/relationships/hyperlink" Target="http://www.engr.washington.edu/news/trend/spr12_capacity.html" TargetMode="External"/><Relationship Id="rId46" Type="http://schemas.openxmlformats.org/officeDocument/2006/relationships/hyperlink" Target="http://www.politico.com/story/2017/02/cyber-security-trump-approve-timing-234746" TargetMode="External"/><Relationship Id="rId59" Type="http://schemas.openxmlformats.org/officeDocument/2006/relationships/hyperlink" Target="https://edsource.org/2016/new-computer-science-courses-challenge-is-finding-qualified-teachers-to-teach-it/568081" TargetMode="External"/><Relationship Id="rId67" Type="http://schemas.openxmlformats.org/officeDocument/2006/relationships/hyperlink" Target="http://es.ndu.edu/Portals/75/Documents/industry-study/reports/2016/es-is-report-advanced-manufacturing-2016.pdf" TargetMode="External"/><Relationship Id="rId20" Type="http://schemas.openxmlformats.org/officeDocument/2006/relationships/hyperlink" Target="https://en.wikipedia.org/wiki/United_States_Senate_Committee_on_Armed_Services" TargetMode="External"/><Relationship Id="rId41" Type="http://schemas.openxmlformats.org/officeDocument/2006/relationships/hyperlink" Target="https://www.linkedin.com/pulse/trillion-dollar-opportunity-america-hadi-partovi" TargetMode="External"/><Relationship Id="rId54" Type="http://schemas.openxmlformats.org/officeDocument/2006/relationships/hyperlink" Target="https://nsf.gov/discoveries/disc_summ.jsp?cntn_id=136544&amp;org=NSF&amp;from=news" TargetMode="External"/><Relationship Id="rId62" Type="http://schemas.openxmlformats.org/officeDocument/2006/relationships/hyperlink" Target="http://www.edweek.org/ew/contributors/liana.heitin.html" TargetMode="External"/><Relationship Id="rId70" Type="http://schemas.openxmlformats.org/officeDocument/2006/relationships/hyperlink" Target="https://www.foreignaffairs.com/articles/united-states/2016-04-13/once-and-future-superpower" TargetMode="External"/><Relationship Id="rId75" Type="http://schemas.openxmlformats.org/officeDocument/2006/relationships/hyperlink" Target="http://fortune.com/2017/05/24/saudi-us-saudi-arabi-weapons-deal/" TargetMode="External"/><Relationship Id="rId83" Type="http://schemas.openxmlformats.org/officeDocument/2006/relationships/hyperlink" Target="http://www.csecoalition.org/wp-content/uploads/2017/02/The-Case-for-Computer-Science-Final.pdf" TargetMode="External"/><Relationship Id="rId88" Type="http://schemas.openxmlformats.org/officeDocument/2006/relationships/hyperlink" Target="https://www.ict.org.il/UserFiles/ICT-Cyber-Review-18.pdf" TargetMode="External"/><Relationship Id="rId91" Type="http://schemas.openxmlformats.org/officeDocument/2006/relationships/footer" Target="footer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arontherocks.com/2017/05/the-cyber-workforce-gap-a-national-security-liability/" TargetMode="External"/><Relationship Id="rId23" Type="http://schemas.openxmlformats.org/officeDocument/2006/relationships/hyperlink" Target="http://www.edweek.org/ew/contributors/liana.heitin.html" TargetMode="External"/><Relationship Id="rId28" Type="http://schemas.openxmlformats.org/officeDocument/2006/relationships/hyperlink" Target="https://www2.ed.gov/pubs/NatAtRisk/index.html" TargetMode="External"/><Relationship Id="rId36" Type="http://schemas.openxmlformats.org/officeDocument/2006/relationships/hyperlink" Target="https://www.linkedin.com/pulse/trillion-dollar-opportunity-america-hadi-partovi" TargetMode="External"/><Relationship Id="rId49" Type="http://schemas.openxmlformats.org/officeDocument/2006/relationships/hyperlink" Target="https://www.nist.gov/sites/default/files/documents/2016/12/02/cybersecurity-commission-report-final-post.pdf" TargetMode="External"/><Relationship Id="rId57" Type="http://schemas.openxmlformats.org/officeDocument/2006/relationships/hyperlink" Target="http://csrc.nist.gov/nice/framework/national_cybersecurity_workforce_framework_03_2013_version1_0_for_printing.pdf" TargetMode="External"/><Relationship Id="rId10" Type="http://schemas.openxmlformats.org/officeDocument/2006/relationships/hyperlink" Target="https://www.gita.org.in/Attachments/Reports/AM_FINAL.pdf" TargetMode="External"/><Relationship Id="rId31" Type="http://schemas.openxmlformats.org/officeDocument/2006/relationships/hyperlink" Target="https://www.linkedin.com/pulse/trillion-dollar-opportunity-america-hadi-partovi" TargetMode="External"/><Relationship Id="rId44" Type="http://schemas.openxmlformats.org/officeDocument/2006/relationships/hyperlink" Target="https://apps.washingtonpost.com/g/documents/world/read-the-trump-administrations-draft-of-the-executive-order-on-cybersecurity/2306/" TargetMode="External"/><Relationship Id="rId52" Type="http://schemas.openxmlformats.org/officeDocument/2006/relationships/hyperlink" Target="https://cyberinnovationcenter.org/" TargetMode="External"/><Relationship Id="rId60" Type="http://schemas.openxmlformats.org/officeDocument/2006/relationships/hyperlink" Target="http://blogs.sas.com/content/sascp/2016/02/04/working-computer-science-teacher-demand/" TargetMode="External"/><Relationship Id="rId65" Type="http://schemas.openxmlformats.org/officeDocument/2006/relationships/hyperlink" Target="https://www.bloomberg.com/graphics/2017-more-robots-fewer-jobs/" TargetMode="External"/><Relationship Id="rId73" Type="http://schemas.openxmlformats.org/officeDocument/2006/relationships/hyperlink" Target="http://www.aei.org/publication/economic-reality-check-us-factory-jobs-are-not-coming-back-theyre-headed-back-to-same-level-as-in-1940-by-2024/" TargetMode="External"/><Relationship Id="rId78" Type="http://schemas.openxmlformats.org/officeDocument/2006/relationships/hyperlink" Target="http://www.csoonline.com/article/3094683/leadership-management/market-expansion-adds-to-cybersecurity-talent-shortage.html" TargetMode="External"/><Relationship Id="rId81" Type="http://schemas.openxmlformats.org/officeDocument/2006/relationships/hyperlink" Target="https://www.cigionline.org/sites/default/files/documents/GCIG%20no.46_0.pdf" TargetMode="External"/><Relationship Id="rId86" Type="http://schemas.openxmlformats.org/officeDocument/2006/relationships/hyperlink" Target="http://www.nuclearrisk.org/paper.pdf" TargetMode="Externa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eenews.net/assets/2016/10/12/document_gw_0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r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5087D-0CFD-452B-8F37-C885F445F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Pages>
  <Words>64109</Words>
  <Characters>365422</Characters>
  <Application>Microsoft Office Word</Application>
  <DocSecurity>0</DocSecurity>
  <Lines>3045</Lines>
  <Paragraphs>857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 Chowdhury</dc:creator>
  <cp:keywords>5.1.1</cp:keywords>
  <dc:description/>
  <cp:lastModifiedBy>Chowdhury, Amrut</cp:lastModifiedBy>
  <cp:revision>15</cp:revision>
  <dcterms:created xsi:type="dcterms:W3CDTF">2017-06-20T15:11:00Z</dcterms:created>
  <dcterms:modified xsi:type="dcterms:W3CDTF">2017-07-14T21:26:00Z</dcterms:modified>
</cp:coreProperties>
</file>