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34636" w:rsidRDefault="00434636" w:rsidP="00434636">
      <w:pPr>
        <w:pStyle w:val="Heading1"/>
      </w:pPr>
      <w:bookmarkStart w:id="0" w:name="_GoBack"/>
      <w:bookmarkEnd w:id="0"/>
      <w:r>
        <w:t>DeVos Credibility DA</w:t>
      </w:r>
    </w:p>
    <w:p w:rsidR="00434636" w:rsidRPr="00434636" w:rsidRDefault="00434636" w:rsidP="00434636">
      <w:pPr>
        <w:jc w:val="center"/>
      </w:pPr>
      <w:r>
        <w:rPr>
          <w:noProof/>
        </w:rPr>
        <w:drawing>
          <wp:inline distT="0" distB="0" distL="0" distR="0" wp14:anchorId="2B22CB22" wp14:editId="70D7947E">
            <wp:extent cx="3939354" cy="6488349"/>
            <wp:effectExtent l="0" t="0" r="4445" b="8255"/>
            <wp:docPr id="3" name="Picture 3">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MoState Debate Vertical.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3959398" cy="6521363"/>
                    </a:xfrm>
                    <a:prstGeom prst="rect">
                      <a:avLst/>
                    </a:prstGeom>
                  </pic:spPr>
                </pic:pic>
              </a:graphicData>
            </a:graphic>
          </wp:inline>
        </w:drawing>
      </w:r>
    </w:p>
    <w:p w:rsidR="00417163" w:rsidRDefault="00417163" w:rsidP="00417163">
      <w:pPr>
        <w:pStyle w:val="Heading2"/>
      </w:pPr>
      <w:r>
        <w:t>Neg</w:t>
      </w:r>
    </w:p>
    <w:p w:rsidR="00F21C69" w:rsidRDefault="00F21C69" w:rsidP="008C7326">
      <w:pPr>
        <w:pStyle w:val="Heading3"/>
      </w:pPr>
      <w:r>
        <w:t>1NC</w:t>
      </w:r>
      <w:r w:rsidR="00417163">
        <w:t>-Shell</w:t>
      </w:r>
    </w:p>
    <w:p w:rsidR="00F21C69" w:rsidRDefault="00F21C69" w:rsidP="00F21C69">
      <w:pPr>
        <w:pStyle w:val="Heading4"/>
      </w:pPr>
      <w:r>
        <w:t xml:space="preserve">DeVos’s credibility </w:t>
      </w:r>
      <w:r w:rsidR="009B1D49">
        <w:t>low – key to agenda</w:t>
      </w:r>
    </w:p>
    <w:p w:rsidR="00F21C69" w:rsidRPr="00307281" w:rsidRDefault="00F21C69" w:rsidP="00F21C69">
      <w:pPr>
        <w:rPr>
          <w:szCs w:val="16"/>
        </w:rPr>
      </w:pPr>
      <w:r w:rsidRPr="00307281">
        <w:rPr>
          <w:szCs w:val="16"/>
        </w:rPr>
        <w:t xml:space="preserve">Andrew </w:t>
      </w:r>
      <w:r w:rsidRPr="00F21C69">
        <w:rPr>
          <w:rStyle w:val="Style13ptBold"/>
        </w:rPr>
        <w:t>Kreighbaum</w:t>
      </w:r>
      <w:r w:rsidRPr="00307281">
        <w:rPr>
          <w:szCs w:val="16"/>
        </w:rPr>
        <w:t>, 2-8-</w:t>
      </w:r>
      <w:r w:rsidRPr="00F21C69">
        <w:rPr>
          <w:rStyle w:val="Style13ptBold"/>
        </w:rPr>
        <w:t>2017</w:t>
      </w:r>
      <w:r w:rsidRPr="00307281">
        <w:rPr>
          <w:szCs w:val="16"/>
        </w:rPr>
        <w:t>, Andrew Kreighbaum 2-8-2017, DeVos confirmation squeaks through Senate, Inside higher Ed, https://www.insidehighered.com/news/2017/02/08/devos-confirmation-squeaks-through-senate, 7-3-2017 master's in data journalism at the University of Missouri</w:t>
      </w:r>
    </w:p>
    <w:p w:rsidR="00F21C69" w:rsidRPr="00A70EAA" w:rsidRDefault="00F21C69" w:rsidP="00F21C69">
      <w:pPr>
        <w:rPr>
          <w:sz w:val="14"/>
        </w:rPr>
      </w:pPr>
      <w:r w:rsidRPr="009B1D49">
        <w:rPr>
          <w:rStyle w:val="StyleUnderline"/>
          <w:highlight w:val="yellow"/>
        </w:rPr>
        <w:t>DeVos’s public image took a scouring during</w:t>
      </w:r>
      <w:r w:rsidRPr="00F21C69">
        <w:rPr>
          <w:rStyle w:val="StyleUnderline"/>
        </w:rPr>
        <w:t xml:space="preserve"> the </w:t>
      </w:r>
      <w:r w:rsidRPr="009B1D49">
        <w:rPr>
          <w:rStyle w:val="StyleUnderline"/>
          <w:highlight w:val="yellow"/>
        </w:rPr>
        <w:t>confirmation</w:t>
      </w:r>
      <w:r w:rsidRPr="00F21C69">
        <w:rPr>
          <w:rStyle w:val="StyleUnderline"/>
        </w:rPr>
        <w:t xml:space="preserve"> process. After a</w:t>
      </w:r>
      <w:r>
        <w:rPr>
          <w:rStyle w:val="StyleUnderline"/>
        </w:rPr>
        <w:t xml:space="preserve"> </w:t>
      </w:r>
      <w:hyperlink r:id="rId10" w:tgtFrame="_blank" w:history="1">
        <w:r w:rsidRPr="00F21C69">
          <w:rPr>
            <w:rStyle w:val="StyleUnderline"/>
          </w:rPr>
          <w:t>rocky hearing</w:t>
        </w:r>
      </w:hyperlink>
      <w:r>
        <w:rPr>
          <w:rStyle w:val="StyleUnderline"/>
        </w:rPr>
        <w:t xml:space="preserve"> </w:t>
      </w:r>
      <w:r w:rsidRPr="00F21C69">
        <w:rPr>
          <w:rStyle w:val="StyleUnderline"/>
        </w:rPr>
        <w:t xml:space="preserve">on Capitol Hill in which </w:t>
      </w:r>
      <w:r w:rsidRPr="009B1D49">
        <w:rPr>
          <w:rStyle w:val="StyleUnderline"/>
          <w:highlight w:val="yellow"/>
        </w:rPr>
        <w:t>she often looked unprepared or ill informed</w:t>
      </w:r>
      <w:r w:rsidRPr="00F21C69">
        <w:rPr>
          <w:rStyle w:val="StyleUnderline"/>
        </w:rPr>
        <w:t xml:space="preserve"> about questions of education law and policy, she was widely mocked</w:t>
      </w:r>
      <w:r w:rsidRPr="00A70EAA">
        <w:rPr>
          <w:sz w:val="14"/>
        </w:rPr>
        <w:t xml:space="preserve"> on forums like </w:t>
      </w:r>
      <w:hyperlink r:id="rId11" w:tgtFrame="_blank" w:history="1">
        <w:r w:rsidRPr="00A70EAA">
          <w:rPr>
            <w:rStyle w:val="Hyperlink"/>
            <w:sz w:val="14"/>
          </w:rPr>
          <w:t>Twitter</w:t>
        </w:r>
      </w:hyperlink>
      <w:r w:rsidRPr="00A70EAA">
        <w:rPr>
          <w:sz w:val="14"/>
        </w:rPr>
        <w:t xml:space="preserve"> and </w:t>
      </w:r>
      <w:hyperlink r:id="rId12" w:tgtFrame="_blank" w:history="1">
        <w:r w:rsidRPr="00A70EAA">
          <w:rPr>
            <w:rStyle w:val="Hyperlink"/>
            <w:sz w:val="14"/>
          </w:rPr>
          <w:t>Saturday Night Live</w:t>
        </w:r>
      </w:hyperlink>
      <w:r w:rsidRPr="00A70EAA">
        <w:rPr>
          <w:sz w:val="14"/>
        </w:rPr>
        <w:t xml:space="preserve">. Newspaper </w:t>
      </w:r>
      <w:hyperlink r:id="rId13" w:tgtFrame="_blank" w:history="1">
        <w:r w:rsidRPr="00A70EAA">
          <w:rPr>
            <w:rStyle w:val="Hyperlink"/>
            <w:sz w:val="14"/>
          </w:rPr>
          <w:t>editorial boards</w:t>
        </w:r>
      </w:hyperlink>
      <w:r w:rsidRPr="00A70EAA">
        <w:rPr>
          <w:sz w:val="14"/>
        </w:rPr>
        <w:t xml:space="preserve"> </w:t>
      </w:r>
      <w:hyperlink r:id="rId14" w:tgtFrame="_blank" w:history="1">
        <w:r w:rsidRPr="00A70EAA">
          <w:rPr>
            <w:rStyle w:val="Hyperlink"/>
            <w:sz w:val="14"/>
          </w:rPr>
          <w:t>across</w:t>
        </w:r>
      </w:hyperlink>
      <w:r w:rsidRPr="00A70EAA">
        <w:rPr>
          <w:sz w:val="14"/>
        </w:rPr>
        <w:t xml:space="preserve"> </w:t>
      </w:r>
      <w:hyperlink r:id="rId15" w:tgtFrame="_blank" w:history="1">
        <w:r w:rsidRPr="00A70EAA">
          <w:rPr>
            <w:rStyle w:val="Hyperlink"/>
            <w:sz w:val="14"/>
          </w:rPr>
          <w:t>the country</w:t>
        </w:r>
      </w:hyperlink>
      <w:r w:rsidRPr="00A70EAA">
        <w:rPr>
          <w:sz w:val="14"/>
        </w:rPr>
        <w:t xml:space="preserve"> questioned her competence and qualifications for the job. And </w:t>
      </w:r>
      <w:r w:rsidRPr="00F21C69">
        <w:rPr>
          <w:rStyle w:val="StyleUnderline"/>
        </w:rPr>
        <w:t>DeVos did nothing during the confirmation process to win over Democrats who were</w:t>
      </w:r>
      <w:r w:rsidRPr="00A70EAA">
        <w:rPr>
          <w:sz w:val="14"/>
        </w:rPr>
        <w:t xml:space="preserve"> -- at best -- </w:t>
      </w:r>
      <w:r w:rsidRPr="00F21C69">
        <w:rPr>
          <w:rStyle w:val="StyleUnderline"/>
        </w:rPr>
        <w:t>skeptical of her nomination</w:t>
      </w:r>
      <w:r w:rsidRPr="00A70EAA">
        <w:rPr>
          <w:sz w:val="14"/>
        </w:rPr>
        <w:t xml:space="preserve"> since Donald Trump announced her as his pick to lead the Department of Education. The contentiousness of the confirmation process has led some observers to question whether DeVos will begin her tenure as a weaker secretary. But Barmak Nassirian, the director of federal relations and policy analysis with the American Association of State Colleges and Universities, said Secretary </w:t>
      </w:r>
      <w:r w:rsidRPr="009B1D49">
        <w:rPr>
          <w:rStyle w:val="StyleUnderline"/>
          <w:highlight w:val="yellow"/>
        </w:rPr>
        <w:t>DeVos’s credibility</w:t>
      </w:r>
      <w:r w:rsidRPr="00F21C69">
        <w:rPr>
          <w:rStyle w:val="StyleUnderline"/>
        </w:rPr>
        <w:t xml:space="preserve"> and effectiveness </w:t>
      </w:r>
      <w:r w:rsidRPr="009B1D49">
        <w:rPr>
          <w:rStyle w:val="StyleUnderline"/>
          <w:highlight w:val="yellow"/>
        </w:rPr>
        <w:t xml:space="preserve">will be a </w:t>
      </w:r>
      <w:r w:rsidRPr="009B1D49">
        <w:rPr>
          <w:rStyle w:val="Emphasis"/>
          <w:highlight w:val="yellow"/>
        </w:rPr>
        <w:t>direct function</w:t>
      </w:r>
      <w:r w:rsidRPr="009B1D49">
        <w:rPr>
          <w:rStyle w:val="StyleUnderline"/>
          <w:highlight w:val="yellow"/>
        </w:rPr>
        <w:t xml:space="preserve"> of her </w:t>
      </w:r>
      <w:r w:rsidRPr="009B1D49">
        <w:rPr>
          <w:rStyle w:val="Emphasis"/>
          <w:highlight w:val="yellow"/>
        </w:rPr>
        <w:t>conduct</w:t>
      </w:r>
      <w:r w:rsidRPr="009B1D49">
        <w:rPr>
          <w:rStyle w:val="StyleUnderline"/>
          <w:highlight w:val="yellow"/>
        </w:rPr>
        <w:t xml:space="preserve"> on that job</w:t>
      </w:r>
      <w:r w:rsidRPr="00A70EAA">
        <w:rPr>
          <w:sz w:val="14"/>
        </w:rPr>
        <w:t>. “You don’t want to be on Saturday Night Live being made fun of. That’s generally not a good way of building effectiveness,” he said. “It is possible to overcome those kinds of perceptions with impressive conduct and good administration of programs.”</w:t>
      </w:r>
    </w:p>
    <w:p w:rsidR="00F21C69" w:rsidRDefault="009B1D49" w:rsidP="00F21C69">
      <w:pPr>
        <w:pStyle w:val="Heading4"/>
      </w:pPr>
      <w:r>
        <w:t>Any initial success from plan restores DeVos credibility</w:t>
      </w:r>
    </w:p>
    <w:p w:rsidR="00F21C69" w:rsidRDefault="00F21C69" w:rsidP="00F21C69">
      <w:pPr>
        <w:rPr>
          <w:szCs w:val="16"/>
        </w:rPr>
      </w:pPr>
      <w:r w:rsidRPr="008C7326">
        <w:rPr>
          <w:szCs w:val="16"/>
        </w:rPr>
        <w:t xml:space="preserve">Lance </w:t>
      </w:r>
      <w:r w:rsidRPr="008C7326">
        <w:rPr>
          <w:rStyle w:val="Style13ptBold"/>
        </w:rPr>
        <w:t>Salyers</w:t>
      </w:r>
      <w:r w:rsidRPr="008C7326">
        <w:rPr>
          <w:szCs w:val="16"/>
        </w:rPr>
        <w:t>, 2-8-</w:t>
      </w:r>
      <w:r w:rsidRPr="008C7326">
        <w:rPr>
          <w:rStyle w:val="Style13ptBold"/>
        </w:rPr>
        <w:t>2017</w:t>
      </w:r>
      <w:r w:rsidRPr="008C7326">
        <w:rPr>
          <w:szCs w:val="16"/>
        </w:rPr>
        <w:t>, Lance Salyers 2-8-2017, The One Question Nobody Is Asking About Education Secretary Betsy DeVos, Forbes, https://www.forbes.com/sites/lancesalyers/2017/02/10/the-one-question-nobody-is-asking-about-education-secretary-betsy-devos/#59eab433625c, 7-3-2017 executive with LexisNexis after a successful first career as an award-winning criminal prosecuto</w:t>
      </w:r>
      <w:r>
        <w:rPr>
          <w:szCs w:val="16"/>
        </w:rPr>
        <w:t>r</w:t>
      </w:r>
      <w:r>
        <w:rPr>
          <w:szCs w:val="16"/>
        </w:rPr>
        <w:tab/>
      </w:r>
    </w:p>
    <w:p w:rsidR="00F21C69" w:rsidRPr="00A70EAA" w:rsidRDefault="00F21C69" w:rsidP="00F21C69">
      <w:pPr>
        <w:rPr>
          <w:sz w:val="12"/>
        </w:rPr>
      </w:pPr>
      <w:r w:rsidRPr="00A70EAA">
        <w:rPr>
          <w:sz w:val="12"/>
        </w:rPr>
        <w:t xml:space="preserve">Persuade Skeptics </w:t>
      </w:r>
      <w:r w:rsidRPr="00A70EAA">
        <w:rPr>
          <w:rFonts w:ascii="Georgia" w:hAnsi="Georgia"/>
          <w:color w:val="000000"/>
          <w:sz w:val="12"/>
          <w:szCs w:val="26"/>
        </w:rPr>
        <w:t xml:space="preserve">The real challenge in leading is not in motivating fellow believers in the cause to do the work necessary to bring it forth. "Preaching to the choir" is hardly a challenge, after all. </w:t>
      </w:r>
      <w:r w:rsidRPr="009B1D49">
        <w:rPr>
          <w:rStyle w:val="StyleUnderline"/>
          <w:highlight w:val="yellow"/>
        </w:rPr>
        <w:t>The true test of a leader is</w:t>
      </w:r>
      <w:r w:rsidRPr="008C7326">
        <w:rPr>
          <w:rStyle w:val="StyleUnderline"/>
        </w:rPr>
        <w:t xml:space="preserve"> in </w:t>
      </w:r>
      <w:r w:rsidRPr="009B1D49">
        <w:rPr>
          <w:rStyle w:val="StyleUnderline"/>
          <w:highlight w:val="yellow"/>
        </w:rPr>
        <w:t>getting</w:t>
      </w:r>
      <w:r w:rsidRPr="008C7326">
        <w:rPr>
          <w:rStyle w:val="StyleUnderline"/>
        </w:rPr>
        <w:t xml:space="preserve"> the </w:t>
      </w:r>
      <w:r w:rsidRPr="009B1D49">
        <w:rPr>
          <w:rStyle w:val="StyleUnderline"/>
          <w:highlight w:val="yellow"/>
        </w:rPr>
        <w:t>cooperation</w:t>
      </w:r>
      <w:r w:rsidRPr="008C7326">
        <w:rPr>
          <w:rStyle w:val="StyleUnderline"/>
        </w:rPr>
        <w:t xml:space="preserve"> and expenditure of effort </w:t>
      </w:r>
      <w:r w:rsidRPr="009B1D49">
        <w:rPr>
          <w:rStyle w:val="StyleUnderline"/>
          <w:highlight w:val="yellow"/>
        </w:rPr>
        <w:t xml:space="preserve">of those who disagree with </w:t>
      </w:r>
      <w:r w:rsidRPr="009B1D49">
        <w:rPr>
          <w:rStyle w:val="Emphasis"/>
          <w:highlight w:val="yellow"/>
        </w:rPr>
        <w:t>either</w:t>
      </w:r>
      <w:r w:rsidRPr="009B1D49">
        <w:rPr>
          <w:rStyle w:val="StyleUnderline"/>
          <w:highlight w:val="yellow"/>
        </w:rPr>
        <w:t xml:space="preserve"> the mission or the tactics</w:t>
      </w:r>
      <w:r w:rsidRPr="008C7326">
        <w:rPr>
          <w:rStyle w:val="StyleUnderline"/>
        </w:rPr>
        <w:t xml:space="preserve"> ... or even both. Making decisions is what leaders do, but decisions alone do not make following happen</w:t>
      </w:r>
      <w:r w:rsidRPr="00A70EAA">
        <w:rPr>
          <w:rFonts w:ascii="Georgia" w:hAnsi="Georgia"/>
          <w:color w:val="000000"/>
          <w:sz w:val="12"/>
          <w:szCs w:val="26"/>
        </w:rPr>
        <w:t xml:space="preserve">. Leading isn't lobbying either, where resources and access are the name of the game. </w:t>
      </w:r>
      <w:r w:rsidRPr="009B1D49">
        <w:rPr>
          <w:rStyle w:val="StyleUnderline"/>
          <w:highlight w:val="yellow"/>
        </w:rPr>
        <w:t>Even if she succeeds in gaining credibility</w:t>
      </w:r>
      <w:r w:rsidRPr="008C7326">
        <w:rPr>
          <w:rStyle w:val="StyleUnderline"/>
        </w:rPr>
        <w:t xml:space="preserve"> and building trust, Secretary </w:t>
      </w:r>
      <w:r w:rsidRPr="009B1D49">
        <w:rPr>
          <w:rStyle w:val="StyleUnderline"/>
          <w:highlight w:val="yellow"/>
        </w:rPr>
        <w:t>DeVos won't make any impactful change unless she can convince</w:t>
      </w:r>
      <w:r w:rsidRPr="008C7326">
        <w:rPr>
          <w:rStyle w:val="StyleUnderline"/>
        </w:rPr>
        <w:t xml:space="preserve"> the </w:t>
      </w:r>
      <w:r w:rsidRPr="009B1D49">
        <w:rPr>
          <w:rStyle w:val="StyleUnderline"/>
          <w:highlight w:val="yellow"/>
        </w:rPr>
        <w:t>administrators, policy makers, and teachers</w:t>
      </w:r>
      <w:r w:rsidRPr="008C7326">
        <w:rPr>
          <w:rStyle w:val="StyleUnderline"/>
        </w:rPr>
        <w:t xml:space="preserve"> serving America's school children </w:t>
      </w:r>
      <w:r w:rsidRPr="009B1D49">
        <w:rPr>
          <w:rStyle w:val="StyleUnderline"/>
          <w:highlight w:val="yellow"/>
        </w:rPr>
        <w:t>that they should</w:t>
      </w:r>
      <w:r w:rsidRPr="008C7326">
        <w:rPr>
          <w:rStyle w:val="StyleUnderline"/>
        </w:rPr>
        <w:t xml:space="preserve"> not only </w:t>
      </w:r>
      <w:r w:rsidRPr="009B1D49">
        <w:rPr>
          <w:rStyle w:val="StyleUnderline"/>
          <w:highlight w:val="yellow"/>
        </w:rPr>
        <w:t>listen</w:t>
      </w:r>
      <w:r w:rsidRPr="008C7326">
        <w:rPr>
          <w:rStyle w:val="StyleUnderline"/>
        </w:rPr>
        <w:t xml:space="preserve"> to her, and </w:t>
      </w:r>
      <w:r w:rsidRPr="009B1D49">
        <w:rPr>
          <w:rStyle w:val="StyleUnderline"/>
          <w:highlight w:val="yellow"/>
        </w:rPr>
        <w:t>trust</w:t>
      </w:r>
      <w:r w:rsidRPr="008C7326">
        <w:rPr>
          <w:rStyle w:val="StyleUnderline"/>
        </w:rPr>
        <w:t xml:space="preserve"> her; she also needs them to</w:t>
      </w:r>
      <w:r>
        <w:rPr>
          <w:rStyle w:val="StyleUnderline"/>
        </w:rPr>
        <w:t xml:space="preserve"> </w:t>
      </w:r>
      <w:r w:rsidRPr="009B1D49">
        <w:rPr>
          <w:rStyle w:val="StyleUnderline"/>
          <w:highlight w:val="yellow"/>
        </w:rPr>
        <w:t>agree with her</w:t>
      </w:r>
      <w:r w:rsidRPr="008C7326">
        <w:rPr>
          <w:rStyle w:val="StyleUnderline"/>
        </w:rPr>
        <w:t xml:space="preserve">, </w:t>
      </w:r>
      <w:r w:rsidRPr="009B1D49">
        <w:rPr>
          <w:rStyle w:val="StyleUnderline"/>
          <w:highlight w:val="yellow"/>
        </w:rPr>
        <w:t>at least enough to participate and compromise</w:t>
      </w:r>
      <w:r w:rsidRPr="008C7326">
        <w:rPr>
          <w:rStyle w:val="StyleUnderline"/>
        </w:rPr>
        <w:t xml:space="preserve"> in order to fulfill the challenge and promise</w:t>
      </w:r>
      <w:r w:rsidRPr="00A70EAA">
        <w:rPr>
          <w:rFonts w:ascii="Georgia" w:hAnsi="Georgia"/>
          <w:color w:val="000000"/>
          <w:sz w:val="12"/>
          <w:szCs w:val="26"/>
        </w:rPr>
        <w:t xml:space="preserve"> </w:t>
      </w:r>
      <w:hyperlink r:id="rId16" w:tgtFrame="_blank" w:history="1">
        <w:r w:rsidRPr="00A70EAA">
          <w:rPr>
            <w:rStyle w:val="Hyperlink"/>
            <w:rFonts w:ascii="inherit" w:hAnsi="inherit"/>
            <w:color w:val="003891"/>
            <w:sz w:val="12"/>
            <w:szCs w:val="26"/>
            <w:bdr w:val="none" w:sz="0" w:space="0" w:color="auto" w:frame="1"/>
          </w:rPr>
          <w:t>she delivered to her new team</w:t>
        </w:r>
        <w:r w:rsidRPr="00A70EAA">
          <w:rPr>
            <w:rStyle w:val="Hyperlink"/>
            <w:rFonts w:ascii="inherit" w:eastAsiaTheme="majorEastAsia" w:hAnsi="inherit"/>
            <w:color w:val="003891"/>
            <w:sz w:val="12"/>
            <w:szCs w:val="26"/>
            <w:bdr w:val="none" w:sz="0" w:space="0" w:color="auto" w:frame="1"/>
          </w:rPr>
          <w:t xml:space="preserve"> </w:t>
        </w:r>
        <w:r w:rsidRPr="00A70EAA">
          <w:rPr>
            <w:rStyle w:val="Hyperlink"/>
            <w:rFonts w:ascii="inherit" w:hAnsi="inherit"/>
            <w:color w:val="003891"/>
            <w:sz w:val="12"/>
            <w:szCs w:val="26"/>
            <w:bdr w:val="none" w:sz="0" w:space="0" w:color="auto" w:frame="1"/>
          </w:rPr>
          <w:t>on Wednesday</w:t>
        </w:r>
      </w:hyperlink>
      <w:r w:rsidRPr="00A70EAA">
        <w:rPr>
          <w:rFonts w:ascii="Georgia" w:hAnsi="Georgia"/>
          <w:color w:val="000000"/>
          <w:sz w:val="12"/>
          <w:szCs w:val="26"/>
        </w:rPr>
        <w:t xml:space="preserve">: </w:t>
      </w:r>
      <w:r w:rsidRPr="00A70EAA">
        <w:rPr>
          <w:rFonts w:ascii="inherit" w:hAnsi="inherit"/>
          <w:color w:val="000000"/>
          <w:sz w:val="12"/>
          <w:bdr w:val="none" w:sz="0" w:space="0" w:color="auto" w:frame="1"/>
        </w:rPr>
        <w:t>My challenge to you is simple: Think big, be bold and act to serve students. And I will promise you this: Together, we will find new ways in which we can positively transform education.</w:t>
      </w:r>
      <w:r w:rsidRPr="00A70EAA">
        <w:rPr>
          <w:rFonts w:ascii="Georgia" w:hAnsi="Georgia"/>
          <w:color w:val="000000"/>
          <w:sz w:val="12"/>
        </w:rPr>
        <w:t xml:space="preserve"> </w:t>
      </w:r>
      <w:r w:rsidRPr="00A70EAA">
        <w:rPr>
          <w:sz w:val="12"/>
        </w:rPr>
        <w:t xml:space="preserve">What Betsy DeVos believes about the policy of "school choice" is known. Whether Secretary DeVos can actually do this leadership task remains to be seen. This is an important question to keep in mind. Leadership is an amplifier, after all, increasing the impact of both positive and negative actions taken. If Secretary DeVos isn't up to harnessing the amplifying power of her new role as leader, then the scope of the change she can accomplish will be diminished. </w:t>
      </w:r>
      <w:hyperlink r:id="rId17" w:tgtFrame="_blank" w:history="1">
        <w:r w:rsidRPr="00A70EAA">
          <w:rPr>
            <w:rStyle w:val="Hyperlink"/>
            <w:sz w:val="12"/>
          </w:rPr>
          <w:t>If she isn't an effective leader, Betsy DeVos will neither save American public education, nor destroy it.</w:t>
        </w:r>
      </w:hyperlink>
      <w:r w:rsidRPr="00A70EAA">
        <w:rPr>
          <w:sz w:val="12"/>
        </w:rPr>
        <w:t xml:space="preserve"> Can she lead? Until we know, perhaps some national calming down is in order.</w:t>
      </w:r>
    </w:p>
    <w:p w:rsidR="00F21C69" w:rsidRPr="00F43B86" w:rsidRDefault="00F21C69" w:rsidP="00F21C69">
      <w:pPr>
        <w:rPr>
          <w:b/>
          <w:szCs w:val="24"/>
        </w:rPr>
      </w:pPr>
      <w:r w:rsidRPr="00F43B86">
        <w:rPr>
          <w:b/>
          <w:szCs w:val="24"/>
        </w:rPr>
        <w:t>&lt;insert plan popular&gt;</w:t>
      </w:r>
    </w:p>
    <w:p w:rsidR="00F43B86" w:rsidRPr="009D681A" w:rsidRDefault="00F43B86" w:rsidP="00F43B86">
      <w:pPr>
        <w:pStyle w:val="Heading4"/>
      </w:pPr>
      <w:r>
        <w:t>DeVos agenda crumbles schools in terms of educational achievement and infrastructure—this turns case</w:t>
      </w:r>
    </w:p>
    <w:p w:rsidR="00F43B86" w:rsidRPr="00C50203" w:rsidRDefault="00F43B86" w:rsidP="00F43B86">
      <w:pPr>
        <w:spacing w:line="240" w:lineRule="auto"/>
        <w:contextualSpacing/>
        <w:rPr>
          <w:szCs w:val="16"/>
        </w:rPr>
      </w:pPr>
      <w:r w:rsidRPr="00C50203">
        <w:rPr>
          <w:szCs w:val="16"/>
        </w:rPr>
        <w:t xml:space="preserve">Jennifer </w:t>
      </w:r>
      <w:r w:rsidRPr="00C50203">
        <w:rPr>
          <w:rStyle w:val="Style13ptBold"/>
        </w:rPr>
        <w:t>Berkshire</w:t>
      </w:r>
      <w:r w:rsidRPr="00C50203">
        <w:rPr>
          <w:szCs w:val="16"/>
        </w:rPr>
        <w:t xml:space="preserve"> writes the blog Have You Heard and is the co-host of a biweekly podcast about education in the time of Trump. </w:t>
      </w:r>
      <w:hyperlink r:id="rId18" w:tooltip="6:07 pm" w:history="1">
        <w:r w:rsidRPr="00C50203">
          <w:rPr>
            <w:rStyle w:val="Hyperlink"/>
            <w:szCs w:val="16"/>
          </w:rPr>
          <w:t xml:space="preserve">March 30, </w:t>
        </w:r>
        <w:r w:rsidRPr="00C50203">
          <w:rPr>
            <w:rStyle w:val="Style13ptBold"/>
          </w:rPr>
          <w:t>2017</w:t>
        </w:r>
      </w:hyperlink>
      <w:r w:rsidRPr="00C50203">
        <w:rPr>
          <w:szCs w:val="16"/>
        </w:rPr>
        <w:t>. The Unbundling of Public Education National Lawyers Guild Massachusetts Chapter Lawyer Referral Service http://www.nlgmasslawyers.org/the-unbundling-of-public-education/</w:t>
      </w:r>
    </w:p>
    <w:p w:rsidR="003A6730" w:rsidRDefault="00F43B86" w:rsidP="00F43B86">
      <w:pPr>
        <w:shd w:val="clear" w:color="auto" w:fill="FFFFFF"/>
        <w:spacing w:before="100" w:beforeAutospacing="1" w:after="100" w:afterAutospacing="1" w:line="240" w:lineRule="auto"/>
        <w:textAlignment w:val="baseline"/>
        <w:rPr>
          <w:rStyle w:val="StyleUnderline"/>
        </w:rPr>
      </w:pPr>
      <w:r w:rsidRPr="00A776DE">
        <w:rPr>
          <w:rStyle w:val="StyleUnderline"/>
        </w:rPr>
        <w:t>But while unions have long been a target of the DeVos</w:t>
      </w:r>
      <w:r w:rsidRPr="00A70EAA">
        <w:rPr>
          <w:rFonts w:ascii="Open Sans" w:eastAsia="Times New Roman" w:hAnsi="Open Sans" w:cs="Times New Roman"/>
          <w:color w:val="444444"/>
          <w:sz w:val="12"/>
          <w:szCs w:val="21"/>
        </w:rPr>
        <w:t xml:space="preserve">es and their allies, </w:t>
      </w:r>
      <w:r w:rsidRPr="00A776DE">
        <w:rPr>
          <w:rStyle w:val="StyleUnderline"/>
        </w:rPr>
        <w:t>they’re not the ultimate prize. That would be the Democratic party, of which Michigan’s unions, and the teachers unions in particular, are the primary funders. Not long after Michigan joined more than two dozen mostly Southern states in the right-to-work column, the GOP legislature enacted another change that made it illegal for employers to process union dues.</w:t>
      </w:r>
      <w:r w:rsidRPr="00A70EAA">
        <w:rPr>
          <w:rFonts w:ascii="Open Sans" w:eastAsia="Times New Roman" w:hAnsi="Open Sans" w:cs="Times New Roman"/>
          <w:color w:val="444444"/>
          <w:sz w:val="12"/>
          <w:szCs w:val="21"/>
        </w:rPr>
        <w:t xml:space="preserve"> (The same measure made it easier for employers to withhold contributions to PACs from employee paychecks). The legal changes have proved to be devastatingly effective, greatly diminishing the ability of unions, not just to maintain political influence in the state but to provide basic representation to their members. In Michigan, unions have long provided the “foot soldiers” for the Democratic party: the people who help turn out voters and go door to door for causes. In 2016, Michigan went for Trump by 10,000 votes, while the GOP, which already controlled all three branches of government here, further extended its majorities. Listen closely and you’ll notice that when Betsy DeVos talks about education she sounds a lot like Paul Ryan talking about health insurance. They’re “freedom to choose” people. Ryan describes a free market dream, whereby consumers, who are no longer compelled to purchase insurance, may now shop for the plan that best fits their needs. </w:t>
      </w:r>
      <w:r w:rsidRPr="009B1D49">
        <w:rPr>
          <w:rStyle w:val="StyleUnderline"/>
          <w:highlight w:val="yellow"/>
        </w:rPr>
        <w:t>DeVos envisions an education utopia in which the “government school” is no longer the “monopoly provider</w:t>
      </w:r>
      <w:r w:rsidRPr="00A776DE">
        <w:rPr>
          <w:rStyle w:val="StyleUnderline"/>
        </w:rPr>
        <w:t>.” “She’ll put the parents before the institutions</w:t>
      </w:r>
      <w:r w:rsidRPr="00A70EAA">
        <w:rPr>
          <w:rFonts w:ascii="Open Sans" w:eastAsia="Times New Roman" w:hAnsi="Open Sans" w:cs="Times New Roman"/>
          <w:color w:val="444444"/>
          <w:sz w:val="12"/>
          <w:szCs w:val="21"/>
        </w:rPr>
        <w:t>,” is how former Presidential contender and DeVos superfan Jeb Bush put it</w:t>
      </w:r>
      <w:r w:rsidRPr="00A776DE">
        <w:rPr>
          <w:rStyle w:val="StyleUnderline"/>
        </w:rPr>
        <w:t xml:space="preserve">. It might be more accurate to say that </w:t>
      </w:r>
      <w:r w:rsidRPr="009B1D49">
        <w:rPr>
          <w:rStyle w:val="StyleUnderline"/>
          <w:highlight w:val="yellow"/>
        </w:rPr>
        <w:t xml:space="preserve">DeVos seeks to </w:t>
      </w:r>
      <w:r w:rsidRPr="009B1D49">
        <w:rPr>
          <w:rStyle w:val="Emphasis"/>
          <w:highlight w:val="yellow"/>
        </w:rPr>
        <w:t>separate</w:t>
      </w:r>
      <w:r w:rsidRPr="009B1D49">
        <w:rPr>
          <w:rStyle w:val="StyleUnderline"/>
          <w:highlight w:val="yellow"/>
        </w:rPr>
        <w:t xml:space="preserve"> parents from their institutions</w:t>
      </w:r>
      <w:r w:rsidRPr="00A776DE">
        <w:rPr>
          <w:rStyle w:val="StyleUnderline"/>
        </w:rPr>
        <w:t xml:space="preserve">. </w:t>
      </w:r>
      <w:r w:rsidRPr="009B1D49">
        <w:rPr>
          <w:rStyle w:val="StyleUnderline"/>
          <w:highlight w:val="yellow"/>
        </w:rPr>
        <w:t>In Michigan, the DeVoses</w:t>
      </w:r>
      <w:r w:rsidRPr="00A776DE">
        <w:rPr>
          <w:rStyle w:val="StyleUnderline"/>
        </w:rPr>
        <w:t xml:space="preserve"> have </w:t>
      </w:r>
      <w:r w:rsidRPr="009B1D49">
        <w:rPr>
          <w:rStyle w:val="StyleUnderline"/>
          <w:highlight w:val="yellow"/>
        </w:rPr>
        <w:t>sought to undermine the very institutions of public education</w:t>
      </w:r>
      <w:r w:rsidRPr="00A776DE">
        <w:rPr>
          <w:rStyle w:val="StyleUnderline"/>
        </w:rPr>
        <w:t xml:space="preserve">: the elected </w:t>
      </w:r>
      <w:r w:rsidRPr="009B1D49">
        <w:rPr>
          <w:rStyle w:val="StyleUnderline"/>
          <w:highlight w:val="yellow"/>
        </w:rPr>
        <w:t>school boards, the ability of communities to pay</w:t>
      </w:r>
      <w:r w:rsidRPr="00A776DE">
        <w:rPr>
          <w:rStyle w:val="StyleUnderline"/>
        </w:rPr>
        <w:t xml:space="preserve"> for their schools, the </w:t>
      </w:r>
      <w:r w:rsidRPr="009B1D49">
        <w:rPr>
          <w:rStyle w:val="StyleUnderline"/>
          <w:highlight w:val="yellow"/>
        </w:rPr>
        <w:t>rights of residents, particularly African Americans</w:t>
      </w:r>
      <w:r w:rsidRPr="00A776DE">
        <w:rPr>
          <w:rStyle w:val="StyleUnderline"/>
        </w:rPr>
        <w:t>, to have any say over their schools at all</w:t>
      </w:r>
      <w:r w:rsidRPr="00A70EAA">
        <w:rPr>
          <w:rFonts w:ascii="Open Sans" w:eastAsia="Times New Roman" w:hAnsi="Open Sans" w:cs="Times New Roman"/>
          <w:color w:val="444444"/>
          <w:sz w:val="12"/>
          <w:szCs w:val="21"/>
        </w:rPr>
        <w:t xml:space="preserve">. </w:t>
      </w:r>
      <w:r w:rsidRPr="00A776DE">
        <w:rPr>
          <w:rStyle w:val="StyleUnderline"/>
        </w:rPr>
        <w:t>“</w:t>
      </w:r>
      <w:r w:rsidRPr="009B1D49">
        <w:rPr>
          <w:rStyle w:val="StyleUnderline"/>
          <w:highlight w:val="yellow"/>
        </w:rPr>
        <w:t>They</w:t>
      </w:r>
      <w:r w:rsidRPr="00A776DE">
        <w:rPr>
          <w:rStyle w:val="StyleUnderline"/>
        </w:rPr>
        <w:t xml:space="preserve"> have </w:t>
      </w:r>
      <w:r w:rsidRPr="009B1D49">
        <w:rPr>
          <w:rStyle w:val="StyleUnderline"/>
          <w:highlight w:val="yellow"/>
        </w:rPr>
        <w:t>succeeded in diminishing the public school establishment</w:t>
      </w:r>
      <w:r w:rsidRPr="00A776DE">
        <w:rPr>
          <w:rStyle w:val="StyleUnderline"/>
        </w:rPr>
        <w:t xml:space="preserve"> financially and weakening it,”</w:t>
      </w:r>
      <w:r w:rsidRPr="00A70EAA">
        <w:rPr>
          <w:rFonts w:ascii="Open Sans" w:eastAsia="Times New Roman" w:hAnsi="Open Sans" w:cs="Times New Roman"/>
          <w:color w:val="444444"/>
          <w:sz w:val="12"/>
          <w:szCs w:val="21"/>
        </w:rPr>
        <w:t xml:space="preserve"> former Michigan State Board of Education member John Austin told me when I interviewed him earlier this year. “This is about taking down the existing public school infrastructure and the Democratic party</w:t>
      </w:r>
      <w:r w:rsidRPr="00A776DE">
        <w:rPr>
          <w:rStyle w:val="StyleUnderline"/>
        </w:rPr>
        <w:t>.” Yet another recent law passed at the DeVoses behest would have prohibited local officials from communicating with their constituents about ballot measures, like the tax overrides that are used to raise money to fund school projects. A judge tossed the measure on the grounds that it was unconstitutionally vague, but its intent was clear. What better way to convince parents to abandon their public schools than to allow them to crumble?</w:t>
      </w:r>
    </w:p>
    <w:p w:rsidR="003A6730" w:rsidRDefault="003A6730" w:rsidP="003A6730">
      <w:pPr>
        <w:rPr>
          <w:rStyle w:val="StyleUnderline"/>
        </w:rPr>
      </w:pPr>
      <w:r>
        <w:rPr>
          <w:rStyle w:val="StyleUnderline"/>
        </w:rPr>
        <w:br w:type="page"/>
      </w:r>
    </w:p>
    <w:p w:rsidR="00F43B86" w:rsidRPr="00A776DE" w:rsidRDefault="00F43B86" w:rsidP="00F43B86">
      <w:pPr>
        <w:shd w:val="clear" w:color="auto" w:fill="FFFFFF"/>
        <w:spacing w:before="100" w:beforeAutospacing="1" w:after="100" w:afterAutospacing="1" w:line="240" w:lineRule="auto"/>
        <w:textAlignment w:val="baseline"/>
        <w:rPr>
          <w:rStyle w:val="StyleUnderline"/>
        </w:rPr>
      </w:pPr>
    </w:p>
    <w:p w:rsidR="00F43B86" w:rsidRDefault="00F43B86" w:rsidP="00F43B86">
      <w:pPr>
        <w:pStyle w:val="Heading4"/>
        <w:rPr>
          <w:rFonts w:eastAsia="Times New Roman"/>
        </w:rPr>
      </w:pPr>
      <w:r>
        <w:rPr>
          <w:rFonts w:eastAsia="Times New Roman"/>
        </w:rPr>
        <w:t xml:space="preserve">DeVos agenda </w:t>
      </w:r>
      <w:r w:rsidR="009B1D49">
        <w:rPr>
          <w:rFonts w:eastAsia="Times New Roman"/>
        </w:rPr>
        <w:t>is ableist – resistance opens possibility for movements</w:t>
      </w:r>
    </w:p>
    <w:p w:rsidR="00F43B86" w:rsidRPr="006F2924" w:rsidRDefault="005522AD" w:rsidP="00F43B86">
      <w:pPr>
        <w:rPr>
          <w:szCs w:val="16"/>
        </w:rPr>
      </w:pPr>
      <w:hyperlink r:id="rId19" w:history="1">
        <w:r w:rsidR="00F43B86" w:rsidRPr="006F2924">
          <w:rPr>
            <w:rStyle w:val="Hyperlink"/>
            <w:szCs w:val="16"/>
          </w:rPr>
          <w:t xml:space="preserve">LAUREN </w:t>
        </w:r>
        <w:r w:rsidR="00F43B86" w:rsidRPr="006F2924">
          <w:rPr>
            <w:rStyle w:val="Style13ptBold"/>
          </w:rPr>
          <w:t>NICKELL</w:t>
        </w:r>
      </w:hyperlink>
      <w:r w:rsidR="00F43B86" w:rsidRPr="006F2924">
        <w:rPr>
          <w:szCs w:val="16"/>
        </w:rPr>
        <w:t xml:space="preserve"> 4-10-</w:t>
      </w:r>
      <w:r w:rsidR="00F43B86" w:rsidRPr="006F2924">
        <w:rPr>
          <w:rStyle w:val="Style13ptBold"/>
        </w:rPr>
        <w:t>2017</w:t>
      </w:r>
      <w:r w:rsidR="00F43B86" w:rsidRPr="006F2924">
        <w:rPr>
          <w:szCs w:val="16"/>
        </w:rPr>
        <w:t xml:space="preserve"> Fighting for Special Education, Jacobin, https://www.jacobinmag.com/2017/04/betsy-devos-special-education-austerity-neoliberalism/, 7-1-2017educator and socialist activist based in Boston, MA.</w:t>
      </w:r>
    </w:p>
    <w:p w:rsidR="003A6730" w:rsidRPr="00A70EAA" w:rsidRDefault="009B1D49" w:rsidP="009B1D49">
      <w:pPr>
        <w:rPr>
          <w:sz w:val="12"/>
        </w:rPr>
      </w:pPr>
      <w:r w:rsidRPr="00A70EAA">
        <w:rPr>
          <w:sz w:val="12"/>
        </w:rPr>
        <w:t xml:space="preserve">US </w:t>
      </w:r>
      <w:r w:rsidRPr="009B1D49">
        <w:rPr>
          <w:rStyle w:val="StyleUnderline"/>
          <w:highlight w:val="yellow"/>
        </w:rPr>
        <w:t>special education departments</w:t>
      </w:r>
      <w:r w:rsidRPr="00A70EAA">
        <w:rPr>
          <w:sz w:val="12"/>
        </w:rPr>
        <w:t xml:space="preserve"> have long </w:t>
      </w:r>
      <w:r w:rsidRPr="009B1D49">
        <w:rPr>
          <w:rStyle w:val="StyleUnderline"/>
          <w:highlight w:val="yellow"/>
        </w:rPr>
        <w:t>suffered from ableist policy and funding practices</w:t>
      </w:r>
      <w:r w:rsidRPr="00A70EAA">
        <w:rPr>
          <w:sz w:val="12"/>
        </w:rPr>
        <w:t xml:space="preserve">, which are part and parcel of the neoliberal assault on public schools — in which students with disabilities are always the ones thrown under the bus. </w:t>
      </w:r>
      <w:r w:rsidRPr="009B1D49">
        <w:rPr>
          <w:rStyle w:val="StyleUnderline"/>
          <w:highlight w:val="yellow"/>
        </w:rPr>
        <w:t>DeVos</w:t>
      </w:r>
      <w:r w:rsidRPr="00A70EAA">
        <w:rPr>
          <w:sz w:val="12"/>
        </w:rPr>
        <w:t xml:space="preserve">, who </w:t>
      </w:r>
      <w:r w:rsidRPr="009B1D49">
        <w:rPr>
          <w:rStyle w:val="StyleUnderline"/>
          <w:highlight w:val="yellow"/>
        </w:rPr>
        <w:t>openly opposes</w:t>
      </w:r>
      <w:r w:rsidRPr="00A70EAA">
        <w:rPr>
          <w:sz w:val="12"/>
        </w:rPr>
        <w:t xml:space="preserve"> a federal </w:t>
      </w:r>
      <w:r w:rsidRPr="009B1D49">
        <w:rPr>
          <w:rStyle w:val="StyleUnderline"/>
          <w:highlight w:val="yellow"/>
        </w:rPr>
        <w:t>guarantee of</w:t>
      </w:r>
      <w:r w:rsidRPr="00A70EAA">
        <w:rPr>
          <w:sz w:val="12"/>
        </w:rPr>
        <w:t xml:space="preserve"> free and appropriate </w:t>
      </w:r>
      <w:r w:rsidRPr="009B1D49">
        <w:rPr>
          <w:rStyle w:val="StyleUnderline"/>
          <w:highlight w:val="yellow"/>
        </w:rPr>
        <w:t>education to students with disabilities, appears poised to further ravage these services</w:t>
      </w:r>
      <w:r w:rsidRPr="00A70EAA">
        <w:rPr>
          <w:sz w:val="12"/>
        </w:rPr>
        <w:t xml:space="preserve">. But it’s not only teachers who are hungry to defend students most victimized by ongoing attacks on special education. During the 2016 walkout by Boston Public School students, thousands of young activists and working-class families raised the demand for full funding for disability programing alongside a broader demand for well-funded public schools. The current resistance to Trump has demonstrated the readiness of ordinary people to stage effective opposition to systemic injustice of all kinds. From the massive demonstrations for women’s rights to the pro-immigrant, anti-Islamophobia protests staged at airports across the nation, these mobilizations have shown that hundreds of thousands of people are invested in opposing oppression and fighting for a more just society. </w:t>
      </w:r>
      <w:r w:rsidRPr="009B1D49">
        <w:rPr>
          <w:rStyle w:val="StyleUnderline"/>
          <w:highlight w:val="yellow"/>
        </w:rPr>
        <w:t xml:space="preserve">We have an </w:t>
      </w:r>
      <w:r w:rsidRPr="009B1D49">
        <w:rPr>
          <w:rStyle w:val="Emphasis"/>
          <w:highlight w:val="yellow"/>
        </w:rPr>
        <w:t>opportunity</w:t>
      </w:r>
      <w:r w:rsidRPr="009B1D49">
        <w:rPr>
          <w:rStyle w:val="StyleUnderline"/>
          <w:highlight w:val="yellow"/>
        </w:rPr>
        <w:t xml:space="preserve"> to</w:t>
      </w:r>
      <w:r w:rsidRPr="00A70EAA">
        <w:rPr>
          <w:sz w:val="12"/>
        </w:rPr>
        <w:t xml:space="preserve"> tap into this momentum and </w:t>
      </w:r>
      <w:r w:rsidRPr="009B1D49">
        <w:rPr>
          <w:rStyle w:val="StyleUnderline"/>
          <w:highlight w:val="yellow"/>
        </w:rPr>
        <w:t>harness the energy of this resistance to</w:t>
      </w:r>
      <w:r w:rsidRPr="00A70EAA">
        <w:rPr>
          <w:sz w:val="12"/>
        </w:rPr>
        <w:t xml:space="preserve"> simultaneously </w:t>
      </w:r>
      <w:r w:rsidRPr="009B1D49">
        <w:rPr>
          <w:rStyle w:val="StyleUnderline"/>
          <w:highlight w:val="yellow"/>
        </w:rPr>
        <w:t>oppose the DeVos agenda and bring the struggle against disability oppression to the forefront of the movement for education justice</w:t>
      </w:r>
      <w:r w:rsidRPr="00A70EAA">
        <w:rPr>
          <w:sz w:val="12"/>
        </w:rPr>
        <w:t xml:space="preserve">. In order </w:t>
      </w:r>
      <w:r w:rsidRPr="009B1D49">
        <w:rPr>
          <w:rStyle w:val="StyleUnderline"/>
          <w:highlight w:val="yellow"/>
        </w:rPr>
        <w:t>to achieve this, we have to examine</w:t>
      </w:r>
      <w:r w:rsidRPr="00A70EAA">
        <w:rPr>
          <w:sz w:val="12"/>
        </w:rPr>
        <w:t xml:space="preserve"> the nature of </w:t>
      </w:r>
      <w:r w:rsidRPr="009B1D49">
        <w:rPr>
          <w:rStyle w:val="StyleUnderline"/>
          <w:highlight w:val="yellow"/>
        </w:rPr>
        <w:t>disability oppression and</w:t>
      </w:r>
      <w:r w:rsidRPr="00A70EAA">
        <w:rPr>
          <w:sz w:val="12"/>
        </w:rPr>
        <w:t xml:space="preserve"> how the </w:t>
      </w:r>
      <w:r w:rsidRPr="009B1D49">
        <w:rPr>
          <w:rStyle w:val="StyleUnderline"/>
          <w:highlight w:val="yellow"/>
        </w:rPr>
        <w:t>disenfranchisement</w:t>
      </w:r>
      <w:r w:rsidRPr="00A70EAA">
        <w:rPr>
          <w:sz w:val="12"/>
        </w:rPr>
        <w:t xml:space="preserve"> of students with disabilities </w:t>
      </w:r>
      <w:r w:rsidRPr="009B1D49">
        <w:rPr>
          <w:rStyle w:val="StyleUnderline"/>
          <w:highlight w:val="yellow"/>
        </w:rPr>
        <w:t>in the US education system</w:t>
      </w:r>
      <w:r w:rsidRPr="00A70EAA">
        <w:rPr>
          <w:sz w:val="12"/>
        </w:rPr>
        <w:t xml:space="preserve"> is wedded to a broad assault on public services for working-class people. A socialist approach to fighting disability oppression starts with the “social model of disability,” which identifies disability oppression — like all other forms of oppression — as rooted in the way our society is organized. Exclusion and discrimination toward people with physical or mental differences are not a natural consequence of human nature; impairments exist in a context where exclusion and discrimination based on impairment are permitted.</w:t>
      </w:r>
      <w:r w:rsidR="003A6730" w:rsidRPr="00A70EAA">
        <w:rPr>
          <w:sz w:val="12"/>
        </w:rPr>
        <w:br w:type="page"/>
      </w:r>
    </w:p>
    <w:p w:rsidR="00F21C69" w:rsidRDefault="00F21C69" w:rsidP="00F21C69"/>
    <w:p w:rsidR="00F43B86" w:rsidRDefault="00F43B86" w:rsidP="00F43B86">
      <w:pPr>
        <w:pStyle w:val="Heading4"/>
      </w:pPr>
      <w:r>
        <w:t>Ableism bad</w:t>
      </w:r>
      <w:r w:rsidR="00F52CEC">
        <w:t>—creates genocides</w:t>
      </w:r>
    </w:p>
    <w:p w:rsidR="00F52CEC" w:rsidRPr="009B1D49" w:rsidRDefault="00F52CEC" w:rsidP="00F52CEC">
      <w:pPr>
        <w:rPr>
          <w:rFonts w:ascii="Times New Roman" w:hAnsi="Times New Roman"/>
        </w:rPr>
      </w:pPr>
      <w:r w:rsidRPr="007C453D">
        <w:rPr>
          <w:rFonts w:ascii="Times New Roman" w:hAnsi="Times New Roman"/>
        </w:rPr>
        <w:t xml:space="preserve">Sandra </w:t>
      </w:r>
      <w:r w:rsidRPr="007C453D">
        <w:rPr>
          <w:rFonts w:ascii="Times New Roman" w:hAnsi="Times New Roman"/>
          <w:b/>
          <w:u w:val="single"/>
        </w:rPr>
        <w:t>Levi and</w:t>
      </w:r>
      <w:r w:rsidRPr="007C453D">
        <w:rPr>
          <w:rFonts w:ascii="Times New Roman" w:hAnsi="Times New Roman"/>
        </w:rPr>
        <w:t xml:space="preserve"> Mark </w:t>
      </w:r>
      <w:r w:rsidRPr="007C453D">
        <w:rPr>
          <w:rFonts w:ascii="Times New Roman" w:hAnsi="Times New Roman"/>
          <w:b/>
          <w:u w:val="single"/>
        </w:rPr>
        <w:t>Sherry 2005</w:t>
      </w:r>
      <w:r w:rsidRPr="007C453D">
        <w:rPr>
          <w:rFonts w:ascii="Times New Roman" w:hAnsi="Times New Roman"/>
        </w:rPr>
        <w:t xml:space="preserve"> [Sandra, </w:t>
      </w:r>
      <w:r w:rsidRPr="007C453D">
        <w:rPr>
          <w:rFonts w:ascii="Times New Roman" w:hAnsi="Times New Roman"/>
          <w:szCs w:val="20"/>
        </w:rPr>
        <w:t xml:space="preserve">Associate Professor at Midwestern University, and mark, dept of sociology at university of Toledo, </w:t>
      </w:r>
      <w:r w:rsidRPr="007C453D">
        <w:rPr>
          <w:rFonts w:ascii="Times New Roman" w:hAnsi="Times New Roman"/>
        </w:rPr>
        <w:t xml:space="preserve">definitions of ableism </w:t>
      </w:r>
      <w:hyperlink r:id="rId20" w:history="1">
        <w:r w:rsidRPr="00932D5B">
          <w:rPr>
            <w:rStyle w:val="Hyperlink"/>
            <w:rFonts w:ascii="Times New Roman" w:hAnsi="Times New Roman"/>
          </w:rPr>
          <w:t>http://www.sagepub.com/upm-data/9671_022850_Albrecht_EntriesBeginningWithA.pdf</w:t>
        </w:r>
      </w:hyperlink>
      <w:r>
        <w:rPr>
          <w:rFonts w:ascii="Times New Roman" w:hAnsi="Times New Roman"/>
        </w:rPr>
        <w:t xml:space="preserve"> 4/8/2005</w:t>
      </w:r>
    </w:p>
    <w:p w:rsidR="00F52CEC" w:rsidRPr="00F52CEC" w:rsidRDefault="00F52CEC" w:rsidP="00F52CEC">
      <w:r w:rsidRPr="00F52CEC">
        <w:t>Eugenics may be defined as development and improvement of the human race</w:t>
      </w:r>
      <w:r w:rsidRPr="00F52CEC">
        <w:rPr>
          <w:rStyle w:val="StyleUnderline"/>
        </w:rPr>
        <w:t>. Eugenic methods include preventing persons deemed deviant and defective from being born, preventing persons born deviant or defective from reproducing, and isolating persons deemed deviant and defective through institutionalization or murder. The systematic killing of disabled children by the Nazi regime in Germany during World War II illustrates an extreme form of ableist behavior. The identification of the human genome (entire genetic makeup of human beings) facilitates selective abortion based on ableism. Selective abortion is a contemporary form of eugenics.</w:t>
      </w:r>
      <w:r w:rsidRPr="00F52CEC">
        <w:t xml:space="preserve"> Societies that permit abortion for fetuses likely to be born disabled, but do not permit abortion for those likely to be born abled, invalidate the lives of disabled persons.</w:t>
      </w:r>
    </w:p>
    <w:p w:rsidR="00F52CEC" w:rsidRDefault="00F52CEC" w:rsidP="00F52CEC">
      <w:pPr>
        <w:pStyle w:val="Heading3"/>
      </w:pPr>
      <w:r>
        <w:t>DeVos not popular</w:t>
      </w:r>
    </w:p>
    <w:p w:rsidR="00F52CEC" w:rsidRDefault="00F52CEC" w:rsidP="00F52CEC">
      <w:pPr>
        <w:pStyle w:val="Heading4"/>
        <w:rPr>
          <w:rFonts w:eastAsia="Times New Roman"/>
        </w:rPr>
      </w:pPr>
      <w:r w:rsidRPr="00A82CC7">
        <w:rPr>
          <w:rFonts w:eastAsia="Times New Roman"/>
        </w:rPr>
        <w:t>Betsy Devos is widely unpopular</w:t>
      </w:r>
    </w:p>
    <w:p w:rsidR="00F52CEC" w:rsidRPr="00A82CC7" w:rsidRDefault="00F52CEC" w:rsidP="00F52CEC">
      <w:pPr>
        <w:rPr>
          <w:rStyle w:val="Style13ptBold"/>
        </w:rPr>
      </w:pPr>
      <w:r w:rsidRPr="00A82CC7">
        <w:rPr>
          <w:rStyle w:val="Style13ptBold"/>
        </w:rPr>
        <w:t>Anya Kamenetz</w:t>
      </w:r>
      <w:r>
        <w:rPr>
          <w:rStyle w:val="Style13ptBold"/>
        </w:rPr>
        <w:t xml:space="preserve"> </w:t>
      </w:r>
      <w:r w:rsidRPr="00A82CC7">
        <w:rPr>
          <w:rStyle w:val="Style13ptBold"/>
        </w:rPr>
        <w:t>February 3, 2017</w:t>
      </w:r>
      <w:r>
        <w:rPr>
          <w:rStyle w:val="Style13ptBold"/>
        </w:rPr>
        <w:t xml:space="preserve"> “</w:t>
      </w:r>
      <w:r w:rsidRPr="003A6730">
        <w:rPr>
          <w:rStyle w:val="Style13ptBold"/>
          <w:sz w:val="16"/>
          <w:szCs w:val="16"/>
        </w:rPr>
        <w:t xml:space="preserve">How Betsy DeVos Became Trump's Least Popular Cabinet Pick” </w:t>
      </w:r>
      <w:hyperlink r:id="rId21" w:history="1">
        <w:r w:rsidRPr="003A6730">
          <w:rPr>
            <w:rStyle w:val="Hyperlink"/>
            <w:szCs w:val="16"/>
          </w:rPr>
          <w:t>http://www.npr.org/sections/ed/2017/02/03/513037533/how-betsy-devos-became-trump-s-least-popular-cabinet-pick</w:t>
        </w:r>
      </w:hyperlink>
      <w:r w:rsidRPr="003A6730">
        <w:rPr>
          <w:rStyle w:val="Style13ptBold"/>
          <w:sz w:val="16"/>
          <w:szCs w:val="16"/>
        </w:rPr>
        <w:t xml:space="preserve"> //ie</w:t>
      </w:r>
    </w:p>
    <w:p w:rsidR="00F52CEC" w:rsidRPr="00CC7E71" w:rsidRDefault="00F52CEC" w:rsidP="00F52CEC">
      <w:pPr>
        <w:shd w:val="clear" w:color="auto" w:fill="FFFFFF"/>
        <w:spacing w:after="0" w:line="240" w:lineRule="auto"/>
        <w:textAlignment w:val="baseline"/>
        <w:rPr>
          <w:rFonts w:asciiTheme="minorHAnsi" w:eastAsia="Times New Roman" w:hAnsiTheme="minorHAnsi" w:cs="Times New Roman"/>
          <w:color w:val="000000" w:themeColor="text1"/>
          <w:sz w:val="8"/>
          <w:szCs w:val="24"/>
        </w:rPr>
      </w:pPr>
      <w:r w:rsidRPr="0073490A">
        <w:rPr>
          <w:rFonts w:asciiTheme="minorHAnsi" w:eastAsia="Times New Roman" w:hAnsiTheme="minorHAnsi" w:cs="Times New Roman"/>
          <w:color w:val="000000" w:themeColor="text1"/>
          <w:szCs w:val="24"/>
          <w:highlight w:val="yellow"/>
          <w:u w:val="single"/>
        </w:rPr>
        <w:t xml:space="preserve">DeVos is one of several billionaires named to Trump's Cabinet. She's </w:t>
      </w:r>
      <w:r w:rsidRPr="00CC7E71">
        <w:rPr>
          <w:sz w:val="8"/>
        </w:rPr>
        <w:t>not the only one</w:t>
      </w:r>
      <w:r w:rsidRPr="0073490A">
        <w:rPr>
          <w:rFonts w:asciiTheme="minorHAnsi" w:eastAsia="Times New Roman" w:hAnsiTheme="minorHAnsi" w:cs="Times New Roman"/>
          <w:color w:val="000000" w:themeColor="text1"/>
          <w:szCs w:val="24"/>
          <w:u w:val="single"/>
        </w:rPr>
        <w:t xml:space="preserve"> </w:t>
      </w:r>
      <w:r w:rsidRPr="0073490A">
        <w:rPr>
          <w:rFonts w:asciiTheme="minorHAnsi" w:eastAsia="Times New Roman" w:hAnsiTheme="minorHAnsi" w:cs="Times New Roman"/>
          <w:color w:val="000000" w:themeColor="text1"/>
          <w:szCs w:val="24"/>
          <w:highlight w:val="yellow"/>
          <w:u w:val="single"/>
        </w:rPr>
        <w:t>seemingly lacking in background knowledge or qualifications to run a major federal bureaucracy</w:t>
      </w:r>
      <w:r w:rsidRPr="0073490A">
        <w:rPr>
          <w:rFonts w:asciiTheme="minorHAnsi" w:eastAsia="Times New Roman" w:hAnsiTheme="minorHAnsi" w:cs="Times New Roman"/>
          <w:color w:val="000000" w:themeColor="text1"/>
          <w:sz w:val="8"/>
          <w:szCs w:val="24"/>
        </w:rPr>
        <w:t xml:space="preserve">: Ben Carson, a neurosurgeon with no prior governmental experience, has been named to lead the housing agency. </w:t>
      </w:r>
      <w:r w:rsidRPr="0073490A">
        <w:rPr>
          <w:rFonts w:asciiTheme="minorHAnsi" w:eastAsia="Times New Roman" w:hAnsiTheme="minorHAnsi" w:cs="Times New Roman"/>
          <w:color w:val="000000" w:themeColor="text1"/>
          <w:szCs w:val="24"/>
          <w:highlight w:val="yellow"/>
          <w:u w:val="single"/>
        </w:rPr>
        <w:t>Nor, with a record that favors vouchers over public schools, is DeVos the only appointee to have seemingly opposed the agency she is now poised to run</w:t>
      </w:r>
      <w:r w:rsidRPr="0073490A">
        <w:rPr>
          <w:rFonts w:asciiTheme="minorHAnsi" w:eastAsia="Times New Roman" w:hAnsiTheme="minorHAnsi" w:cs="Times New Roman"/>
          <w:color w:val="000000" w:themeColor="text1"/>
          <w:sz w:val="8"/>
          <w:szCs w:val="24"/>
        </w:rPr>
        <w:t>: Rick Perry famously said he wanted to abolish the Department of Energy, and</w:t>
      </w:r>
      <w:r w:rsidRPr="00CC7E71">
        <w:rPr>
          <w:rFonts w:asciiTheme="minorHAnsi" w:eastAsia="Times New Roman" w:hAnsiTheme="minorHAnsi" w:cs="Times New Roman"/>
          <w:color w:val="000000" w:themeColor="text1"/>
          <w:sz w:val="8"/>
          <w:szCs w:val="24"/>
        </w:rPr>
        <w:t> </w:t>
      </w:r>
      <w:r w:rsidRPr="00CC7E71">
        <w:rPr>
          <w:rFonts w:asciiTheme="minorHAnsi" w:eastAsia="Times New Roman" w:hAnsiTheme="minorHAnsi" w:cs="Times New Roman"/>
          <w:color w:val="000000" w:themeColor="text1"/>
          <w:sz w:val="8"/>
          <w:szCs w:val="24"/>
          <w:bdr w:val="none" w:sz="0" w:space="0" w:color="auto" w:frame="1"/>
        </w:rPr>
        <w:t>Scott Pruitt sued the Environmental Protection Agency more than a dozen times</w:t>
      </w:r>
      <w:r w:rsidRPr="00CC7E71">
        <w:rPr>
          <w:rFonts w:asciiTheme="minorHAnsi" w:eastAsia="Times New Roman" w:hAnsiTheme="minorHAnsi" w:cs="Helvetica"/>
          <w:noProof/>
          <w:color w:val="000000" w:themeColor="text1"/>
          <w:sz w:val="8"/>
          <w:szCs w:val="24"/>
          <w:bdr w:val="none" w:sz="0" w:space="0" w:color="auto" w:frame="1"/>
        </w:rPr>
        <w:t xml:space="preserve">. </w:t>
      </w:r>
      <w:r w:rsidRPr="0073490A">
        <w:rPr>
          <w:rFonts w:asciiTheme="minorHAnsi" w:eastAsia="Times New Roman" w:hAnsiTheme="minorHAnsi" w:cs="Times New Roman"/>
          <w:color w:val="000000" w:themeColor="text1"/>
          <w:szCs w:val="24"/>
          <w:highlight w:val="yellow"/>
          <w:u w:val="single"/>
        </w:rPr>
        <w:t>Yet it is DeVos' nomination that has spawned massive opposition across the Internet, and from both sides of the aisle.</w:t>
      </w:r>
      <w:r w:rsidRPr="00CC7E71">
        <w:rPr>
          <w:rFonts w:eastAsia="Times New Roman" w:cs="Times New Roman"/>
          <w:color w:val="000000" w:themeColor="text1"/>
          <w:sz w:val="8"/>
          <w:szCs w:val="24"/>
        </w:rPr>
        <w:t xml:space="preserve"> </w:t>
      </w:r>
      <w:r w:rsidRPr="0073490A">
        <w:rPr>
          <w:rFonts w:asciiTheme="minorHAnsi" w:eastAsia="Times New Roman" w:hAnsiTheme="minorHAnsi" w:cs="Times New Roman"/>
          <w:color w:val="000000" w:themeColor="text1"/>
          <w:sz w:val="8"/>
          <w:szCs w:val="24"/>
        </w:rPr>
        <w:t>Heidi Hess runs campaigns for</w:t>
      </w:r>
      <w:r w:rsidRPr="00CC7E71">
        <w:rPr>
          <w:rFonts w:asciiTheme="minorHAnsi" w:eastAsia="Times New Roman" w:hAnsiTheme="minorHAnsi" w:cs="Times New Roman"/>
          <w:color w:val="000000" w:themeColor="text1"/>
          <w:sz w:val="8"/>
          <w:szCs w:val="24"/>
        </w:rPr>
        <w:t> </w:t>
      </w:r>
      <w:hyperlink r:id="rId22" w:history="1">
        <w:r w:rsidRPr="00CC7E71">
          <w:rPr>
            <w:rFonts w:asciiTheme="minorHAnsi" w:eastAsia="Times New Roman" w:hAnsiTheme="minorHAnsi" w:cs="Times New Roman"/>
            <w:color w:val="000000" w:themeColor="text1"/>
            <w:sz w:val="8"/>
            <w:szCs w:val="24"/>
            <w:bdr w:val="none" w:sz="0" w:space="0" w:color="auto" w:frame="1"/>
          </w:rPr>
          <w:t>CREDO</w:t>
        </w:r>
      </w:hyperlink>
      <w:r w:rsidRPr="0073490A">
        <w:rPr>
          <w:rFonts w:asciiTheme="minorHAnsi" w:eastAsia="Times New Roman" w:hAnsiTheme="minorHAnsi" w:cs="Times New Roman"/>
          <w:color w:val="000000" w:themeColor="text1"/>
          <w:sz w:val="8"/>
          <w:szCs w:val="24"/>
        </w:rPr>
        <w:t>, a mobile phone company with an activist arm that has been backing progressive causes for 30 years. When Trump's Cabinet picks were announced, CREDO held a strategy meeting and chose a "top terrible" list of appointees, dubbed the #SwampySeven in reference to his vows to "drain the swamp."</w:t>
      </w:r>
      <w:r w:rsidRPr="00CC7E71">
        <w:rPr>
          <w:rFonts w:eastAsia="Times New Roman" w:cs="Times New Roman"/>
          <w:color w:val="000000" w:themeColor="text1"/>
          <w:sz w:val="8"/>
          <w:szCs w:val="24"/>
        </w:rPr>
        <w:t xml:space="preserve"> </w:t>
      </w:r>
      <w:r w:rsidRPr="0073490A">
        <w:rPr>
          <w:rFonts w:asciiTheme="minorHAnsi" w:eastAsia="Times New Roman" w:hAnsiTheme="minorHAnsi" w:cs="Times New Roman"/>
          <w:color w:val="000000" w:themeColor="text1"/>
          <w:sz w:val="8"/>
          <w:szCs w:val="24"/>
        </w:rPr>
        <w:t xml:space="preserve">But, Hess says, </w:t>
      </w:r>
      <w:r w:rsidRPr="0073490A">
        <w:rPr>
          <w:rFonts w:asciiTheme="minorHAnsi" w:eastAsia="Times New Roman" w:hAnsiTheme="minorHAnsi" w:cs="Times New Roman"/>
          <w:color w:val="000000" w:themeColor="text1"/>
          <w:szCs w:val="24"/>
          <w:highlight w:val="yellow"/>
          <w:u w:val="single"/>
        </w:rPr>
        <w:t>nobody has gotten people as enraged as DeVos.</w:t>
      </w:r>
      <w:r w:rsidRPr="0073490A">
        <w:rPr>
          <w:rFonts w:asciiTheme="minorHAnsi" w:eastAsia="Times New Roman" w:hAnsiTheme="minorHAnsi" w:cs="Times New Roman"/>
          <w:color w:val="000000" w:themeColor="text1"/>
          <w:sz w:val="8"/>
          <w:szCs w:val="24"/>
        </w:rPr>
        <w:t xml:space="preserve"> Activists made 30,000 phone calls to Senate offices and smashed CREDO's record for petition signatures, she said. "A million and a half is just unprecedented," she says. "It's another scale of magnitude."</w:t>
      </w:r>
      <w:r w:rsidRPr="00CC7E71">
        <w:rPr>
          <w:rFonts w:asciiTheme="minorHAnsi" w:eastAsia="Times New Roman" w:hAnsiTheme="minorHAnsi" w:cs="Times New Roman"/>
          <w:color w:val="000000" w:themeColor="text1"/>
          <w:sz w:val="8"/>
          <w:szCs w:val="24"/>
        </w:rPr>
        <w:t xml:space="preserve"> </w:t>
      </w:r>
      <w:r w:rsidRPr="001D1B5F">
        <w:rPr>
          <w:rFonts w:asciiTheme="minorHAnsi" w:hAnsiTheme="minorHAnsi"/>
          <w:color w:val="000000" w:themeColor="text1"/>
          <w:szCs w:val="24"/>
          <w:highlight w:val="yellow"/>
          <w:u w:val="single"/>
        </w:rPr>
        <w:t>DeVos's</w:t>
      </w:r>
      <w:r w:rsidRPr="001D1B5F">
        <w:rPr>
          <w:rStyle w:val="apple-converted-space"/>
          <w:rFonts w:asciiTheme="minorHAnsi" w:hAnsiTheme="minorHAnsi"/>
          <w:color w:val="000000" w:themeColor="text1"/>
          <w:highlight w:val="yellow"/>
        </w:rPr>
        <w:t> </w:t>
      </w:r>
      <w:hyperlink r:id="rId23" w:history="1">
        <w:r w:rsidRPr="00CC7E71">
          <w:rPr>
            <w:rStyle w:val="Hyperlink"/>
            <w:sz w:val="8"/>
          </w:rPr>
          <w:t>rhetoric about replacing "failed" public schools with charters and vouchers</w:t>
        </w:r>
      </w:hyperlink>
      <w:r w:rsidRPr="001D1B5F">
        <w:rPr>
          <w:rStyle w:val="apple-converted-space"/>
          <w:rFonts w:asciiTheme="minorHAnsi" w:hAnsiTheme="minorHAnsi"/>
          <w:color w:val="000000" w:themeColor="text1"/>
          <w:highlight w:val="yellow"/>
        </w:rPr>
        <w:t> </w:t>
      </w:r>
      <w:r w:rsidRPr="001D1B5F">
        <w:rPr>
          <w:rFonts w:asciiTheme="minorHAnsi" w:hAnsiTheme="minorHAnsi"/>
          <w:color w:val="000000" w:themeColor="text1"/>
          <w:szCs w:val="24"/>
          <w:highlight w:val="yellow"/>
          <w:u w:val="single"/>
        </w:rPr>
        <w:t>may have rubbed many people — even Trump supporters — the wrong way.</w:t>
      </w:r>
      <w:r w:rsidRPr="001D1B5F">
        <w:rPr>
          <w:rFonts w:asciiTheme="minorHAnsi" w:hAnsiTheme="minorHAnsi"/>
          <w:color w:val="000000" w:themeColor="text1"/>
          <w:highlight w:val="yellow"/>
          <w:u w:val="single"/>
        </w:rPr>
        <w:t xml:space="preserve"> </w:t>
      </w:r>
      <w:r w:rsidRPr="001D1B5F">
        <w:rPr>
          <w:rFonts w:asciiTheme="minorHAnsi" w:hAnsiTheme="minorHAnsi"/>
          <w:color w:val="000000" w:themeColor="text1"/>
          <w:szCs w:val="24"/>
          <w:highlight w:val="yellow"/>
          <w:u w:val="single"/>
        </w:rPr>
        <w:t xml:space="preserve">"It's not just Democrats. There are a lot of Republicans and independents who don't want DeVos. </w:t>
      </w:r>
      <w:r w:rsidRPr="00CC7E71">
        <w:rPr>
          <w:sz w:val="8"/>
        </w:rPr>
        <w:t>[They want] public education,"</w:t>
      </w:r>
      <w:r w:rsidRPr="00CC7E71">
        <w:rPr>
          <w:rFonts w:asciiTheme="minorHAnsi" w:hAnsiTheme="minorHAnsi"/>
          <w:color w:val="000000" w:themeColor="text1"/>
          <w:sz w:val="8"/>
          <w:szCs w:val="24"/>
        </w:rPr>
        <w:t xml:space="preserve"> says Zephyr Teachout, a Democratic activist, who has been organizing in opposition to all of Trump's Cabinet picks. This may be especially true in rural states like Collins' Maine and Murkowski's Alaska. School choice is harder to implement in more sparsely populated parts of the country, where children may ride a bus long distances to the local school. "</w:t>
      </w:r>
      <w:r w:rsidRPr="001D1B5F">
        <w:rPr>
          <w:rFonts w:asciiTheme="minorHAnsi" w:hAnsiTheme="minorHAnsi"/>
          <w:color w:val="000000" w:themeColor="text1"/>
          <w:szCs w:val="24"/>
          <w:highlight w:val="yellow"/>
          <w:u w:val="single"/>
        </w:rPr>
        <w:t>I have heard from thousands, truly, thousands of Alaskans who have shared their concerns about Mrs. DeVos," Murkowski said on the Senate floor.</w:t>
      </w:r>
      <w:r w:rsidRPr="00CC7E71">
        <w:rPr>
          <w:rFonts w:asciiTheme="minorHAnsi" w:hAnsiTheme="minorHAnsi"/>
          <w:color w:val="000000" w:themeColor="text1"/>
          <w:sz w:val="8"/>
          <w:szCs w:val="24"/>
        </w:rPr>
        <w:t xml:space="preserve"> Rick Hess of the American Enterprise Institute, which has received funding from DeVos' family foundations, sees a different force at work. He says the unions' grass-roots organizing power is what's really being flexed. "Every red state has an active, engaged network of teachers and allies willing to light up the switchboard."</w:t>
      </w:r>
    </w:p>
    <w:p w:rsidR="00F52CEC" w:rsidRDefault="00F52CEC" w:rsidP="00F52CEC"/>
    <w:p w:rsidR="009F3839" w:rsidRDefault="009F3839" w:rsidP="009F3839">
      <w:pPr>
        <w:pStyle w:val="Heading4"/>
      </w:pPr>
      <w:r>
        <w:t>DeVos popularity dropped following confirmation hearing</w:t>
      </w:r>
    </w:p>
    <w:p w:rsidR="009F3839" w:rsidRPr="009F3839" w:rsidRDefault="009F3839" w:rsidP="009F3839">
      <w:pPr>
        <w:rPr>
          <w:szCs w:val="16"/>
        </w:rPr>
      </w:pPr>
      <w:r w:rsidRPr="009F3839">
        <w:rPr>
          <w:szCs w:val="16"/>
        </w:rPr>
        <w:t xml:space="preserve">Cameron </w:t>
      </w:r>
      <w:r w:rsidRPr="009F3839">
        <w:rPr>
          <w:rStyle w:val="Style13ptBold"/>
        </w:rPr>
        <w:t>Easley,</w:t>
      </w:r>
      <w:r w:rsidRPr="009F3839">
        <w:rPr>
          <w:szCs w:val="16"/>
        </w:rPr>
        <w:t xml:space="preserve"> 2-21-</w:t>
      </w:r>
      <w:r w:rsidRPr="009F3839">
        <w:rPr>
          <w:rStyle w:val="Style13ptBold"/>
        </w:rPr>
        <w:t xml:space="preserve">17 </w:t>
      </w:r>
      <w:r w:rsidRPr="009F3839">
        <w:rPr>
          <w:szCs w:val="16"/>
        </w:rPr>
        <w:t>Confirmation Process Takes Toll on DeVos' Popularity, Morning Consult, https://morningconsult.com/2017/02/21/confirmation-process-takes-toll-devos-popularity/, 7-3-2017</w:t>
      </w:r>
    </w:p>
    <w:p w:rsidR="009F3839" w:rsidRPr="009F3839" w:rsidRDefault="009F3839" w:rsidP="009F3839">
      <w:pPr>
        <w:pStyle w:val="selectionshareable"/>
        <w:shd w:val="clear" w:color="auto" w:fill="FFFFFF"/>
        <w:spacing w:before="0" w:beforeAutospacing="0" w:after="375" w:afterAutospacing="0"/>
        <w:rPr>
          <w:rFonts w:ascii="Arial" w:hAnsi="Arial" w:cs="Arial"/>
          <w:color w:val="2B2B2B"/>
          <w:szCs w:val="29"/>
        </w:rPr>
      </w:pPr>
      <w:r w:rsidRPr="009F3839">
        <w:rPr>
          <w:rFonts w:ascii="Arial" w:hAnsi="Arial" w:cs="Arial"/>
          <w:color w:val="2B2B2B"/>
          <w:szCs w:val="29"/>
        </w:rPr>
        <w:t xml:space="preserve">Education Secretary Betsy </w:t>
      </w:r>
      <w:r w:rsidRPr="009F3839">
        <w:rPr>
          <w:rStyle w:val="StyleUnderline"/>
        </w:rPr>
        <w:t>DeVos struggled through</w:t>
      </w:r>
      <w:r>
        <w:rPr>
          <w:rStyle w:val="StyleUnderline"/>
        </w:rPr>
        <w:t xml:space="preserve"> </w:t>
      </w:r>
      <w:r w:rsidRPr="009F3839">
        <w:rPr>
          <w:rStyle w:val="StyleUnderline"/>
        </w:rPr>
        <w:t>one of the rockier confirmation processes</w:t>
      </w:r>
      <w:r w:rsidRPr="009F3839">
        <w:rPr>
          <w:rFonts w:ascii="Arial" w:hAnsi="Arial" w:cs="Arial"/>
          <w:color w:val="2B2B2B"/>
          <w:szCs w:val="29"/>
        </w:rPr>
        <w:t xml:space="preserve"> among President Donald Trump’s nominees for top administration posts, and </w:t>
      </w:r>
      <w:r w:rsidRPr="009F3839">
        <w:rPr>
          <w:rStyle w:val="StyleUnderline"/>
        </w:rPr>
        <w:t>Morning Consult surveys show her popularity among the public has suffered.</w:t>
      </w:r>
      <w:r>
        <w:rPr>
          <w:rStyle w:val="StyleUnderline"/>
        </w:rPr>
        <w:t xml:space="preserve"> </w:t>
      </w:r>
      <w:r w:rsidRPr="009F3839">
        <w:rPr>
          <w:rFonts w:ascii="Arial" w:hAnsi="Arial" w:cs="Arial"/>
          <w:color w:val="2B2B2B"/>
          <w:szCs w:val="29"/>
        </w:rPr>
        <w:t xml:space="preserve">When DeVos, a wealthy businesswoman and loyal Republican donor who supports charter schools and school vouchers, was nominated to lead the Department of Education, she was largely unknown to voters, but many were willing to give her the benefit of the doubt, viewing her </w:t>
      </w:r>
      <w:hyperlink r:id="rId24" w:history="1">
        <w:r w:rsidRPr="009F3839">
          <w:rPr>
            <w:rStyle w:val="Hyperlink"/>
            <w:rFonts w:ascii="Arial" w:eastAsiaTheme="majorEastAsia" w:hAnsi="Arial" w:cs="Arial"/>
            <w:color w:val="337AB7"/>
            <w:szCs w:val="29"/>
          </w:rPr>
          <w:t>more favorably</w:t>
        </w:r>
      </w:hyperlink>
      <w:r w:rsidRPr="009F3839">
        <w:rPr>
          <w:rFonts w:ascii="Arial" w:hAnsi="Arial" w:cs="Arial"/>
          <w:color w:val="2B2B2B"/>
          <w:szCs w:val="29"/>
        </w:rPr>
        <w:t xml:space="preserve"> than several of Trump’s other choices to serve in his Cabinet. </w:t>
      </w:r>
      <w:r w:rsidRPr="009F3839">
        <w:rPr>
          <w:rStyle w:val="StyleUnderline"/>
        </w:rPr>
        <w:t>Things started going</w:t>
      </w:r>
      <w:r>
        <w:rPr>
          <w:rStyle w:val="StyleUnderline"/>
        </w:rPr>
        <w:t xml:space="preserve"> </w:t>
      </w:r>
      <w:r w:rsidRPr="009F3839">
        <w:rPr>
          <w:rStyle w:val="StyleUnderline"/>
        </w:rPr>
        <w:t>south with her confirmation hearing, held on Jan. 17. At the time, a quarter of voters viewed her favorably, while 18 percent took a negative view. But in the days following her performance in that hearing, which was derided by Democrats — and eventually</w:t>
      </w:r>
      <w:r>
        <w:rPr>
          <w:rStyle w:val="StyleUnderline"/>
        </w:rPr>
        <w:t xml:space="preserve"> </w:t>
      </w:r>
      <w:hyperlink r:id="rId25" w:history="1">
        <w:r w:rsidRPr="009F3839">
          <w:rPr>
            <w:rStyle w:val="StyleUnderline"/>
            <w:rFonts w:eastAsiaTheme="majorEastAsia"/>
          </w:rPr>
          <w:t>some Republicans</w:t>
        </w:r>
      </w:hyperlink>
      <w:r>
        <w:rPr>
          <w:rStyle w:val="StyleUnderline"/>
        </w:rPr>
        <w:t xml:space="preserve"> </w:t>
      </w:r>
      <w:r w:rsidRPr="009F3839">
        <w:rPr>
          <w:rStyle w:val="StyleUnderline"/>
        </w:rPr>
        <w:t xml:space="preserve">— the public soured on her quickly. </w:t>
      </w:r>
      <w:r w:rsidRPr="009F3839">
        <w:rPr>
          <w:rFonts w:ascii="Arial" w:hAnsi="Arial" w:cs="Arial"/>
          <w:color w:val="2B2B2B"/>
          <w:szCs w:val="29"/>
        </w:rPr>
        <w:t>By Jan. 23, she dipped into the negatives: one-third of voters still viewed her favorably, but 34 percent did not.</w:t>
      </w:r>
    </w:p>
    <w:p w:rsidR="009F3839" w:rsidRDefault="009F3839" w:rsidP="009B1D49">
      <w:pPr>
        <w:pStyle w:val="Heading4"/>
      </w:pPr>
      <w:r>
        <w:t>DeVos has the lowest approval rating</w:t>
      </w:r>
    </w:p>
    <w:p w:rsidR="003A6730" w:rsidRDefault="009F3839" w:rsidP="003A6730">
      <w:pPr>
        <w:spacing w:line="240" w:lineRule="auto"/>
        <w:contextualSpacing/>
        <w:rPr>
          <w:szCs w:val="16"/>
        </w:rPr>
      </w:pPr>
      <w:r w:rsidRPr="009F3839">
        <w:t xml:space="preserve">Jason </w:t>
      </w:r>
      <w:r w:rsidRPr="009F3839">
        <w:rPr>
          <w:rStyle w:val="Style13ptBold"/>
        </w:rPr>
        <w:t>Le Miere</w:t>
      </w:r>
      <w:r w:rsidRPr="003A6730">
        <w:rPr>
          <w:rStyle w:val="Style13ptBold"/>
          <w:sz w:val="16"/>
          <w:szCs w:val="16"/>
        </w:rPr>
        <w:t>,</w:t>
      </w:r>
      <w:r w:rsidRPr="003A6730">
        <w:rPr>
          <w:szCs w:val="16"/>
        </w:rPr>
        <w:t xml:space="preserve"> 3-20-</w:t>
      </w:r>
      <w:r w:rsidRPr="009F3839">
        <w:rPr>
          <w:rStyle w:val="Style13ptBold"/>
        </w:rPr>
        <w:t>2017,</w:t>
      </w:r>
      <w:r w:rsidRPr="009F3839">
        <w:t xml:space="preserve"> </w:t>
      </w:r>
      <w:r w:rsidRPr="003A6730">
        <w:rPr>
          <w:szCs w:val="16"/>
        </w:rPr>
        <w:t>Jason Le Miere 3-20-2017, President Donald Trump’s unpopularity extends to his staff, cabinet and the Republican leadership, Newsweek, http://www.newsweek.com/president-donald-trump-popularity-cabinet-571192, 7-3-2017</w:t>
      </w:r>
    </w:p>
    <w:p w:rsidR="009F3839" w:rsidRPr="009F3839" w:rsidRDefault="009F3839" w:rsidP="003A6730">
      <w:pPr>
        <w:spacing w:line="240" w:lineRule="auto"/>
        <w:contextualSpacing/>
      </w:pPr>
      <w:r w:rsidRPr="009F3839">
        <w:rPr>
          <w:rStyle w:val="StyleUnderline"/>
        </w:rPr>
        <w:t>Trump’s advisers have proven similarly unfavorable with Americans</w:t>
      </w:r>
      <w:r w:rsidRPr="009F3839">
        <w:rPr>
          <w:rFonts w:ascii="Georgia" w:hAnsi="Georgia"/>
          <w:color w:val="3C3C3C"/>
          <w:szCs w:val="29"/>
        </w:rPr>
        <w:t xml:space="preserve">. Chief Strategist Steve Bannon, a controversial figure from the outset as a result of his time as publisher for Breitbart News, had an approval rating of 36 percent. Meanwhile, Kellyanne Conway, who has often been the public face of the campaign, had an approval rating of 37.2 percent, just marginally less than Trump’s son-in-law and senior adviser Jared Kushner. </w:t>
      </w:r>
      <w:r w:rsidRPr="009F3839">
        <w:rPr>
          <w:rStyle w:val="StyleUnderline"/>
        </w:rPr>
        <w:t>The lowest approval rating, though, belonged to Betsy DeVos. Only 34.5 percent indicated that they approved of the Michigan billionaire, who required an</w:t>
      </w:r>
      <w:r>
        <w:rPr>
          <w:rStyle w:val="StyleUnderline"/>
        </w:rPr>
        <w:t xml:space="preserve"> </w:t>
      </w:r>
      <w:hyperlink r:id="rId26" w:tgtFrame="_blank" w:history="1">
        <w:r w:rsidRPr="009F3839">
          <w:rPr>
            <w:rStyle w:val="StyleUnderline"/>
          </w:rPr>
          <w:t>unprecedented tiebreaking vote</w:t>
        </w:r>
      </w:hyperlink>
      <w:r>
        <w:rPr>
          <w:rStyle w:val="StyleUnderline"/>
        </w:rPr>
        <w:t xml:space="preserve"> </w:t>
      </w:r>
      <w:r w:rsidRPr="009F3839">
        <w:rPr>
          <w:rStyle w:val="StyleUnderline"/>
        </w:rPr>
        <w:t>from Pence to confirm her as education secretary last month.</w:t>
      </w:r>
      <w:r>
        <w:rPr>
          <w:rStyle w:val="StyleUnderline"/>
        </w:rPr>
        <w:t xml:space="preserve"> </w:t>
      </w:r>
      <w:r w:rsidRPr="009F3839">
        <w:rPr>
          <w:rFonts w:ascii="Georgia" w:hAnsi="Georgia"/>
          <w:color w:val="3C3C3C"/>
          <w:szCs w:val="29"/>
        </w:rPr>
        <w:t>Despite controversy over his remarks about conversations with Russia’s ambassador during the election campaign, Attorney General Jeff Sessions had a higher rating, at 38 percent.</w:t>
      </w:r>
      <w:r w:rsidR="003A6730" w:rsidRPr="009F3839">
        <w:t xml:space="preserve"> </w:t>
      </w:r>
    </w:p>
    <w:p w:rsidR="00F52CEC" w:rsidRDefault="00F52CEC" w:rsidP="00F52CEC">
      <w:pPr>
        <w:pStyle w:val="Heading3"/>
      </w:pPr>
      <w:r>
        <w:t>Education reform effects credibility</w:t>
      </w:r>
    </w:p>
    <w:p w:rsidR="00F52CEC" w:rsidRDefault="00F52CEC" w:rsidP="00476D03">
      <w:pPr>
        <w:pStyle w:val="Heading4"/>
        <w:spacing w:line="240" w:lineRule="auto"/>
        <w:contextualSpacing/>
      </w:pPr>
      <w:r>
        <w:t>Education reform effects lawmakers political credibility</w:t>
      </w:r>
    </w:p>
    <w:p w:rsidR="003A6730" w:rsidRDefault="00F52CEC" w:rsidP="00476D03">
      <w:pPr>
        <w:spacing w:line="240" w:lineRule="auto"/>
        <w:contextualSpacing/>
        <w:rPr>
          <w:szCs w:val="16"/>
        </w:rPr>
      </w:pPr>
      <w:r w:rsidRPr="0054411B">
        <w:rPr>
          <w:szCs w:val="16"/>
        </w:rPr>
        <w:t xml:space="preserve">Kevin </w:t>
      </w:r>
      <w:r w:rsidRPr="0054411B">
        <w:rPr>
          <w:rStyle w:val="Style13ptBold"/>
        </w:rPr>
        <w:t>Carey</w:t>
      </w:r>
      <w:r w:rsidRPr="0054411B">
        <w:rPr>
          <w:szCs w:val="16"/>
        </w:rPr>
        <w:t xml:space="preserve"> is research and policy manager at </w:t>
      </w:r>
      <w:hyperlink r:id="rId27" w:history="1">
        <w:r w:rsidRPr="0054411B">
          <w:rPr>
            <w:rStyle w:val="Hyperlink"/>
            <w:szCs w:val="16"/>
          </w:rPr>
          <w:t>Education Sector</w:t>
        </w:r>
      </w:hyperlink>
      <w:r w:rsidRPr="0054411B">
        <w:rPr>
          <w:szCs w:val="16"/>
        </w:rPr>
        <w:t>. 8-15-</w:t>
      </w:r>
      <w:r w:rsidRPr="0054411B">
        <w:rPr>
          <w:rStyle w:val="Style13ptBold"/>
        </w:rPr>
        <w:t>2008</w:t>
      </w:r>
      <w:r w:rsidRPr="0054411B">
        <w:rPr>
          <w:szCs w:val="16"/>
        </w:rPr>
        <w:t>, How the Dems Lost on Education, American Prospect, http://prospect.org/article/how-dems-lost-education, 7-2-2017</w:t>
      </w:r>
    </w:p>
    <w:p w:rsidR="00F52CEC" w:rsidRPr="003A6730" w:rsidRDefault="00F52CEC" w:rsidP="00476D03">
      <w:pPr>
        <w:spacing w:line="240" w:lineRule="auto"/>
        <w:contextualSpacing/>
        <w:rPr>
          <w:szCs w:val="16"/>
        </w:rPr>
      </w:pPr>
      <w:r w:rsidRPr="00242544">
        <w:rPr>
          <w:rFonts w:ascii="Cambria" w:eastAsia="Times New Roman" w:hAnsi="Cambria" w:cs="Times New Roman"/>
          <w:color w:val="333333"/>
          <w:szCs w:val="24"/>
        </w:rPr>
        <w:t xml:space="preserve">There are also plenty of examples at the local level, particularly in big cities, which over the past decade have been hotbeds of school reform. </w:t>
      </w:r>
      <w:r w:rsidRPr="00A776DE">
        <w:rPr>
          <w:rStyle w:val="StyleUnderline"/>
        </w:rPr>
        <w:t>Mayors</w:t>
      </w:r>
      <w:r w:rsidRPr="00242544">
        <w:rPr>
          <w:rFonts w:ascii="Cambria" w:eastAsia="Times New Roman" w:hAnsi="Cambria" w:cs="Times New Roman"/>
          <w:color w:val="333333"/>
          <w:szCs w:val="24"/>
        </w:rPr>
        <w:t xml:space="preserve"> like Democrats Richard M. Daley in Chicago and Thomas Menino in Boston, and Republican-turned-independent Michael Bloomberg in New York </w:t>
      </w:r>
      <w:r w:rsidRPr="00A776DE">
        <w:rPr>
          <w:rStyle w:val="StyleUnderline"/>
        </w:rPr>
        <w:t>have staked their political credibility on fixing poor-performing schools by installing reform-minded school chancellors</w:t>
      </w:r>
      <w:r w:rsidRPr="00242544">
        <w:rPr>
          <w:rFonts w:ascii="Cambria" w:eastAsia="Times New Roman" w:hAnsi="Cambria" w:cs="Times New Roman"/>
          <w:color w:val="333333"/>
          <w:szCs w:val="24"/>
        </w:rPr>
        <w:t xml:space="preserve">. Test scores in all three cities have risen substantially, outpacing other urban areas around the nation. Newer mayors like D.C.'s Adrian Fenty have noticed and followed suit. Fenty appointed Chancellor Michelle Rhee, who says she's fully supportive of NCLB. Test scores increased significantly after a year of Rhee's reforms, faster than even the administration's supporters had expected. </w:t>
      </w:r>
      <w:r w:rsidRPr="00A776DE">
        <w:rPr>
          <w:rStyle w:val="StyleUnderline"/>
        </w:rPr>
        <w:t>Democrats who actually get results for disadvantaged children deserve a great deal of consideration when it comes to the merits of education reform.</w:t>
      </w:r>
      <w:r>
        <w:rPr>
          <w:rStyle w:val="StyleUnderline"/>
        </w:rPr>
        <w:t xml:space="preserve"> </w:t>
      </w:r>
      <w:r w:rsidRPr="00A776DE">
        <w:rPr>
          <w:rStyle w:val="StyleUnderline"/>
        </w:rPr>
        <w:t>Meanwhile, Attorney General Blumenthal in Connecticut has continued to doggedly push his lawsuit, losing a series of court decisions along the way.</w:t>
      </w:r>
      <w:r w:rsidRPr="00242544">
        <w:rPr>
          <w:rFonts w:ascii="Cambria" w:eastAsia="Times New Roman" w:hAnsi="Cambria" w:cs="Times New Roman"/>
          <w:color w:val="333333"/>
          <w:szCs w:val="24"/>
        </w:rPr>
        <w:t xml:space="preserve"> And Connecticut has continued to distinguish itself by maintaining the largest achievement gaps between white and black students in the nation.</w:t>
      </w:r>
      <w:r w:rsidRPr="00A776DE">
        <w:rPr>
          <w:rFonts w:ascii="Cambria" w:eastAsia="Times New Roman" w:hAnsi="Cambria" w:cs="Times New Roman"/>
          <w:color w:val="333333"/>
          <w:szCs w:val="24"/>
        </w:rPr>
        <w:t xml:space="preserve"> </w:t>
      </w:r>
      <w:r w:rsidRPr="00242544">
        <w:rPr>
          <w:rFonts w:ascii="Cambria" w:eastAsia="Times New Roman" w:hAnsi="Cambria" w:cs="Times New Roman"/>
          <w:color w:val="333333"/>
          <w:szCs w:val="24"/>
        </w:rPr>
        <w:t>There is, however, a positive example of successful reform just one state away, in Massachusetts. In the early 1990s, the state overhauled its school-funding system, investing heavily in high-poverty school districts, which now receive more money on average than low-poverty districts receive. Massachusetts has strong teachers' unions and among the highest teacher salaries and lowest student-to-teacher ratios in the nation. The state has become a leader in pushing for extending the school day to provide students with more learning time. These are all elements of the standard Democratic education agenda, which in Massachusetts should be no surprise.</w:t>
      </w:r>
    </w:p>
    <w:p w:rsidR="00F52CEC" w:rsidRDefault="00F52CEC" w:rsidP="00F52CEC">
      <w:pPr>
        <w:pStyle w:val="Heading4"/>
        <w:rPr>
          <w:rStyle w:val="StyleUnderline"/>
          <w:b/>
          <w:u w:val="none"/>
        </w:rPr>
      </w:pPr>
      <w:r>
        <w:rPr>
          <w:rStyle w:val="StyleUnderline"/>
          <w:u w:val="none"/>
        </w:rPr>
        <w:t xml:space="preserve">Education reform creates political credibility and a place to take positions on other education initiatives. </w:t>
      </w:r>
    </w:p>
    <w:p w:rsidR="00F52CEC" w:rsidRPr="00A16795" w:rsidRDefault="00F52CEC" w:rsidP="00F52CEC">
      <w:pPr>
        <w:rPr>
          <w:szCs w:val="16"/>
        </w:rPr>
      </w:pPr>
      <w:r w:rsidRPr="00A16795">
        <w:rPr>
          <w:szCs w:val="16"/>
        </w:rPr>
        <w:t xml:space="preserve">Anthony </w:t>
      </w:r>
      <w:r w:rsidRPr="00A16795">
        <w:rPr>
          <w:rStyle w:val="Style13ptBold"/>
        </w:rPr>
        <w:t>Cody,</w:t>
      </w:r>
      <w:r w:rsidRPr="00A16795">
        <w:rPr>
          <w:szCs w:val="16"/>
        </w:rPr>
        <w:t xml:space="preserve"> 11-2-</w:t>
      </w:r>
      <w:r w:rsidRPr="00A16795">
        <w:rPr>
          <w:rStyle w:val="Style13ptBold"/>
        </w:rPr>
        <w:t>2012</w:t>
      </w:r>
      <w:r w:rsidRPr="00A16795">
        <w:rPr>
          <w:szCs w:val="16"/>
        </w:rPr>
        <w:t>, Anthony Cody 11-2-2012, Are Education "Reformers" Becoming Privatizers?, Education Week - Living in Dialogue, http://blogs.edweek.org/teachers/living-in-dialogue/2012/11/are_education_reformers_becomi.html, 7-3-2017Anthony Cody spent 24 years working in Oakland schools. He is the co-founder of the Network for Public Education.</w:t>
      </w:r>
    </w:p>
    <w:p w:rsidR="00F52CEC" w:rsidRPr="00A16795" w:rsidRDefault="00F52CEC" w:rsidP="00F52CEC">
      <w:r w:rsidRPr="00A16795">
        <w:rPr>
          <w:rStyle w:val="StyleUnderline"/>
        </w:rPr>
        <w:t xml:space="preserve">Education reform has long been an easy ticket to political credibility </w:t>
      </w:r>
      <w:r w:rsidRPr="00A16795">
        <w:t>for liberals. But in the past, this meant people actually fought for public investments in our schools. Ever since NCLB came along, however, there has been a new game in town</w:t>
      </w:r>
      <w:r w:rsidRPr="00A16795">
        <w:rPr>
          <w:rStyle w:val="StyleUnderline"/>
        </w:rPr>
        <w:t xml:space="preserve">. Some of those who supported NCLB did so because they thought higher standards combined with pressure from tests would "force" public schools to succeed. Others, however, wanted to "blow the system up." </w:t>
      </w:r>
      <w:r w:rsidRPr="00A16795">
        <w:t xml:space="preserve">It took a few years, but as the hedge fund managers and investment capitalists have figured out the billions to be made, they have been climbing on board the train. They have also seen the clear connection between the NCLB hammers - tests and school closures - and the creation of greater opportunities for "innovative" alternatives to public schools. And of course the new Common Core assessments will reveal new "performance gaps," yet another set of opportunities for the "innovators." </w:t>
      </w:r>
      <w:r w:rsidRPr="00A16795">
        <w:rPr>
          <w:rStyle w:val="StyleUnderline"/>
        </w:rPr>
        <w:t>But the "liberals" who were gung ho supporters of NCLB have always insisted that their goal was the salvation of public education, not its destruction. People like Ted Kennedy and California Congressman George Miller staked their position firmly in the solid ground of civil rights. But now people like Romero are now using this same rhetoric to attack unions</w:t>
      </w:r>
      <w:r w:rsidRPr="00A16795">
        <w:t>. Romero is all over TV this week, appearing in TV ads paid for by the Koch Brothers, to promote legislation that will force unions out of the political arena. As Romero explained to reporter Matthew Fleischer, "Money is the mother's milk of politics. It's flowing to both sides. Government isn't about drawing lines. It's not about saying you're on that side and you can't come over."</w:t>
      </w:r>
    </w:p>
    <w:p w:rsidR="00F52CEC" w:rsidRDefault="00F52CEC" w:rsidP="00F52CEC">
      <w:pPr>
        <w:pStyle w:val="Heading3"/>
      </w:pPr>
      <w:r>
        <w:t>Plan = DeVos credibility</w:t>
      </w:r>
    </w:p>
    <w:p w:rsidR="00F52CEC" w:rsidRDefault="00F52CEC" w:rsidP="00F52CEC">
      <w:pPr>
        <w:pStyle w:val="Heading4"/>
      </w:pPr>
      <w:r>
        <w:t xml:space="preserve">DeVos can achieve her agenda by listening to what her employees have to say—the plan would look like she is listening </w:t>
      </w:r>
    </w:p>
    <w:p w:rsidR="00F52CEC" w:rsidRPr="00476D03" w:rsidRDefault="00F52CEC" w:rsidP="00476D03">
      <w:pPr>
        <w:spacing w:line="240" w:lineRule="auto"/>
        <w:contextualSpacing/>
        <w:rPr>
          <w:szCs w:val="16"/>
        </w:rPr>
      </w:pPr>
      <w:r w:rsidRPr="008C7326">
        <w:rPr>
          <w:szCs w:val="16"/>
        </w:rPr>
        <w:t xml:space="preserve">Lance </w:t>
      </w:r>
      <w:r w:rsidRPr="008C7326">
        <w:rPr>
          <w:rStyle w:val="Style13ptBold"/>
        </w:rPr>
        <w:t>Salyers</w:t>
      </w:r>
      <w:r w:rsidRPr="008C7326">
        <w:rPr>
          <w:szCs w:val="16"/>
        </w:rPr>
        <w:t>, 2-8-</w:t>
      </w:r>
      <w:r w:rsidRPr="008C7326">
        <w:rPr>
          <w:rStyle w:val="Style13ptBold"/>
        </w:rPr>
        <w:t>2017</w:t>
      </w:r>
      <w:r w:rsidRPr="008C7326">
        <w:rPr>
          <w:szCs w:val="16"/>
        </w:rPr>
        <w:t>, Lance Salyers 2-8-2017, The One Question Nobody Is Asking About Education Secretary Betsy DeVos, Forbes, https://www.forbes.com/sites/lancesalyers/2017/02/10/the-one-question-nobody-is-asking-about-education-secretary-betsy-devos/#59eab433625c, 7-3-2017 executive with LexisNexis after a successful first career as an award-winning criminal prosecutor</w:t>
      </w:r>
      <w:r w:rsidRPr="008C7326">
        <w:rPr>
          <w:szCs w:val="16"/>
        </w:rPr>
        <w:tab/>
      </w:r>
      <w:r w:rsidRPr="008C7326">
        <w:rPr>
          <w:szCs w:val="16"/>
        </w:rPr>
        <w:tab/>
      </w:r>
      <w:r w:rsidRPr="008C7326">
        <w:rPr>
          <w:szCs w:val="16"/>
        </w:rPr>
        <w:tab/>
      </w:r>
      <w:r w:rsidRPr="008C7326">
        <w:rPr>
          <w:rFonts w:ascii="Arial" w:eastAsia="Times New Roman" w:hAnsi="Arial" w:cs="Arial"/>
          <w:vanish/>
          <w:szCs w:val="16"/>
        </w:rPr>
        <w:t>Bottom of Form</w:t>
      </w:r>
    </w:p>
    <w:p w:rsidR="00F52CEC" w:rsidRPr="008C7326" w:rsidRDefault="00F52CEC" w:rsidP="00476D03">
      <w:pPr>
        <w:spacing w:line="240" w:lineRule="auto"/>
        <w:contextualSpacing/>
        <w:rPr>
          <w:rStyle w:val="StyleUnderline"/>
        </w:rPr>
      </w:pPr>
      <w:r w:rsidRPr="008C7326">
        <w:t xml:space="preserve">Establish Credibility </w:t>
      </w:r>
      <w:r w:rsidRPr="008C7326">
        <w:rPr>
          <w:rStyle w:val="StyleUnderline"/>
        </w:rPr>
        <w:t>Secretary DeVos' lack of personal experience with any public school</w:t>
      </w:r>
      <w:r w:rsidRPr="008C7326">
        <w:t>, anywhere, for any reason</w:t>
      </w:r>
      <w:r w:rsidRPr="008C7326">
        <w:rPr>
          <w:rStyle w:val="StyleUnderline"/>
        </w:rPr>
        <w:t xml:space="preserve">, is well documented. The department employees she now leads all know this as well, and it is likely very different than their experiences. </w:t>
      </w:r>
      <w:r w:rsidRPr="008C7326">
        <w:t xml:space="preserve">Working for the Department of Education at any level of government is not likely a career choice for anyone not experienced with and believing in the mission of America's public schools. If </w:t>
      </w:r>
      <w:r w:rsidRPr="008C7326">
        <w:rPr>
          <w:rStyle w:val="StyleUnderline"/>
        </w:rPr>
        <w:t>Secretary DeVos hopes to get anything done, she will have to find ways to bridge the public school experience gap and earn the listening of her new employees to what she has to say.</w:t>
      </w:r>
    </w:p>
    <w:p w:rsidR="00F52CEC" w:rsidRDefault="00F52CEC" w:rsidP="00F52CEC">
      <w:pPr>
        <w:pStyle w:val="Heading4"/>
        <w:rPr>
          <w:rStyle w:val="Strong"/>
          <w:rFonts w:ascii="inherit" w:hAnsi="inherit"/>
          <w:b/>
          <w:color w:val="000000"/>
          <w:szCs w:val="24"/>
          <w:bdr w:val="none" w:sz="0" w:space="0" w:color="auto" w:frame="1"/>
        </w:rPr>
      </w:pPr>
      <w:r w:rsidRPr="008C7326">
        <w:rPr>
          <w:rStyle w:val="Strong"/>
          <w:rFonts w:ascii="inherit" w:hAnsi="inherit"/>
          <w:b/>
          <w:color w:val="000000"/>
          <w:szCs w:val="24"/>
          <w:bdr w:val="none" w:sz="0" w:space="0" w:color="auto" w:frame="1"/>
        </w:rPr>
        <w:t>DeVos must build trust to pass her agenda</w:t>
      </w:r>
    </w:p>
    <w:p w:rsidR="00F52CEC" w:rsidRPr="00F21C69" w:rsidRDefault="00F52CEC" w:rsidP="00F52CEC">
      <w:pPr>
        <w:rPr>
          <w:szCs w:val="16"/>
        </w:rPr>
      </w:pPr>
      <w:r w:rsidRPr="008C7326">
        <w:rPr>
          <w:szCs w:val="16"/>
        </w:rPr>
        <w:t xml:space="preserve">Lance </w:t>
      </w:r>
      <w:r w:rsidRPr="008C7326">
        <w:rPr>
          <w:rStyle w:val="Style13ptBold"/>
        </w:rPr>
        <w:t>Salyers</w:t>
      </w:r>
      <w:r w:rsidRPr="008C7326">
        <w:rPr>
          <w:szCs w:val="16"/>
        </w:rPr>
        <w:t>, 2-8-</w:t>
      </w:r>
      <w:r w:rsidRPr="008C7326">
        <w:rPr>
          <w:rStyle w:val="Style13ptBold"/>
        </w:rPr>
        <w:t>2017</w:t>
      </w:r>
      <w:r w:rsidRPr="008C7326">
        <w:rPr>
          <w:szCs w:val="16"/>
        </w:rPr>
        <w:t>, Lance Salyers 2-8-2017, The One Question Nobody Is Asking About Education Secretary Betsy DeVos, Forbes, https://www.forbes.com/sites/lancesalyers/2017/02/10/the-one-question-nobody-is-asking-about-education-secretary-betsy-devos/#59eab433625c, 7-3-2017 executive with LexisNexis after a successful first career as an award-winning criminal prosecutor</w:t>
      </w:r>
      <w:r w:rsidRPr="008C7326">
        <w:rPr>
          <w:szCs w:val="16"/>
        </w:rPr>
        <w:tab/>
      </w:r>
      <w:r w:rsidRPr="008C7326">
        <w:rPr>
          <w:szCs w:val="16"/>
        </w:rPr>
        <w:tab/>
      </w:r>
      <w:r w:rsidRPr="008C7326">
        <w:rPr>
          <w:rStyle w:val="Strong"/>
          <w:rFonts w:ascii="inherit" w:eastAsiaTheme="majorEastAsia" w:hAnsi="inherit"/>
          <w:b w:val="0"/>
          <w:color w:val="000000"/>
          <w:bdr w:val="none" w:sz="0" w:space="0" w:color="auto" w:frame="1"/>
        </w:rPr>
        <w:t>Build Trust</w:t>
      </w:r>
      <w:r w:rsidRPr="008C7326">
        <w:rPr>
          <w:rFonts w:ascii="Georgia" w:hAnsi="Georgia"/>
          <w:color w:val="000000"/>
          <w:szCs w:val="26"/>
        </w:rPr>
        <w:t xml:space="preserve"> While credibility is what opens ears, it is trust that opens minds. </w:t>
      </w:r>
      <w:r w:rsidRPr="008C7326">
        <w:rPr>
          <w:rStyle w:val="StyleUnderline"/>
        </w:rPr>
        <w:t>Set aside the public protests and partisan fights. If the department's army of career education professionals don't trust Secretary DeVos' motives behind her contrary views about the current system of public education, they won't follow her up the mountain of Change she is tasked with scaling</w:t>
      </w:r>
      <w:r w:rsidRPr="008C7326">
        <w:rPr>
          <w:rFonts w:ascii="Georgia" w:hAnsi="Georgia"/>
          <w:color w:val="000000"/>
          <w:szCs w:val="26"/>
        </w:rPr>
        <w:t xml:space="preserve">. This challenge is not just limited to the federal employees working on public education. Any real change DeVos hopes to achieve will require the trust and cooperation of state and local public education professionals across the country. </w:t>
      </w:r>
      <w:r w:rsidRPr="008C7326">
        <w:rPr>
          <w:rStyle w:val="StyleUnderline"/>
        </w:rPr>
        <w:t>Building trust among that group, over whom she does not have the power over things like employment and pay, will be as hard as it will be crucial</w:t>
      </w:r>
      <w:r w:rsidRPr="008C7326">
        <w:rPr>
          <w:rFonts w:ascii="Georgia" w:hAnsi="Georgia"/>
          <w:color w:val="000000"/>
          <w:szCs w:val="26"/>
        </w:rPr>
        <w:t>.</w:t>
      </w:r>
    </w:p>
    <w:p w:rsidR="00476D03" w:rsidRDefault="00476D03">
      <w:pPr>
        <w:rPr>
          <w:rStyle w:val="Strong"/>
          <w:rFonts w:ascii="inherit" w:eastAsiaTheme="majorEastAsia" w:hAnsi="inherit" w:cs="Times New Roman"/>
          <w:color w:val="000000"/>
          <w:sz w:val="26"/>
          <w:szCs w:val="24"/>
          <w:bdr w:val="none" w:sz="0" w:space="0" w:color="auto" w:frame="1"/>
        </w:rPr>
      </w:pPr>
      <w:r>
        <w:rPr>
          <w:rStyle w:val="Strong"/>
          <w:rFonts w:ascii="inherit" w:hAnsi="inherit" w:cs="Times New Roman"/>
          <w:b w:val="0"/>
          <w:iCs/>
          <w:color w:val="000000"/>
          <w:sz w:val="26"/>
          <w:szCs w:val="24"/>
          <w:bdr w:val="none" w:sz="0" w:space="0" w:color="auto" w:frame="1"/>
        </w:rPr>
        <w:br w:type="page"/>
      </w:r>
    </w:p>
    <w:p w:rsidR="00F52CEC" w:rsidRDefault="00F52CEC" w:rsidP="00F52CEC">
      <w:pPr>
        <w:pStyle w:val="Heading4"/>
      </w:pPr>
      <w:r w:rsidRPr="009303BE">
        <w:t>Plan will boost DeV</w:t>
      </w:r>
      <w:r>
        <w:t>os po</w:t>
      </w:r>
      <w:r w:rsidRPr="009303BE">
        <w:t>pularity</w:t>
      </w:r>
    </w:p>
    <w:p w:rsidR="00F52CEC" w:rsidRPr="00476D03" w:rsidRDefault="00F52CEC" w:rsidP="00F52CEC">
      <w:pPr>
        <w:rPr>
          <w:rStyle w:val="Style13ptBold"/>
          <w:sz w:val="16"/>
          <w:szCs w:val="16"/>
        </w:rPr>
      </w:pPr>
      <w:r>
        <w:rPr>
          <w:rStyle w:val="Style13ptBold"/>
        </w:rPr>
        <w:t xml:space="preserve">John Engler 1/12/17 </w:t>
      </w:r>
      <w:r w:rsidRPr="00476D03">
        <w:rPr>
          <w:rStyle w:val="Style13ptBold"/>
          <w:sz w:val="16"/>
          <w:szCs w:val="16"/>
        </w:rPr>
        <w:t>“</w:t>
      </w:r>
      <w:r w:rsidRPr="00476D03">
        <w:rPr>
          <w:rStyle w:val="Style13ptBold"/>
          <w:b w:val="0"/>
          <w:sz w:val="16"/>
          <w:szCs w:val="16"/>
        </w:rPr>
        <w:t>Betsy DeVos will be a champion for all American students” http://thehill.com/blogs/pundits-blog/the-administration/313939-betsy-devos-will-be-a-champion-for-all-american</w:t>
      </w:r>
      <w:r w:rsidRPr="00476D03">
        <w:rPr>
          <w:b/>
          <w:szCs w:val="16"/>
        </w:rPr>
        <w:t xml:space="preserve"> </w:t>
      </w:r>
      <w:r w:rsidRPr="00476D03">
        <w:rPr>
          <w:rStyle w:val="Style13ptBold"/>
          <w:b w:val="0"/>
          <w:sz w:val="16"/>
          <w:szCs w:val="16"/>
        </w:rPr>
        <w:t>John Engler is a Republican who served as the 46th Governor of Michigan from 1991 to 2003. He is currently president of the Business Roundtable in Washington D.C., an association of chief executive officers of leading U.S. corporations.</w:t>
      </w:r>
    </w:p>
    <w:p w:rsidR="00F52CEC" w:rsidRPr="009303BE" w:rsidRDefault="00F52CEC" w:rsidP="00F52CEC">
      <w:pPr>
        <w:rPr>
          <w:rFonts w:asciiTheme="minorHAnsi" w:hAnsiTheme="minorHAnsi"/>
          <w:u w:val="single"/>
        </w:rPr>
      </w:pPr>
      <w:r w:rsidRPr="009303BE">
        <w:rPr>
          <w:rFonts w:asciiTheme="minorHAnsi" w:hAnsiTheme="minorHAnsi" w:cs="Arial"/>
          <w:sz w:val="8"/>
          <w:szCs w:val="24"/>
        </w:rPr>
        <w:br/>
      </w:r>
      <w:r w:rsidRPr="009303BE">
        <w:rPr>
          <w:rFonts w:asciiTheme="minorHAnsi" w:hAnsiTheme="minorHAnsi"/>
          <w:color w:val="2B2C30"/>
          <w:sz w:val="27"/>
          <w:szCs w:val="27"/>
          <w:highlight w:val="yellow"/>
          <w:u w:val="single"/>
          <w:shd w:val="clear" w:color="auto" w:fill="FFFFFF"/>
        </w:rPr>
        <w:t>Ms. DeVos has been</w:t>
      </w:r>
      <w:r w:rsidRPr="009303BE">
        <w:rPr>
          <w:rFonts w:asciiTheme="minorHAnsi" w:hAnsiTheme="minorHAnsi"/>
          <w:color w:val="2B2C30"/>
          <w:sz w:val="27"/>
          <w:szCs w:val="27"/>
          <w:u w:val="single"/>
          <w:shd w:val="clear" w:color="auto" w:fill="FFFFFF"/>
        </w:rPr>
        <w:t xml:space="preserve"> </w:t>
      </w:r>
      <w:r w:rsidRPr="009303BE">
        <w:rPr>
          <w:rFonts w:asciiTheme="minorHAnsi" w:hAnsiTheme="minorHAnsi"/>
          <w:color w:val="2B2C30"/>
          <w:sz w:val="8"/>
          <w:szCs w:val="27"/>
          <w:shd w:val="clear" w:color="auto" w:fill="FFFFFF"/>
        </w:rPr>
        <w:t xml:space="preserve">singularly focused on accountability and results — </w:t>
      </w:r>
      <w:r w:rsidRPr="009303BE">
        <w:rPr>
          <w:rFonts w:asciiTheme="minorHAnsi" w:hAnsiTheme="minorHAnsi"/>
          <w:color w:val="2B2C30"/>
          <w:sz w:val="27"/>
          <w:szCs w:val="27"/>
          <w:highlight w:val="yellow"/>
          <w:u w:val="single"/>
          <w:shd w:val="clear" w:color="auto" w:fill="FFFFFF"/>
        </w:rPr>
        <w:t>exactly what our education system needs</w:t>
      </w:r>
      <w:r w:rsidRPr="009303BE">
        <w:rPr>
          <w:rFonts w:asciiTheme="minorHAnsi" w:hAnsiTheme="minorHAnsi"/>
          <w:color w:val="2B2C30"/>
          <w:sz w:val="8"/>
          <w:szCs w:val="27"/>
          <w:shd w:val="clear" w:color="auto" w:fill="FFFFFF"/>
        </w:rPr>
        <w:t xml:space="preserve">. </w:t>
      </w:r>
      <w:r w:rsidRPr="009303BE">
        <w:rPr>
          <w:rFonts w:asciiTheme="minorHAnsi" w:hAnsiTheme="minorHAnsi"/>
          <w:color w:val="2B2C30"/>
          <w:sz w:val="27"/>
          <w:szCs w:val="27"/>
          <w:highlight w:val="yellow"/>
          <w:u w:val="single"/>
          <w:shd w:val="clear" w:color="auto" w:fill="FFFFFF"/>
        </w:rPr>
        <w:t>She is</w:t>
      </w:r>
      <w:r w:rsidRPr="009303BE">
        <w:rPr>
          <w:rFonts w:asciiTheme="minorHAnsi" w:hAnsiTheme="minorHAnsi"/>
          <w:color w:val="2B2C30"/>
          <w:sz w:val="8"/>
          <w:szCs w:val="27"/>
          <w:shd w:val="clear" w:color="auto" w:fill="FFFFFF"/>
        </w:rPr>
        <w:t xml:space="preserve"> a particularly strong advocate for </w:t>
      </w:r>
      <w:r w:rsidRPr="009303BE">
        <w:rPr>
          <w:rFonts w:asciiTheme="minorHAnsi" w:hAnsiTheme="minorHAnsi"/>
          <w:color w:val="2B2C30"/>
          <w:sz w:val="27"/>
          <w:szCs w:val="27"/>
          <w:highlight w:val="yellow"/>
          <w:u w:val="single"/>
          <w:shd w:val="clear" w:color="auto" w:fill="FFFFFF"/>
        </w:rPr>
        <w:t>increasing accountability of both traditional and charter public schools</w:t>
      </w:r>
      <w:r w:rsidRPr="009303BE">
        <w:rPr>
          <w:rFonts w:asciiTheme="minorHAnsi" w:hAnsiTheme="minorHAnsi"/>
          <w:color w:val="2B2C30"/>
          <w:sz w:val="8"/>
          <w:szCs w:val="27"/>
          <w:shd w:val="clear" w:color="auto" w:fill="FFFFFF"/>
        </w:rPr>
        <w:t xml:space="preserve"> in Michigan. </w:t>
      </w:r>
      <w:r w:rsidRPr="009303BE">
        <w:rPr>
          <w:rFonts w:asciiTheme="minorHAnsi" w:hAnsiTheme="minorHAnsi"/>
          <w:color w:val="2B2C30"/>
          <w:sz w:val="8"/>
          <w:szCs w:val="27"/>
        </w:rPr>
        <w:t>For example, she supported a </w:t>
      </w:r>
      <w:hyperlink r:id="rId28" w:history="1">
        <w:r w:rsidRPr="009303BE">
          <w:rPr>
            <w:rStyle w:val="Hyperlink"/>
            <w:rFonts w:asciiTheme="minorHAnsi" w:hAnsiTheme="minorHAnsi"/>
            <w:color w:val="2B2C30"/>
            <w:sz w:val="8"/>
            <w:szCs w:val="27"/>
          </w:rPr>
          <w:t>new state law</w:t>
        </w:r>
      </w:hyperlink>
      <w:r w:rsidRPr="009303BE">
        <w:rPr>
          <w:rFonts w:asciiTheme="minorHAnsi" w:hAnsiTheme="minorHAnsi"/>
          <w:color w:val="2B2C30"/>
          <w:sz w:val="8"/>
          <w:szCs w:val="27"/>
        </w:rPr>
        <w:t xml:space="preserve"> that grades Detroit schools from A to F and shutters the doors of any school that receives an F for three consecutive years. It has been a bitter pill for some, but a necessary prescription for a city system that has been failing students for years.  </w:t>
      </w:r>
      <w:r w:rsidRPr="009303BE">
        <w:rPr>
          <w:rFonts w:asciiTheme="minorHAnsi" w:hAnsiTheme="minorHAnsi"/>
          <w:color w:val="2B2C30"/>
          <w:sz w:val="27"/>
          <w:szCs w:val="27"/>
          <w:highlight w:val="yellow"/>
          <w:u w:val="single"/>
        </w:rPr>
        <w:t>Her experience with empowering Detroit parents with more and better choices is particularly instructive as large city school districts throughout the nation struggle</w:t>
      </w:r>
      <w:r w:rsidRPr="009303BE">
        <w:rPr>
          <w:rFonts w:asciiTheme="minorHAnsi" w:hAnsiTheme="minorHAnsi"/>
          <w:color w:val="2B2C30"/>
          <w:sz w:val="8"/>
          <w:szCs w:val="27"/>
        </w:rPr>
        <w:t>. She knows that parents are not a “cause” to be helped, but instead have the wisdom to make the best choice for their children’s education. Just like in other urban areas, the growth of more school choices in Detroit is providing different paths for parents, who jump at the opportunity to move their children from consistently failing schools to safe places to learn and achieve. And it is working. According to </w:t>
      </w:r>
      <w:hyperlink r:id="rId29" w:history="1">
        <w:r w:rsidRPr="009303BE">
          <w:rPr>
            <w:rStyle w:val="Hyperlink"/>
            <w:rFonts w:asciiTheme="minorHAnsi" w:hAnsiTheme="minorHAnsi"/>
            <w:color w:val="2B2C30"/>
            <w:sz w:val="8"/>
            <w:szCs w:val="27"/>
          </w:rPr>
          <w:t>research conducted at Stanford University</w:t>
        </w:r>
      </w:hyperlink>
      <w:r w:rsidRPr="009303BE">
        <w:rPr>
          <w:rFonts w:asciiTheme="minorHAnsi" w:hAnsiTheme="minorHAnsi"/>
          <w:color w:val="2B2C30"/>
          <w:sz w:val="8"/>
          <w:szCs w:val="27"/>
        </w:rPr>
        <w:t>by the independent Center for Research on Education Outcomes (CREDO</w:t>
      </w:r>
      <w:r w:rsidRPr="009303BE">
        <w:rPr>
          <w:rFonts w:asciiTheme="minorHAnsi" w:hAnsiTheme="minorHAnsi"/>
          <w:color w:val="2B2C30"/>
          <w:sz w:val="27"/>
          <w:szCs w:val="27"/>
          <w:highlight w:val="yellow"/>
          <w:u w:val="single"/>
        </w:rPr>
        <w:t>), Detroit charter schools have consistently outperformed the traditional district</w:t>
      </w:r>
      <w:r w:rsidRPr="009303BE">
        <w:rPr>
          <w:rFonts w:asciiTheme="minorHAnsi" w:hAnsiTheme="minorHAnsi"/>
          <w:color w:val="2B2C30"/>
          <w:sz w:val="8"/>
          <w:szCs w:val="27"/>
        </w:rPr>
        <w:t>. A </w:t>
      </w:r>
      <w:hyperlink r:id="rId30" w:history="1">
        <w:r w:rsidRPr="009303BE">
          <w:rPr>
            <w:rStyle w:val="Hyperlink"/>
            <w:rFonts w:asciiTheme="minorHAnsi" w:hAnsiTheme="minorHAnsi"/>
            <w:color w:val="2B2C30"/>
            <w:sz w:val="8"/>
            <w:szCs w:val="27"/>
          </w:rPr>
          <w:t>2013 study</w:t>
        </w:r>
      </w:hyperlink>
      <w:r w:rsidRPr="009303BE">
        <w:rPr>
          <w:rFonts w:asciiTheme="minorHAnsi" w:hAnsiTheme="minorHAnsi"/>
          <w:color w:val="2B2C30"/>
          <w:sz w:val="8"/>
          <w:szCs w:val="27"/>
        </w:rPr>
        <w:t> found that on average in Michigan, charter school students gained several months of additional learning in reading and math when compared to their counterparts in the traditional public school system. In Detroit, the difference added up to more than three months per year. Of note, CREDO concluded that Michigan was </w:t>
      </w:r>
      <w:hyperlink r:id="rId31" w:history="1">
        <w:r w:rsidRPr="009303BE">
          <w:rPr>
            <w:rStyle w:val="Hyperlink"/>
            <w:rFonts w:asciiTheme="minorHAnsi" w:hAnsiTheme="minorHAnsi"/>
            <w:color w:val="2B2C30"/>
            <w:sz w:val="8"/>
            <w:szCs w:val="27"/>
          </w:rPr>
          <w:t>“among the highest performing charter school states.”</w:t>
        </w:r>
      </w:hyperlink>
      <w:r w:rsidRPr="009303BE">
        <w:rPr>
          <w:rFonts w:asciiTheme="minorHAnsi" w:hAnsiTheme="minorHAnsi"/>
          <w:color w:val="2B2C30"/>
          <w:sz w:val="8"/>
          <w:szCs w:val="27"/>
        </w:rPr>
        <w:t> </w:t>
      </w:r>
      <w:r w:rsidRPr="009303BE">
        <w:rPr>
          <w:rFonts w:asciiTheme="minorHAnsi" w:hAnsiTheme="minorHAnsi"/>
          <w:color w:val="2B2C30"/>
          <w:sz w:val="27"/>
          <w:szCs w:val="27"/>
          <w:highlight w:val="yellow"/>
          <w:u w:val="single"/>
        </w:rPr>
        <w:t>I am proud that</w:t>
      </w:r>
      <w:r w:rsidRPr="009303BE">
        <w:rPr>
          <w:rFonts w:asciiTheme="minorHAnsi" w:hAnsiTheme="minorHAnsi"/>
          <w:color w:val="2B2C30"/>
          <w:sz w:val="8"/>
          <w:szCs w:val="27"/>
        </w:rPr>
        <w:t xml:space="preserve"> the law that </w:t>
      </w:r>
      <w:r w:rsidRPr="009303BE">
        <w:rPr>
          <w:rFonts w:asciiTheme="minorHAnsi" w:hAnsiTheme="minorHAnsi"/>
          <w:color w:val="2B2C30"/>
          <w:sz w:val="27"/>
          <w:szCs w:val="27"/>
          <w:highlight w:val="yellow"/>
          <w:u w:val="single"/>
        </w:rPr>
        <w:t>Ms. DeVos</w:t>
      </w:r>
      <w:r w:rsidRPr="009303BE">
        <w:rPr>
          <w:rFonts w:asciiTheme="minorHAnsi" w:hAnsiTheme="minorHAnsi"/>
          <w:color w:val="2B2C30"/>
          <w:sz w:val="8"/>
          <w:szCs w:val="27"/>
        </w:rPr>
        <w:t xml:space="preserve"> championed and that I signed in 1993 </w:t>
      </w:r>
      <w:r w:rsidRPr="009303BE">
        <w:rPr>
          <w:rFonts w:asciiTheme="minorHAnsi" w:hAnsiTheme="minorHAnsi"/>
          <w:color w:val="2B2C30"/>
          <w:sz w:val="27"/>
          <w:szCs w:val="27"/>
          <w:highlight w:val="yellow"/>
          <w:u w:val="single"/>
        </w:rPr>
        <w:t>is achieving these results</w:t>
      </w:r>
      <w:r w:rsidRPr="009303BE">
        <w:rPr>
          <w:rFonts w:asciiTheme="minorHAnsi" w:hAnsiTheme="minorHAnsi"/>
          <w:color w:val="2B2C30"/>
          <w:sz w:val="8"/>
          <w:szCs w:val="27"/>
        </w:rPr>
        <w:t>. Charter schools may not address all the challenges in K-12 education, but they offer a powerful alternative for parents and create pressure to improve the rest of the system.  This creative approach to problem solving will help in Washington. With the passage of the </w:t>
      </w:r>
      <w:hyperlink r:id="rId32" w:history="1">
        <w:r w:rsidRPr="009303BE">
          <w:rPr>
            <w:rStyle w:val="Hyperlink"/>
            <w:rFonts w:asciiTheme="minorHAnsi" w:hAnsiTheme="minorHAnsi"/>
            <w:color w:val="2B2C30"/>
            <w:sz w:val="8"/>
            <w:szCs w:val="27"/>
          </w:rPr>
          <w:t>Every Student Succeeds Act (ESSA)</w:t>
        </w:r>
      </w:hyperlink>
      <w:r w:rsidRPr="009303BE">
        <w:rPr>
          <w:rFonts w:asciiTheme="minorHAnsi" w:hAnsiTheme="minorHAnsi"/>
          <w:color w:val="2B2C30"/>
          <w:sz w:val="8"/>
          <w:szCs w:val="27"/>
        </w:rPr>
        <w:t xml:space="preserve"> one year ago — the measure that replaced No Child Left Behind as the law overseeing elementary and secondary education — decision-making will now rest with state and local officials, fully informed by the thoughts, ideas, concerns and opinions of parents. </w:t>
      </w:r>
      <w:r w:rsidRPr="009303BE">
        <w:rPr>
          <w:rFonts w:asciiTheme="minorHAnsi" w:hAnsiTheme="minorHAnsi"/>
          <w:color w:val="2B2C30"/>
          <w:sz w:val="27"/>
          <w:szCs w:val="27"/>
          <w:highlight w:val="yellow"/>
          <w:u w:val="single"/>
        </w:rPr>
        <w:t>I expect Ms. DeVos to provide valuable insights</w:t>
      </w:r>
      <w:r w:rsidRPr="009303BE">
        <w:rPr>
          <w:rFonts w:asciiTheme="minorHAnsi" w:hAnsiTheme="minorHAnsi"/>
          <w:color w:val="2B2C30"/>
          <w:sz w:val="8"/>
          <w:szCs w:val="27"/>
        </w:rPr>
        <w:t xml:space="preserve"> to local officials and hold them accountable for results, while leaving most of the authority where it belongs – at the local and state levels</w:t>
      </w:r>
      <w:r w:rsidRPr="009303BE">
        <w:rPr>
          <w:rFonts w:asciiTheme="minorHAnsi" w:hAnsiTheme="minorHAnsi"/>
          <w:color w:val="2B2C30"/>
          <w:sz w:val="27"/>
          <w:szCs w:val="27"/>
          <w:highlight w:val="yellow"/>
          <w:u w:val="single"/>
        </w:rPr>
        <w:t>. Few in America have dedicated themselves more fully to the cause of improving student achievement than Ms. DeVos. She is a fearless leader who has committed her time and resources to ensuring</w:t>
      </w:r>
      <w:r w:rsidRPr="009303BE">
        <w:rPr>
          <w:rFonts w:asciiTheme="minorHAnsi" w:hAnsiTheme="minorHAnsi"/>
          <w:color w:val="2B2C30"/>
          <w:sz w:val="27"/>
          <w:szCs w:val="27"/>
          <w:u w:val="single"/>
        </w:rPr>
        <w:t xml:space="preserve"> </w:t>
      </w:r>
      <w:r w:rsidRPr="009303BE">
        <w:rPr>
          <w:rFonts w:asciiTheme="minorHAnsi" w:hAnsiTheme="minorHAnsi"/>
          <w:color w:val="2B2C30"/>
          <w:sz w:val="8"/>
          <w:szCs w:val="27"/>
        </w:rPr>
        <w:t xml:space="preserve">that our nation’s parents have a voice and </w:t>
      </w:r>
      <w:r w:rsidRPr="009303BE">
        <w:rPr>
          <w:rFonts w:asciiTheme="minorHAnsi" w:hAnsiTheme="minorHAnsi"/>
          <w:color w:val="2B2C30"/>
          <w:sz w:val="27"/>
          <w:szCs w:val="27"/>
          <w:highlight w:val="yellow"/>
          <w:u w:val="single"/>
        </w:rPr>
        <w:t>our children have the best opportunity to succeed.</w:t>
      </w:r>
      <w:r w:rsidRPr="009303BE">
        <w:rPr>
          <w:rFonts w:asciiTheme="minorHAnsi" w:hAnsiTheme="minorHAnsi"/>
          <w:color w:val="2B2C30"/>
          <w:sz w:val="8"/>
          <w:szCs w:val="27"/>
        </w:rPr>
        <w:t xml:space="preserve"> She has been willing to put the accepted truth to the test in her advocacy work — and that has meant a few sparks with other groups that care about education, including teachers’ unions. Her goals remain fixed: to make sure schools serve kids as well as possible. That approach will not change in Washington. Betsy DeVos’ credentials as a business leader and entrepreneur — not to mention as a mother and grandmother — are second to none. </w:t>
      </w:r>
      <w:r w:rsidRPr="009303BE">
        <w:rPr>
          <w:rFonts w:asciiTheme="minorHAnsi" w:hAnsiTheme="minorHAnsi"/>
          <w:color w:val="2B2C30"/>
          <w:sz w:val="27"/>
          <w:szCs w:val="27"/>
          <w:highlight w:val="yellow"/>
          <w:u w:val="single"/>
        </w:rPr>
        <w:t>To those who have seen the work that Ms. DeVos has led, and the educational successes she has helped achieve, it is clear that there is no one better to lead the Department of Education at this critical time.</w:t>
      </w:r>
    </w:p>
    <w:p w:rsidR="00F52CEC" w:rsidRPr="000B41F8" w:rsidRDefault="00F52CEC" w:rsidP="00F52CEC">
      <w:pPr>
        <w:rPr>
          <w:rFonts w:asciiTheme="minorHAnsi" w:hAnsiTheme="minorHAnsi" w:cs="Arial"/>
          <w:szCs w:val="24"/>
        </w:rPr>
      </w:pPr>
    </w:p>
    <w:p w:rsidR="00F52CEC" w:rsidRPr="008C7326" w:rsidRDefault="00F52CEC" w:rsidP="00F52CEC"/>
    <w:p w:rsidR="00476D03" w:rsidRDefault="00476D03">
      <w:pPr>
        <w:rPr>
          <w:rStyle w:val="Strong"/>
          <w:rFonts w:ascii="Helvetica" w:eastAsiaTheme="majorEastAsia" w:hAnsi="Helvetica" w:cstheme="majorBidi"/>
          <w:b w:val="0"/>
          <w:iCs/>
          <w:color w:val="2B2C30"/>
          <w:sz w:val="27"/>
          <w:szCs w:val="27"/>
        </w:rPr>
      </w:pPr>
      <w:r>
        <w:rPr>
          <w:rStyle w:val="Strong"/>
          <w:rFonts w:ascii="Helvetica" w:hAnsi="Helvetica"/>
          <w:color w:val="2B2C30"/>
          <w:sz w:val="27"/>
          <w:szCs w:val="27"/>
        </w:rPr>
        <w:br w:type="page"/>
      </w:r>
    </w:p>
    <w:p w:rsidR="00F52CEC" w:rsidRDefault="00F52CEC" w:rsidP="00F52CEC">
      <w:pPr>
        <w:pStyle w:val="Heading4"/>
        <w:rPr>
          <w:rStyle w:val="Strong"/>
          <w:rFonts w:ascii="Helvetica" w:hAnsi="Helvetica"/>
          <w:color w:val="2B2C30"/>
          <w:sz w:val="27"/>
          <w:szCs w:val="27"/>
        </w:rPr>
      </w:pPr>
      <w:r>
        <w:rPr>
          <w:rStyle w:val="Strong"/>
          <w:rFonts w:ascii="Helvetica" w:hAnsi="Helvetica"/>
          <w:color w:val="2B2C30"/>
          <w:sz w:val="27"/>
          <w:szCs w:val="27"/>
        </w:rPr>
        <w:t>Affirmative enhances DeVos credibility</w:t>
      </w:r>
    </w:p>
    <w:p w:rsidR="00F52CEC" w:rsidRPr="00002B14" w:rsidRDefault="00F52CEC" w:rsidP="00F52CEC">
      <w:r w:rsidRPr="00002B14">
        <w:rPr>
          <w:rStyle w:val="Style13ptBold"/>
        </w:rPr>
        <w:t>Nyc Theater</w:t>
      </w:r>
      <w:r w:rsidRPr="00002B14">
        <w:rPr>
          <w:rStyle w:val="Style13ptBold"/>
          <w:b w:val="0"/>
          <w:sz w:val="16"/>
        </w:rPr>
        <w:t>, 2-13-</w:t>
      </w:r>
      <w:r w:rsidRPr="00002B14">
        <w:rPr>
          <w:rStyle w:val="Style13ptBold"/>
        </w:rPr>
        <w:t>2017</w:t>
      </w:r>
      <w:r w:rsidRPr="00002B14">
        <w:rPr>
          <w:rStyle w:val="Style13ptBold"/>
          <w:b w:val="0"/>
          <w:sz w:val="16"/>
        </w:rPr>
        <w:t xml:space="preserve">, "Betsy DeVos had a rough start. But 6 steps can make her tenure bearable," TheHill, http://thehill.com/blogs/pundits-blog/the-administration/319263-betsy-devos-had-a-rough-start-but-6-steps-can-make-her </w:t>
      </w:r>
      <w:r w:rsidRPr="00002B14">
        <w:rPr>
          <w:rStyle w:val="Strong"/>
          <w:rFonts w:ascii="Helvetica" w:hAnsi="Helvetica"/>
          <w:color w:val="2B2C30"/>
          <w:szCs w:val="27"/>
        </w:rPr>
        <w:t>1</w:t>
      </w:r>
      <w:r w:rsidRPr="00002B14">
        <w:rPr>
          <w:rStyle w:val="StyleUnderline"/>
        </w:rPr>
        <w:t xml:space="preserve">. </w:t>
      </w:r>
      <w:r w:rsidRPr="00002B14">
        <w:rPr>
          <w:rStyle w:val="StyleUnderline"/>
          <w:highlight w:val="yellow"/>
        </w:rPr>
        <w:t>The most important goal of the agency is to help improve public schools.</w:t>
      </w:r>
      <w:r>
        <w:rPr>
          <w:rStyle w:val="StyleUnderline"/>
        </w:rPr>
        <w:t xml:space="preserve"> </w:t>
      </w:r>
      <w:r w:rsidRPr="00002B14">
        <w:rPr>
          <w:rStyle w:val="StyleUnderline"/>
        </w:rPr>
        <w:t>Americans have voted with their feet: Even after 50 years of debate, advocacy, and research into mechanisms designed to privatize education, roughly</w:t>
      </w:r>
      <w:r>
        <w:rPr>
          <w:rStyle w:val="StyleUnderline"/>
        </w:rPr>
        <w:t xml:space="preserve"> </w:t>
      </w:r>
      <w:hyperlink r:id="rId33" w:tgtFrame="_blank" w:history="1">
        <w:r w:rsidRPr="00002B14">
          <w:rPr>
            <w:rStyle w:val="StyleUnderline"/>
          </w:rPr>
          <w:t>90 percent</w:t>
        </w:r>
      </w:hyperlink>
      <w:r>
        <w:rPr>
          <w:rStyle w:val="StyleUnderline"/>
        </w:rPr>
        <w:t xml:space="preserve"> </w:t>
      </w:r>
      <w:r w:rsidRPr="00002B14">
        <w:rPr>
          <w:rStyle w:val="StyleUnderline"/>
        </w:rPr>
        <w:t>of our kids still attend traditional public schools</w:t>
      </w:r>
      <w:r w:rsidRPr="00002B14">
        <w:t xml:space="preserve">. </w:t>
      </w:r>
      <w:r w:rsidRPr="00002B14">
        <w:rPr>
          <w:rFonts w:eastAsia="Times New Roman"/>
          <w:shd w:val="clear" w:color="auto" w:fill="FFFFFF"/>
        </w:rPr>
        <w:t xml:space="preserve">The secretary’s prior efforts notwithstanding, vouchers have not been taken up by large shares of the public, where they have been tried the results have been </w:t>
      </w:r>
      <w:hyperlink r:id="rId34" w:tgtFrame="_blank" w:history="1">
        <w:r w:rsidRPr="00002B14">
          <w:rPr>
            <w:rStyle w:val="Hyperlink"/>
            <w:rFonts w:ascii="Helvetica" w:eastAsia="Times New Roman" w:hAnsi="Helvetica"/>
            <w:color w:val="2B2C30"/>
            <w:szCs w:val="27"/>
            <w:shd w:val="clear" w:color="auto" w:fill="FFFFFF"/>
          </w:rPr>
          <w:t>mixed</w:t>
        </w:r>
      </w:hyperlink>
      <w:r w:rsidRPr="00002B14">
        <w:rPr>
          <w:rFonts w:eastAsia="Times New Roman"/>
          <w:shd w:val="clear" w:color="auto" w:fill="FFFFFF"/>
        </w:rPr>
        <w:t xml:space="preserve"> at best and the American public and the high court remain uncomfortable with use of public funds to support religious education.</w:t>
      </w:r>
      <w:r w:rsidRPr="00002B14">
        <w:rPr>
          <w:rFonts w:ascii="Times New Roman" w:eastAsia="Times New Roman" w:hAnsi="Times New Roman"/>
        </w:rPr>
        <w:t xml:space="preserve"> </w:t>
      </w:r>
      <w:r w:rsidRPr="00002B14">
        <w:t xml:space="preserve">Given her need to set priorities she should focus on bettering public schools — a central institution in all our communities. </w:t>
      </w:r>
      <w:r w:rsidRPr="00002B14">
        <w:rPr>
          <w:rStyle w:val="Strong"/>
          <w:rFonts w:ascii="Helvetica" w:hAnsi="Helvetica"/>
          <w:color w:val="2B2C30"/>
          <w:szCs w:val="27"/>
        </w:rPr>
        <w:t>2. Innovation is a good thing.</w:t>
      </w:r>
      <w:r w:rsidRPr="00002B14">
        <w:t xml:space="preserve"> But as Bill Gates once said, “an innovation without evaluation is just a fad.” The secretary is a big fan of charter schools, an experiment designed to bring relief from bureaucracy and empower families to choose schools that seem best for their children. She needs to know what the research shows: effective charter schools depend on strong community involvement and flexibility — but also on adequate regulation and accountability; there is at least as much variability of quality within the charter sector as there is between charters and traditional schools; and charter systems can exacerbate rather than remedy racial and economic disparities. Let’s avoid the false dichotomy of charters vs. regular schools and </w:t>
      </w:r>
      <w:r w:rsidRPr="00002B14">
        <w:rPr>
          <w:rStyle w:val="StyleUnderline"/>
        </w:rPr>
        <w:t>insist on objective information to guide improvement of all schools.</w:t>
      </w:r>
      <w:r w:rsidRPr="00002B14">
        <w:t xml:space="preserve"> </w:t>
      </w:r>
      <w:r w:rsidRPr="00002B14">
        <w:rPr>
          <w:rStyle w:val="Strong"/>
          <w:rFonts w:ascii="Helvetica" w:hAnsi="Helvetica"/>
          <w:color w:val="2B2C30"/>
          <w:szCs w:val="27"/>
        </w:rPr>
        <w:t>3. The Department’s central mission is to improve educational opportunities for all learners.</w:t>
      </w:r>
      <w:r w:rsidRPr="00002B14">
        <w:t xml:space="preserve"> </w:t>
      </w:r>
      <w:r w:rsidRPr="00002B14">
        <w:rPr>
          <w:rStyle w:val="StyleUnderline"/>
        </w:rPr>
        <w:t>Ensuring that poor and minority children and those with special learning needs have a fair chance to succeed in school has been a major reason for a federal role in education.</w:t>
      </w:r>
      <w:r>
        <w:rPr>
          <w:rStyle w:val="StyleUnderline"/>
        </w:rPr>
        <w:t xml:space="preserve"> </w:t>
      </w:r>
      <w:r w:rsidRPr="00002B14">
        <w:t xml:space="preserve">Because income inequality has grown </w:t>
      </w:r>
      <w:hyperlink r:id="rId35" w:tgtFrame="_blank" w:history="1">
        <w:r w:rsidRPr="00002B14">
          <w:rPr>
            <w:rStyle w:val="Hyperlink"/>
            <w:rFonts w:ascii="Helvetica" w:hAnsi="Helvetica"/>
            <w:color w:val="2B2C30"/>
            <w:szCs w:val="27"/>
          </w:rPr>
          <w:t>dramatically</w:t>
        </w:r>
      </w:hyperlink>
      <w:r w:rsidRPr="00002B14">
        <w:t xml:space="preserve"> during the past four decades (a fact that was emphasized throughout the presidential campaign), and because racial and ethnic disparities continue to plague the system, </w:t>
      </w:r>
      <w:r w:rsidRPr="00002B14">
        <w:rPr>
          <w:rStyle w:val="StyleUnderline"/>
        </w:rPr>
        <w:t>the department needs to double down on its commitment to redress inequities and help children succeed regardless of their backgrounds or disabilities.</w:t>
      </w:r>
      <w:r>
        <w:rPr>
          <w:rStyle w:val="StyleUnderline"/>
        </w:rPr>
        <w:t xml:space="preserve"> </w:t>
      </w:r>
      <w:r w:rsidRPr="00002B14">
        <w:rPr>
          <w:rStyle w:val="Strong"/>
          <w:rFonts w:ascii="Helvetica" w:hAnsi="Helvetica"/>
          <w:color w:val="2B2C30"/>
          <w:szCs w:val="27"/>
        </w:rPr>
        <w:t xml:space="preserve">4. </w:t>
      </w:r>
      <w:r w:rsidRPr="00002B14">
        <w:rPr>
          <w:rStyle w:val="StyleUnderline"/>
        </w:rPr>
        <w:t>Public education serves civic as well as academic goals.</w:t>
      </w:r>
      <w:r w:rsidRPr="00002B14">
        <w:t xml:space="preserve"> The secretary must keep in mind the historical evidence: </w:t>
      </w:r>
      <w:r w:rsidRPr="00002B14">
        <w:rPr>
          <w:rStyle w:val="StyleUnderline"/>
        </w:rPr>
        <w:t>Public schools are the primary places where children from diverse backgrounds come together and prepare for productive citizenship in our vibrant and complex democracy.</w:t>
      </w:r>
      <w:r>
        <w:rPr>
          <w:rStyle w:val="StyleUnderline"/>
        </w:rPr>
        <w:t xml:space="preserve"> </w:t>
      </w:r>
      <w:r w:rsidRPr="00002B14">
        <w:t xml:space="preserve">Of course science and math are essential; but so are social and behavioral skills, teamwork, civil discourse, and creative thinking especially in our changing technological world. As our society becomes more diverse, and as social divisions and political rhetoric become more contentious, we neglect the civic purposes of education at our peril. </w:t>
      </w:r>
      <w:r w:rsidRPr="00002B14">
        <w:rPr>
          <w:rStyle w:val="Strong"/>
          <w:rFonts w:ascii="Helvetica" w:hAnsi="Helvetica"/>
          <w:color w:val="2B2C30"/>
          <w:szCs w:val="27"/>
        </w:rPr>
        <w:t>5. Our system of higher education is still considered the most remarkable in the world.</w:t>
      </w:r>
      <w:r w:rsidRPr="00002B14">
        <w:t xml:space="preserve"> Casual talk of “disruption” is not helpful. We need to ensure that our colleges and universities are affordable and accessible, that they continue to advance American and world science, and that a full range of postsecondary options are available and relevant in an era of rapidly changing skill demands. The secretary should emphasize the importance of diversity in campus life, academics, and study options; strive to bolster capacity for research that yields knowledge for the public good; and honor and defend the basic principles of academic freedom that have made the system as great as it is. </w:t>
      </w:r>
      <w:r w:rsidRPr="00002B14">
        <w:rPr>
          <w:rStyle w:val="Strong"/>
          <w:rFonts w:ascii="Helvetica" w:hAnsi="Helvetica"/>
          <w:color w:val="2B2C30"/>
          <w:szCs w:val="27"/>
        </w:rPr>
        <w:t>6. Good data is essential.</w:t>
      </w:r>
      <w:r w:rsidRPr="00002B14">
        <w:t xml:space="preserve"> If not for the federal investment in research, measurement, and assessment through the Institute for Education Sciences and National Center for Education Statistics, we would not know how well our students are achieving over time or in comparison with other nations, what trends are affecting the broader enterprise of education, and what interventions have the greatest chance of succeeding. </w:t>
      </w:r>
      <w:r w:rsidRPr="00002B14">
        <w:rPr>
          <w:rStyle w:val="StyleUnderline"/>
        </w:rPr>
        <w:t>A high priority for the secretary should be acknowledging the role of credible scientifically-based research to guide education policy at all levels.</w:t>
      </w:r>
      <w:r>
        <w:rPr>
          <w:rStyle w:val="StyleUnderline"/>
        </w:rPr>
        <w:t xml:space="preserve"> </w:t>
      </w:r>
      <w:r w:rsidRPr="00002B14">
        <w:t>I offer these ideas in my own name, though I would not be surprised if many of my colleagues (at GW and in the National Academy of Education) agree. Even in an area as politicized as education, there are core issues for which a strong consensus is discernible. I hope Secretary DeVos will consider my suggestions in the spirit of bringing some unity to a badly divided society on the issue that means the most to most people, namely the education of our children and adults.</w:t>
      </w:r>
    </w:p>
    <w:p w:rsidR="00F52CEC" w:rsidRPr="00F601E6" w:rsidRDefault="00F52CEC" w:rsidP="00F52CEC"/>
    <w:p w:rsidR="00F52CEC" w:rsidRDefault="00C216F5" w:rsidP="00C216F5">
      <w:pPr>
        <w:pStyle w:val="Heading3"/>
      </w:pPr>
      <w:r>
        <w:t>STEM popular</w:t>
      </w:r>
    </w:p>
    <w:p w:rsidR="00C216F5" w:rsidRDefault="00C216F5" w:rsidP="00C216F5">
      <w:pPr>
        <w:pStyle w:val="Heading4"/>
      </w:pPr>
      <w:r>
        <w:t>STEM education is popular and a priority in Congress</w:t>
      </w:r>
    </w:p>
    <w:p w:rsidR="00C216F5" w:rsidRPr="00162D26" w:rsidRDefault="00C216F5" w:rsidP="00C216F5">
      <w:r w:rsidRPr="00162D26">
        <w:t xml:space="preserve">Dwayne </w:t>
      </w:r>
      <w:r w:rsidRPr="00162D26">
        <w:rPr>
          <w:rStyle w:val="Style13ptBold"/>
        </w:rPr>
        <w:t>Sattler</w:t>
      </w:r>
      <w:r>
        <w:t xml:space="preserve"> </w:t>
      </w:r>
      <w:r w:rsidRPr="00162D26">
        <w:t>Dwayne Sattler is the Executive Director of the Chemical Educational Foundation. Engaging Future STEM Leaders</w:t>
      </w:r>
      <w:r>
        <w:t xml:space="preserve"> </w:t>
      </w:r>
      <w:r w:rsidRPr="00162D26">
        <w:t>June 28</w:t>
      </w:r>
      <w:r w:rsidRPr="00162D26">
        <w:rPr>
          <w:rStyle w:val="Style13ptBold"/>
        </w:rPr>
        <w:t>, 2017</w:t>
      </w:r>
      <w:r>
        <w:t xml:space="preserve"> </w:t>
      </w:r>
      <w:r w:rsidRPr="00162D26">
        <w:t>http://www.realcleareducation.com/articles/2017/06/28/engaging_future_stem_leaders_110172.html</w:t>
      </w:r>
    </w:p>
    <w:p w:rsidR="00C216F5" w:rsidRPr="00C216F5" w:rsidRDefault="00C216F5" w:rsidP="00C216F5">
      <w:pPr>
        <w:rPr>
          <w:color w:val="000000"/>
          <w:shd w:val="clear" w:color="auto" w:fill="FFFFFF"/>
        </w:rPr>
      </w:pPr>
      <w:r w:rsidRPr="00C216F5">
        <w:rPr>
          <w:color w:val="000000"/>
          <w:shd w:val="clear" w:color="auto" w:fill="FFFFFF"/>
        </w:rPr>
        <w:t xml:space="preserve">That explains why </w:t>
      </w:r>
      <w:r w:rsidRPr="00B57E96">
        <w:rPr>
          <w:rStyle w:val="StyleUnderline"/>
          <w:highlight w:val="yellow"/>
        </w:rPr>
        <w:t>STEM is a national priority for employers and lawmakers alike. Multiple bills</w:t>
      </w:r>
      <w:r w:rsidRPr="00C216F5">
        <w:rPr>
          <w:color w:val="000000"/>
          <w:shd w:val="clear" w:color="auto" w:fill="FFFFFF"/>
        </w:rPr>
        <w:t xml:space="preserve"> introduced so far and currently being debated in the 115th Congress </w:t>
      </w:r>
      <w:r w:rsidRPr="00B57E96">
        <w:rPr>
          <w:rStyle w:val="StyleUnderline"/>
          <w:highlight w:val="yellow"/>
        </w:rPr>
        <w:t>recognize the importance of opening STEM opportunities</w:t>
      </w:r>
      <w:r w:rsidRPr="00C216F5">
        <w:rPr>
          <w:color w:val="000000"/>
          <w:shd w:val="clear" w:color="auto" w:fill="FFFFFF"/>
        </w:rPr>
        <w:t xml:space="preserve"> to all Americans and the impact STEM proficiency can have on our current and future workforce. The Energy Workforce for the 21st Century Act would increase the number of skilled workers in energy- and manufacturing-related fields. The Youth Access to American Jobs Act would establish a pilot program to promote apprenticeships and other job training programs with an emphasis on STEM. The Early STEM Achievement Act would establish a grant program for early childhood STEM activities. </w:t>
      </w:r>
      <w:r w:rsidRPr="00B57E96">
        <w:rPr>
          <w:rStyle w:val="StyleUnderline"/>
          <w:highlight w:val="yellow"/>
        </w:rPr>
        <w:t>These and other bills show Congress is signaling they understand the importance of STEM and STEM education</w:t>
      </w:r>
      <w:r w:rsidRPr="00C216F5">
        <w:rPr>
          <w:color w:val="000000"/>
          <w:shd w:val="clear" w:color="auto" w:fill="FFFFFF"/>
        </w:rPr>
        <w:t>.</w:t>
      </w:r>
    </w:p>
    <w:p w:rsidR="00C216F5" w:rsidRDefault="00C216F5" w:rsidP="00C216F5">
      <w:pPr>
        <w:rPr>
          <w:color w:val="000000"/>
          <w:shd w:val="clear" w:color="auto" w:fill="FFFFFF"/>
        </w:rPr>
      </w:pPr>
    </w:p>
    <w:p w:rsidR="00C216F5" w:rsidRDefault="00C216F5" w:rsidP="00C216F5">
      <w:pPr>
        <w:pStyle w:val="Heading4"/>
        <w:rPr>
          <w:shd w:val="clear" w:color="auto" w:fill="FFFFFF"/>
        </w:rPr>
      </w:pPr>
      <w:r>
        <w:rPr>
          <w:shd w:val="clear" w:color="auto" w:fill="FFFFFF"/>
        </w:rPr>
        <w:t>Wide bipartisan support for ESSA and Title 2 grants – needed to support teachers.</w:t>
      </w:r>
    </w:p>
    <w:p w:rsidR="00C216F5" w:rsidRPr="00C90AE1" w:rsidRDefault="005522AD" w:rsidP="00C216F5">
      <w:hyperlink r:id="rId36" w:history="1">
        <w:r w:rsidR="00C216F5" w:rsidRPr="00C90AE1">
          <w:rPr>
            <w:rStyle w:val="Hyperlink"/>
          </w:rPr>
          <w:t xml:space="preserve">Melissa </w:t>
        </w:r>
        <w:r w:rsidR="00C216F5" w:rsidRPr="00C90AE1">
          <w:rPr>
            <w:rStyle w:val="Style13ptBold"/>
          </w:rPr>
          <w:t>Tooley</w:t>
        </w:r>
      </w:hyperlink>
      <w:r w:rsidR="00C216F5">
        <w:t xml:space="preserve"> </w:t>
      </w:r>
      <w:r w:rsidR="00C216F5" w:rsidRPr="00472D6C">
        <w:t xml:space="preserve">director of PreK-12 Educator Quality with the Education Policy program at New America </w:t>
      </w:r>
      <w:r w:rsidR="00C216F5" w:rsidRPr="00C90AE1">
        <w:t xml:space="preserve">MARCH 17, </w:t>
      </w:r>
      <w:r w:rsidR="00C216F5" w:rsidRPr="00C90AE1">
        <w:rPr>
          <w:rStyle w:val="Style13ptBold"/>
        </w:rPr>
        <w:t xml:space="preserve">2017 </w:t>
      </w:r>
      <w:r w:rsidR="00C216F5" w:rsidRPr="00C90AE1">
        <w:t>https://www.newamerica.org/education-policy/edcentral/should-supporting-effective-instruction-state-grants-be-saved/</w:t>
      </w:r>
    </w:p>
    <w:p w:rsidR="00C216F5" w:rsidRPr="00C216F5" w:rsidRDefault="00C216F5" w:rsidP="00C216F5">
      <w:r w:rsidRPr="00C216F5">
        <w:t xml:space="preserve">The Trump administration's initial 2018 </w:t>
      </w:r>
      <w:hyperlink r:id="rId37" w:history="1">
        <w:r w:rsidRPr="00C216F5">
          <w:rPr>
            <w:rStyle w:val="Hyperlink"/>
          </w:rPr>
          <w:t>budget blueprint</w:t>
        </w:r>
      </w:hyperlink>
      <w:r w:rsidRPr="00C216F5">
        <w:t xml:space="preserve">, released yesterday, calls for the elimination of Supporting Effective Instruction State Grants—more frequently referred to as Title II, Part A of the Elementary and Secondary Education Act—from the Department of Education’s budget. Should these grants be saved? </w:t>
      </w:r>
      <w:r w:rsidRPr="00C90AE1">
        <w:rPr>
          <w:rStyle w:val="StyleUnderline"/>
          <w:highlight w:val="yellow"/>
        </w:rPr>
        <w:t xml:space="preserve">There is wide, bipartisan agreement, backed by </w:t>
      </w:r>
      <w:hyperlink r:id="rId38" w:history="1">
        <w:r w:rsidRPr="00C90AE1">
          <w:rPr>
            <w:rStyle w:val="StyleUnderline"/>
            <w:highlight w:val="yellow"/>
          </w:rPr>
          <w:t>research</w:t>
        </w:r>
      </w:hyperlink>
      <w:r w:rsidRPr="00C90AE1">
        <w:rPr>
          <w:rStyle w:val="StyleUnderline"/>
          <w:highlight w:val="yellow"/>
        </w:rPr>
        <w:t>, that the quality of a school’s teaching and leading are the most significant school factors in promoting students' learning. This bipartisan agreement is reflected in the fact that, when ESEA was reauthorized in December 2015</w:t>
      </w:r>
      <w:r w:rsidRPr="00C216F5">
        <w:t xml:space="preserve"> </w:t>
      </w:r>
      <w:r w:rsidRPr="00C90AE1">
        <w:rPr>
          <w:rStyle w:val="StyleUnderline"/>
          <w:highlight w:val="yellow"/>
        </w:rPr>
        <w:t xml:space="preserve">with </w:t>
      </w:r>
      <w:hyperlink r:id="rId39" w:history="1">
        <w:r w:rsidRPr="00C90AE1">
          <w:rPr>
            <w:rStyle w:val="StyleUnderline"/>
            <w:highlight w:val="yellow"/>
          </w:rPr>
          <w:t>strong bipartisan support</w:t>
        </w:r>
      </w:hyperlink>
      <w:r w:rsidRPr="00C90AE1">
        <w:rPr>
          <w:rStyle w:val="StyleUnderline"/>
          <w:highlight w:val="yellow"/>
        </w:rPr>
        <w:t xml:space="preserve"> under the name "The Every Student Succeeds Act" (ESSA</w:t>
      </w:r>
      <w:r w:rsidRPr="00C216F5">
        <w:t>), Title II-A remained, with some revisions, to support the preparation, recruitment, and ongoing development of high-quality educators by states and districts. Title II-A funding has historically supported a variety of uses at the state and local levels. At the local level, the bulk of funds are used to support teachers' professional development and class size reduction (see figure below).</w:t>
      </w:r>
    </w:p>
    <w:p w:rsidR="00C216F5" w:rsidRPr="00C216F5" w:rsidRDefault="00C216F5" w:rsidP="00C216F5"/>
    <w:p w:rsidR="00C216F5" w:rsidRDefault="00C216F5" w:rsidP="00C216F5">
      <w:pPr>
        <w:pStyle w:val="Heading3"/>
      </w:pPr>
      <w:r>
        <w:t>Natives popular</w:t>
      </w:r>
    </w:p>
    <w:p w:rsidR="00C216F5" w:rsidRPr="00987BEA" w:rsidRDefault="00C216F5" w:rsidP="00C216F5">
      <w:pPr>
        <w:keepNext/>
        <w:keepLines/>
        <w:spacing w:before="40" w:after="0"/>
        <w:outlineLvl w:val="3"/>
        <w:rPr>
          <w:rFonts w:eastAsiaTheme="majorEastAsia" w:cstheme="majorBidi"/>
          <w:b/>
          <w:iCs/>
          <w:sz w:val="26"/>
        </w:rPr>
      </w:pPr>
      <w:bookmarkStart w:id="1" w:name="_Hlk486765061"/>
      <w:r w:rsidRPr="00987BEA">
        <w:rPr>
          <w:rFonts w:eastAsiaTheme="majorEastAsia" w:cstheme="majorBidi"/>
          <w:b/>
          <w:iCs/>
          <w:sz w:val="26"/>
        </w:rPr>
        <w:t>Significant, bipartisan support for Native American education and BIE schools</w:t>
      </w:r>
    </w:p>
    <w:p w:rsidR="00C216F5" w:rsidRPr="00987BEA" w:rsidRDefault="00C216F5" w:rsidP="00C216F5">
      <w:r w:rsidRPr="00987BEA">
        <w:t xml:space="preserve">Published by </w:t>
      </w:r>
      <w:r w:rsidRPr="00987BEA">
        <w:rPr>
          <w:b/>
          <w:bCs/>
          <w:sz w:val="26"/>
        </w:rPr>
        <w:t>Ho-Chunk, Inc</w:t>
      </w:r>
      <w:r w:rsidRPr="00987BEA">
        <w:t>. (http://www.hochunkinc.com),The economic development corporation of the Winnebago Tribe of Nebraska,  Secretary Zinke suggests more money won't help Indian education https://www.indianz.com/News/2017/06/08/secretary-zinke-suggests-more-money-wont.asp</w:t>
      </w:r>
    </w:p>
    <w:p w:rsidR="00C216F5" w:rsidRPr="00C216F5" w:rsidRDefault="00C216F5" w:rsidP="00C216F5">
      <w:r w:rsidRPr="00987BEA">
        <w:rPr>
          <w:highlight w:val="yellow"/>
          <w:u w:val="single"/>
        </w:rPr>
        <w:t>We cannot simply wait for funding</w:t>
      </w:r>
      <w:r w:rsidRPr="00C216F5">
        <w:t xml:space="preserve"> that is unlikely to come," Chief Bill John Baker of the Cherokee Nation told the House Subcommittee on Interior, Environment, and Related Agencies last month. "</w:t>
      </w:r>
      <w:r w:rsidRPr="00987BEA">
        <w:rPr>
          <w:highlight w:val="yellow"/>
          <w:u w:val="single"/>
        </w:rPr>
        <w:t>The challenges are too great, and the consequences of delay are too grave."</w:t>
      </w:r>
      <w:r w:rsidRPr="00C216F5">
        <w:t xml:space="preserve"> The subcommittee is chaired by Rep. Ken Calvert (R-California). </w:t>
      </w:r>
      <w:r w:rsidRPr="00987BEA">
        <w:rPr>
          <w:highlight w:val="yellow"/>
          <w:u w:val="single"/>
        </w:rPr>
        <w:t>He said the federal government must live up to its "legal and moral obligations" to tribes and their citizens by providing adequate funding. "In a bipartisan fashion, under both Republican and Democratic chairmen, this subcommittee has made a concerted effort to address the greatest needs in Indian Country,</w:t>
      </w:r>
      <w:r w:rsidRPr="00C216F5">
        <w:t>" Calvert said. "</w:t>
      </w:r>
      <w:r w:rsidRPr="00987BEA">
        <w:rPr>
          <w:highlight w:val="yellow"/>
          <w:u w:val="single"/>
        </w:rPr>
        <w:t>Education, health care and law enforcement issues continue to be a non-partisan subcommittee priority."</w:t>
      </w:r>
    </w:p>
    <w:bookmarkEnd w:id="1"/>
    <w:p w:rsidR="00C216F5" w:rsidRPr="00987BEA" w:rsidRDefault="00C216F5" w:rsidP="00C216F5">
      <w:pPr>
        <w:rPr>
          <w:b/>
          <w:bCs/>
          <w:sz w:val="26"/>
        </w:rPr>
      </w:pPr>
    </w:p>
    <w:p w:rsidR="00C216F5" w:rsidRPr="00987BEA" w:rsidRDefault="00C216F5" w:rsidP="00C216F5">
      <w:pPr>
        <w:rPr>
          <w:b/>
          <w:bCs/>
          <w:sz w:val="26"/>
        </w:rPr>
      </w:pPr>
      <w:r w:rsidRPr="00987BEA">
        <w:rPr>
          <w:b/>
          <w:bCs/>
          <w:sz w:val="26"/>
        </w:rPr>
        <w:t>Bipartisan support for increasing the quality of the BIE school system</w:t>
      </w:r>
    </w:p>
    <w:p w:rsidR="00C216F5" w:rsidRPr="00987BEA" w:rsidRDefault="00C216F5" w:rsidP="00C216F5">
      <w:r w:rsidRPr="00987BEA">
        <w:rPr>
          <w:b/>
          <w:bCs/>
          <w:sz w:val="26"/>
        </w:rPr>
        <w:t>Star Tribune</w:t>
      </w:r>
      <w:r w:rsidRPr="00987BEA">
        <w:t xml:space="preserve">, Kline and Franken provide bipartisan leadership on Indian schools Minnesota lawmakers deserve credit for seeking answers from BIE. By Editorial Board Star Tribune MAY 16, </w:t>
      </w:r>
      <w:r w:rsidRPr="00987BEA">
        <w:rPr>
          <w:b/>
          <w:bCs/>
          <w:sz w:val="26"/>
        </w:rPr>
        <w:t>2015</w:t>
      </w:r>
      <w:r w:rsidRPr="00987BEA">
        <w:t xml:space="preserve"> — 6:29PM http://www.startribune.com/kline-and-franken-provide-bipartisan-leadership-on-indian-schools/304011781/</w:t>
      </w:r>
    </w:p>
    <w:p w:rsidR="00C216F5" w:rsidRPr="00C216F5" w:rsidRDefault="00C216F5" w:rsidP="00C216F5">
      <w:r w:rsidRPr="00987BEA">
        <w:rPr>
          <w:highlight w:val="yellow"/>
          <w:u w:val="single"/>
        </w:rPr>
        <w:t>Minnesota’s congressional delegation merits praise for its full-court press last week to improve the nation’s dilapidated and underachieving Bureau of Indian Education (BIE) school system</w:t>
      </w:r>
      <w:r w:rsidRPr="00C216F5">
        <w:t xml:space="preserve">. Answers, however, are still frustratingly elusive about when schools like Minnesota’s Bug-O-Nay-Ge-Shig High School, now housed in a metal pole barn, will be rebuilt. In this age of highly charged partisanship, </w:t>
      </w:r>
      <w:r w:rsidRPr="00987BEA">
        <w:rPr>
          <w:highlight w:val="yellow"/>
          <w:u w:val="single"/>
        </w:rPr>
        <w:t>the bipartisan charge to tackle this educational crisis is especially admirable — and needed</w:t>
      </w:r>
      <w:r w:rsidRPr="00C216F5">
        <w:t xml:space="preserve">. About 50,000 children in Minnesota and 22 other states attend class in the BIE system, one of two federal K-12 school systems. But graduation rates lag well behind other students, and the school facilities are often in shockingly poor condition, as a 2014 Star Tribune editorial series detailed. Minnesota’s Bug-O-Nay-Ge-Shig, located on the Leech Lake Indian reservation, is one of 64 BIE schools rated in poor condition. Recent leadership turnover at the school underscores the need for a safe, modern facility to attract and retain top teachers and leaders. Minnesota Republican Rep. John Kline and Democratic Sen. Al Franken understand the severity of the problem, and last week they questioned BIE Executive Director Charles “Monte” Roessel about his agency’s long history of questionable management and leadership churn. The U.S. Senate Committee on Indian Affairs, on which Franken sits, called Roessel to testify on Wednesday. Leech Lake Chair Carri Jones also testified at the hearing, eloquently relaying the real-world impact that bureaucratic delays have on students in her community. </w:t>
      </w:r>
      <w:r w:rsidRPr="00987BEA">
        <w:rPr>
          <w:highlight w:val="yellow"/>
          <w:u w:val="single"/>
        </w:rPr>
        <w:t>Kline, the influential chairman of the U.S. House Education and the Workforce Committee, held a full committee hearing on BIE schools on Thursday. This is his committee’s second hearing on the issue, which strongly underscores Kline’s commitment to BIE school improvements.</w:t>
      </w:r>
      <w:r w:rsidRPr="00C216F5">
        <w:t xml:space="preserve"> A subcommittee delved into BIE challenges last month. Franken and Kline asked the right questions in their hearings, </w:t>
      </w:r>
      <w:r w:rsidRPr="00987BEA">
        <w:rPr>
          <w:highlight w:val="yellow"/>
          <w:u w:val="single"/>
        </w:rPr>
        <w:t>and Roessel outlined his agency’s “blueprint” for reform. There are some good ideas in it</w:t>
      </w:r>
      <w:r w:rsidRPr="00C216F5">
        <w:t>. Both Minnesota lawmakers acknowledged that — and, even more importantly, emphasized the need for more resources to carry out long-overdue reforms at the underfunded agency. At the same time, they repeatedly made it clear that rebuilding Bug-O-Nay-Ge-Shig and other BIE schools can’t take a back seat to the agency’s reorganization. When new buildings will be built is still unclear, but these two Minnesota lawmakers sent a strong message that students’ needs must come first.</w:t>
      </w:r>
    </w:p>
    <w:p w:rsidR="00C216F5" w:rsidRDefault="00C216F5" w:rsidP="00C216F5">
      <w:pPr>
        <w:pStyle w:val="Heading3"/>
      </w:pPr>
      <w:r>
        <w:t>Equity popular</w:t>
      </w:r>
    </w:p>
    <w:p w:rsidR="00C216F5" w:rsidRDefault="00C216F5" w:rsidP="00C216F5">
      <w:pPr>
        <w:pStyle w:val="Heading4"/>
      </w:pPr>
      <w:r>
        <w:t>Providing good schools for low income districts bipartisan</w:t>
      </w:r>
    </w:p>
    <w:p w:rsidR="00C216F5" w:rsidRDefault="00C216F5" w:rsidP="00C216F5">
      <w:r>
        <w:t xml:space="preserve">Alan J. </w:t>
      </w:r>
      <w:r w:rsidRPr="00C216F5">
        <w:rPr>
          <w:rStyle w:val="Style13ptBold"/>
        </w:rPr>
        <w:t xml:space="preserve">Borsuk </w:t>
      </w:r>
      <w:r>
        <w:t>, 3-18-</w:t>
      </w:r>
      <w:r w:rsidRPr="00C216F5">
        <w:rPr>
          <w:rStyle w:val="Style13ptBold"/>
        </w:rPr>
        <w:t>2017</w:t>
      </w:r>
      <w:r>
        <w:t>, Alan J. 3-18-2017, Borsuk: Trump's budget abandons two bipartisan education efforts, Milwaukee Journal Sentinel, http://www.jsonline.com/story/news/education/2017/03/18/borsuk-trumps-budget-abandons-two-bipartisan-education-efforts/99323222/, 7-3-2017</w:t>
      </w:r>
    </w:p>
    <w:p w:rsidR="00C216F5" w:rsidRPr="00C216F5" w:rsidRDefault="00C216F5" w:rsidP="00C216F5">
      <w:r w:rsidRPr="00C216F5">
        <w:t xml:space="preserve">A long time ago — 15 months or so — </w:t>
      </w:r>
      <w:r w:rsidRPr="00C216F5">
        <w:rPr>
          <w:rStyle w:val="StyleUnderline"/>
        </w:rPr>
        <w:t>there seemed to be bipartisan national agreement on some core goals for education policy.</w:t>
      </w:r>
      <w:r>
        <w:rPr>
          <w:rStyle w:val="StyleUnderline"/>
        </w:rPr>
        <w:t xml:space="preserve"> </w:t>
      </w:r>
      <w:r w:rsidRPr="00C216F5">
        <w:rPr>
          <w:rStyle w:val="StyleUnderline"/>
        </w:rPr>
        <w:t>Two of those goals were improving teaching and providing kids who have a lot of needs with time in constructive settings beyond the school day.</w:t>
      </w:r>
      <w:r>
        <w:rPr>
          <w:rStyle w:val="StyleUnderline"/>
        </w:rPr>
        <w:t xml:space="preserve"> </w:t>
      </w:r>
      <w:r w:rsidRPr="00C216F5">
        <w:t xml:space="preserve">That was then, when Congress passed a new national education law with strong bipartisan support. This is now, and two of the things that would be dropped entirely under President Donald Trump's budget outline released last week are programs that fund efforts to improve teaching and provide low-income kids good places to go after school. </w:t>
      </w:r>
      <w:r w:rsidRPr="00C216F5">
        <w:rPr>
          <w:rFonts w:ascii="Arial" w:hAnsi="Arial" w:cs="Arial"/>
          <w:color w:val="333333"/>
          <w:szCs w:val="21"/>
          <w:shd w:val="clear" w:color="auto" w:fill="FAFAFA"/>
        </w:rPr>
        <w:t>he budget plan said that $2.4 billion a year in money for professional development programs for teachers (principals, too) “is poorly targeted and spread thinly across thousands of districts with scant evidence of impact.” And cutting $1.2 billion for “Community Learning Centers” for kids is justified because “the program lacks strong evidence of meeting its objectives, such as improving student achievement.”</w:t>
      </w:r>
    </w:p>
    <w:p w:rsidR="00C216F5" w:rsidRPr="00C216F5" w:rsidRDefault="00C216F5" w:rsidP="00C216F5"/>
    <w:p w:rsidR="00C216F5" w:rsidRDefault="00C216F5" w:rsidP="00C216F5">
      <w:pPr>
        <w:pStyle w:val="Heading3"/>
      </w:pPr>
      <w:r>
        <w:t>ZTP Ban popular</w:t>
      </w:r>
    </w:p>
    <w:p w:rsidR="00C216F5" w:rsidRDefault="00C216F5" w:rsidP="00C216F5">
      <w:pPr>
        <w:pStyle w:val="Heading4"/>
      </w:pPr>
      <w:r>
        <w:t>Reforming zero-tolerance policies bipartisan</w:t>
      </w:r>
    </w:p>
    <w:p w:rsidR="00C216F5" w:rsidRDefault="00C216F5" w:rsidP="00C216F5">
      <w:r>
        <w:t xml:space="preserve">Alon </w:t>
      </w:r>
      <w:r w:rsidRPr="005C301D">
        <w:rPr>
          <w:rStyle w:val="Style13ptBold"/>
        </w:rPr>
        <w:t xml:space="preserve">Samuel </w:t>
      </w:r>
      <w:r>
        <w:t>(Contributor to the Michigan Daily) “</w:t>
      </w:r>
      <w:r w:rsidRPr="005C301D">
        <w:t>State representative hosts town hall on zero-tolerance policies and youth incarceration</w:t>
      </w:r>
      <w:r>
        <w:t xml:space="preserve">” </w:t>
      </w:r>
      <w:r w:rsidRPr="005C301D">
        <w:rPr>
          <w:rStyle w:val="Style13ptBold"/>
        </w:rPr>
        <w:t>May 24, 2017</w:t>
      </w:r>
      <w:r>
        <w:t xml:space="preserve"> </w:t>
      </w:r>
      <w:r w:rsidRPr="005C301D">
        <w:t>https://www.michigandaily.com/section/government/state-representative-holds-town-hall-reducing-youth-incarceration</w:t>
      </w:r>
    </w:p>
    <w:p w:rsidR="00C216F5" w:rsidRDefault="00C216F5" w:rsidP="00C216F5">
      <w:pPr>
        <w:rPr>
          <w:rFonts w:eastAsiaTheme="majorEastAsia" w:cstheme="majorBidi"/>
          <w:b/>
          <w:sz w:val="32"/>
          <w:szCs w:val="24"/>
          <w:u w:val="single"/>
        </w:rPr>
      </w:pPr>
      <w:r w:rsidRPr="005C301D">
        <w:rPr>
          <w:rStyle w:val="StyleUnderline"/>
        </w:rPr>
        <w:t>In Michigan, zero-tolerance policies were a central part of this mechanism for about 20 years</w:t>
      </w:r>
      <w:r w:rsidRPr="00C216F5">
        <w:t xml:space="preserve">, according to Zemke. These are policies that treat any weapons-related offense in Michigan schools with expulsion, </w:t>
      </w:r>
      <w:r w:rsidRPr="005C301D">
        <w:rPr>
          <w:rStyle w:val="StyleUnderline"/>
        </w:rPr>
        <w:t xml:space="preserve">and </w:t>
      </w:r>
      <w:r w:rsidRPr="00C216F5">
        <w:t xml:space="preserve">which, </w:t>
      </w:r>
      <w:r w:rsidRPr="005C301D">
        <w:rPr>
          <w:rStyle w:val="StyleUnderline"/>
        </w:rPr>
        <w:t>in August, will be reformed significantly by a series of laws</w:t>
      </w:r>
      <w:r w:rsidRPr="00C216F5">
        <w:t xml:space="preserve"> that were introduced in the house by Zemke and several other representatives </w:t>
      </w:r>
      <w:r w:rsidRPr="005C301D">
        <w:rPr>
          <w:rStyle w:val="Emphasis"/>
        </w:rPr>
        <w:t>with bipartisan support</w:t>
      </w:r>
      <w:r w:rsidRPr="00C216F5">
        <w:t>.  Tod Durkin, a parent and active member of the Student Advocacy Center of Michigan, explained the harmful nature of the policy.  “</w:t>
      </w:r>
      <w:r w:rsidRPr="005C301D">
        <w:rPr>
          <w:rStyle w:val="StyleUnderline"/>
        </w:rPr>
        <w:t>Zero tolerance treated a kid who brought a knife to school to cut his apple the same way as somebody who brought a loaded AK-47 into the school</w:t>
      </w:r>
      <w:r w:rsidRPr="00C216F5">
        <w:t xml:space="preserve">,” Durkin said. </w:t>
      </w:r>
      <w:r w:rsidRPr="005C301D">
        <w:rPr>
          <w:rStyle w:val="StyleUnderline"/>
        </w:rPr>
        <w:t>“It didn’t differentiate</w:t>
      </w:r>
      <w:r w:rsidRPr="00C216F5">
        <w:t xml:space="preserve"> between those two kids at all, and it required the same punishment. Zero tolerance was a mandatory expulsion not only from the school your student attended but any and every public high school in the state of Michigan, so they in fact lost access to public education.”  </w:t>
      </w:r>
      <w:r w:rsidRPr="005C301D">
        <w:rPr>
          <w:rStyle w:val="StyleUnderline"/>
        </w:rPr>
        <w:t xml:space="preserve">The bill amending these policies requires a more thorough consideration of each case, and encourages restorative practices in situations of conflict, </w:t>
      </w:r>
      <w:r w:rsidRPr="00C216F5">
        <w:t>meaning interpersonal reconciliation in the case of a fight, for example.  Zemke said the new laws and the town hall were intended to begin a discussion and closer look at the school to prison pipeline.</w:t>
      </w:r>
      <w:r w:rsidRPr="00C216F5">
        <w:br w:type="page"/>
      </w:r>
    </w:p>
    <w:p w:rsidR="00F52CEC" w:rsidRDefault="00F52CEC" w:rsidP="00F52CEC">
      <w:pPr>
        <w:pStyle w:val="Heading3"/>
      </w:pPr>
      <w:r>
        <w:t>DeVos bad</w:t>
      </w:r>
    </w:p>
    <w:p w:rsidR="00F52CEC" w:rsidRPr="002625F8" w:rsidRDefault="00F52CEC" w:rsidP="00F52CEC">
      <w:pPr>
        <w:pStyle w:val="Heading4"/>
        <w:rPr>
          <w:rStyle w:val="Style13ptBold"/>
          <w:b/>
        </w:rPr>
      </w:pPr>
      <w:r w:rsidRPr="002625F8">
        <w:rPr>
          <w:rStyle w:val="Style13ptBold"/>
          <w:b/>
        </w:rPr>
        <w:t>DeVos will be awful for education</w:t>
      </w:r>
    </w:p>
    <w:p w:rsidR="00F52CEC" w:rsidRPr="00B556A4" w:rsidRDefault="00F52CEC" w:rsidP="00F52CEC">
      <w:pPr>
        <w:spacing w:after="0" w:line="240" w:lineRule="auto"/>
        <w:rPr>
          <w:rStyle w:val="Style13ptBold"/>
          <w:b w:val="0"/>
        </w:rPr>
      </w:pPr>
      <w:r w:rsidRPr="006012EF">
        <w:rPr>
          <w:rStyle w:val="Style13ptBold"/>
        </w:rPr>
        <w:t xml:space="preserve">Dee Wins, </w:t>
      </w:r>
      <w:r w:rsidRPr="00B556A4">
        <w:rPr>
          <w:rStyle w:val="Style13ptBold"/>
          <w:b w:val="0"/>
        </w:rPr>
        <w:t>11-30-</w:t>
      </w:r>
      <w:r w:rsidRPr="006012EF">
        <w:rPr>
          <w:rStyle w:val="Style13ptBold"/>
        </w:rPr>
        <w:t xml:space="preserve">2016, </w:t>
      </w:r>
      <w:r w:rsidRPr="00B556A4">
        <w:rPr>
          <w:rStyle w:val="Style13ptBold"/>
          <w:b w:val="0"/>
        </w:rPr>
        <w:t>"5 reasons why Trump pick Betsy DeVos is wrong for Secretary of Education," Education Votes, http://educationvotes.nea.org/2016/11/30/5-reasons-trump-pick-betsy-devos-wrong-secretary-education/</w:t>
      </w:r>
    </w:p>
    <w:p w:rsidR="00F52CEC" w:rsidRDefault="00F52CEC" w:rsidP="00F52CEC"/>
    <w:p w:rsidR="00F52CEC" w:rsidRPr="00B556A4" w:rsidRDefault="00F52CEC" w:rsidP="00F52CEC">
      <w:pPr>
        <w:rPr>
          <w:rFonts w:eastAsia="Times New Roman"/>
          <w:bCs/>
        </w:rPr>
      </w:pPr>
      <w:r w:rsidRPr="00B556A4">
        <w:t xml:space="preserve">Last week, President-elect Donald Trump nominated as Secretary of Education Betsy DeVos, a billionaire and conservative mega-donor who has no classroom experience, and whose work in public education consists mainly of efforts to privatize it. </w:t>
      </w:r>
      <w:r w:rsidRPr="006012EF">
        <w:rPr>
          <w:highlight w:val="yellow"/>
          <w:u w:val="single"/>
        </w:rPr>
        <w:t>“In Michigan, we know firsthand how disastrous DeVos’s ideology is, as she has spent decades wielding her family’s money and influence to destroy public education and turn our schools and students over to for-profit corporations,”</w:t>
      </w:r>
      <w:r w:rsidRPr="00B556A4">
        <w:t xml:space="preserve"> said Michigan Education Association President Steven Cook, who served as a paraprofessional in Lansing Public Schools for 15 years. Elementary school teacher and NEA President Lily Eskelsen Garcia said </w:t>
      </w:r>
      <w:r w:rsidRPr="006012EF">
        <w:rPr>
          <w:highlight w:val="yellow"/>
          <w:u w:val="single"/>
        </w:rPr>
        <w:t>DeVos’s work “has done more to undermine public education than support students.</w:t>
      </w:r>
      <w:r w:rsidRPr="006012EF">
        <w:rPr>
          <w:u w:val="single"/>
        </w:rPr>
        <w:t xml:space="preserve"> </w:t>
      </w:r>
      <w:r w:rsidRPr="00B556A4">
        <w:t xml:space="preserve">She has lobbied for failed schemes, like vouchers — which take away funding and local control from our public schools — to fund private schools at taxpayers’ expense. These schemes do nothing to help our most-vulnerable students while they ignore or exacerbate glaring opportunity gaps.” Here are just </w:t>
      </w:r>
      <w:r w:rsidRPr="006012EF">
        <w:rPr>
          <w:highlight w:val="yellow"/>
          <w:u w:val="single"/>
        </w:rPr>
        <w:t>five of the reasons why Betsy DeVos should never serve as the Secretary of Education</w:t>
      </w:r>
      <w:r w:rsidRPr="00B556A4">
        <w:t xml:space="preserve">: </w:t>
      </w:r>
      <w:r w:rsidRPr="00B556A4">
        <w:rPr>
          <w:rFonts w:eastAsia="Times New Roman"/>
          <w:bCs/>
        </w:rPr>
        <w:t xml:space="preserve">1. </w:t>
      </w:r>
      <w:r w:rsidRPr="006012EF">
        <w:rPr>
          <w:rFonts w:eastAsia="Times New Roman"/>
          <w:bCs/>
          <w:highlight w:val="yellow"/>
          <w:u w:val="single"/>
        </w:rPr>
        <w:t>Betsy DeVos has no training or experience in education</w:t>
      </w:r>
      <w:r w:rsidRPr="00B556A4">
        <w:rPr>
          <w:rFonts w:eastAsia="Times New Roman"/>
          <w:bCs/>
        </w:rPr>
        <w:t xml:space="preserve">. </w:t>
      </w:r>
      <w:r w:rsidRPr="00B556A4">
        <w:t>She has never worked in a school in any capacity, and does not hold a degree in education (nor did she or her children ever attend a public school).</w:t>
      </w:r>
      <w:r w:rsidRPr="00B556A4">
        <w:rPr>
          <w:rFonts w:eastAsia="Times New Roman"/>
          <w:bCs/>
        </w:rPr>
        <w:t xml:space="preserve"> 2. Like Donald Trump, </w:t>
      </w:r>
      <w:r w:rsidRPr="006012EF">
        <w:rPr>
          <w:rFonts w:eastAsia="Times New Roman"/>
          <w:bCs/>
          <w:highlight w:val="yellow"/>
          <w:u w:val="single"/>
        </w:rPr>
        <w:t>DeVos is an ardent supporter of “school choice” privatization schemes, despite a complete lack of evidence that privatizing public schools produces better education.</w:t>
      </w:r>
      <w:r w:rsidRPr="006012EF">
        <w:rPr>
          <w:rFonts w:eastAsia="Times New Roman"/>
          <w:bCs/>
          <w:u w:val="single"/>
        </w:rPr>
        <w:t xml:space="preserve"> </w:t>
      </w:r>
      <w:r w:rsidRPr="00B556A4">
        <w:t>In Michigan, Betsy and husband Dick DeVos have pushed for decades for so-called “choice” schemes and corporate charter schools, most of which have performed worse than the state average. They are long-time Republican party donors who support pro “school choice” candidates, and Betsy DeVos has served on the boards of two major groups leading the charge to privatize public schools.</w:t>
      </w:r>
      <w:r w:rsidRPr="00B556A4">
        <w:rPr>
          <w:rFonts w:eastAsia="Times New Roman"/>
          <w:bCs/>
        </w:rPr>
        <w:t xml:space="preserve"> 3. </w:t>
      </w:r>
      <w:r w:rsidRPr="006012EF">
        <w:rPr>
          <w:rFonts w:eastAsia="Times New Roman"/>
          <w:bCs/>
          <w:highlight w:val="yellow"/>
          <w:u w:val="single"/>
        </w:rPr>
        <w:t>DeVos has invested millions lobbying</w:t>
      </w:r>
      <w:r>
        <w:rPr>
          <w:rFonts w:eastAsia="Times New Roman"/>
          <w:bCs/>
          <w:highlight w:val="yellow"/>
          <w:u w:val="single"/>
        </w:rPr>
        <w:t xml:space="preserve"> </w:t>
      </w:r>
      <w:r w:rsidRPr="006012EF">
        <w:rPr>
          <w:rFonts w:eastAsia="Times New Roman"/>
          <w:bCs/>
          <w:highlight w:val="yellow"/>
          <w:u w:val="single"/>
        </w:rPr>
        <w:t>for laws that drain resources from public schools.</w:t>
      </w:r>
      <w:r w:rsidRPr="00B556A4">
        <w:rPr>
          <w:rFonts w:eastAsia="Times New Roman"/>
          <w:bCs/>
        </w:rPr>
        <w:t xml:space="preserve"> </w:t>
      </w:r>
      <w:r w:rsidRPr="00B556A4">
        <w:t xml:space="preserve">In 2000, Michigan voters rejected a massive effort led by Betsy and Dick DeVos to change the state’s constitution to allow private school voucher schemes that siphon money away from public schools. But Betsy DeVos has promoted these measures as chair of the American Federation for Children, and the DeVos family </w:t>
      </w:r>
      <w:hyperlink r:id="rId40" w:history="1">
        <w:r w:rsidRPr="00B556A4">
          <w:t>has spent millions</w:t>
        </w:r>
      </w:hyperlink>
      <w:r w:rsidRPr="00B556A4">
        <w:t xml:space="preserve"> to push for the expansion of vouchers in other states.</w:t>
      </w:r>
      <w:r w:rsidRPr="00B556A4">
        <w:rPr>
          <w:rFonts w:eastAsia="Times New Roman"/>
          <w:bCs/>
        </w:rPr>
        <w:t xml:space="preserve"> 4. </w:t>
      </w:r>
      <w:r w:rsidRPr="006012EF">
        <w:rPr>
          <w:rFonts w:eastAsia="Times New Roman"/>
          <w:bCs/>
          <w:highlight w:val="yellow"/>
          <w:u w:val="single"/>
        </w:rPr>
        <w:t>DeVos has fought against the regulation of charter schools.</w:t>
      </w:r>
      <w:r w:rsidRPr="006012EF">
        <w:rPr>
          <w:rFonts w:eastAsia="Times New Roman"/>
          <w:bCs/>
          <w:u w:val="single"/>
        </w:rPr>
        <w:t xml:space="preserve"> </w:t>
      </w:r>
      <w:r w:rsidRPr="00B556A4">
        <w:t xml:space="preserve">The DeVos family </w:t>
      </w:r>
      <w:hyperlink r:id="rId41" w:history="1">
        <w:r w:rsidRPr="00B556A4">
          <w:t>gave nearly $1 million</w:t>
        </w:r>
      </w:hyperlink>
      <w:r w:rsidRPr="00B556A4">
        <w:t xml:space="preserve"> to GOP lawmakers in the Michigan legislature who gutted a bill that included accountability measures for charter schools in Detroit. Those charters will not be subject to the same oversight or regulation as public schools, even though they are funded with taxpayer money, thanks largely to the DeVos family.</w:t>
      </w:r>
      <w:r w:rsidRPr="00B556A4">
        <w:rPr>
          <w:rFonts w:eastAsia="Times New Roman"/>
          <w:bCs/>
        </w:rPr>
        <w:t xml:space="preserve"> 5</w:t>
      </w:r>
      <w:r w:rsidRPr="006012EF">
        <w:rPr>
          <w:rFonts w:eastAsia="Times New Roman"/>
          <w:bCs/>
          <w:highlight w:val="yellow"/>
          <w:u w:val="single"/>
        </w:rPr>
        <w:t>. Betsy DeVos is not a good fit for a position overseeing the civil rights of all students.</w:t>
      </w:r>
      <w:r w:rsidRPr="00B556A4">
        <w:rPr>
          <w:rFonts w:eastAsia="Times New Roman"/>
          <w:bCs/>
        </w:rPr>
        <w:t xml:space="preserve"> </w:t>
      </w:r>
      <w:r w:rsidRPr="00B556A4">
        <w:t xml:space="preserve">Donald Trump’s nomination of DeVos is deeply concerning to many civil rights groups, because school choice schemes promote racial segregation and undercut civil rights enforcement that is routine in public schools. Corporate charter schools have </w:t>
      </w:r>
      <w:hyperlink r:id="rId42" w:history="1">
        <w:r w:rsidRPr="00B556A4">
          <w:t>higher than average teacher turnover and closure rates</w:t>
        </w:r>
      </w:hyperlink>
      <w:r w:rsidRPr="00B556A4">
        <w:t>, which disproportionately affect students of color and low-income families.</w:t>
      </w:r>
      <w:r w:rsidRPr="00B556A4">
        <w:rPr>
          <w:rFonts w:eastAsia="Times New Roman"/>
          <w:bCs/>
        </w:rPr>
        <w:t xml:space="preserve"> </w:t>
      </w:r>
      <w:r w:rsidRPr="00B556A4">
        <w:t xml:space="preserve">The DeVos family’s support for anti-LGBT causes is well-documented. Since 1998, the DeVos family has </w:t>
      </w:r>
      <w:hyperlink r:id="rId43" w:history="1">
        <w:r w:rsidRPr="00B556A4">
          <w:t>given more than $6.7 million</w:t>
        </w:r>
      </w:hyperlink>
      <w:r w:rsidRPr="00B556A4">
        <w:t xml:space="preserve"> to Focus on the Family, a group that supports “conversion therapy”—a debunked theory that purports to change the sexual orientation of gay and lesbian individuals that is strongly opposed by the American Psychiatric Association, the Human Rights Campaign, and scores of other medical and civil rights organizations.</w:t>
      </w:r>
    </w:p>
    <w:p w:rsidR="00F52CEC" w:rsidRDefault="00F52CEC" w:rsidP="00F52CEC"/>
    <w:p w:rsidR="00476D03" w:rsidRDefault="00476D03">
      <w:pPr>
        <w:rPr>
          <w:rStyle w:val="Style13ptBold"/>
          <w:rFonts w:eastAsiaTheme="majorEastAsia" w:cstheme="majorBidi"/>
          <w:iCs/>
        </w:rPr>
      </w:pPr>
      <w:r>
        <w:rPr>
          <w:rStyle w:val="Style13ptBold"/>
          <w:b w:val="0"/>
        </w:rPr>
        <w:br w:type="page"/>
      </w:r>
    </w:p>
    <w:p w:rsidR="00F52CEC" w:rsidRPr="002625F8" w:rsidRDefault="00F52CEC" w:rsidP="00F52CEC">
      <w:pPr>
        <w:pStyle w:val="Heading4"/>
        <w:rPr>
          <w:rStyle w:val="Style13ptBold"/>
          <w:b/>
        </w:rPr>
      </w:pPr>
      <w:r w:rsidRPr="002625F8">
        <w:rPr>
          <w:rStyle w:val="Style13ptBold"/>
          <w:b/>
        </w:rPr>
        <w:t>DeVos is dangerous</w:t>
      </w:r>
    </w:p>
    <w:p w:rsidR="00F52CEC" w:rsidRPr="002625F8" w:rsidRDefault="00F52CEC" w:rsidP="00F52CEC">
      <w:pPr>
        <w:spacing w:after="0" w:line="240" w:lineRule="auto"/>
        <w:rPr>
          <w:rStyle w:val="Style13ptBold"/>
        </w:rPr>
      </w:pPr>
      <w:r w:rsidRPr="002625F8">
        <w:rPr>
          <w:rStyle w:val="Style13ptBold"/>
        </w:rPr>
        <w:t xml:space="preserve">John Rosales, </w:t>
      </w:r>
      <w:r w:rsidRPr="00B556A4">
        <w:rPr>
          <w:rStyle w:val="Style13ptBold"/>
          <w:b w:val="0"/>
        </w:rPr>
        <w:t>1-11-</w:t>
      </w:r>
      <w:r w:rsidRPr="002625F8">
        <w:rPr>
          <w:rStyle w:val="Style13ptBold"/>
        </w:rPr>
        <w:t>2017, "</w:t>
      </w:r>
      <w:r w:rsidRPr="00B556A4">
        <w:rPr>
          <w:rStyle w:val="Style13ptBold"/>
          <w:b w:val="0"/>
        </w:rPr>
        <w:t>Betsy DeVos: Dangerous for Students and the Promise of Public Education," NEA Today, http://neatoday.org/2017/01/11/betsy-devos-dangerous-for-public-education/</w:t>
      </w:r>
    </w:p>
    <w:p w:rsidR="00F52CEC" w:rsidRDefault="00F52CEC" w:rsidP="00F52CEC"/>
    <w:p w:rsidR="00F52CEC" w:rsidRDefault="00F52CEC" w:rsidP="00F52CEC">
      <w:pPr>
        <w:spacing w:before="100" w:beforeAutospacing="1" w:after="100" w:afterAutospacing="1" w:line="240" w:lineRule="auto"/>
        <w:textAlignment w:val="baseline"/>
        <w:rPr>
          <w:rFonts w:ascii="Helvetica" w:hAnsi="Helvetica" w:cs="Times New Roman"/>
          <w:color w:val="222222"/>
          <w:sz w:val="14"/>
          <w:szCs w:val="16"/>
        </w:rPr>
      </w:pPr>
      <w:r w:rsidRPr="00B556A4">
        <w:rPr>
          <w:rFonts w:ascii="Helvetica" w:hAnsi="Helvetica" w:cs="Times New Roman"/>
          <w:color w:val="222222"/>
          <w:sz w:val="14"/>
          <w:szCs w:val="16"/>
        </w:rPr>
        <w:t xml:space="preserve">With no experience as an educator or elected official, and despite a decades-long record of undermining public schools by promoting taxpayer-funded vouchers for private and religious schools, lobbyist and Republican donor Betsy DeVos could become the next secretary of education. The confirmation hearing for President-elect Donald Trump’s pick for education secretary is set for January 17 before the U.S. Senate Committee on Health, Education, Labor and Pensions (HELP). </w:t>
      </w:r>
      <w:r w:rsidRPr="002625F8">
        <w:rPr>
          <w:rFonts w:ascii="Helvetica" w:hAnsi="Helvetica" w:cs="Times New Roman"/>
          <w:color w:val="222222"/>
          <w:highlight w:val="yellow"/>
          <w:u w:val="single"/>
        </w:rPr>
        <w:t>“It’s hard to imagine a less qualified candidate for secretary of education than Betsy DeVos,”</w:t>
      </w:r>
      <w:r w:rsidRPr="00B556A4">
        <w:rPr>
          <w:rFonts w:ascii="Helvetica" w:hAnsi="Helvetica" w:cs="Times New Roman"/>
          <w:color w:val="222222"/>
          <w:sz w:val="14"/>
        </w:rPr>
        <w:t xml:space="preserve"> </w:t>
      </w:r>
      <w:r w:rsidRPr="00B556A4">
        <w:rPr>
          <w:rFonts w:ascii="Helvetica" w:hAnsi="Helvetica" w:cs="Times New Roman"/>
          <w:color w:val="222222"/>
          <w:sz w:val="14"/>
          <w:szCs w:val="16"/>
        </w:rPr>
        <w:t>says Cheryl Lake, a third-grade teacher from Michigan, where</w:t>
      </w:r>
      <w:r w:rsidRPr="00B556A4">
        <w:rPr>
          <w:rFonts w:ascii="Helvetica" w:hAnsi="Helvetica" w:cs="Times New Roman"/>
          <w:color w:val="222222"/>
          <w:sz w:val="14"/>
        </w:rPr>
        <w:t xml:space="preserve"> </w:t>
      </w:r>
      <w:r w:rsidRPr="002625F8">
        <w:rPr>
          <w:rFonts w:ascii="Helvetica" w:hAnsi="Helvetica" w:cs="Times New Roman"/>
          <w:color w:val="222222"/>
          <w:highlight w:val="yellow"/>
          <w:u w:val="single"/>
        </w:rPr>
        <w:t>DeVos</w:t>
      </w:r>
      <w:r w:rsidRPr="00B556A4">
        <w:rPr>
          <w:rFonts w:ascii="Helvetica" w:hAnsi="Helvetica" w:cs="Times New Roman"/>
          <w:color w:val="222222"/>
          <w:sz w:val="14"/>
        </w:rPr>
        <w:t xml:space="preserve"> </w:t>
      </w:r>
      <w:r w:rsidRPr="00B556A4">
        <w:rPr>
          <w:rFonts w:ascii="Helvetica" w:hAnsi="Helvetica" w:cs="Times New Roman"/>
          <w:color w:val="222222"/>
          <w:sz w:val="14"/>
          <w:szCs w:val="16"/>
        </w:rPr>
        <w:t>is based and has</w:t>
      </w:r>
      <w:r w:rsidRPr="00B556A4">
        <w:rPr>
          <w:rFonts w:ascii="Helvetica" w:hAnsi="Helvetica" w:cs="Times New Roman"/>
          <w:color w:val="222222"/>
          <w:sz w:val="14"/>
        </w:rPr>
        <w:t xml:space="preserve"> </w:t>
      </w:r>
      <w:r w:rsidRPr="002625F8">
        <w:rPr>
          <w:rFonts w:ascii="Helvetica" w:hAnsi="Helvetica" w:cs="Times New Roman"/>
          <w:color w:val="222222"/>
          <w:highlight w:val="yellow"/>
          <w:u w:val="single"/>
        </w:rPr>
        <w:t>funded privatization and online learning schemes as well as an effort against a Michigan bill to hold charter schools accountable to taxpayers.</w:t>
      </w:r>
      <w:r>
        <w:rPr>
          <w:rFonts w:ascii="Helvetica" w:hAnsi="Helvetica" w:cs="Times New Roman"/>
          <w:color w:val="222222"/>
          <w:u w:val="single"/>
        </w:rPr>
        <w:t xml:space="preserve"> </w:t>
      </w:r>
      <w:r w:rsidRPr="00B556A4">
        <w:rPr>
          <w:rFonts w:ascii="Helvetica" w:hAnsi="Helvetica" w:cs="Times New Roman"/>
          <w:color w:val="222222"/>
          <w:sz w:val="14"/>
        </w:rPr>
        <w:t>“</w:t>
      </w:r>
      <w:r w:rsidRPr="00B556A4">
        <w:rPr>
          <w:rFonts w:ascii="Helvetica" w:hAnsi="Helvetica" w:cs="Times New Roman"/>
          <w:color w:val="222222"/>
          <w:sz w:val="14"/>
          <w:szCs w:val="16"/>
        </w:rPr>
        <w:t>Her complete lack of public education experience alone is troubling,” says Lake, “but</w:t>
      </w:r>
      <w:r w:rsidRPr="00B556A4">
        <w:rPr>
          <w:rFonts w:ascii="Helvetica" w:hAnsi="Helvetica" w:cs="Times New Roman"/>
          <w:color w:val="222222"/>
          <w:sz w:val="14"/>
        </w:rPr>
        <w:t xml:space="preserve"> </w:t>
      </w:r>
      <w:r w:rsidRPr="002625F8">
        <w:rPr>
          <w:rFonts w:ascii="Helvetica" w:hAnsi="Helvetica" w:cs="Times New Roman"/>
          <w:color w:val="222222"/>
          <w:highlight w:val="yellow"/>
          <w:u w:val="single"/>
        </w:rPr>
        <w:t>worse yet is her decades of work to undermine public education through for-profit charter school and voucher schemes.”</w:t>
      </w:r>
      <w:r w:rsidRPr="00B556A4">
        <w:rPr>
          <w:rFonts w:ascii="Helvetica" w:hAnsi="Helvetica" w:cs="Times New Roman"/>
          <w:color w:val="222222"/>
          <w:sz w:val="14"/>
        </w:rPr>
        <w:t xml:space="preserve"> </w:t>
      </w:r>
      <w:r w:rsidRPr="00B556A4">
        <w:rPr>
          <w:rFonts w:ascii="Helvetica" w:hAnsi="Helvetica" w:cs="Times New Roman"/>
          <w:color w:val="222222"/>
          <w:sz w:val="14"/>
          <w:szCs w:val="16"/>
        </w:rPr>
        <w:t>While seeking to lead the nation’s public education system, DeVos’ lack of experience and training in public schools has been a cause of great concern. “The chances children have for success should not depend on living in the right neighborhood or whether they can afford private school. Instead,</w:t>
      </w:r>
      <w:r w:rsidRPr="00B556A4">
        <w:rPr>
          <w:rFonts w:ascii="Helvetica" w:hAnsi="Helvetica" w:cs="Times New Roman"/>
          <w:color w:val="222222"/>
          <w:sz w:val="14"/>
        </w:rPr>
        <w:t xml:space="preserve"> </w:t>
      </w:r>
      <w:r w:rsidRPr="002625F8">
        <w:rPr>
          <w:rFonts w:ascii="Helvetica" w:hAnsi="Helvetica" w:cs="Times New Roman"/>
          <w:color w:val="222222"/>
          <w:highlight w:val="yellow"/>
          <w:u w:val="single"/>
        </w:rPr>
        <w:t>her involvement in education has been advocating for school privatization and vouchers that run contrary to supporting public education,</w:t>
      </w:r>
      <w:r w:rsidRPr="00B556A4">
        <w:rPr>
          <w:rFonts w:ascii="Helvetica" w:hAnsi="Helvetica" w:cs="Times New Roman"/>
          <w:color w:val="222222"/>
          <w:sz w:val="14"/>
        </w:rPr>
        <w:t>”</w:t>
      </w:r>
      <w:r w:rsidRPr="00B556A4">
        <w:rPr>
          <w:rFonts w:ascii="Helvetica" w:hAnsi="Helvetica" w:cs="Times New Roman"/>
          <w:color w:val="222222"/>
          <w:sz w:val="14"/>
          <w:szCs w:val="16"/>
        </w:rPr>
        <w:t xml:space="preserve"> says NEA President Lily Eskelsen García.</w:t>
      </w:r>
      <w:r w:rsidRPr="00B556A4">
        <w:rPr>
          <w:rFonts w:ascii="Helvetica" w:hAnsi="Helvetica" w:cs="Times New Roman"/>
          <w:color w:val="222222"/>
          <w:sz w:val="14"/>
        </w:rPr>
        <w:t xml:space="preserve"> “</w:t>
      </w:r>
      <w:r w:rsidRPr="002625F8">
        <w:rPr>
          <w:rFonts w:ascii="Helvetica" w:hAnsi="Helvetica" w:cs="Times New Roman"/>
          <w:color w:val="222222"/>
          <w:highlight w:val="yellow"/>
          <w:u w:val="single"/>
        </w:rPr>
        <w:t>We should</w:t>
      </w:r>
      <w:r>
        <w:rPr>
          <w:rFonts w:ascii="Helvetica" w:hAnsi="Helvetica" w:cs="Times New Roman"/>
          <w:color w:val="222222"/>
          <w:highlight w:val="yellow"/>
          <w:u w:val="single"/>
        </w:rPr>
        <w:t xml:space="preserve"> </w:t>
      </w:r>
      <w:r w:rsidRPr="002625F8">
        <w:rPr>
          <w:rFonts w:ascii="Helvetica" w:hAnsi="Helvetica" w:cs="Times New Roman"/>
          <w:color w:val="222222"/>
          <w:highlight w:val="yellow"/>
          <w:u w:val="single"/>
        </w:rPr>
        <w:t>be</w:t>
      </w:r>
      <w:r>
        <w:rPr>
          <w:rFonts w:ascii="Helvetica" w:hAnsi="Helvetica" w:cs="Times New Roman"/>
          <w:color w:val="222222"/>
          <w:highlight w:val="yellow"/>
          <w:u w:val="single"/>
        </w:rPr>
        <w:t xml:space="preserve"> </w:t>
      </w:r>
      <w:r w:rsidRPr="002625F8">
        <w:rPr>
          <w:rFonts w:ascii="Helvetica" w:hAnsi="Helvetica" w:cs="Times New Roman"/>
          <w:color w:val="222222"/>
          <w:highlight w:val="yellow"/>
          <w:u w:val="single"/>
        </w:rPr>
        <w:t>investing in smart strategies that we know help to improve the success of all our students,</w:t>
      </w:r>
      <w:r w:rsidRPr="00B556A4">
        <w:rPr>
          <w:rFonts w:ascii="Helvetica" w:hAnsi="Helvetica" w:cs="Times New Roman"/>
          <w:color w:val="222222"/>
          <w:sz w:val="14"/>
        </w:rPr>
        <w:t xml:space="preserve"> </w:t>
      </w:r>
      <w:r w:rsidRPr="00B556A4">
        <w:rPr>
          <w:rFonts w:ascii="Helvetica" w:hAnsi="Helvetica" w:cs="Times New Roman"/>
          <w:color w:val="222222"/>
          <w:sz w:val="14"/>
          <w:szCs w:val="16"/>
        </w:rPr>
        <w:t xml:space="preserve">including creating more opportunities and equity for students, classes small enough for one-on-one attention, modern textbooks and a well-rounded curriculum for every student.” According to a </w:t>
      </w:r>
      <w:hyperlink r:id="rId44" w:tgtFrame="_blank" w:history="1">
        <w:r w:rsidRPr="002625F8">
          <w:rPr>
            <w:rFonts w:ascii="Helvetica" w:hAnsi="Helvetica" w:cs="Times New Roman"/>
            <w:color w:val="000060"/>
            <w:szCs w:val="16"/>
            <w:u w:val="single"/>
          </w:rPr>
          <w:t>Washington Post analysis of Federal Election Commission records</w:t>
        </w:r>
      </w:hyperlink>
      <w:r w:rsidRPr="00B556A4">
        <w:rPr>
          <w:rFonts w:ascii="Helvetica" w:hAnsi="Helvetica" w:cs="Times New Roman"/>
          <w:color w:val="222222"/>
          <w:sz w:val="14"/>
          <w:szCs w:val="16"/>
        </w:rPr>
        <w:t xml:space="preserve">, the DeVos family, heirs to the Amway fortune, has given at least $20.2 million to Republican candidates at all levels over the years. DeVos and her husband contributed more than $2.75 million to candidates, parties and PACS during the 2016 election cycle alone. “While some claim her to be an education advocate, what she’s really done is use her wealth as a pay-to-play political donor, getting pro-corporate education policies passed in exchange for massive campaign contributions from the DeVos family,” says </w:t>
      </w:r>
      <w:hyperlink r:id="rId45" w:tgtFrame="_blank" w:history="1">
        <w:r w:rsidRPr="002625F8">
          <w:rPr>
            <w:rFonts w:ascii="Helvetica" w:hAnsi="Helvetica" w:cs="Times New Roman"/>
            <w:color w:val="000060"/>
            <w:szCs w:val="16"/>
            <w:u w:val="single"/>
          </w:rPr>
          <w:t>Michigan Education Association</w:t>
        </w:r>
        <w:r>
          <w:rPr>
            <w:rFonts w:ascii="Helvetica" w:hAnsi="Helvetica" w:cs="Times New Roman"/>
            <w:color w:val="000060"/>
            <w:szCs w:val="16"/>
            <w:u w:val="single"/>
          </w:rPr>
          <w:t xml:space="preserve"> </w:t>
        </w:r>
      </w:hyperlink>
      <w:r w:rsidRPr="00B556A4">
        <w:rPr>
          <w:rFonts w:ascii="Helvetica" w:hAnsi="Helvetica" w:cs="Times New Roman"/>
          <w:color w:val="222222"/>
          <w:sz w:val="14"/>
          <w:szCs w:val="16"/>
        </w:rPr>
        <w:t xml:space="preserve">President Steven Cook. </w:t>
      </w:r>
      <w:r w:rsidRPr="00B556A4">
        <w:rPr>
          <w:rFonts w:ascii="Helvetica" w:hAnsi="Helvetica" w:cs="Times New Roman"/>
          <w:color w:val="222222"/>
          <w:sz w:val="14"/>
        </w:rPr>
        <w:t>“</w:t>
      </w:r>
      <w:r w:rsidRPr="002625F8">
        <w:rPr>
          <w:rFonts w:ascii="Helvetica" w:hAnsi="Helvetica" w:cs="Times New Roman"/>
          <w:color w:val="222222"/>
          <w:highlight w:val="yellow"/>
          <w:u w:val="single"/>
        </w:rPr>
        <w:t>How this is ‘draining the swamp,’ to use President-elect Trump’s words, is beyond me</w:t>
      </w:r>
      <w:r w:rsidRPr="00B556A4">
        <w:rPr>
          <w:rFonts w:ascii="Helvetica" w:hAnsi="Helvetica" w:cs="Times New Roman"/>
          <w:color w:val="222222"/>
          <w:sz w:val="14"/>
        </w:rPr>
        <w:t>,</w:t>
      </w:r>
      <w:r w:rsidRPr="00B556A4">
        <w:rPr>
          <w:rFonts w:ascii="Helvetica" w:hAnsi="Helvetica" w:cs="Times New Roman"/>
          <w:color w:val="222222"/>
          <w:sz w:val="14"/>
          <w:szCs w:val="16"/>
        </w:rPr>
        <w:t xml:space="preserve">” adds Reed Bretz, a high school choir director from Kenowa Hills outside Grand Rapids. “Putting a GOP-mega donor in charge of education policy is more of the pay-to-play politics that voters don’t want and that students don’t need.” </w:t>
      </w:r>
      <w:r w:rsidRPr="00B556A4">
        <w:rPr>
          <w:rFonts w:ascii="Helvetica" w:hAnsi="Helvetica" w:cs="Times New Roman"/>
          <w:b/>
          <w:bCs/>
          <w:color w:val="222222"/>
          <w:sz w:val="14"/>
          <w:szCs w:val="16"/>
          <w:bdr w:val="none" w:sz="0" w:space="0" w:color="auto" w:frame="1"/>
        </w:rPr>
        <w:t>Funding Efforts to Gut Public Education</w:t>
      </w:r>
      <w:r w:rsidRPr="00B556A4">
        <w:rPr>
          <w:rFonts w:ascii="Helvetica" w:hAnsi="Helvetica" w:cs="Times New Roman"/>
          <w:color w:val="222222"/>
          <w:sz w:val="14"/>
          <w:szCs w:val="16"/>
        </w:rPr>
        <w:t xml:space="preserve"> In Michigan</w:t>
      </w:r>
      <w:r w:rsidRPr="002625F8">
        <w:rPr>
          <w:rFonts w:ascii="Helvetica" w:hAnsi="Helvetica" w:cs="Times New Roman"/>
          <w:color w:val="222222"/>
          <w:highlight w:val="yellow"/>
          <w:u w:val="single"/>
        </w:rPr>
        <w:t>, DeVos fought for tax cuts for the wealthy at the expense of public schools, for vouchers that divert taxpayer funds from public schools to private schools, and to allow for-profit charter school corporations to operate with no accountability while being funded by taxpayers.</w:t>
      </w:r>
      <w:r w:rsidRPr="00B556A4">
        <w:rPr>
          <w:rFonts w:ascii="Helvetica" w:hAnsi="Helvetica" w:cs="Times New Roman"/>
          <w:color w:val="222222"/>
          <w:sz w:val="14"/>
        </w:rPr>
        <w:t xml:space="preserve"> </w:t>
      </w:r>
      <w:r w:rsidRPr="00B556A4">
        <w:rPr>
          <w:rFonts w:ascii="Helvetica" w:hAnsi="Helvetica" w:cs="Times New Roman"/>
          <w:color w:val="222222"/>
          <w:sz w:val="14"/>
          <w:szCs w:val="16"/>
        </w:rPr>
        <w:t xml:space="preserve">In 2001, she founded the </w:t>
      </w:r>
      <w:hyperlink r:id="rId46" w:tgtFrame="_blank" w:history="1">
        <w:r w:rsidRPr="002625F8">
          <w:rPr>
            <w:rFonts w:ascii="Helvetica" w:hAnsi="Helvetica" w:cs="Times New Roman"/>
            <w:color w:val="000060"/>
            <w:szCs w:val="16"/>
            <w:u w:val="single"/>
          </w:rPr>
          <w:t>Great Lakes Education Project to advance charter schools in Michigan after her family had spent almost $5.8 million</w:t>
        </w:r>
      </w:hyperlink>
      <w:r w:rsidRPr="00B556A4">
        <w:rPr>
          <w:rFonts w:ascii="Helvetica" w:hAnsi="Helvetica" w:cs="Times New Roman"/>
          <w:color w:val="222222"/>
          <w:sz w:val="14"/>
          <w:szCs w:val="16"/>
        </w:rPr>
        <w:t xml:space="preserve"> on a losing initiative to establish statewide school vouchers. In 2011, DeVos family members and the Great Lakes project lobbied successfully to lift a cap on the number of charter schools in the state. About 80 percent of the charter schools in Michigan are operated by for-profit companies, with little to no oversight from the state. Nationally</w:t>
      </w:r>
      <w:r w:rsidRPr="002625F8">
        <w:rPr>
          <w:rFonts w:ascii="Helvetica" w:hAnsi="Helvetica" w:cs="Times New Roman"/>
          <w:color w:val="222222"/>
          <w:highlight w:val="yellow"/>
          <w:u w:val="single"/>
        </w:rPr>
        <w:t>, DeVos has relentlessly attacked political adversaries who do not support private school vouchers.</w:t>
      </w:r>
      <w:r w:rsidRPr="00B556A4">
        <w:rPr>
          <w:rFonts w:ascii="Helvetica" w:hAnsi="Helvetica" w:cs="Times New Roman"/>
          <w:color w:val="222222"/>
          <w:sz w:val="14"/>
        </w:rPr>
        <w:t xml:space="preserve"> </w:t>
      </w:r>
      <w:r w:rsidRPr="00B556A4">
        <w:rPr>
          <w:rFonts w:ascii="Helvetica" w:hAnsi="Helvetica" w:cs="Times New Roman"/>
          <w:color w:val="222222"/>
          <w:sz w:val="14"/>
          <w:szCs w:val="16"/>
        </w:rPr>
        <w:t xml:space="preserve">Through aggressive political action committees, DeVos has sought to influence policymakers outside the lines of campaign finance laws. In total, </w:t>
      </w:r>
      <w:r w:rsidRPr="002625F8">
        <w:rPr>
          <w:rFonts w:ascii="Helvetica" w:hAnsi="Helvetica" w:cs="Times New Roman"/>
          <w:color w:val="222222"/>
          <w:highlight w:val="yellow"/>
          <w:u w:val="single"/>
        </w:rPr>
        <w:t>DeVos has a long history of using her wealth to fund efforts to gut public education</w:t>
      </w:r>
      <w:r w:rsidRPr="00B556A4">
        <w:rPr>
          <w:rFonts w:ascii="Helvetica" w:hAnsi="Helvetica" w:cs="Times New Roman"/>
          <w:color w:val="222222"/>
          <w:sz w:val="14"/>
          <w:szCs w:val="16"/>
        </w:rPr>
        <w:t>. From 1997-2008, she and her husband contributed more than $7 million to support voucher campaigns across the country. In 2000, in their home state of Michigan, they spent $5 million on an unsuccessful bid to remove the state’s constitutional ban on vouchers. Sixty-eight percent of voters rejected the DeVos’ voucher scheme. DeVos helped launch and has chaired All Children Matter (ACM), a political organization set up in 2003 to promote vouchers across the nation and push for tax credits for businesses that create scholarships for children to attend private schools. According to news reports, the ACM Political Action Committee violated Ohio campaign finance law and as of December 2016, the organization had not paid the fines for breaking the laws, still owing more than $5 million to Ohio taxpayers. Since 2009, DeVos has served as chair of the American Federation of Children (AFC), an organization that has aggressively led efforts to privatize public education through vouchers. Since 2007, AFC has spent nearly $13.5 million on its pro-voucher efforts, with much of that money coming from DeVos. In total, DeVos and her organizations have spent at least $33.5 million to support public school privatization efforts. As secretary of education, DeVos will be tasked with pushing Trump’s plan to steer $20 billion in existing federal public education funding toward private vouchers that pay for private schools, perhaps tapping into $15 billion in so-called Title I money that goes to schools that serve the country’s poorest children. Cook reminds educators and community members that they still have a chance to level the playing field, even as DeVos prepares for her Senate confirmation hearing, against the backdrop of her high-dollar donations to senators sitting in the room. “Donald Trump and Betsy DeVos can’t put in place a corporate takeover of public education alone,” Cook says. “They need the buy-in of Congress and the American people. We can stop that from happening, so long as we continue to stand up for our shared values that every student, regardless of their zip code, deserves a great public education.”</w:t>
      </w:r>
    </w:p>
    <w:p w:rsidR="00F52CEC" w:rsidRDefault="00F52CEC" w:rsidP="00F52CEC">
      <w:pPr>
        <w:pStyle w:val="Heading4"/>
      </w:pPr>
      <w:r>
        <w:t xml:space="preserve">DEVOS KILLS AMERICAN SCHOOLS </w:t>
      </w:r>
    </w:p>
    <w:p w:rsidR="00F52CEC" w:rsidRPr="00806EDD" w:rsidRDefault="00F52CEC" w:rsidP="00F52CEC">
      <w:r w:rsidRPr="00DE1B1C">
        <w:rPr>
          <w:rStyle w:val="Style13ptBold"/>
        </w:rPr>
        <w:t xml:space="preserve"> Up North Progressive in 2016</w:t>
      </w:r>
      <w:r>
        <w:t xml:space="preserve"> </w:t>
      </w:r>
      <w:r w:rsidRPr="00806EDD">
        <w:t>Pig Bones and Public Schools: Meet Betsy DeVos, Our New Education Secretary</w:t>
      </w:r>
      <w:r>
        <w:t xml:space="preserve"> </w:t>
      </w:r>
      <w:r w:rsidRPr="00806EDD">
        <w:t>Wednesday , 23, November 2016</w:t>
      </w:r>
      <w:r>
        <w:t xml:space="preserve"> </w:t>
      </w:r>
      <w:r w:rsidRPr="00DE1B1C">
        <w:t>http://www.upnorthprogressive.com/2016/11/23/pig-bones-and-public-schools-meet-betsy-devos-our-new-education-secretary/</w:t>
      </w:r>
    </w:p>
    <w:p w:rsidR="00F52CEC" w:rsidRDefault="00F52CEC" w:rsidP="00F52CEC">
      <w:pPr>
        <w:shd w:val="clear" w:color="auto" w:fill="FFFFFF"/>
        <w:spacing w:after="150" w:line="240" w:lineRule="auto"/>
        <w:rPr>
          <w:rStyle w:val="Emphasis"/>
        </w:rPr>
      </w:pPr>
      <w:r w:rsidRPr="00DE1B1C">
        <w:rPr>
          <w:rFonts w:ascii="Open Sans" w:hAnsi="Open Sans"/>
          <w:color w:val="3C3736"/>
          <w:spacing w:val="2"/>
        </w:rPr>
        <w:t xml:space="preserve">Just in time so everyone would be too busy peeling potatoes and baking pies to notice, Donald Trump tapped wife and daughter of Dominion Christianity Michigan Billionaires, Betsy Prince DeVos. The wife of Dick DeVos and sister of Erik Prince(founder of the now defunct Blackwater mercs for hire), this princess of Dutch Reformed Ada Township has made a career of using her family money and influence to push an anti-public education agenda on Michigan and the entire country. You may be wondering, what real education experience does Betsy DeVos have? The answer is none. </w:t>
      </w:r>
      <w:r w:rsidRPr="009A2EC3">
        <w:rPr>
          <w:rStyle w:val="Emphasis"/>
        </w:rPr>
        <w:t>She’s doing God’s work to eliminate public schools, which she prefers to call government schools, so that the only education any child can receive is an education approved by her</w:t>
      </w:r>
      <w:r w:rsidRPr="00DE1B1C">
        <w:rPr>
          <w:rFonts w:ascii="Open Sans" w:hAnsi="Open Sans"/>
          <w:color w:val="3C3736"/>
          <w:spacing w:val="2"/>
        </w:rPr>
        <w:t xml:space="preserve">. This means creationism instead of real science, David Barton fever dream American History instead of real American History, and reading the Bible as literature in ELA classes. In this 2001 recording of Dick and </w:t>
      </w:r>
      <w:r w:rsidRPr="009A2EC3">
        <w:rPr>
          <w:rStyle w:val="Emphasis"/>
        </w:rPr>
        <w:t>Betsy DeVos speaking at The Gathering in 2001</w:t>
      </w:r>
      <w:r w:rsidRPr="00DE1B1C">
        <w:rPr>
          <w:rFonts w:ascii="Open Sans" w:hAnsi="Open Sans"/>
          <w:color w:val="3C3736"/>
          <w:spacing w:val="2"/>
        </w:rPr>
        <w:t xml:space="preserve">, </w:t>
      </w:r>
      <w:r w:rsidRPr="009A2EC3">
        <w:rPr>
          <w:rStyle w:val="Emphasis"/>
        </w:rPr>
        <w:t>you</w:t>
      </w:r>
      <w:r w:rsidRPr="00DE1B1C">
        <w:rPr>
          <w:rFonts w:ascii="Open Sans" w:hAnsi="Open Sans"/>
          <w:color w:val="3C3736"/>
          <w:spacing w:val="2"/>
        </w:rPr>
        <w:t xml:space="preserve"> will </w:t>
      </w:r>
      <w:r w:rsidRPr="009A2EC3">
        <w:rPr>
          <w:rStyle w:val="Emphasis"/>
        </w:rPr>
        <w:t>hear them explain why they devote so much money and effort to destroy public education, rather than just focus on funding Christian schools.</w:t>
      </w:r>
      <w:r w:rsidRPr="00DE1B1C">
        <w:rPr>
          <w:rFonts w:ascii="Open Sans" w:hAnsi="Open Sans"/>
          <w:color w:val="3C3736"/>
          <w:spacing w:val="2"/>
        </w:rPr>
        <w:t xml:space="preserve"> </w:t>
      </w:r>
      <w:r w:rsidRPr="00DE1B1C">
        <w:rPr>
          <w:rFonts w:ascii="Open Sans" w:eastAsia="Times New Roman" w:hAnsi="Open Sans" w:cs="Times New Roman"/>
          <w:color w:val="3C3736"/>
          <w:spacing w:val="2"/>
          <w:szCs w:val="24"/>
        </w:rPr>
        <w:t xml:space="preserve">The part about their plan for public education begins at </w:t>
      </w:r>
      <w:hyperlink r:id="rId47" w:history="1">
        <w:r w:rsidRPr="009A2EC3">
          <w:rPr>
            <w:rFonts w:ascii="Open Sans" w:eastAsia="Times New Roman" w:hAnsi="Open Sans" w:cs="Times New Roman"/>
            <w:color w:val="0000FF"/>
            <w:spacing w:val="2"/>
            <w:szCs w:val="24"/>
            <w:u w:val="single"/>
          </w:rPr>
          <w:t>22:50</w:t>
        </w:r>
      </w:hyperlink>
      <w:r w:rsidRPr="00DE1B1C">
        <w:rPr>
          <w:rFonts w:ascii="Open Sans" w:eastAsia="Times New Roman" w:hAnsi="Open Sans" w:cs="Times New Roman"/>
          <w:color w:val="3C3736"/>
          <w:spacing w:val="2"/>
          <w:szCs w:val="24"/>
        </w:rPr>
        <w:t xml:space="preserve"> If you listen carefully, around 30:00 Dick and Betsy </w:t>
      </w:r>
      <w:r w:rsidRPr="007102C5">
        <w:rPr>
          <w:rStyle w:val="Emphasis"/>
        </w:rPr>
        <w:t>DeVos compare Detroit Public Schools, and all public education, to an ancient pagan community in Israel. The pagans ate pigs, and archaeologists found pig bones where they lived. As the layers of civilization were dug up, fewer and fewer pig bones were found, showing the Israelites converted the pagans and those converts stopped eating pigs. Dick and Betsy DeVos believe public education is pagan, and they must spread their Christian world view on public education to clear it of evil heathen pig bones – meaning evil unionized government schools.</w:t>
      </w:r>
      <w:r>
        <w:rPr>
          <w:rStyle w:val="Emphasis"/>
        </w:rPr>
        <w:t xml:space="preserve"> </w:t>
      </w:r>
      <w:r w:rsidRPr="00DE1B1C">
        <w:rPr>
          <w:rFonts w:ascii="Open Sans" w:eastAsia="Times New Roman" w:hAnsi="Open Sans" w:cs="Times New Roman"/>
          <w:color w:val="3C3736"/>
          <w:spacing w:val="2"/>
          <w:szCs w:val="24"/>
        </w:rPr>
        <w:t xml:space="preserve">Betsy DeVos has been busy in </w:t>
      </w:r>
      <w:hyperlink r:id="rId48" w:history="1">
        <w:r w:rsidRPr="009A2EC3">
          <w:rPr>
            <w:rFonts w:ascii="Open Sans" w:eastAsia="Times New Roman" w:hAnsi="Open Sans" w:cs="Times New Roman"/>
            <w:color w:val="0000FF"/>
            <w:spacing w:val="2"/>
            <w:szCs w:val="24"/>
            <w:u w:val="single"/>
          </w:rPr>
          <w:t>Michigan</w:t>
        </w:r>
      </w:hyperlink>
      <w:r w:rsidRPr="00DE1B1C">
        <w:rPr>
          <w:rFonts w:ascii="Open Sans" w:eastAsia="Times New Roman" w:hAnsi="Open Sans" w:cs="Times New Roman"/>
          <w:color w:val="3C3736"/>
          <w:spacing w:val="2"/>
          <w:szCs w:val="24"/>
        </w:rPr>
        <w:t xml:space="preserve"> and the </w:t>
      </w:r>
      <w:hyperlink r:id="rId49" w:history="1">
        <w:r w:rsidRPr="009A2EC3">
          <w:rPr>
            <w:rFonts w:ascii="Open Sans" w:eastAsia="Times New Roman" w:hAnsi="Open Sans" w:cs="Times New Roman"/>
            <w:color w:val="0000FF"/>
            <w:spacing w:val="2"/>
            <w:szCs w:val="24"/>
            <w:u w:val="single"/>
          </w:rPr>
          <w:t>Country</w:t>
        </w:r>
      </w:hyperlink>
      <w:r w:rsidRPr="00DE1B1C">
        <w:rPr>
          <w:rFonts w:ascii="Open Sans" w:eastAsia="Times New Roman" w:hAnsi="Open Sans" w:cs="Times New Roman"/>
          <w:color w:val="3C3736"/>
          <w:spacing w:val="2"/>
          <w:szCs w:val="24"/>
        </w:rPr>
        <w:t xml:space="preserve"> pushing for school vouchers, lifting caps on for-profit charter/cancer schools, and in Detroit, spending money left and right in Lansing so the state legislature would </w:t>
      </w:r>
      <w:hyperlink r:id="rId50" w:history="1">
        <w:r w:rsidRPr="009A2EC3">
          <w:rPr>
            <w:rFonts w:ascii="Open Sans" w:eastAsia="Times New Roman" w:hAnsi="Open Sans" w:cs="Times New Roman"/>
            <w:color w:val="0000FF"/>
            <w:spacing w:val="2"/>
            <w:szCs w:val="24"/>
            <w:u w:val="single"/>
          </w:rPr>
          <w:t>pass a controversial bill</w:t>
        </w:r>
      </w:hyperlink>
      <w:r w:rsidRPr="00DE1B1C">
        <w:rPr>
          <w:rFonts w:ascii="Open Sans" w:eastAsia="Times New Roman" w:hAnsi="Open Sans" w:cs="Times New Roman"/>
          <w:color w:val="3C3736"/>
          <w:spacing w:val="2"/>
          <w:szCs w:val="24"/>
        </w:rPr>
        <w:t xml:space="preserve"> to change the structure of Detroit Public Schools, making it easier for them to convert the entire district into for-profit education. All while selling </w:t>
      </w:r>
      <w:hyperlink r:id="rId51" w:history="1">
        <w:r w:rsidRPr="009A2EC3">
          <w:rPr>
            <w:rFonts w:ascii="Open Sans" w:eastAsia="Times New Roman" w:hAnsi="Open Sans" w:cs="Times New Roman"/>
            <w:color w:val="0000FF"/>
            <w:spacing w:val="2"/>
            <w:szCs w:val="24"/>
            <w:u w:val="single"/>
          </w:rPr>
          <w:t>soap</w:t>
        </w:r>
      </w:hyperlink>
      <w:r w:rsidRPr="00DE1B1C">
        <w:rPr>
          <w:rFonts w:ascii="Open Sans" w:eastAsia="Times New Roman" w:hAnsi="Open Sans" w:cs="Times New Roman"/>
          <w:color w:val="3C3736"/>
          <w:spacing w:val="2"/>
          <w:szCs w:val="24"/>
        </w:rPr>
        <w:t xml:space="preserve"> and </w:t>
      </w:r>
      <w:hyperlink r:id="rId52" w:history="1">
        <w:r w:rsidRPr="009A2EC3">
          <w:rPr>
            <w:rFonts w:ascii="Open Sans" w:eastAsia="Times New Roman" w:hAnsi="Open Sans" w:cs="Times New Roman"/>
            <w:color w:val="0000FF"/>
            <w:spacing w:val="2"/>
            <w:szCs w:val="24"/>
            <w:u w:val="single"/>
          </w:rPr>
          <w:t>vitamins</w:t>
        </w:r>
      </w:hyperlink>
      <w:r w:rsidRPr="00DE1B1C">
        <w:rPr>
          <w:rFonts w:ascii="Open Sans" w:eastAsia="Times New Roman" w:hAnsi="Open Sans" w:cs="Times New Roman"/>
          <w:color w:val="3C3736"/>
          <w:spacing w:val="2"/>
          <w:szCs w:val="24"/>
        </w:rPr>
        <w:t xml:space="preserve"> in a direct sales pyramid scheme cult, making the DeVos family fabulously wealthy and well-connected. If you didn’t think a Trump presidency would be that bad, you’re right. It’s going to be </w:t>
      </w:r>
      <w:hyperlink r:id="rId53" w:history="1">
        <w:r w:rsidRPr="009A2EC3">
          <w:rPr>
            <w:rFonts w:ascii="Open Sans" w:eastAsia="Times New Roman" w:hAnsi="Open Sans" w:cs="Times New Roman"/>
            <w:color w:val="0000FF"/>
            <w:spacing w:val="2"/>
            <w:szCs w:val="24"/>
            <w:u w:val="single"/>
          </w:rPr>
          <w:t>worse</w:t>
        </w:r>
      </w:hyperlink>
      <w:r w:rsidRPr="00DE1B1C">
        <w:rPr>
          <w:rFonts w:ascii="Open Sans" w:eastAsia="Times New Roman" w:hAnsi="Open Sans" w:cs="Times New Roman"/>
          <w:color w:val="3C3736"/>
          <w:spacing w:val="2"/>
          <w:szCs w:val="24"/>
        </w:rPr>
        <w:t xml:space="preserve"> than anything you can possibly imagine. </w:t>
      </w:r>
      <w:r w:rsidRPr="007102C5">
        <w:rPr>
          <w:rStyle w:val="Emphasis"/>
        </w:rPr>
        <w:t>Betsy DeVos is exponentially more terrible than every other appointment Trump has made so far combined. Pure Evil was just tapped to head the Department of Education. Betsy DeVos is coming for</w:t>
      </w:r>
      <w:r w:rsidRPr="00DE1B1C">
        <w:rPr>
          <w:rFonts w:ascii="Open Sans" w:eastAsia="Times New Roman" w:hAnsi="Open Sans" w:cs="Times New Roman"/>
          <w:color w:val="3C3736"/>
          <w:spacing w:val="2"/>
          <w:szCs w:val="24"/>
        </w:rPr>
        <w:t xml:space="preserve"> the pagan pig bones in </w:t>
      </w:r>
      <w:r w:rsidRPr="007102C5">
        <w:rPr>
          <w:rStyle w:val="Emphasis"/>
        </w:rPr>
        <w:t>America - meaning our public schools.</w:t>
      </w:r>
    </w:p>
    <w:p w:rsidR="00F52CEC" w:rsidRDefault="00F52CEC" w:rsidP="00F52CEC">
      <w:pPr>
        <w:rPr>
          <w:rStyle w:val="Emphasis"/>
        </w:rPr>
      </w:pPr>
    </w:p>
    <w:p w:rsidR="008C7326" w:rsidRDefault="008C7326" w:rsidP="008C7326">
      <w:pPr>
        <w:pStyle w:val="Heading3"/>
      </w:pPr>
      <w:r>
        <w:t>DeVos agenda</w:t>
      </w:r>
    </w:p>
    <w:p w:rsidR="009D681A" w:rsidRDefault="009D681A" w:rsidP="009D681A">
      <w:pPr>
        <w:pStyle w:val="Heading4"/>
      </w:pPr>
      <w:r>
        <w:t xml:space="preserve">Devos’s agenda promotes segregation, neoliberalism, and destroy teachers unions. </w:t>
      </w:r>
    </w:p>
    <w:p w:rsidR="009D681A" w:rsidRPr="009D681A" w:rsidRDefault="009D681A" w:rsidP="009D681A">
      <w:pPr>
        <w:rPr>
          <w:szCs w:val="16"/>
        </w:rPr>
      </w:pPr>
      <w:r w:rsidRPr="009D681A">
        <w:rPr>
          <w:rFonts w:ascii="Comic Sans MS" w:eastAsia="Times New Roman" w:hAnsi="Comic Sans MS" w:cs="Times New Roman"/>
          <w:color w:val="000000"/>
          <w:szCs w:val="16"/>
        </w:rPr>
        <w:t xml:space="preserve">Nino </w:t>
      </w:r>
      <w:r w:rsidRPr="009D681A">
        <w:rPr>
          <w:rStyle w:val="Style13ptBold"/>
        </w:rPr>
        <w:t>Brown</w:t>
      </w:r>
      <w:r>
        <w:rPr>
          <w:rFonts w:ascii="Comic Sans MS" w:eastAsia="Times New Roman" w:hAnsi="Comic Sans MS" w:cs="Times New Roman"/>
          <w:color w:val="000000"/>
          <w:szCs w:val="16"/>
        </w:rPr>
        <w:t xml:space="preserve"> </w:t>
      </w:r>
      <w:r w:rsidRPr="009D681A">
        <w:rPr>
          <w:szCs w:val="16"/>
        </w:rPr>
        <w:t xml:space="preserve">May 28, </w:t>
      </w:r>
      <w:r w:rsidRPr="009D681A">
        <w:rPr>
          <w:rStyle w:val="Style13ptBold"/>
        </w:rPr>
        <w:t xml:space="preserve">2017 </w:t>
      </w:r>
      <w:r w:rsidRPr="009D681A">
        <w:rPr>
          <w:szCs w:val="16"/>
        </w:rPr>
        <w:t>DeVos's "school choice" is corporate death trap for working..., Liberation News, https://www.liberationnews.org/betsy-devos-school-choice-is-really-corporate-death-trap-for-working-families-and-educators/, 6-30-2017</w:t>
      </w:r>
    </w:p>
    <w:p w:rsidR="00A95652" w:rsidRDefault="002A73D6" w:rsidP="002A73D6">
      <w:pPr>
        <w:rPr>
          <w:rStyle w:val="StyleUnderline"/>
        </w:rPr>
      </w:pPr>
      <w:r w:rsidRPr="009D681A">
        <w:t>While there are transformations that need to be made within the education system</w:t>
      </w:r>
      <w:r w:rsidRPr="002A73D6">
        <w:rPr>
          <w:rStyle w:val="StyleUnderline"/>
        </w:rPr>
        <w:t>, DeVos is not qualified to be making them. The policies she supports deepen the structural inequities that exist within public education as it stands. The kind of transformation DeVos and Trump speak of is a neoliberal transformation that would strengthen the hegemony of corporate control in education, deepen segregation, and destroy the teachers’ unions</w:t>
      </w:r>
      <w:r w:rsidRPr="009D681A">
        <w:t xml:space="preserve"> all across the nation.</w:t>
      </w:r>
      <w:r w:rsidR="009D681A" w:rsidRPr="009D681A">
        <w:t xml:space="preserve"> </w:t>
      </w:r>
      <w:r w:rsidRPr="009D681A">
        <w:t xml:space="preserve">Today’s mainstream “reformers” are reformers of the ruling class elite and the corporate interests they represent. </w:t>
      </w:r>
      <w:r w:rsidRPr="009D681A">
        <w:rPr>
          <w:rStyle w:val="StyleUnderline"/>
        </w:rPr>
        <w:t>While these ruling class mouthpieces speak of “reform” on the one hand, what they do in deed is deform the already existing structures in public education, causing them to collapse so private capital can “intervene” to “save education.”</w:t>
      </w:r>
    </w:p>
    <w:p w:rsidR="009D681A" w:rsidRDefault="009D681A" w:rsidP="009D681A">
      <w:pPr>
        <w:pStyle w:val="Heading4"/>
        <w:rPr>
          <w:rStyle w:val="StyleUnderline"/>
          <w:b/>
          <w:u w:val="none"/>
        </w:rPr>
      </w:pPr>
      <w:r w:rsidRPr="009D681A">
        <w:rPr>
          <w:rStyle w:val="StyleUnderline"/>
          <w:u w:val="none"/>
        </w:rPr>
        <w:t>DeVos’s agenda furthers segregation within schools</w:t>
      </w:r>
    </w:p>
    <w:p w:rsidR="009D681A" w:rsidRPr="009D681A" w:rsidRDefault="009D681A" w:rsidP="009D681A">
      <w:pPr>
        <w:rPr>
          <w:szCs w:val="16"/>
        </w:rPr>
      </w:pPr>
      <w:r w:rsidRPr="009D681A">
        <w:rPr>
          <w:rFonts w:ascii="Comic Sans MS" w:eastAsia="Times New Roman" w:hAnsi="Comic Sans MS" w:cs="Times New Roman"/>
          <w:color w:val="000000"/>
          <w:szCs w:val="16"/>
        </w:rPr>
        <w:t xml:space="preserve">Nino </w:t>
      </w:r>
      <w:r w:rsidRPr="009D681A">
        <w:rPr>
          <w:rStyle w:val="Style13ptBold"/>
        </w:rPr>
        <w:t>Brown</w:t>
      </w:r>
      <w:r>
        <w:rPr>
          <w:rFonts w:ascii="Comic Sans MS" w:eastAsia="Times New Roman" w:hAnsi="Comic Sans MS" w:cs="Times New Roman"/>
          <w:color w:val="000000"/>
          <w:szCs w:val="16"/>
        </w:rPr>
        <w:t xml:space="preserve"> </w:t>
      </w:r>
      <w:r w:rsidRPr="009D681A">
        <w:rPr>
          <w:szCs w:val="16"/>
        </w:rPr>
        <w:t xml:space="preserve">May 28, </w:t>
      </w:r>
      <w:r w:rsidRPr="009D681A">
        <w:rPr>
          <w:rStyle w:val="Style13ptBold"/>
        </w:rPr>
        <w:t xml:space="preserve">2017 </w:t>
      </w:r>
      <w:r w:rsidRPr="009D681A">
        <w:rPr>
          <w:szCs w:val="16"/>
        </w:rPr>
        <w:t>DeVos's "school choice" is corporate death trap for working..., Liberation News, https://www.liberationnews.org/betsy-devos-school-choice-is-really-corporate-death-trap-for-working-families-and-educators/, 6-30-2017</w:t>
      </w:r>
    </w:p>
    <w:p w:rsidR="009D681A" w:rsidRDefault="009D681A" w:rsidP="009D681A">
      <w:pPr>
        <w:pStyle w:val="NormalWeb"/>
        <w:shd w:val="clear" w:color="auto" w:fill="FFFFFF"/>
        <w:spacing w:before="0" w:beforeAutospacing="0" w:after="360" w:afterAutospacing="0"/>
        <w:textAlignment w:val="baseline"/>
        <w:rPr>
          <w:rFonts w:ascii="Open Sans" w:hAnsi="Open Sans"/>
          <w:color w:val="252525"/>
          <w:spacing w:val="4"/>
          <w:szCs w:val="26"/>
        </w:rPr>
      </w:pPr>
      <w:r w:rsidRPr="009D681A">
        <w:rPr>
          <w:rStyle w:val="StyleUnderline"/>
        </w:rPr>
        <w:t>“School choice” will lead to a deepening of capitalist inequities. The already existing class divisions across races, gender, nationalities and abilities will come to the fore. “Middle class parents will add as much money as they can to their vouchers in order to get their kids into the best possible schools.</w:t>
      </w:r>
      <w:r w:rsidRPr="009D681A">
        <w:rPr>
          <w:rFonts w:ascii="Open Sans" w:hAnsi="Open Sans"/>
          <w:color w:val="252525"/>
          <w:spacing w:val="4"/>
          <w:szCs w:val="26"/>
        </w:rPr>
        <w:t xml:space="preserve"> The wealthy will spend whatever it takes to create an elite stratum of schools that insure their kids’ advantages. Lower-middle-class families will scour the system for decent schools they can afford; they’ll find that the more decent the school, the higher the demand for it, and the higher the price. </w:t>
      </w:r>
      <w:r w:rsidRPr="009D681A">
        <w:rPr>
          <w:rStyle w:val="StyleUnderline"/>
        </w:rPr>
        <w:t>And the poor? They will go to “government schools” – a term that market education reformers have long used to describe what everyone else calls public schools</w:t>
      </w:r>
      <w:r w:rsidRPr="009D681A">
        <w:rPr>
          <w:rFonts w:ascii="Open Sans" w:hAnsi="Open Sans"/>
          <w:color w:val="252525"/>
          <w:spacing w:val="4"/>
          <w:szCs w:val="26"/>
        </w:rPr>
        <w:t xml:space="preserve"> (Common Dreams).” “According to studies of voucher programs in Wisconson, Indiana, Arizona, and Nevada most of the money from the programs goes to parents wealthy enough to already have their children enrolled in private schools. </w:t>
      </w:r>
      <w:r w:rsidRPr="009D681A">
        <w:rPr>
          <w:rStyle w:val="StyleUnderline"/>
        </w:rPr>
        <w:t xml:space="preserve">Voucher programs rarely provide enough money to enable poor minority children to get access to the best private schools. A new comprehensive study of vouchers finds evidence that vouchers don’t significantly improve student achievement. </w:t>
      </w:r>
      <w:r w:rsidRPr="009D681A">
        <w:rPr>
          <w:rFonts w:ascii="Open Sans" w:hAnsi="Open Sans"/>
          <w:color w:val="252525"/>
          <w:spacing w:val="4"/>
          <w:szCs w:val="26"/>
        </w:rPr>
        <w:t>What they do pose is a greater likelihood that students who are the most costly and difficult to educate–low income kids and children with special needs–will be turned away or pushed out by private schools that are not obligated to serve all students. (Common Dreams).”</w:t>
      </w:r>
    </w:p>
    <w:p w:rsidR="009B1D49" w:rsidRPr="007C453D" w:rsidRDefault="009B1D49" w:rsidP="009B1D49">
      <w:pPr>
        <w:pStyle w:val="Heading3"/>
      </w:pPr>
      <w:r>
        <w:t>Ableism Impacts</w:t>
      </w:r>
    </w:p>
    <w:p w:rsidR="009B1D49" w:rsidRPr="007C453D" w:rsidRDefault="009B1D49" w:rsidP="009B1D49">
      <w:pPr>
        <w:pStyle w:val="Heading4"/>
        <w:rPr>
          <w:rFonts w:ascii="Times New Roman" w:eastAsia="Calibri" w:hAnsi="Times New Roman"/>
        </w:rPr>
      </w:pPr>
      <w:r>
        <w:rPr>
          <w:rFonts w:ascii="Times New Roman" w:eastAsia="Calibri" w:hAnsi="Times New Roman"/>
        </w:rPr>
        <w:t>Ableism risks extinction via species hierarchy – enables rationalization of passing critical thresholds</w:t>
      </w:r>
      <w:r w:rsidRPr="007C453D">
        <w:rPr>
          <w:rFonts w:ascii="Times New Roman" w:eastAsia="Calibri" w:hAnsi="Times New Roman"/>
        </w:rPr>
        <w:t xml:space="preserve"> </w:t>
      </w:r>
    </w:p>
    <w:p w:rsidR="009B1D49" w:rsidRPr="00B41158" w:rsidRDefault="009B1D49" w:rsidP="009B1D49">
      <w:r w:rsidRPr="00B41158">
        <w:t xml:space="preserve">Gregor </w:t>
      </w:r>
      <w:r w:rsidRPr="00B41158">
        <w:rPr>
          <w:rStyle w:val="Style13ptBold"/>
        </w:rPr>
        <w:t>Wolbring</w:t>
      </w:r>
      <w:r w:rsidRPr="00B41158">
        <w:t xml:space="preserve">, </w:t>
      </w:r>
      <w:r>
        <w:t>200</w:t>
      </w:r>
      <w:r w:rsidRPr="00B41158">
        <w:rPr>
          <w:rStyle w:val="Style13ptBold"/>
        </w:rPr>
        <w:t>8</w:t>
      </w:r>
      <w:r>
        <w:t xml:space="preserve"> </w:t>
      </w:r>
      <w:r w:rsidRPr="00B41158">
        <w:t>Associate Professor Community Rehabilitation and Disability Studies, Past President of Canadian Disability Studies Association and member of the board of the Society for Disability Studies (USA), The politics of Ableism, Development (2008) 51, 252–258. doi:10.1057/dev.2008.17 [p253] https://www.researchgate.net/profile/Gregor_Wolbring/publication/5219934_The_Politics_of_Ableism/links/00b7d52cb0c993fcb3000000.pdf</w:t>
      </w:r>
    </w:p>
    <w:p w:rsidR="009B1D49" w:rsidRDefault="009B1D49" w:rsidP="009B1D49">
      <w:r>
        <w:t xml:space="preserve">Speciesism assigns different values and rights to beings based on their abilities. </w:t>
      </w:r>
      <w:r w:rsidRPr="007B767C">
        <w:rPr>
          <w:rStyle w:val="StyleUnderline"/>
          <w:highlight w:val="yellow"/>
        </w:rPr>
        <w:t>Humans are seen as superior over other species because of</w:t>
      </w:r>
      <w:r>
        <w:t xml:space="preserve"> their exhibition of </w:t>
      </w:r>
      <w:r w:rsidRPr="007B767C">
        <w:rPr>
          <w:rStyle w:val="Emphasis"/>
          <w:highlight w:val="yellow"/>
        </w:rPr>
        <w:t>‘</w:t>
      </w:r>
      <w:r w:rsidRPr="007B767C">
        <w:rPr>
          <w:rStyle w:val="StyleUnderline"/>
          <w:highlight w:val="yellow"/>
        </w:rPr>
        <w:t>superior cognitive abilities</w:t>
      </w:r>
      <w:r w:rsidRPr="007B767C">
        <w:rPr>
          <w:rStyle w:val="Emphasis"/>
          <w:highlight w:val="yellow"/>
        </w:rPr>
        <w:t>’</w:t>
      </w:r>
      <w:r>
        <w:t xml:space="preserve">. Another </w:t>
      </w:r>
      <w:r w:rsidRPr="007B767C">
        <w:rPr>
          <w:rStyle w:val="StyleUnderline"/>
          <w:highlight w:val="yellow"/>
        </w:rPr>
        <w:t>transhumanized</w:t>
      </w:r>
      <w:r>
        <w:t xml:space="preserve"> version of </w:t>
      </w:r>
      <w:r w:rsidRPr="007B767C">
        <w:rPr>
          <w:rStyle w:val="StyleUnderline"/>
          <w:highlight w:val="yellow"/>
        </w:rPr>
        <w:t>ableism</w:t>
      </w:r>
      <w:r>
        <w:t xml:space="preserve"> is the set of beliefs, processes and practices that </w:t>
      </w:r>
      <w:r w:rsidRPr="007B767C">
        <w:rPr>
          <w:rStyle w:val="StyleUnderline"/>
          <w:highlight w:val="yellow"/>
        </w:rPr>
        <w:t>champions</w:t>
      </w:r>
      <w:r>
        <w:t xml:space="preserve"> the </w:t>
      </w:r>
      <w:r w:rsidRPr="00B41158">
        <w:t>cognitive enhancement</w:t>
      </w:r>
      <w:r>
        <w:t xml:space="preserve"> of animal species beyond species-typical boundaries, leading to </w:t>
      </w:r>
      <w:r w:rsidRPr="007B767C">
        <w:rPr>
          <w:rStyle w:val="StyleUnderline"/>
          <w:highlight w:val="yellow"/>
        </w:rPr>
        <w:t>cognitively</w:t>
      </w:r>
      <w:r>
        <w:t xml:space="preserve"> or otherwise ‘</w:t>
      </w:r>
      <w:r w:rsidRPr="007B767C">
        <w:rPr>
          <w:rStyle w:val="StyleUnderline"/>
          <w:highlight w:val="yellow"/>
        </w:rPr>
        <w:t>enabled species’</w:t>
      </w:r>
      <w:r>
        <w:t xml:space="preserve">. This is seen as a way to alter the relationship between humans and other species, and to change how non-human species are judged and treated (Wolbring, 2007g). This version of ableism favours cognitive abilities, which might play itself out in other areas in the future. If cognitive abilities can be generated in non-human life (artificial life, synbio life, nonhuman biological life), human rights may very well become seen as an obsolete concept. Entities that follow this form of ableism will not be based anymore on one being human but on one having certain cognitive abilities (sentience rights). The </w:t>
      </w:r>
      <w:r w:rsidRPr="007B767C">
        <w:rPr>
          <w:rStyle w:val="StyleUnderline"/>
          <w:highlight w:val="yellow"/>
        </w:rPr>
        <w:t>disregard for nature reflects</w:t>
      </w:r>
      <w:r>
        <w:t xml:space="preserve"> another form of </w:t>
      </w:r>
      <w:r w:rsidRPr="007B767C">
        <w:rPr>
          <w:rStyle w:val="StyleUnderline"/>
          <w:highlight w:val="yellow"/>
        </w:rPr>
        <w:t>ableism</w:t>
      </w:r>
      <w:r>
        <w:t xml:space="preserve">: </w:t>
      </w:r>
      <w:r w:rsidRPr="007B767C">
        <w:rPr>
          <w:rStyle w:val="StyleUnderline"/>
          <w:highlight w:val="yellow"/>
        </w:rPr>
        <w:t>humans are</w:t>
      </w:r>
      <w:r>
        <w:t xml:space="preserve"> here to use nature as they see fit, as they are </w:t>
      </w:r>
      <w:r w:rsidRPr="007B767C">
        <w:rPr>
          <w:rStyle w:val="StyleUnderline"/>
          <w:highlight w:val="yellow"/>
        </w:rPr>
        <w:t>superior to nature because of</w:t>
      </w:r>
      <w:r>
        <w:t xml:space="preserve"> their </w:t>
      </w:r>
      <w:r w:rsidRPr="007B767C">
        <w:rPr>
          <w:rStyle w:val="StyleUnderline"/>
          <w:highlight w:val="yellow"/>
        </w:rPr>
        <w:t>abilities</w:t>
      </w:r>
      <w:r>
        <w:t xml:space="preserve">. </w:t>
      </w:r>
      <w:r w:rsidRPr="007B767C">
        <w:rPr>
          <w:rStyle w:val="StyleUnderline"/>
          <w:highlight w:val="yellow"/>
        </w:rPr>
        <w:t>Humans would treat nature with more respect if they understood the ensuing negative consequences</w:t>
      </w:r>
      <w:r>
        <w:t xml:space="preserve"> for themselves. We might see a climate change-driven appeal for a transhuman version of ableism, where </w:t>
      </w:r>
      <w:r w:rsidRPr="007B767C">
        <w:rPr>
          <w:rStyle w:val="StyleUnderline"/>
          <w:highlight w:val="yellow"/>
        </w:rPr>
        <w:t>transhumanization</w:t>
      </w:r>
      <w:r>
        <w:t xml:space="preserve"> of humans </w:t>
      </w:r>
      <w:r w:rsidRPr="007B767C">
        <w:rPr>
          <w:rStyle w:val="StyleUnderline"/>
          <w:highlight w:val="yellow"/>
        </w:rPr>
        <w:t>is seen as a solution for coping with climate change</w:t>
      </w:r>
      <w:r>
        <w:t xml:space="preserve">. This could become especially popular </w:t>
      </w:r>
      <w:r w:rsidRPr="007B767C">
        <w:rPr>
          <w:rStyle w:val="StyleUnderline"/>
          <w:highlight w:val="yellow"/>
        </w:rPr>
        <w:t>if we reach a ‘point of no return’</w:t>
      </w:r>
      <w:r>
        <w:t>, where severe climate change consequences can no longer be prevented.</w:t>
      </w:r>
    </w:p>
    <w:p w:rsidR="009B1D49" w:rsidRDefault="009B1D49" w:rsidP="009B1D49"/>
    <w:p w:rsidR="009B1D49" w:rsidRPr="007C453D" w:rsidRDefault="009B1D49" w:rsidP="009B1D49">
      <w:pPr>
        <w:pStyle w:val="Heading4"/>
        <w:rPr>
          <w:rFonts w:ascii="Times New Roman" w:eastAsia="Calibri" w:hAnsi="Times New Roman"/>
        </w:rPr>
      </w:pPr>
      <w:r>
        <w:rPr>
          <w:rFonts w:ascii="Times New Roman" w:eastAsia="Calibri" w:hAnsi="Times New Roman"/>
        </w:rPr>
        <w:t>Ableism grounds sexism &amp; racism</w:t>
      </w:r>
    </w:p>
    <w:p w:rsidR="009B1D49" w:rsidRPr="00B41158" w:rsidRDefault="009B1D49" w:rsidP="009B1D49">
      <w:r w:rsidRPr="00B41158">
        <w:t xml:space="preserve">Gregor </w:t>
      </w:r>
      <w:r w:rsidRPr="00B41158">
        <w:rPr>
          <w:rStyle w:val="Style13ptBold"/>
        </w:rPr>
        <w:t>Wolbring</w:t>
      </w:r>
      <w:r w:rsidRPr="00B41158">
        <w:t xml:space="preserve">, </w:t>
      </w:r>
      <w:r>
        <w:t>200</w:t>
      </w:r>
      <w:r w:rsidRPr="00B41158">
        <w:rPr>
          <w:rStyle w:val="Style13ptBold"/>
        </w:rPr>
        <w:t>8</w:t>
      </w:r>
      <w:r>
        <w:t xml:space="preserve"> </w:t>
      </w:r>
      <w:r w:rsidRPr="00B41158">
        <w:t>Associate Professor Community Rehabilitation and Disability Studies, Past President of Canadian Disability Studies Association and member of the board of the Society for Disability Studies (USA), The politics of Ableism, Development (2008) 51, 252–258. doi:10.1057/dev.2008.17 [p253] https://www.researchgate.net/profile/Gregor_Wolbring/publication/5219934_The_Politics_of_Ableism/links/00b7d52cb0c993fcb3000000.pdf</w:t>
      </w:r>
    </w:p>
    <w:p w:rsidR="009B1D49" w:rsidRDefault="009B1D49" w:rsidP="009B1D49">
      <w:r w:rsidRPr="007B767C">
        <w:rPr>
          <w:rStyle w:val="StyleUnderline"/>
          <w:highlight w:val="yellow"/>
        </w:rPr>
        <w:t>Ableism against disabled people</w:t>
      </w:r>
      <w:r>
        <w:t xml:space="preserve"> (Wolbring, 2007a, b, c) </w:t>
      </w:r>
      <w:r w:rsidRPr="007B767C">
        <w:rPr>
          <w:rStyle w:val="StyleUnderline"/>
          <w:highlight w:val="yellow"/>
        </w:rPr>
        <w:t>reflects a preference for species-typical</w:t>
      </w:r>
      <w:r>
        <w:t xml:space="preserve"> normative abi</w:t>
      </w:r>
      <w:r w:rsidRPr="007B767C">
        <w:rPr>
          <w:rStyle w:val="StyleUnderline"/>
          <w:highlight w:val="yellow"/>
        </w:rPr>
        <w:t>lities leading to the discrimination against them as ‘less able</w:t>
      </w:r>
      <w:r>
        <w:t xml:space="preserve">’ and/or as ‘impaired’disabled people (Wolbring, 2004, 2005). This type of ableism is supported by the medical, deficiency, impairment categorization of disabled people (medical model) (Wolbring, 2004, 2005). It rejects the ‘variation of being’, biodiversity notion and categorization of disabled people (social model). It leads </w:t>
      </w:r>
      <w:r w:rsidRPr="007B767C">
        <w:rPr>
          <w:rStyle w:val="StyleUnderline"/>
          <w:highlight w:val="yellow"/>
        </w:rPr>
        <w:t>to</w:t>
      </w:r>
      <w:r>
        <w:t xml:space="preserve"> the </w:t>
      </w:r>
      <w:r w:rsidRPr="007B767C">
        <w:rPr>
          <w:rStyle w:val="StyleUnderline"/>
          <w:highlight w:val="yellow"/>
        </w:rPr>
        <w:t>focus on</w:t>
      </w:r>
      <w:r w:rsidRPr="00B41158">
        <w:t xml:space="preserve"> ‘fixing’ the person or </w:t>
      </w:r>
      <w:r w:rsidRPr="007B767C">
        <w:rPr>
          <w:rStyle w:val="StyleUnderline"/>
          <w:highlight w:val="yellow"/>
        </w:rPr>
        <w:t>preventing more of such people being born</w:t>
      </w:r>
      <w:r>
        <w:t xml:space="preserve"> and ignores the acceptance and accommodation of such people in their variation of being (Wolbring, 2005). </w:t>
      </w:r>
      <w:r w:rsidRPr="007B767C">
        <w:rPr>
          <w:rStyle w:val="StyleUnderline"/>
          <w:highlight w:val="yellow"/>
        </w:rPr>
        <w:t>Ableism has also</w:t>
      </w:r>
      <w:r>
        <w:t xml:space="preserve"> long </w:t>
      </w:r>
      <w:r w:rsidRPr="007B767C">
        <w:rPr>
          <w:rStyle w:val="StyleUnderline"/>
          <w:highlight w:val="yellow"/>
        </w:rPr>
        <w:t>been used to justify hierarchies of rights and discrimination</w:t>
      </w:r>
      <w:r>
        <w:t xml:space="preserve"> between other social groups, and to exclude people not classified as ‘disabled people’. </w:t>
      </w:r>
      <w:r w:rsidRPr="007B767C">
        <w:rPr>
          <w:rStyle w:val="StyleUnderline"/>
          <w:highlight w:val="yellow"/>
        </w:rPr>
        <w:t>Sexism is partly driven by</w:t>
      </w:r>
      <w:r>
        <w:t xml:space="preserve"> a form of </w:t>
      </w:r>
      <w:r w:rsidRPr="007B767C">
        <w:rPr>
          <w:rStyle w:val="StyleUnderline"/>
          <w:highlight w:val="yellow"/>
        </w:rPr>
        <w:t>ableism</w:t>
      </w:r>
      <w:r w:rsidRPr="00B41158">
        <w:t xml:space="preserve"> that favours </w:t>
      </w:r>
      <w:r>
        <w:t xml:space="preserve">certain abilities, and the </w:t>
      </w:r>
      <w:r w:rsidRPr="007B767C">
        <w:rPr>
          <w:rStyle w:val="StyleUnderline"/>
          <w:highlight w:val="yellow"/>
        </w:rPr>
        <w:t>labelling</w:t>
      </w:r>
      <w:r>
        <w:t xml:space="preserve"> of </w:t>
      </w:r>
      <w:r w:rsidRPr="007B767C">
        <w:rPr>
          <w:rStyle w:val="StyleUnderline"/>
          <w:highlight w:val="yellow"/>
        </w:rPr>
        <w:t>women as not having</w:t>
      </w:r>
      <w:r>
        <w:t xml:space="preserve"> those certain </w:t>
      </w:r>
      <w:r w:rsidRPr="007B767C">
        <w:rPr>
          <w:rStyle w:val="StyleUnderline"/>
          <w:highlight w:val="yellow"/>
        </w:rPr>
        <w:t>necessary abilities</w:t>
      </w:r>
      <w:r>
        <w:t xml:space="preserve"> is used </w:t>
      </w:r>
      <w:r w:rsidRPr="007B767C">
        <w:rPr>
          <w:rStyle w:val="StyleUnderline"/>
          <w:highlight w:val="yellow"/>
        </w:rPr>
        <w:t>to justify sexism and the dominance of males</w:t>
      </w:r>
      <w:r>
        <w:t xml:space="preserve"> over females. </w:t>
      </w:r>
      <w:r w:rsidRPr="007B767C">
        <w:rPr>
          <w:rStyle w:val="StyleUnderline"/>
          <w:highlight w:val="yellow"/>
        </w:rPr>
        <w:t>Similarly, racism and ethnicism are partly driven by</w:t>
      </w:r>
      <w:r>
        <w:t xml:space="preserve"> forms of </w:t>
      </w:r>
      <w:r w:rsidRPr="007B767C">
        <w:rPr>
          <w:rStyle w:val="StyleUnderline"/>
          <w:highlight w:val="yellow"/>
        </w:rPr>
        <w:t>ableism</w:t>
      </w:r>
      <w:r>
        <w:t xml:space="preserve">, which have two components. One favours one race or ethnic group and discriminates against another. The book The Bell Curve (Herrnstein and </w:t>
      </w:r>
      <w:r w:rsidRPr="007B767C">
        <w:rPr>
          <w:rStyle w:val="StyleUnderline"/>
          <w:highlight w:val="yellow"/>
        </w:rPr>
        <w:t>Murray</w:t>
      </w:r>
      <w:r>
        <w:t xml:space="preserve">, 1994) judged human beings on their ‘cognitive abilities’ (their IQ). It </w:t>
      </w:r>
      <w:r w:rsidRPr="007B767C">
        <w:rPr>
          <w:rStyle w:val="StyleUnderline"/>
          <w:highlight w:val="yellow"/>
        </w:rPr>
        <w:t>promoted racism</w:t>
      </w:r>
      <w:r>
        <w:t xml:space="preserve"> by claiming that </w:t>
      </w:r>
      <w:r w:rsidRPr="007B767C">
        <w:rPr>
          <w:rStyle w:val="StyleUnderline"/>
          <w:highlight w:val="yellow"/>
        </w:rPr>
        <w:t>certain ethnic groups are less cognitively able than others</w:t>
      </w:r>
      <w:r>
        <w:t>. The ableist judgement related to cognitive abilities continues justifying racist arguments. Casteism, like racism, is based on the notion that socially defined groups of people have inherent, natural qualities or ‘essences’ that assign them to social positions, make them fit for specific duties and occupations (Omvedt,2001).The natural inherent qualities are ‘abilities’ that make them fit for specific duties and occupations.</w:t>
      </w:r>
    </w:p>
    <w:p w:rsidR="009B1D49" w:rsidRDefault="009B1D49" w:rsidP="009B1D49"/>
    <w:p w:rsidR="009B1D49" w:rsidRDefault="009B1D49" w:rsidP="009B1D49"/>
    <w:p w:rsidR="009B1D49" w:rsidRDefault="009B1D49" w:rsidP="009B1D49">
      <w:pPr>
        <w:pStyle w:val="Heading4"/>
      </w:pPr>
      <w:r>
        <w:t>Ableism grounds genocidal potential – rejecting it is a prior question due to ontology, proximate violence, and the possibility of politics</w:t>
      </w:r>
    </w:p>
    <w:p w:rsidR="009B1D49" w:rsidRDefault="009B1D49" w:rsidP="009B1D49">
      <w:r w:rsidRPr="007B767C">
        <w:rPr>
          <w:rStyle w:val="Style13ptBold"/>
        </w:rPr>
        <w:t>Hughes 12</w:t>
      </w:r>
      <w:r>
        <w:t xml:space="preserve"> (Bill Hughes, Professor of Sociology and the Dean of the School of Law and Social Sciences at Glasgow Caledonian University, Scotland. “Civilising Modernity and the Ontological Invalidation of Disabled People” in Disability and Social Theory New Developments and Directions. ) Disability and Social Theory: New Developments and Directions edited by Dan Goodley, Bill Hughes, Lennard Davis [Google Books, p21-26]</w:t>
      </w:r>
    </w:p>
    <w:p w:rsidR="009B1D49" w:rsidRDefault="009B1D49" w:rsidP="009B1D49">
      <w:r>
        <w:t xml:space="preserve">Ableism and disgust: Psychogenesis and disability  </w:t>
      </w:r>
    </w:p>
    <w:p w:rsidR="009B1D49" w:rsidRPr="007B767C" w:rsidRDefault="009B1D49" w:rsidP="009B1D49">
      <w:pPr>
        <w:rPr>
          <w:sz w:val="12"/>
        </w:rPr>
      </w:pPr>
      <w:r w:rsidRPr="007B767C">
        <w:rPr>
          <w:sz w:val="12"/>
        </w:rPr>
        <w:t xml:space="preserve">The stratifying binary of disability/non-disability and the antagonism of the latter towards the former is mediated and maintained, principally, by the emotion Of disgust. Disgust is the bile carried in a discursive complex that Campbell (2008: 153) calls 'ableism': 'a network of beliefs, processes and practices that produces a particular kind of self and body (the corporeal standard) that is projected as perfect, species-typical and therefore essential and fully human'. The body produced by ableism is equivalent to what Kristeva (1982: 71) calls the 'clean and proper body'. It is the body of the 'normate', the name that Rosemarie Garland-Thomson (1997) gives to the body that thinks Of itself as invulnerable and definitive. It is the hygienic, aspirational body Of civilising modernity. It is cast from the increasingly stringent norms and rules about emotional behaviour and bodily display that mark mundane social relations in the lebenswelt (lifeworld). 22 Civilising Modernity and Disabled people This curious non-disabled body/self has no empirical existence per Se. On the contrary, </w:t>
      </w:r>
      <w:r w:rsidRPr="007B767C">
        <w:rPr>
          <w:rStyle w:val="StyleUnderline"/>
          <w:highlight w:val="yellow"/>
        </w:rPr>
        <w:t>the body of ableism is a normative construct, an invulnerable ideal of being manifest in the imaginary of 'modernist ontology, epistemology and ethics' as something 'secure, distinct, closed and autonomous</w:t>
      </w:r>
      <w:r w:rsidRPr="007B767C">
        <w:rPr>
          <w:sz w:val="12"/>
        </w:rPr>
        <w:t xml:space="preserve">' (Shildrick, 2002: 51). It embraces 'human perfectibility as a normative physi- cal or psychological standard' and involves 'a curious disavowal of variation and mortality' (Kaplan, 2000: 303). It is what we are supposed to aspire to, to learn to be but can never become. It has no grounding in the material world. It is a 'body schema, a psychic construction of wholeness that belies its own precariousness and vulnerability' (Shildrick, 2002: 79). It is a 'body divorced from time and space; a thoroughly artificial affair' (Mitchell and Snyder, 2000: 7), the epitome of civilisation, closed off from any con- nection with the animal side Of humanity and from the ways in which Our bodily nature wallows in its carnal improprieties. It is a body aghast at the messiness of existence. Disability is the opposite of this ideal body, its 'inverse reflection' (Deutsch and Nussbaum, 2000: 13). The disabled body is or has the propen- sity to be unruly. In the kingdom of the 'clean and proper body', disability is the epitome of 'what not to be'. As a consequence the disabled body can be easily excluded from the mainstream 'psychic habitus' (Elias, 2000: 167). The 'clean and proper' — a normative body of delicacy, refinement and self- discipline — has powerful social consequences most manifest in its normalis- ing dynamics. It is the standard of judgement against which disabled bodies are invalidated and transformed into repel ent objects. It is the emblem Of purity that by comparison creates existential unease. It apportions the shame and repugnance that underwrite the civilising process (Elias, 2000: 114—19, 414—21). </w:t>
      </w:r>
      <w:r w:rsidRPr="007B767C">
        <w:rPr>
          <w:rStyle w:val="StyleUnderline"/>
          <w:highlight w:val="yellow"/>
        </w:rPr>
        <w:t>Through ableism, modernity has been able to structure disability as uncivilised, outside or on the margins of humanity</w:t>
      </w:r>
      <w:r w:rsidRPr="007B767C">
        <w:rPr>
          <w:sz w:val="12"/>
        </w:rPr>
        <w:t xml:space="preserve">. One Of the great books of the science of natural history published under the title Systema Naturae by Linnaeus in 1735 distinguishes between homo sapiens and homo monstrosus. In this classification impairment — at its extreme and highly visible end — is excluded from the human family. The distinction is, in itself, an act of violence and invalidation, an Object lesson in transforming difference and 'defect' into the abominable. The distinction mobilises the aversive emotions of fear and disgust. </w:t>
      </w:r>
      <w:r w:rsidRPr="007B767C">
        <w:rPr>
          <w:rStyle w:val="StyleUnderline"/>
          <w:highlight w:val="yellow"/>
        </w:rPr>
        <w:t>Ableism is a cruel teacher. It embodies violence at many levels: 'epistemic, psychic, ontological and physical'</w:t>
      </w:r>
      <w:r w:rsidRPr="007B767C">
        <w:rPr>
          <w:sz w:val="12"/>
        </w:rPr>
        <w:t xml:space="preserve"> (Campbell, 2008: 159). It is at its most bellicose when it is mediated by disgust: a mediation invoked mostly in the social fabrication of taboo and most compellingly in a context when the human/animal boundary is under threat. Ableism rests on the effort to eliminate from awareness, chaos, abjection, animality and death: all that civilisation seeks to repress. It encourages us to live in the false hope that we will not suffer and die, to adopt a perspective Of invulnerability, to confuse morality with beauty and to see death, pain Bill nughes 23 and disability as the repulsive Woes Of mortality rather than as the existen- tial basis for community and communication. Kolnai (2004: 74) reminds us that, 'in its full intention, it is death . . that announces itself to us in the phenomenon Of disgust'. Disability, in modernity, has been produced in the ontological household of the abject, as the antithesis of communica- thon and community, in a place that we might on occasion peer into only to 'choke' on the unsavoury sights that greet us. Disability is put out, put away, hidden, segregated Or transformed into its opposite, covered up by whatever medical Or aesthetic techniques are available to achieve this end. Any opportunity that disability might have to take its place at the heart Of communication and community is thwarted by the ablest sensibilities that push it back down among the disgusting, the sick, the dead and the dying. In fact, as Elias (2000) suggested, the making Of 'civilised' community and communication in modernity proceeds by exclusion and interdiction, by cutting out and hiding away whatever causes or might come to inspire angar (choking) or anguista (tightness). It is important to understand </w:t>
      </w:r>
      <w:r w:rsidRPr="007B767C">
        <w:rPr>
          <w:rStyle w:val="StyleUnderline"/>
          <w:highlight w:val="yellow"/>
        </w:rPr>
        <w:t>ableist disgust</w:t>
      </w:r>
      <w:r w:rsidRPr="007B767C">
        <w:rPr>
          <w:sz w:val="12"/>
        </w:rPr>
        <w:t xml:space="preserve"> as an emotion that </w:t>
      </w:r>
      <w:r w:rsidRPr="007B767C">
        <w:rPr>
          <w:rStyle w:val="StyleUnderline"/>
          <w:highlight w:val="yellow"/>
        </w:rPr>
        <w:t xml:space="preserve">attests to the failure of non-disabled people to fully recognise their </w:t>
      </w:r>
      <w:r w:rsidRPr="007B767C">
        <w:rPr>
          <w:rStyle w:val="Emphasis"/>
          <w:highlight w:val="yellow"/>
        </w:rPr>
        <w:t>own</w:t>
      </w:r>
      <w:r w:rsidRPr="007B767C">
        <w:rPr>
          <w:rStyle w:val="StyleUnderline"/>
          <w:highlight w:val="yellow"/>
        </w:rPr>
        <w:t xml:space="preserve"> vulner- abilities and imperfections particularly as these relate to their mortal selves and to the death and decay that is the fate of all</w:t>
      </w:r>
      <w:r w:rsidRPr="007B767C">
        <w:rPr>
          <w:sz w:val="12"/>
        </w:rPr>
        <w:t xml:space="preserve">. Although it appears as an aversion to 'the other', it is a form of self-aversion or a means by which we hide from the bodily basis of our own humanity (Nussbaum, 2004). Indeed, disgust begins close to home and is derived from our discomfort with our own bodily functions, our oozy, sticky 'leaky selves' (Shildrick, 1997; Kolnai, 2004), the fact that we cannot contain ourselves within Our own boundaries and the shame and embarrassment that the 'civilising process' brings to bear upon us if our leakiness is exposed to others. Because modernity is a charter for anal retentiveness, we cannot forgive ourselves for our physical impuri- ties. We hold ourselves ransom to the myth Of the 'clean and proper' body; the perfect body of ableist culture is a myth that we use to screen ourselves from the visceral realities of our own lives. The ableist body 'helps' non-disa- bled people cope with their fears about their own corporeal vulnerability. It does so by invoking its opposite, the disabled body, a foreign entity that is anomalous, chaotic and disgusting. Modern history helps to make this object of disgust more tangible. Civilising processes clarify stigma and make biological differences into socio-moral categories. Disgust provokes the civi- lising sensibilities. It warns them of the presence of possible contaminants (Miller, 1997). Consequently, psychological and social distance between disability and non-disability expands. Disgust in 'it's thought-content' is 'typically unreasonable, embodying magical ideas Of contamination, and impossible aspirations to purity, immortality, and non-animality, that are just not in line with human life as we know it' (Nussbaum, 2004: 12). Disgust is an emotion that has a central role in our everyday relationships with Our bodies, Our patterns Of social interaction and — most pressingly 24 Civilising Modernity and Disabled people from the perspective Of this chapter — Disgust is the emotional fuel of ableism. in processes Of social exclusion. The threat posed by ourselves to ourselves (and projected onto others), the threat Of our 'bodiliness' and the shame and anxiety associated with it is a product of ableism, of the 'tyranny of perfection'. Ableism makes the world alien to disabled bodies and, at the same time, produces impairment as an invalidating experience. It is manifest in Our cultural inclination towards normalcy by way Of correction, towards homogeneity by way Of disparage- ment of difference. What this means for disabled people is that they are 'expected to reject their own bodies' and 'adjust to the carnal norms of non- disabled people' (Paterson and Hughes, 1999: 608). The 'corporeality of the disabled body' is, according to Campbell (2008: 157), 'constantly in a state Of deferral' awaiting the affective response that will demean it Or the travails Of sociogenesis that will either do away with it Or 'make it better'. Sociogenesis and the elimination of disability Disabled people have to make a significant effort to establish their human worth. This effort is a struggle against the civilising process and its ten- dency to marginalise disability at an ontological level. This can be exempli- fied by the case of intellectual disability. Stainton (2008: 486) argues that 'the basic association of reason, personhood and human value has been at the heart of the exclusion and oppression of people with intellectual disabilities throughout western history'. </w:t>
      </w:r>
      <w:r w:rsidRPr="007B767C">
        <w:rPr>
          <w:rStyle w:val="StyleUnderline"/>
          <w:highlight w:val="yellow"/>
        </w:rPr>
        <w:t>The hypostatisation of reason traps disabled people in the cusp of the human—non-human/animal divide which</w:t>
      </w:r>
      <w:r w:rsidRPr="007B767C">
        <w:rPr>
          <w:sz w:val="12"/>
        </w:rPr>
        <w:t xml:space="preserve"> is, according to Giorgio Agamben (2004), the fundamental division that </w:t>
      </w:r>
      <w:r w:rsidRPr="007B767C">
        <w:rPr>
          <w:rStyle w:val="StyleUnderline"/>
          <w:highlight w:val="yellow"/>
        </w:rPr>
        <w:t xml:space="preserve">underpins the  </w:t>
      </w:r>
      <w:r w:rsidRPr="007B767C">
        <w:rPr>
          <w:rStyle w:val="Emphasis"/>
          <w:highlight w:val="yellow"/>
        </w:rPr>
        <w:t>very possibility</w:t>
      </w:r>
      <w:r w:rsidRPr="007B767C">
        <w:rPr>
          <w:rStyle w:val="StyleUnderline"/>
          <w:highlight w:val="yellow"/>
        </w:rPr>
        <w:t xml:space="preserve"> of politics</w:t>
      </w:r>
      <w:r w:rsidRPr="007B767C">
        <w:rPr>
          <w:sz w:val="12"/>
        </w:rPr>
        <w:t xml:space="preserve">. The world of man is 'open to formation' intentional and free. By contrast, the animal is 'poor in the world', captivated by dependency on its instinctual armoury (Heiddeger, 1995). 'The animal', according to Heiddeger (1993: 230), 'is separated from man by an abyss'. The history of the exclusion of disability is (explicable through) the history of the human effort to efface its own animality, to close the door to the brute in its own breast, to disavow its unreflexive self, to expel messy nature from its core. The psychologist Paul Rozin argues that the things that disgust us deeply do so because they remind us of our animal origins (see, for example, Rozin and Fallon, 1987). Elias reminds us (2000: 365) that the civilising process is a struggle against the 'more animalic human activities', against those, for example, who are attributed with wounded reasoning. In the early modern period, disability registered most strongly at the cultural level as corporeal excess, defect and monstrosity (Deutsch and Nussbaum, 2000). 'Freaks of nature' began to shed supernatural explanation and became objects of study for secular medical science. Teratology — the science Of monsters and a matter Of much philosophical and theological Bill nughes 25 speculation during the early modern period — became, by the end Of the nineteenth century, a sub-discipline of embryology (Park and Daston, 1981). Fiedler (1978: 24) argued that the 'freak challenges the conven- tional boundaries between male and female, sexed and sexless, animal and human'. On this view, encounters with spectacular forms of physical difference are emotionally powerful because they challenge the 'normal' stable view of embodied self. Putting emotional, physical and social distance between one's self and the cause Of this kind Of visceral identity shock can be achieved by an act Of reclassification that dehumanises the aberrant body. Medieval ideas that linked monstrosity to, for example, copulation with animals began to decline in the wake of the rise of scientific explana- tions that 'proclaimed the biological fraternity of men and "monsters"'. However, 'the surveillance and policing Of humans with congenital anoma- lies made them "less than human"' (Snigurowicz, 2004: 174). Indeed the Eugenics movement of the late Victorian and Edwardian period came hard on the heels of the 'discovery' of so-called objective, scientific and medical explanations for disability. Today, debates about selective abortion, pre-natal screening, euthanasia and physician-assisted death are intimately linked with sentiments that question disabled people's right to life (see, for exam- ple, Preistley, 2003: 35—60 and 166—88). It is not difficult to demonstrate a eugenic sensibility at the heart of the new genetics. </w:t>
      </w:r>
      <w:r w:rsidRPr="007B767C">
        <w:rPr>
          <w:rStyle w:val="StyleUnderline"/>
          <w:highlight w:val="yellow"/>
        </w:rPr>
        <w:t>When people have their identity reduced to</w:t>
      </w:r>
      <w:r w:rsidRPr="007B767C">
        <w:rPr>
          <w:sz w:val="12"/>
        </w:rPr>
        <w:t xml:space="preserve"> something </w:t>
      </w:r>
      <w:r w:rsidRPr="007B767C">
        <w:rPr>
          <w:rStyle w:val="StyleUnderline"/>
          <w:highlight w:val="yellow"/>
        </w:rPr>
        <w:t>less than human</w:t>
      </w:r>
      <w:r w:rsidRPr="007B767C">
        <w:rPr>
          <w:sz w:val="12"/>
        </w:rPr>
        <w:t xml:space="preserve">, to the animal in humanity, to objects of hatred and disgust like the Jews in Nazi Germany or disabled people during the Edwardian craze for Eugenics, or — to use Agamben's example — the prisoners in Guantanamo bay, </w:t>
      </w:r>
      <w:r w:rsidRPr="007B767C">
        <w:rPr>
          <w:rStyle w:val="StyleUnderline"/>
          <w:highlight w:val="yellow"/>
        </w:rPr>
        <w:t>they become</w:t>
      </w:r>
      <w:r w:rsidRPr="007B767C">
        <w:rPr>
          <w:sz w:val="12"/>
        </w:rPr>
        <w:t xml:space="preserve"> reduced to 'bare life', become </w:t>
      </w:r>
      <w:r w:rsidRPr="007B767C">
        <w:rPr>
          <w:rStyle w:val="StyleUnderline"/>
          <w:highlight w:val="yellow"/>
        </w:rPr>
        <w:t xml:space="preserve">candidates for exclusion, torture, enslavement, extermination and </w:t>
      </w:r>
      <w:r w:rsidRPr="007B767C">
        <w:rPr>
          <w:rStyle w:val="Emphasis"/>
          <w:highlight w:val="yellow"/>
        </w:rPr>
        <w:t>genocide</w:t>
      </w:r>
      <w:r w:rsidRPr="007B767C">
        <w:rPr>
          <w:sz w:val="12"/>
        </w:rPr>
        <w:t xml:space="preserve">. In this liminal social space — what Agamben (2004: 79) calls 'a zone Of exception' — that is the repulsive borderland between the animal and the human, the possibilities for cruelty are, as history has taught, all too imaginable. This 'zone of exception' may be (relatively) 'benign' as in the case of people with achondroplasia who were sometimes kept as pets by Roman Patricians (Garland-Thomson, 1995: 47) but it can be and has been transformed — under the Third Reich — into a slaughterhouse. Physical disability has been defined as a 'disruption in the field of the observer' (Davis, 2000: 56). Historically, there have been times when the observer has decided to clear the field. From the perspective of non-disability, disability signals the presence of impairment, unreason, sickness, monstrosity, abjection and death, all the 'repulsive' embodied characteristics that civilisation refuses, point blank, to celebrate and seeks, desperately to disavow. Disability invokes too much Of the natural and the animal in man to sit comfortably in a culture that has been intent on keeping an 'abyss' between them. The issue of distinction and categorical clarity is at the heart of Mary Douglas's (1991) analysis of pollution and taboo. On this view the abominations Of Leviticus — those 26 Civilising Modernity and Disabled people biblical beatitudes on hygienic propriety — make sense only when we understand that 'holiness' or purity 'requires that different classes of things shall not be confused' which 'means keeping distinct the categories of crea- tion' (1991: 53) particularly the animal and the human. This is testimony to the unsettling and disturbing nature of the anomalous. It helps to explain the sociological processes that consign disabled people to the marginal role of the stranger (Hughes, 2002). The animal represents the unrestrained and impulsive in man, and it is these very characteristics that civilisation seeks to abrogate. Elias (2000: 384) notes that 'offences against the prevailing pat- tern of drive and affect control, any letting go' by members of a civilised society is unacceptable and meets with strong disapproval The ontological insecurities of modernity become projected onto disabled people and, therefore, the positivity, wisdom and strength that Nietzsche recognises in the — so called — 'unfit' become obscured. Socially, disabled people come to represent those who cannot practice self-restraint and, as the 'threshold of repugnance' (Elias, 2000: 97—9) narrows, they are 'rounded-up' and 'herded' into institutions. The confinement of disability — in the nineteenth century — marks the supreme moment of its passage into interdiction, when the desire for social homogeneity — so characteristic Of modernity — finally admits to itself that its civilising tendencies must be marked by clear corporeal prohibitions and that certain categories of bodies/minds must be removed from polite society so that it can realise the hygienic utopia inscribed in the civilising process. The punitive norm embodied in the hegemonic drive towards an homogeneous and hygienic culture demands many sacrifices. By the middle Of the nineteenth century any 'thing' and every 'thing' anomalous was a potential lamb to the slaugh- ter. Cora Kaplan (2000: 302) describes how </w:t>
      </w:r>
      <w:r w:rsidRPr="007B767C">
        <w:rPr>
          <w:rStyle w:val="StyleUnderline"/>
          <w:highlight w:val="yellow"/>
        </w:rPr>
        <w:t>the 'history of defect'</w:t>
      </w:r>
      <w:r w:rsidRPr="007B767C">
        <w:rPr>
          <w:sz w:val="12"/>
        </w:rPr>
        <w:t xml:space="preserve"> in the early part of the twentieth century </w:t>
      </w:r>
      <w:r w:rsidRPr="007B767C">
        <w:rPr>
          <w:rStyle w:val="StyleUnderline"/>
          <w:highlight w:val="yellow"/>
        </w:rPr>
        <w:t xml:space="preserve">became 'a </w:t>
      </w:r>
      <w:r w:rsidRPr="007B767C">
        <w:rPr>
          <w:rStyle w:val="Emphasis"/>
          <w:highlight w:val="yellow"/>
        </w:rPr>
        <w:t>pretext</w:t>
      </w:r>
      <w:r w:rsidRPr="007B767C">
        <w:rPr>
          <w:rStyle w:val="StyleUnderline"/>
          <w:highlight w:val="yellow"/>
        </w:rPr>
        <w:t xml:space="preserve"> for genocide</w:t>
      </w:r>
      <w:r w:rsidRPr="007B767C">
        <w:rPr>
          <w:sz w:val="12"/>
        </w:rPr>
        <w:t xml:space="preserve">', and she notes that disability has proved a significant challenge to the ethic Of tolerance that underlies modern liberalism. In this context, Georges Bataille's (1985) argument for a 'heterology' — a science that rescues the victims of homogenising modernity — might have been written as a manifesto for disa- bled people. They, after all, have had to put up with the 'civilising process' in Which the embedding Of ever more prescriptive norms Of bodily com- portment confirms disability as a social contaminant, calling, more or less explicitly, for a 'disgust response' to its presence. Consequently, disabled people are 'sacrificed' (to use a term much loved by Bataille) on the grounds that they are devoid of the kind of comportment that is a pre-requisite for appropriate social participation. The residue of disgust — the angar and anguista — that is a product Of the civilising process is, thereby, mobilised as social policy. It forms a kind Of Dickensian clean-up operation that sweeps disabled people off the streets and into the carceral spaces that soon come to be dominated by medical custodians and their strategies for bodily or mental correction. </w:t>
      </w:r>
    </w:p>
    <w:p w:rsidR="009B1D49" w:rsidRDefault="009B1D49" w:rsidP="009B1D49"/>
    <w:p w:rsidR="00F43B86" w:rsidRDefault="00F43B86" w:rsidP="00F43B86">
      <w:pPr>
        <w:pStyle w:val="Heading3"/>
      </w:pPr>
      <w:r>
        <w:t>LGBTQ Mod</w:t>
      </w:r>
    </w:p>
    <w:p w:rsidR="00F43B86" w:rsidRPr="003B696C" w:rsidRDefault="00F43B86" w:rsidP="00F43B86">
      <w:pPr>
        <w:pStyle w:val="Heading4"/>
      </w:pPr>
      <w:r w:rsidRPr="003B696C">
        <w:t>Devos steals protection for the lgbt</w:t>
      </w:r>
      <w:r w:rsidR="00002B14">
        <w:t>q</w:t>
      </w:r>
      <w:r w:rsidRPr="003B696C">
        <w:t xml:space="preserve"> community </w:t>
      </w:r>
    </w:p>
    <w:p w:rsidR="00F43B86" w:rsidRPr="003B696C" w:rsidRDefault="00F43B86" w:rsidP="00F43B86">
      <w:pPr>
        <w:rPr>
          <w:rStyle w:val="Emphasis"/>
          <w:rFonts w:ascii="Helvetica" w:eastAsia="Times New Roman" w:hAnsi="Helvetica" w:cs="Times New Roman"/>
          <w:b w:val="0"/>
          <w:iCs w:val="0"/>
          <w:color w:val="000000"/>
          <w:spacing w:val="8"/>
          <w:kern w:val="36"/>
          <w:u w:val="none"/>
        </w:rPr>
      </w:pPr>
      <w:r w:rsidRPr="001C7552">
        <w:rPr>
          <w:rFonts w:ascii="Helvetica" w:eastAsia="Times New Roman" w:hAnsi="Helvetica" w:cs="Times New Roman"/>
          <w:color w:val="000000"/>
          <w:spacing w:val="8"/>
          <w:kern w:val="36"/>
          <w:szCs w:val="16"/>
        </w:rPr>
        <w:t>Why Education Secretary Nominee Betsy DeVos Is A Dangerous Threat to LGBTQ Equality Trump’s pick is an anti-LGBTQ crusader who wants to “advance God’s Kingdom.” By Michelangelo</w:t>
      </w:r>
      <w:r w:rsidRPr="003B696C">
        <w:rPr>
          <w:rFonts w:ascii="Helvetica" w:eastAsia="Times New Roman" w:hAnsi="Helvetica" w:cs="Times New Roman"/>
          <w:color w:val="000000"/>
          <w:spacing w:val="8"/>
          <w:kern w:val="36"/>
        </w:rPr>
        <w:t xml:space="preserve"> </w:t>
      </w:r>
      <w:r w:rsidRPr="003B696C">
        <w:rPr>
          <w:rFonts w:eastAsiaTheme="majorEastAsia" w:cstheme="majorBidi"/>
          <w:b/>
          <w:iCs/>
          <w:sz w:val="26"/>
        </w:rPr>
        <w:t>Signorile</w:t>
      </w:r>
      <w:r>
        <w:rPr>
          <w:rFonts w:ascii="Helvetica" w:hAnsi="Helvetica"/>
          <w:color w:val="757575"/>
          <w:sz w:val="20"/>
          <w:szCs w:val="20"/>
        </w:rPr>
        <w:t xml:space="preserve"> </w:t>
      </w:r>
      <w:r w:rsidRPr="00FD78F3">
        <w:rPr>
          <w:rFonts w:eastAsiaTheme="majorEastAsia" w:cstheme="majorBidi"/>
          <w:b/>
          <w:iCs/>
          <w:sz w:val="26"/>
        </w:rPr>
        <w:t>01/16/2017</w:t>
      </w:r>
      <w:r>
        <w:rPr>
          <w:rFonts w:ascii="Helvetica" w:hAnsi="Helvetica"/>
          <w:color w:val="757575"/>
          <w:sz w:val="20"/>
          <w:szCs w:val="20"/>
        </w:rPr>
        <w:t> </w:t>
      </w:r>
      <w:r>
        <w:rPr>
          <w:rFonts w:ascii="Helvetica" w:eastAsia="Times New Roman" w:hAnsi="Helvetica" w:cs="Times New Roman"/>
          <w:color w:val="000000"/>
          <w:spacing w:val="8"/>
          <w:kern w:val="36"/>
        </w:rPr>
        <w:t xml:space="preserve"> </w:t>
      </w:r>
      <w:r w:rsidRPr="001C7552">
        <w:rPr>
          <w:rFonts w:ascii="Helvetica" w:eastAsia="Times New Roman" w:hAnsi="Helvetica" w:cs="Times New Roman"/>
          <w:color w:val="000000"/>
          <w:spacing w:val="8"/>
          <w:kern w:val="36"/>
          <w:szCs w:val="16"/>
        </w:rPr>
        <w:t>http://www.huffingtonpost.com/entry/why-education-secretary nominee-betsy-devos-is-a-dangerous-threat-to-lgbtq equality_us_587cdca2e4b0e58057ff862e</w:t>
      </w:r>
      <w:r w:rsidRPr="003B696C">
        <w:t xml:space="preserve"> </w:t>
      </w:r>
    </w:p>
    <w:p w:rsidR="00F43B86" w:rsidRDefault="00F43B86" w:rsidP="00F43B86">
      <w:pPr>
        <w:rPr>
          <w:rStyle w:val="Emphasis"/>
        </w:rPr>
      </w:pPr>
      <w:r w:rsidRPr="007102C5">
        <w:rPr>
          <w:rStyle w:val="Emphasis"/>
        </w:rPr>
        <w:t>“It is unfathomable that the next Secretary of Education would oppose basic protections for LGBT students and roll back the progress we have made to ensure all students feel safe and supported in our schools,” Representative</w:t>
      </w:r>
      <w:r w:rsidRPr="00DE1B1C">
        <w:rPr>
          <w:rFonts w:ascii="Helvetica" w:eastAsia="Times New Roman" w:hAnsi="Helvetica" w:cs="Times New Roman"/>
          <w:color w:val="000000"/>
        </w:rPr>
        <w:t xml:space="preserve"> Mark </w:t>
      </w:r>
      <w:r w:rsidRPr="007102C5">
        <w:rPr>
          <w:rStyle w:val="Emphasis"/>
        </w:rPr>
        <w:t xml:space="preserve">Pocan </w:t>
      </w:r>
      <w:r w:rsidRPr="00DE1B1C">
        <w:rPr>
          <w:rFonts w:ascii="Helvetica" w:eastAsia="Times New Roman" w:hAnsi="Helvetica" w:cs="Times New Roman"/>
          <w:color w:val="000000"/>
        </w:rPr>
        <w:t xml:space="preserve">(D-Wis.), an openly gay House member, said in a statement last week about Donald Trump’s nominee for Secretary of Education, </w:t>
      </w:r>
      <w:r w:rsidRPr="007102C5">
        <w:rPr>
          <w:rStyle w:val="Emphasis"/>
        </w:rPr>
        <w:t>the Michigan billionaire Betsy DeVos. “Ms. DeVos’ history of opposing equality for LGBT individuals is deeply troubling, and the public deserves to know whether she will work with us to improve lives or continue to advocate an extremist agenda that bullies our students.”</w:t>
      </w:r>
      <w:r>
        <w:rPr>
          <w:rStyle w:val="Emphasis"/>
        </w:rPr>
        <w:t xml:space="preserve"> </w:t>
      </w:r>
      <w:r w:rsidRPr="007102C5">
        <w:rPr>
          <w:rStyle w:val="Emphasis"/>
        </w:rPr>
        <w:t>DeVos is not just someone who has opposed marriage equality in the past, like many people,</w:t>
      </w:r>
      <w:r w:rsidRPr="00DE1B1C">
        <w:rPr>
          <w:rFonts w:ascii="Helvetica" w:eastAsia="Times New Roman" w:hAnsi="Helvetica" w:cs="Times New Roman"/>
          <w:color w:val="000000"/>
        </w:rPr>
        <w:t xml:space="preserve"> Democrat and Republican, or who differs on particular policies or laws. </w:t>
      </w:r>
      <w:r w:rsidRPr="007102C5">
        <w:rPr>
          <w:rStyle w:val="Emphasis"/>
        </w:rPr>
        <w:t>She is a hardened anti-LGBTQ crusader, a member of a family that has devoted itself ― by donating tens of millions of dollars ― to fighting the rights of queer people. DeVos is a religious zealot who spoke about using public education to “advance God’s Kingdom.”</w:t>
      </w:r>
      <w:r w:rsidRPr="00DE1B1C">
        <w:rPr>
          <w:rFonts w:ascii="Helvetica" w:eastAsia="Times New Roman" w:hAnsi="Helvetica" w:cs="Times New Roman"/>
          <w:color w:val="000000"/>
        </w:rPr>
        <w:t xml:space="preserve"> She doesn’t belong in a government job in which separation of church and state is crucial, and one which over the past eight years has been critical to the safety and educational experience of LGBTQ students. Amid reports in recent years of what seemed like an epidemic of suicides of gay, lesbian, bisexual and transgender students, the Obama administration worked with advocates for queer youth to fight the bullying in schools that often leads to students taking their own lives. President Obama himself embraced the “It Gets Better” movement championed by Dan Savage in response, and the Education Department’s Office of Civil Rights instituted programs to fight anti-LGBTQ bullying. An LGBT youth summit occurred at the White House. The office issued a directive to schools nationally to allow gay-straight alliances to form on campus. And last year, the administration issued guidance on the treatment of transgender students with regard to public facilities, something which conservatives challenged in court ― a challenge that is still pending, with the Obama administration fighting it during the last days of the administration and which is uncertain under a Trump administration. </w:t>
      </w:r>
      <w:r w:rsidRPr="007102C5">
        <w:rPr>
          <w:rStyle w:val="Emphasis"/>
        </w:rPr>
        <w:t>Will DeVos continue these programs and advance further desperately needed policies toward LGBTQ equality? Both her record and Vice President-Elect Mike Pence’s own words in a radio interview with evangelical leader Dr. James Dobson during the election campaign would suggest not. Pence said he and Trump plan to withdraw federal guidance to the states issued by the Obama administration protecting transgender students:</w:t>
      </w:r>
      <w:r>
        <w:rPr>
          <w:rStyle w:val="Emphasis"/>
        </w:rPr>
        <w:t xml:space="preserve"> </w:t>
      </w:r>
      <w:r w:rsidRPr="00DE1B1C">
        <w:rPr>
          <w:rFonts w:ascii="Helvetica" w:eastAsia="Times New Roman" w:hAnsi="Helvetica" w:cs="Times New Roman"/>
          <w:color w:val="000000"/>
        </w:rPr>
        <w:t xml:space="preserve">“Donald Trump and I simply believe that all of these issues are best resolved at the state level. Washington has no business intruding on the operation of our local schools.” And </w:t>
      </w:r>
      <w:r w:rsidRPr="007102C5">
        <w:rPr>
          <w:rStyle w:val="Emphasis"/>
        </w:rPr>
        <w:t>since 1998, DeVos and her family’s foundations have donated at least $6.1 million to Focus on the Family, which has fought rights for LGBTQ people, promotes “conversion therapy,” and deems transgender people as “mentally ill.” Focus on the Family also opposes the very anti-bullying programs that the Education Department has developed, and opposes workplace protections for LGBTQ people</w:t>
      </w:r>
      <w:r w:rsidRPr="00DE1B1C">
        <w:rPr>
          <w:rFonts w:ascii="Helvetica" w:eastAsia="Times New Roman" w:hAnsi="Helvetica" w:cs="Times New Roman"/>
          <w:color w:val="000000"/>
        </w:rPr>
        <w:t xml:space="preserve"> (like those included in an executive order President Obama signed banning discrimination among federal contractors). A letter from Pocan and four other gay members of Congress to Senator Lamar Alexander (R-Tenn.), chairman of the Senate Committee on Health, Education, Labor and Pensions (which will question DeVos tomorrow), points out other anti-LGBT efforts the DeVos family has backed: $1,000,000 to the Institute for Marriage and Public Policy, which has claimed that the overturning of the Defense of Marriage Act amounted to a “fatwa;” $15,000 to the Becket Fund for Religious Liberty, which has opposed adoption with same-sex couples; $433,750 to the Council for National Policy, a highly secretive group that is led by extremists like Focus on the Family’s James Dobson among other extremists; and $13,498,000 to the Heritage Foundation, which has stated that “Despite activist judges’ opinions, the majority of Americans continue to affirm the reasonable conclusion that marriage is the union of one man and one woman.” The DeVos family also contributed $500,000 to the anti-gay National Organization for Marriage. And DeVos and her husband Richard personally contributed to a successful effort to ban marriage equality in Michigan’s constitution. DeVos herself also personally contributed to the campaign of Michigan representative Andrea LaFontaine, who spearheaded abominable legislation in 2015 that now allows state-funded adoption agencies to discriminate against gay and lesbian couples seeking to adopt, turning them away because they are gay. Senators must raise each of these donations and causes in DeVos’s confirmation hearings tomorrow, and hammer her on them. But unless she disavows them and claims to have had a miraculous transformation, it’s impossible to imagine how this individual who has championed school vouchers and private, Christian schools could fairly guide the nation’s public education system, where LGBTQ students are often under attack and need the protections of the federal government. As I wrote </w:t>
      </w:r>
      <w:r w:rsidRPr="007102C5">
        <w:rPr>
          <w:rStyle w:val="Emphasis"/>
        </w:rPr>
        <w:t>at the very beginning of the Trump transition, with evangelical, anti-LGBTQ Pence in charge of the transition, the Trump cabinet picks are a who’s</w:t>
      </w:r>
      <w:r w:rsidRPr="00DE1B1C">
        <w:rPr>
          <w:rFonts w:ascii="Helvetica" w:eastAsia="Times New Roman" w:hAnsi="Helvetica" w:cs="Times New Roman"/>
          <w:color w:val="000000"/>
        </w:rPr>
        <w:t xml:space="preserve"> </w:t>
      </w:r>
      <w:r w:rsidRPr="003B696C">
        <w:rPr>
          <w:rStyle w:val="Emphasis"/>
        </w:rPr>
        <w:t xml:space="preserve">who of homophobia and transphobia, </w:t>
      </w:r>
      <w:r w:rsidRPr="00DE1B1C">
        <w:rPr>
          <w:rFonts w:ascii="Helvetica" w:eastAsia="Times New Roman" w:hAnsi="Helvetica" w:cs="Times New Roman"/>
          <w:color w:val="000000"/>
        </w:rPr>
        <w:t>as evangelical groups like the Family Research Council are getting paid off for their support</w:t>
      </w:r>
      <w:r w:rsidRPr="003B696C">
        <w:rPr>
          <w:rStyle w:val="Emphasis"/>
        </w:rPr>
        <w:t>. It looks like a pack wolves ready to rip apart rights for LGBTQ people. And Besty DeVos is among the leaders of the pack.</w:t>
      </w:r>
    </w:p>
    <w:p w:rsidR="00F52CEC" w:rsidRPr="00E91BBB" w:rsidRDefault="00F52CEC" w:rsidP="00F52CEC">
      <w:pPr>
        <w:widowControl w:val="0"/>
        <w:spacing w:after="0" w:line="240" w:lineRule="auto"/>
        <w:outlineLvl w:val="3"/>
        <w:rPr>
          <w:rFonts w:ascii="Times New Roman" w:eastAsia="Times New Roman" w:hAnsi="Times New Roman" w:cs="Times New Roman"/>
          <w:b/>
          <w:szCs w:val="24"/>
        </w:rPr>
      </w:pPr>
      <w:r w:rsidRPr="00E91BBB">
        <w:rPr>
          <w:rFonts w:ascii="Times New Roman" w:eastAsia="Times New Roman" w:hAnsi="Times New Roman" w:cs="Times New Roman"/>
          <w:b/>
          <w:szCs w:val="24"/>
        </w:rPr>
        <w:t>Structural violence is the largest proximate cause of war- creates priming that psychologically structures escalation</w:t>
      </w:r>
    </w:p>
    <w:p w:rsidR="00F52CEC" w:rsidRPr="00E91BBB" w:rsidRDefault="00F52CEC" w:rsidP="00F52CEC">
      <w:pPr>
        <w:spacing w:after="0" w:line="240" w:lineRule="auto"/>
        <w:rPr>
          <w:rFonts w:ascii="Times New Roman" w:eastAsia="Times New Roman" w:hAnsi="Times New Roman" w:cs="Times New Roman"/>
          <w:b/>
          <w:bCs/>
          <w:szCs w:val="24"/>
        </w:rPr>
      </w:pPr>
      <w:r w:rsidRPr="00E91BBB">
        <w:rPr>
          <w:rFonts w:ascii="Times New Roman" w:eastAsia="Times New Roman" w:hAnsi="Times New Roman" w:cs="Times New Roman"/>
          <w:b/>
          <w:bCs/>
          <w:szCs w:val="24"/>
        </w:rPr>
        <w:t>Scheper-Hughes and Bourgois ‘4</w:t>
      </w:r>
    </w:p>
    <w:p w:rsidR="00F52CEC" w:rsidRPr="00E91BBB" w:rsidRDefault="00F52CEC" w:rsidP="00F52CEC">
      <w:pPr>
        <w:spacing w:after="0" w:line="240" w:lineRule="auto"/>
        <w:ind w:left="288" w:right="288"/>
        <w:rPr>
          <w:rFonts w:ascii="Times New Roman" w:eastAsia="Times New Roman" w:hAnsi="Times New Roman" w:cs="Times New Roman"/>
          <w:szCs w:val="24"/>
        </w:rPr>
      </w:pPr>
      <w:r w:rsidRPr="00E91BBB">
        <w:rPr>
          <w:rFonts w:ascii="Times New Roman" w:eastAsia="Times New Roman" w:hAnsi="Times New Roman" w:cs="Times New Roman"/>
          <w:szCs w:val="24"/>
        </w:rPr>
        <w:t xml:space="preserve">(Prof of Anthropology @ Cal-Berkely; </w:t>
      </w:r>
      <w:r w:rsidRPr="00E91BBB">
        <w:rPr>
          <w:rFonts w:ascii="Times New Roman" w:eastAsia="Times New Roman" w:hAnsi="Times New Roman" w:cs="Times New Roman"/>
          <w:szCs w:val="20"/>
        </w:rPr>
        <w:t>Prof of Anthropology @ UPenn</w:t>
      </w:r>
      <w:r w:rsidRPr="00E91BBB">
        <w:rPr>
          <w:rFonts w:ascii="Times New Roman" w:eastAsia="Times New Roman" w:hAnsi="Times New Roman" w:cs="Times New Roman"/>
          <w:szCs w:val="24"/>
        </w:rPr>
        <w:t>)</w:t>
      </w:r>
    </w:p>
    <w:p w:rsidR="00F52CEC" w:rsidRPr="00E91BBB" w:rsidRDefault="00F52CEC" w:rsidP="00F52CEC">
      <w:pPr>
        <w:spacing w:after="0" w:line="240" w:lineRule="auto"/>
        <w:ind w:left="288" w:right="288"/>
        <w:rPr>
          <w:rFonts w:ascii="Times New Roman" w:eastAsia="Times New Roman" w:hAnsi="Times New Roman" w:cs="Times New Roman"/>
          <w:szCs w:val="24"/>
        </w:rPr>
      </w:pPr>
      <w:r w:rsidRPr="00E91BBB">
        <w:rPr>
          <w:rFonts w:ascii="Times New Roman" w:eastAsia="Times New Roman" w:hAnsi="Times New Roman" w:cs="Times New Roman"/>
          <w:szCs w:val="24"/>
        </w:rPr>
        <w:t>(Nancy and Philippe, Introduction: Making Sense of Violence, in Violence in War and Peace, pg. 19-22)</w:t>
      </w:r>
    </w:p>
    <w:p w:rsidR="00F52CEC" w:rsidRPr="00E91BBB" w:rsidRDefault="00F52CEC" w:rsidP="00F52CEC">
      <w:pPr>
        <w:spacing w:after="0" w:line="240" w:lineRule="auto"/>
        <w:rPr>
          <w:rFonts w:ascii="Times New Roman" w:eastAsia="Times New Roman" w:hAnsi="Times New Roman" w:cs="Times New Roman"/>
          <w:szCs w:val="24"/>
        </w:rPr>
      </w:pPr>
    </w:p>
    <w:p w:rsidR="00F52CEC" w:rsidRPr="00F52CEC" w:rsidRDefault="00F52CEC" w:rsidP="00F52CEC">
      <w:pPr>
        <w:spacing w:after="0" w:line="240" w:lineRule="auto"/>
        <w:ind w:left="288" w:right="288"/>
        <w:rPr>
          <w:rFonts w:ascii="Times New Roman" w:eastAsia="Times New Roman" w:hAnsi="Times New Roman" w:cs="Times New Roman"/>
          <w:szCs w:val="24"/>
        </w:rPr>
      </w:pPr>
      <w:r w:rsidRPr="00F52CEC">
        <w:rPr>
          <w:rFonts w:ascii="Times New Roman" w:eastAsia="Times New Roman" w:hAnsi="Times New Roman" w:cs="Times New Roman"/>
          <w:szCs w:val="12"/>
        </w:rPr>
        <w:t xml:space="preserve">This large and at first sight “messy” Part VII is central to this anthology’s thesis. It encompasses everything from the routinized, bureaucratized, and utterly banal violence of children dying of hunger and maternal despair in Northeast Brazil (Scheper-Hughes, Chapter 33) to elderly African Americans dying of heat stroke in Mayor Daly’s version of US apartheid in Chicago’s South Side (Klinenberg, Chapter 38) to the racialized class hatred expressed by British Victorians in their olfactory disgust of the “smelly” working classes (Orwell, Chapter 36). In these readings violence is located in the symbolic and social structures that overdetermine and allow the criminalized drug addictions, interpersonal bloodshed, and racially patterned incarcerations that characterize the US “inner city” to be normalized (Bourgois, Chapter 37 and Wacquant, Chapter 39). Violence also takes the form of class, racial, political self-hatred and adolescent self-destruction (Quesada, Chapter 35), as well as of useless (i.e.  preventable), rawly embodied physical suffering, and death (Farmer, Chapter 34).  </w:t>
      </w:r>
      <w:r w:rsidRPr="00E91BBB">
        <w:rPr>
          <w:rFonts w:ascii="Times New Roman" w:eastAsia="Times New Roman" w:hAnsi="Times New Roman" w:cs="Times New Roman"/>
          <w:bCs/>
          <w:szCs w:val="24"/>
          <w:u w:val="single"/>
        </w:rPr>
        <w:t xml:space="preserve">Absolutely </w:t>
      </w:r>
      <w:r w:rsidRPr="00E91BBB">
        <w:rPr>
          <w:rFonts w:ascii="Times New Roman" w:eastAsia="Times New Roman" w:hAnsi="Times New Roman" w:cs="Times New Roman"/>
          <w:bCs/>
          <w:szCs w:val="24"/>
          <w:highlight w:val="green"/>
          <w:u w:val="single"/>
        </w:rPr>
        <w:t>central</w:t>
      </w:r>
      <w:r w:rsidRPr="00E91BBB">
        <w:rPr>
          <w:rFonts w:ascii="Times New Roman" w:eastAsia="Times New Roman" w:hAnsi="Times New Roman" w:cs="Times New Roman"/>
          <w:bCs/>
          <w:szCs w:val="24"/>
          <w:u w:val="single"/>
        </w:rPr>
        <w:t xml:space="preserve"> to our approach </w:t>
      </w:r>
      <w:r w:rsidRPr="00E91BBB">
        <w:rPr>
          <w:rFonts w:ascii="Times New Roman" w:eastAsia="Times New Roman" w:hAnsi="Times New Roman" w:cs="Times New Roman"/>
          <w:bCs/>
          <w:szCs w:val="24"/>
          <w:highlight w:val="green"/>
          <w:u w:val="single"/>
        </w:rPr>
        <w:t>is a blurring of</w:t>
      </w:r>
      <w:r w:rsidRPr="00E91BBB">
        <w:rPr>
          <w:rFonts w:ascii="Times New Roman" w:eastAsia="Times New Roman" w:hAnsi="Times New Roman" w:cs="Times New Roman"/>
          <w:bCs/>
          <w:szCs w:val="24"/>
          <w:u w:val="single"/>
        </w:rPr>
        <w:t xml:space="preserve"> categories and distinctions between </w:t>
      </w:r>
      <w:r w:rsidRPr="00E91BBB">
        <w:rPr>
          <w:rFonts w:ascii="Times New Roman" w:eastAsia="Times New Roman" w:hAnsi="Times New Roman" w:cs="Times New Roman"/>
          <w:bCs/>
          <w:szCs w:val="24"/>
          <w:highlight w:val="green"/>
          <w:u w:val="single"/>
        </w:rPr>
        <w:t>wartime and peacetime violence</w:t>
      </w:r>
      <w:r w:rsidRPr="00E91BBB">
        <w:rPr>
          <w:rFonts w:ascii="Times New Roman" w:eastAsia="Times New Roman" w:hAnsi="Times New Roman" w:cs="Times New Roman"/>
          <w:bCs/>
          <w:szCs w:val="24"/>
          <w:u w:val="single"/>
        </w:rPr>
        <w:t>. Close attention to the “little” violences produced in the structures, habituses, and mentalites of everyday life shifts our attention to pathologies of class, race, and gender inequalities.</w:t>
      </w:r>
      <w:r w:rsidRPr="00F52CEC">
        <w:rPr>
          <w:rFonts w:ascii="Times New Roman" w:eastAsia="Times New Roman" w:hAnsi="Times New Roman" w:cs="Times New Roman"/>
          <w:szCs w:val="24"/>
        </w:rPr>
        <w:t xml:space="preserve"> </w:t>
      </w:r>
      <w:r w:rsidRPr="00F52CEC">
        <w:rPr>
          <w:rFonts w:ascii="Times New Roman" w:eastAsia="Times New Roman" w:hAnsi="Times New Roman" w:cs="Times New Roman"/>
          <w:szCs w:val="12"/>
        </w:rPr>
        <w:t xml:space="preserve">More important, it interrupts the voyeuristic tendencies of “violence studies” that risk publicly humiliating the powerless who are often forced into complicity with social and individual pathologies of power because suffering is often a solvent of human integrity and dignity. Thus, in this anthology we are positing a violence continuum comprised of a multitude of “small wars and invisible genocides” (see also Scheper- Hughes 1996; 1997; 2000b) conducted in the normative social spaces of public schools, clinics, emergency rooms, hospital wards, nursing homes, courtrooms, public registry offices, prisons, detention centers, and public morgues. </w:t>
      </w:r>
      <w:r w:rsidRPr="00E91BBB">
        <w:rPr>
          <w:rFonts w:ascii="Times New Roman" w:eastAsia="Times New Roman" w:hAnsi="Times New Roman" w:cs="Times New Roman"/>
          <w:bCs/>
          <w:szCs w:val="24"/>
          <w:u w:val="single"/>
        </w:rPr>
        <w:t xml:space="preserve">The violence continuum also refers to the ease with which </w:t>
      </w:r>
      <w:r w:rsidRPr="00E91BBB">
        <w:rPr>
          <w:rFonts w:ascii="Times New Roman" w:eastAsia="Times New Roman" w:hAnsi="Times New Roman" w:cs="Times New Roman"/>
          <w:bCs/>
          <w:szCs w:val="24"/>
          <w:highlight w:val="green"/>
          <w:u w:val="single"/>
        </w:rPr>
        <w:t>humans are capable of reducing the socially vulnerable into expendable nonpersons</w:t>
      </w:r>
      <w:r w:rsidRPr="00E91BBB">
        <w:rPr>
          <w:rFonts w:ascii="Times New Roman" w:eastAsia="Times New Roman" w:hAnsi="Times New Roman" w:cs="Times New Roman"/>
          <w:bCs/>
          <w:szCs w:val="24"/>
          <w:u w:val="single"/>
        </w:rPr>
        <w:t xml:space="preserve"> and assuming the license - even the duty - to kill, maim, or soul-murder</w:t>
      </w:r>
      <w:r w:rsidRPr="00E91BBB">
        <w:rPr>
          <w:rFonts w:ascii="Times New Roman" w:eastAsia="Times New Roman" w:hAnsi="Times New Roman" w:cs="Times New Roman"/>
          <w:szCs w:val="24"/>
          <w:u w:val="single"/>
        </w:rPr>
        <w:t>.</w:t>
      </w:r>
      <w:r w:rsidRPr="00F52CEC">
        <w:rPr>
          <w:rFonts w:ascii="Times New Roman" w:eastAsia="Times New Roman" w:hAnsi="Times New Roman" w:cs="Times New Roman"/>
          <w:szCs w:val="24"/>
        </w:rPr>
        <w:t xml:space="preserve"> </w:t>
      </w:r>
      <w:r w:rsidRPr="00F52CEC">
        <w:rPr>
          <w:rFonts w:ascii="Times New Roman" w:eastAsia="Times New Roman" w:hAnsi="Times New Roman" w:cs="Times New Roman"/>
          <w:szCs w:val="12"/>
        </w:rPr>
        <w:t>We realize that in referring to a violence and a genocide continuum we are flying in the face of a tradition of genocide studies that argues for the absolute uniqueness of the Jewish Holocaust and for vigilance with respect to restricted purist use of the term genocide itself (see Kuper 1985; Chaulk 1999; Fein 1990; Chorbajian 1999). But we hold an opposing and alternative view that, to the contrary,</w:t>
      </w:r>
      <w:r w:rsidRPr="00F52CEC">
        <w:rPr>
          <w:rFonts w:ascii="Times New Roman" w:eastAsia="Times New Roman" w:hAnsi="Times New Roman" w:cs="Times New Roman"/>
          <w:szCs w:val="24"/>
        </w:rPr>
        <w:t xml:space="preserve"> </w:t>
      </w:r>
      <w:r w:rsidRPr="00E91BBB">
        <w:rPr>
          <w:rFonts w:ascii="Times New Roman" w:eastAsia="Times New Roman" w:hAnsi="Times New Roman" w:cs="Times New Roman"/>
          <w:bCs/>
          <w:szCs w:val="24"/>
          <w:u w:val="single"/>
        </w:rPr>
        <w:t>it is absolutely necessary to make just such existential leaps in purposefully linking violent acts in normal times to those of abnormal times</w:t>
      </w:r>
      <w:r w:rsidRPr="00E91BBB">
        <w:rPr>
          <w:rFonts w:ascii="Times New Roman" w:eastAsia="Times New Roman" w:hAnsi="Times New Roman" w:cs="Times New Roman"/>
          <w:szCs w:val="24"/>
          <w:u w:val="single"/>
        </w:rPr>
        <w:t>.</w:t>
      </w:r>
      <w:r w:rsidRPr="00F52CEC">
        <w:rPr>
          <w:rFonts w:ascii="Times New Roman" w:eastAsia="Times New Roman" w:hAnsi="Times New Roman" w:cs="Times New Roman"/>
          <w:szCs w:val="24"/>
        </w:rPr>
        <w:t xml:space="preserve"> </w:t>
      </w:r>
      <w:r w:rsidRPr="00F52CEC">
        <w:rPr>
          <w:rFonts w:ascii="Times New Roman" w:eastAsia="Times New Roman" w:hAnsi="Times New Roman" w:cs="Times New Roman"/>
          <w:szCs w:val="12"/>
        </w:rPr>
        <w:t>Hence the title of our volume: Violence in War and in Peace. If (as we concede) there is a moral risk in overextending the concept of “genocide” into spaces and corners of everyday life where we might not ordinarily think to find it (and</w:t>
      </w:r>
      <w:r w:rsidRPr="00F52CEC">
        <w:rPr>
          <w:rFonts w:ascii="Times New Roman" w:eastAsia="Times New Roman" w:hAnsi="Times New Roman" w:cs="Times New Roman"/>
          <w:szCs w:val="24"/>
        </w:rPr>
        <w:t xml:space="preserve"> </w:t>
      </w:r>
      <w:r w:rsidRPr="00E91BBB">
        <w:rPr>
          <w:rFonts w:ascii="Times New Roman" w:eastAsia="Times New Roman" w:hAnsi="Times New Roman" w:cs="Times New Roman"/>
          <w:bCs/>
          <w:szCs w:val="24"/>
          <w:highlight w:val="green"/>
          <w:u w:val="single"/>
        </w:rPr>
        <w:t>there is</w:t>
      </w:r>
      <w:r w:rsidRPr="00E91BBB">
        <w:rPr>
          <w:rFonts w:ascii="Times New Roman" w:eastAsia="Times New Roman" w:hAnsi="Times New Roman" w:cs="Times New Roman"/>
          <w:bCs/>
          <w:szCs w:val="24"/>
          <w:u w:val="single"/>
        </w:rPr>
        <w:t xml:space="preserve">), an even greater </w:t>
      </w:r>
      <w:r w:rsidRPr="00E91BBB">
        <w:rPr>
          <w:rFonts w:ascii="Times New Roman" w:eastAsia="Times New Roman" w:hAnsi="Times New Roman" w:cs="Times New Roman"/>
          <w:bCs/>
          <w:szCs w:val="24"/>
          <w:highlight w:val="green"/>
          <w:u w:val="single"/>
        </w:rPr>
        <w:t>risk</w:t>
      </w:r>
      <w:r w:rsidRPr="00E91BBB">
        <w:rPr>
          <w:rFonts w:ascii="Times New Roman" w:eastAsia="Times New Roman" w:hAnsi="Times New Roman" w:cs="Times New Roman"/>
          <w:bCs/>
          <w:szCs w:val="24"/>
          <w:u w:val="single"/>
        </w:rPr>
        <w:t xml:space="preserve"> lies in failing to sensitize ourselves, </w:t>
      </w:r>
      <w:r w:rsidRPr="00E91BBB">
        <w:rPr>
          <w:rFonts w:ascii="Times New Roman" w:eastAsia="Times New Roman" w:hAnsi="Times New Roman" w:cs="Times New Roman"/>
          <w:bCs/>
          <w:szCs w:val="24"/>
          <w:highlight w:val="green"/>
          <w:u w:val="single"/>
        </w:rPr>
        <w:t>in misrecognizing protogenocidal practices</w:t>
      </w:r>
      <w:r w:rsidRPr="00E91BBB">
        <w:rPr>
          <w:rFonts w:ascii="Times New Roman" w:eastAsia="Times New Roman" w:hAnsi="Times New Roman" w:cs="Times New Roman"/>
          <w:bCs/>
          <w:szCs w:val="24"/>
          <w:u w:val="single"/>
        </w:rPr>
        <w:t xml:space="preserve"> and sentiments </w:t>
      </w:r>
      <w:r w:rsidRPr="00E91BBB">
        <w:rPr>
          <w:rFonts w:ascii="Times New Roman" w:eastAsia="Times New Roman" w:hAnsi="Times New Roman" w:cs="Times New Roman"/>
          <w:bCs/>
          <w:szCs w:val="24"/>
          <w:highlight w:val="green"/>
          <w:u w:val="single"/>
        </w:rPr>
        <w:t>daily enacted</w:t>
      </w:r>
      <w:r w:rsidRPr="00E91BBB">
        <w:rPr>
          <w:rFonts w:ascii="Times New Roman" w:eastAsia="Times New Roman" w:hAnsi="Times New Roman" w:cs="Times New Roman"/>
          <w:bCs/>
          <w:szCs w:val="24"/>
          <w:u w:val="single"/>
        </w:rPr>
        <w:t xml:space="preserve"> as normative behavior by “ordinary” good-enough citizens. Peacetime crimes</w:t>
      </w:r>
      <w:r w:rsidRPr="00F52CEC">
        <w:rPr>
          <w:rFonts w:ascii="Times New Roman" w:eastAsia="Times New Roman" w:hAnsi="Times New Roman" w:cs="Times New Roman"/>
          <w:szCs w:val="12"/>
        </w:rPr>
        <w:t>, such as prison construction sold as economic development to impoverished communities in the mountains and deserts of California, or the evolution of the criminal industrial complex into the latest peculiar institution for managing race relations in the United States (Waquant, Chapter 39),</w:t>
      </w:r>
      <w:r w:rsidRPr="00F52CEC">
        <w:rPr>
          <w:rFonts w:ascii="Times New Roman" w:eastAsia="Times New Roman" w:hAnsi="Times New Roman" w:cs="Times New Roman"/>
          <w:szCs w:val="24"/>
        </w:rPr>
        <w:t xml:space="preserve"> </w:t>
      </w:r>
      <w:r w:rsidRPr="00E91BBB">
        <w:rPr>
          <w:rFonts w:ascii="Times New Roman" w:eastAsia="Times New Roman" w:hAnsi="Times New Roman" w:cs="Times New Roman"/>
          <w:bCs/>
          <w:szCs w:val="24"/>
          <w:u w:val="single"/>
        </w:rPr>
        <w:t>constitute the “small wars and invisible genocides”</w:t>
      </w:r>
      <w:r w:rsidRPr="00F52CEC">
        <w:rPr>
          <w:rFonts w:ascii="Times New Roman" w:eastAsia="Times New Roman" w:hAnsi="Times New Roman" w:cs="Times New Roman"/>
          <w:szCs w:val="24"/>
        </w:rPr>
        <w:t xml:space="preserve"> </w:t>
      </w:r>
      <w:r w:rsidRPr="00F52CEC">
        <w:rPr>
          <w:rFonts w:ascii="Times New Roman" w:eastAsia="Times New Roman" w:hAnsi="Times New Roman" w:cs="Times New Roman"/>
          <w:szCs w:val="12"/>
        </w:rPr>
        <w:t xml:space="preserve">to which we refer. This applies to African American and Latino youth mortality statistics in Oakland, California, Baltimore, Washington DC, and New York City. </w:t>
      </w:r>
      <w:r w:rsidRPr="00E91BBB">
        <w:rPr>
          <w:rFonts w:ascii="Times New Roman" w:eastAsia="Times New Roman" w:hAnsi="Times New Roman" w:cs="Times New Roman"/>
          <w:bCs/>
          <w:szCs w:val="24"/>
          <w:highlight w:val="green"/>
          <w:u w:val="single"/>
        </w:rPr>
        <w:t>These are “invisible” genocides</w:t>
      </w:r>
      <w:r w:rsidRPr="00E91BBB">
        <w:rPr>
          <w:rFonts w:ascii="Times New Roman" w:eastAsia="Times New Roman" w:hAnsi="Times New Roman" w:cs="Times New Roman"/>
          <w:bCs/>
          <w:szCs w:val="24"/>
          <w:u w:val="single"/>
        </w:rPr>
        <w:t xml:space="preserve"> not </w:t>
      </w:r>
      <w:r w:rsidRPr="00E91BBB">
        <w:rPr>
          <w:rFonts w:ascii="Times New Roman" w:eastAsia="Times New Roman" w:hAnsi="Times New Roman" w:cs="Times New Roman"/>
          <w:bCs/>
          <w:szCs w:val="24"/>
          <w:highlight w:val="green"/>
          <w:u w:val="single"/>
        </w:rPr>
        <w:t>because they are</w:t>
      </w:r>
      <w:r w:rsidRPr="00E91BBB">
        <w:rPr>
          <w:rFonts w:ascii="Times New Roman" w:eastAsia="Times New Roman" w:hAnsi="Times New Roman" w:cs="Times New Roman"/>
          <w:bCs/>
          <w:szCs w:val="24"/>
          <w:u w:val="single"/>
        </w:rPr>
        <w:t xml:space="preserve"> secreted away or hidden from view, but quite the opposite.</w:t>
      </w:r>
      <w:r w:rsidRPr="00F52CEC">
        <w:rPr>
          <w:rFonts w:ascii="Times New Roman" w:eastAsia="Times New Roman" w:hAnsi="Times New Roman" w:cs="Times New Roman"/>
          <w:szCs w:val="24"/>
        </w:rPr>
        <w:t xml:space="preserve">  As Wittgenstein observed</w:t>
      </w:r>
      <w:r w:rsidRPr="00E91BBB">
        <w:rPr>
          <w:rFonts w:ascii="Times New Roman" w:eastAsia="Times New Roman" w:hAnsi="Times New Roman" w:cs="Times New Roman"/>
          <w:bCs/>
          <w:szCs w:val="24"/>
          <w:u w:val="single"/>
        </w:rPr>
        <w:t xml:space="preserve">, the things that are hardest to perceive are those which are </w:t>
      </w:r>
      <w:r w:rsidRPr="00E91BBB">
        <w:rPr>
          <w:rFonts w:ascii="Times New Roman" w:eastAsia="Times New Roman" w:hAnsi="Times New Roman" w:cs="Times New Roman"/>
          <w:bCs/>
          <w:szCs w:val="24"/>
          <w:highlight w:val="green"/>
          <w:u w:val="single"/>
        </w:rPr>
        <w:t>right before our eyes and</w:t>
      </w:r>
      <w:r w:rsidRPr="00E91BBB">
        <w:rPr>
          <w:rFonts w:ascii="Times New Roman" w:eastAsia="Times New Roman" w:hAnsi="Times New Roman" w:cs="Times New Roman"/>
          <w:bCs/>
          <w:szCs w:val="24"/>
          <w:u w:val="single"/>
        </w:rPr>
        <w:t xml:space="preserve"> therefore </w:t>
      </w:r>
      <w:r w:rsidRPr="00E91BBB">
        <w:rPr>
          <w:rFonts w:ascii="Times New Roman" w:eastAsia="Times New Roman" w:hAnsi="Times New Roman" w:cs="Times New Roman"/>
          <w:bCs/>
          <w:szCs w:val="24"/>
          <w:highlight w:val="green"/>
          <w:u w:val="single"/>
        </w:rPr>
        <w:t>taken for granted</w:t>
      </w:r>
      <w:r w:rsidRPr="00E91BBB">
        <w:rPr>
          <w:rFonts w:ascii="Times New Roman" w:eastAsia="Times New Roman" w:hAnsi="Times New Roman" w:cs="Times New Roman"/>
          <w:szCs w:val="24"/>
          <w:u w:val="single"/>
        </w:rPr>
        <w:t>.</w:t>
      </w:r>
      <w:r w:rsidRPr="00F52CEC">
        <w:rPr>
          <w:rFonts w:ascii="Times New Roman" w:eastAsia="Times New Roman" w:hAnsi="Times New Roman" w:cs="Times New Roman"/>
          <w:szCs w:val="24"/>
        </w:rPr>
        <w:t xml:space="preserve"> </w:t>
      </w:r>
      <w:r w:rsidRPr="00F52CEC">
        <w:rPr>
          <w:rFonts w:ascii="Times New Roman" w:eastAsia="Times New Roman" w:hAnsi="Times New Roman" w:cs="Times New Roman"/>
          <w:szCs w:val="12"/>
        </w:rPr>
        <w:t xml:space="preserve">In this regard, Bourdieu’s partial and unfinished theory of violence (see Chapters 32 and 42) as well as his concept of misrecognition is crucial to our task. By including the normative everyday forms of violence hidden in the minutiae of “normal” social practices - in the architecture of homes, in gender relations, in communal work, in the exchange of gifts, and so forth - Bourdieu forces us to reconsider the broader meanings and status of violence, especially the links between the violence of everyday life and explicit political terror and state repression, Similarly, Basaglia’s notion of “peacetime crimes” - crimini di pace - imagines a direct relationship between wartime and peacetime violence. </w:t>
      </w:r>
      <w:r w:rsidRPr="00E91BBB">
        <w:rPr>
          <w:rFonts w:ascii="Times New Roman" w:eastAsia="Times New Roman" w:hAnsi="Times New Roman" w:cs="Times New Roman"/>
          <w:bCs/>
          <w:szCs w:val="24"/>
          <w:highlight w:val="green"/>
          <w:u w:val="single"/>
        </w:rPr>
        <w:t>Peacetime crimes suggests</w:t>
      </w:r>
      <w:r w:rsidRPr="00E91BBB">
        <w:rPr>
          <w:rFonts w:ascii="Times New Roman" w:eastAsia="Times New Roman" w:hAnsi="Times New Roman" w:cs="Times New Roman"/>
          <w:bCs/>
          <w:szCs w:val="24"/>
          <w:u w:val="single"/>
        </w:rPr>
        <w:t xml:space="preserve"> the possibility that </w:t>
      </w:r>
      <w:r w:rsidRPr="00E91BBB">
        <w:rPr>
          <w:rFonts w:ascii="Times New Roman" w:eastAsia="Times New Roman" w:hAnsi="Times New Roman" w:cs="Times New Roman"/>
          <w:bCs/>
          <w:szCs w:val="24"/>
          <w:highlight w:val="green"/>
          <w:u w:val="single"/>
        </w:rPr>
        <w:t>war crimes are</w:t>
      </w:r>
      <w:r w:rsidRPr="00E91BBB">
        <w:rPr>
          <w:rFonts w:ascii="Times New Roman" w:eastAsia="Times New Roman" w:hAnsi="Times New Roman" w:cs="Times New Roman"/>
          <w:bCs/>
          <w:szCs w:val="24"/>
          <w:u w:val="single"/>
        </w:rPr>
        <w:t xml:space="preserve"> merely </w:t>
      </w:r>
      <w:r w:rsidRPr="00E91BBB">
        <w:rPr>
          <w:rFonts w:ascii="Times New Roman" w:eastAsia="Times New Roman" w:hAnsi="Times New Roman" w:cs="Times New Roman"/>
          <w:bCs/>
          <w:szCs w:val="24"/>
          <w:highlight w:val="green"/>
          <w:u w:val="single"/>
        </w:rPr>
        <w:t>ordinary, everyday crimes of public consent applied systematically</w:t>
      </w:r>
      <w:r w:rsidRPr="00E91BBB">
        <w:rPr>
          <w:rFonts w:ascii="Times New Roman" w:eastAsia="Times New Roman" w:hAnsi="Times New Roman" w:cs="Times New Roman"/>
          <w:bCs/>
          <w:szCs w:val="24"/>
          <w:u w:val="single"/>
        </w:rPr>
        <w:t xml:space="preserve"> and dramatically </w:t>
      </w:r>
      <w:r w:rsidRPr="00E91BBB">
        <w:rPr>
          <w:rFonts w:ascii="Times New Roman" w:eastAsia="Times New Roman" w:hAnsi="Times New Roman" w:cs="Times New Roman"/>
          <w:bCs/>
          <w:szCs w:val="24"/>
          <w:highlight w:val="green"/>
          <w:u w:val="single"/>
        </w:rPr>
        <w:t>in the extreme context of war</w:t>
      </w:r>
      <w:r w:rsidRPr="00F52CEC">
        <w:rPr>
          <w:rFonts w:ascii="Times New Roman" w:eastAsia="Times New Roman" w:hAnsi="Times New Roman" w:cs="Times New Roman"/>
          <w:szCs w:val="24"/>
        </w:rPr>
        <w:t xml:space="preserve">. </w:t>
      </w:r>
      <w:r w:rsidRPr="00F52CEC">
        <w:rPr>
          <w:rFonts w:ascii="Times New Roman" w:eastAsia="Times New Roman" w:hAnsi="Times New Roman" w:cs="Times New Roman"/>
          <w:szCs w:val="12"/>
        </w:rPr>
        <w:t>Consider the parallel uses of rape during peacetime and wartime, or the family resemblances between the legalized violence of US immigration and naturalization border raids on “illegal aliens” versus the US government- engineered genocide in 1938, known as the Cherokee “Trail of Tears.” Peacetime crimes suggests that everyday forms of state violence make a certain kind of domestic peace possible.  Internal “stability” is purchased with the currency of peacetime crimes, many of which take the form of professionally applied “strangle-holds.” Everyday forms of state violence during peacetime make a certain kind of domestic “peace” possible. It is an easy-to-identify peacetime crime that is usually maintained as a public secret by the government and by a scared or apathetic populace. Most subtly, but no less politically or structurally, the phenomenal growth in the United States of a new military, postindustrial prison industrial complex has taken place in the absence of broad-based opposition, let alone collective acts of civil disobedience.</w:t>
      </w:r>
      <w:r w:rsidRPr="00F52CEC">
        <w:rPr>
          <w:rFonts w:ascii="Times New Roman" w:eastAsia="Times New Roman" w:hAnsi="Times New Roman" w:cs="Times New Roman"/>
          <w:szCs w:val="24"/>
        </w:rPr>
        <w:t xml:space="preserve"> </w:t>
      </w:r>
      <w:r w:rsidRPr="00E91BBB">
        <w:rPr>
          <w:rFonts w:ascii="Times New Roman" w:eastAsia="Times New Roman" w:hAnsi="Times New Roman" w:cs="Times New Roman"/>
          <w:bCs/>
          <w:szCs w:val="24"/>
          <w:u w:val="single"/>
        </w:rPr>
        <w:t xml:space="preserve">The public consensus is based primarily on a new mobilization of an old fear of the mob, the mugger, the rapist, the Black man, the undeserving poor. How many public executions of mentally deficient prisoners in the United States are needed to make life feel more secure for the affluent? </w:t>
      </w:r>
      <w:r w:rsidRPr="00F52CEC">
        <w:rPr>
          <w:rFonts w:ascii="Times New Roman" w:eastAsia="Times New Roman" w:hAnsi="Times New Roman" w:cs="Times New Roman"/>
          <w:szCs w:val="12"/>
        </w:rPr>
        <w:t>What can it possibly mean when incarceration becomes the “normative” socializing experience for ethnic minority youth in a society, i.e., over 33 percent of young African American men (Prison Watch 2002).  In the end</w:t>
      </w:r>
      <w:r w:rsidRPr="00F52CEC">
        <w:rPr>
          <w:rFonts w:ascii="Times New Roman" w:eastAsia="Times New Roman" w:hAnsi="Times New Roman" w:cs="Times New Roman"/>
          <w:szCs w:val="24"/>
        </w:rPr>
        <w:t xml:space="preserve"> </w:t>
      </w:r>
      <w:r w:rsidRPr="00E91BBB">
        <w:rPr>
          <w:rFonts w:ascii="Times New Roman" w:eastAsia="Times New Roman" w:hAnsi="Times New Roman" w:cs="Times New Roman"/>
          <w:bCs/>
          <w:szCs w:val="24"/>
          <w:highlight w:val="green"/>
          <w:u w:val="single"/>
        </w:rPr>
        <w:t>it is essential that we</w:t>
      </w:r>
      <w:r w:rsidRPr="00E91BBB">
        <w:rPr>
          <w:rFonts w:ascii="Times New Roman" w:eastAsia="Times New Roman" w:hAnsi="Times New Roman" w:cs="Times New Roman"/>
          <w:bCs/>
          <w:szCs w:val="24"/>
          <w:u w:val="single"/>
        </w:rPr>
        <w:t xml:space="preserve"> recognize the existence of a genocidal capacity among otherwise good-enough humans and that we need to </w:t>
      </w:r>
      <w:r w:rsidRPr="00E91BBB">
        <w:rPr>
          <w:rFonts w:ascii="Times New Roman" w:eastAsia="Times New Roman" w:hAnsi="Times New Roman" w:cs="Times New Roman"/>
          <w:bCs/>
          <w:szCs w:val="24"/>
          <w:highlight w:val="green"/>
          <w:u w:val="single"/>
        </w:rPr>
        <w:t>exercise</w:t>
      </w:r>
      <w:r w:rsidRPr="00E91BBB">
        <w:rPr>
          <w:rFonts w:ascii="Times New Roman" w:eastAsia="Times New Roman" w:hAnsi="Times New Roman" w:cs="Times New Roman"/>
          <w:bCs/>
          <w:szCs w:val="24"/>
          <w:u w:val="single"/>
        </w:rPr>
        <w:t xml:space="preserve"> a defensive </w:t>
      </w:r>
      <w:r w:rsidRPr="00E91BBB">
        <w:rPr>
          <w:rFonts w:ascii="Times New Roman" w:eastAsia="Times New Roman" w:hAnsi="Times New Roman" w:cs="Times New Roman"/>
          <w:bCs/>
          <w:szCs w:val="24"/>
          <w:highlight w:val="green"/>
          <w:u w:val="single"/>
        </w:rPr>
        <w:t>hypervigilance to</w:t>
      </w:r>
      <w:r w:rsidRPr="00E91BBB">
        <w:rPr>
          <w:rFonts w:ascii="Times New Roman" w:eastAsia="Times New Roman" w:hAnsi="Times New Roman" w:cs="Times New Roman"/>
          <w:bCs/>
          <w:szCs w:val="24"/>
          <w:u w:val="single"/>
        </w:rPr>
        <w:t xml:space="preserve"> the less dramatic, permitted, and even rewarded </w:t>
      </w:r>
      <w:r w:rsidRPr="00E91BBB">
        <w:rPr>
          <w:rFonts w:ascii="Times New Roman" w:eastAsia="Times New Roman" w:hAnsi="Times New Roman" w:cs="Times New Roman"/>
          <w:bCs/>
          <w:szCs w:val="24"/>
          <w:highlight w:val="green"/>
          <w:u w:val="single"/>
        </w:rPr>
        <w:t>everyday acts of violence that render participation in genocidal acts</w:t>
      </w:r>
      <w:r w:rsidRPr="00E91BBB">
        <w:rPr>
          <w:rFonts w:ascii="Times New Roman" w:eastAsia="Times New Roman" w:hAnsi="Times New Roman" w:cs="Times New Roman"/>
          <w:bCs/>
          <w:szCs w:val="24"/>
          <w:u w:val="single"/>
        </w:rPr>
        <w:t xml:space="preserve"> and policies </w:t>
      </w:r>
      <w:r w:rsidRPr="00E91BBB">
        <w:rPr>
          <w:rFonts w:ascii="Times New Roman" w:eastAsia="Times New Roman" w:hAnsi="Times New Roman" w:cs="Times New Roman"/>
          <w:bCs/>
          <w:szCs w:val="24"/>
          <w:highlight w:val="green"/>
          <w:u w:val="single"/>
        </w:rPr>
        <w:t>possible</w:t>
      </w:r>
      <w:r w:rsidRPr="00F52CEC">
        <w:rPr>
          <w:rFonts w:ascii="Times New Roman" w:eastAsia="Times New Roman" w:hAnsi="Times New Roman" w:cs="Times New Roman"/>
          <w:szCs w:val="24"/>
        </w:rPr>
        <w:t xml:space="preserve"> </w:t>
      </w:r>
      <w:r w:rsidRPr="00F52CEC">
        <w:rPr>
          <w:rFonts w:ascii="Times New Roman" w:eastAsia="Times New Roman" w:hAnsi="Times New Roman" w:cs="Times New Roman"/>
          <w:szCs w:val="12"/>
        </w:rPr>
        <w:t>(under adverse political or economic conditions), perhaps more easily than we would like to recognize.</w:t>
      </w:r>
      <w:r w:rsidRPr="00F52CEC">
        <w:rPr>
          <w:rFonts w:ascii="Times New Roman" w:eastAsia="Times New Roman" w:hAnsi="Times New Roman" w:cs="Times New Roman"/>
          <w:szCs w:val="24"/>
        </w:rPr>
        <w:t xml:space="preserve"> </w:t>
      </w:r>
      <w:r w:rsidRPr="00E91BBB">
        <w:rPr>
          <w:rFonts w:ascii="Times New Roman" w:eastAsia="Times New Roman" w:hAnsi="Times New Roman" w:cs="Times New Roman"/>
          <w:bCs/>
          <w:szCs w:val="24"/>
          <w:u w:val="single"/>
        </w:rPr>
        <w:t>Under the violence continuum we include, therefore, all expressions of radical social exclusion, dehumanization, depersonal- ization, pseudospeciation, and reification which normalize atrocious behavior and violence toward others. A constant self-mobilization for alarm, a state of constant hyperarousal is, perhaps, a reasonable response to Benjamin’s view of late modern history as a chronic “state of emergency</w:t>
      </w:r>
      <w:r w:rsidRPr="00E91BBB">
        <w:rPr>
          <w:rFonts w:ascii="Times New Roman" w:eastAsia="Times New Roman" w:hAnsi="Times New Roman" w:cs="Times New Roman"/>
          <w:szCs w:val="24"/>
          <w:u w:val="single"/>
        </w:rPr>
        <w:t>”</w:t>
      </w:r>
      <w:r w:rsidRPr="00F52CEC">
        <w:rPr>
          <w:rFonts w:ascii="Times New Roman" w:eastAsia="Times New Roman" w:hAnsi="Times New Roman" w:cs="Times New Roman"/>
          <w:szCs w:val="24"/>
        </w:rPr>
        <w:t xml:space="preserve"> </w:t>
      </w:r>
      <w:r w:rsidRPr="00F52CEC">
        <w:rPr>
          <w:rFonts w:ascii="Times New Roman" w:eastAsia="Times New Roman" w:hAnsi="Times New Roman" w:cs="Times New Roman"/>
          <w:szCs w:val="12"/>
        </w:rPr>
        <w:t xml:space="preserve">(Taussig, Chapter 31). We are trying to recover here the classic anagogic thinking that enabled Erving Goffman, Jules Henry, C. Wright Mills, and Franco Basaglia among other mid-twentieth-century radically critical thinkers, to perceive the symbolic and structural relations, i.e., between inmates and patients, between concentration camps, prisons, mental hospitals, nursing homes, and other “total institutions.” </w:t>
      </w:r>
      <w:r w:rsidRPr="00E91BBB">
        <w:rPr>
          <w:rFonts w:ascii="Times New Roman" w:eastAsia="Times New Roman" w:hAnsi="Times New Roman" w:cs="Times New Roman"/>
          <w:bCs/>
          <w:szCs w:val="24"/>
          <w:u w:val="single"/>
        </w:rPr>
        <w:t xml:space="preserve">Making that decisive move to recognize the continuum of violence allows us to see the capacity and the willingness - if not enthusiasm - of ordinary people, the practical technicians of the social consensus, to enforce genocidal-like crimes against categories of rubbish people. </w:t>
      </w:r>
      <w:r w:rsidRPr="00E91BBB">
        <w:rPr>
          <w:rFonts w:ascii="Times New Roman" w:eastAsia="Times New Roman" w:hAnsi="Times New Roman" w:cs="Times New Roman"/>
          <w:bCs/>
          <w:szCs w:val="24"/>
          <w:highlight w:val="green"/>
          <w:u w:val="single"/>
        </w:rPr>
        <w:t>There is no primary impulse out of which mass violence and genocide are born, it is ingrained in the common sense of everyday social life</w:t>
      </w:r>
      <w:r w:rsidRPr="00E91BBB">
        <w:rPr>
          <w:rFonts w:ascii="Times New Roman" w:eastAsia="Times New Roman" w:hAnsi="Times New Roman" w:cs="Times New Roman"/>
          <w:bCs/>
          <w:szCs w:val="24"/>
          <w:u w:val="single"/>
        </w:rPr>
        <w:t>.  The mad, the differently abled, the mentally vulnerable have often fallen into this category of the unworthy living, as have the very old and infirm, the sick-poor, and, of course, the despised racial, religious, sexual, and ethnic groups of the moment.</w:t>
      </w:r>
      <w:r w:rsidRPr="00F52CEC">
        <w:rPr>
          <w:rFonts w:ascii="Times New Roman" w:eastAsia="Times New Roman" w:hAnsi="Times New Roman" w:cs="Times New Roman"/>
          <w:szCs w:val="24"/>
        </w:rPr>
        <w:t xml:space="preserve"> </w:t>
      </w:r>
      <w:r w:rsidRPr="00F52CEC">
        <w:rPr>
          <w:rFonts w:ascii="Times New Roman" w:eastAsia="Times New Roman" w:hAnsi="Times New Roman" w:cs="Times New Roman"/>
          <w:szCs w:val="12"/>
        </w:rPr>
        <w:t>Erik Erikson referred to “pseudo- speciation” as the human tendency to classify some individuals or social groups as less than fully human - a prerequisite to genocide and one that is carefully honed during the unremark- able peacetimes that precede the sudden, “seemingly unintelligible” outbreaks of mass violence</w:t>
      </w:r>
      <w:r w:rsidRPr="00E91BBB">
        <w:rPr>
          <w:rFonts w:ascii="Times New Roman" w:eastAsia="Times New Roman" w:hAnsi="Times New Roman" w:cs="Times New Roman"/>
          <w:bCs/>
          <w:szCs w:val="24"/>
          <w:u w:val="single"/>
        </w:rPr>
        <w:t>. Collective denial and misrecognition are prerequisites for mass violence and genocide.</w:t>
      </w:r>
      <w:r w:rsidRPr="00F52CEC">
        <w:rPr>
          <w:rFonts w:ascii="Times New Roman" w:eastAsia="Times New Roman" w:hAnsi="Times New Roman" w:cs="Times New Roman"/>
          <w:szCs w:val="24"/>
        </w:rPr>
        <w:t xml:space="preserve"> </w:t>
      </w:r>
      <w:r w:rsidRPr="00F52CEC">
        <w:rPr>
          <w:rFonts w:ascii="Times New Roman" w:eastAsia="Times New Roman" w:hAnsi="Times New Roman" w:cs="Times New Roman"/>
          <w:szCs w:val="12"/>
        </w:rPr>
        <w:t>But so are formal bureaucratic structures and professional roles. The practical technicians of everyday violence in the backlands of Northeast Brazil (Scheper-Hughes, Chapter 33), for example, include the clinic doctors who prescribe powerful tranquilizers to fretful and frightfully hungry babies, the Catholic priests who celebrate the death of “angel-babies,” and the municipal bureaucrats who dispense free baby coffins but no food to hungry families.</w:t>
      </w:r>
      <w:r w:rsidRPr="00F52CEC">
        <w:rPr>
          <w:rFonts w:ascii="Times New Roman" w:eastAsia="Times New Roman" w:hAnsi="Times New Roman" w:cs="Times New Roman"/>
          <w:szCs w:val="24"/>
        </w:rPr>
        <w:t xml:space="preserve">  </w:t>
      </w:r>
      <w:r w:rsidRPr="00E91BBB">
        <w:rPr>
          <w:rFonts w:ascii="Times New Roman" w:eastAsia="Times New Roman" w:hAnsi="Times New Roman" w:cs="Times New Roman"/>
          <w:bCs/>
          <w:szCs w:val="24"/>
          <w:u w:val="single"/>
        </w:rPr>
        <w:t>Everyday violence encompasses the implicit, legitimate, and routinized forms of violence inherent in particular social, economic, and political formations.</w:t>
      </w:r>
      <w:r w:rsidRPr="00F52CEC">
        <w:rPr>
          <w:rFonts w:ascii="Times New Roman" w:eastAsia="Times New Roman" w:hAnsi="Times New Roman" w:cs="Times New Roman"/>
          <w:szCs w:val="24"/>
        </w:rPr>
        <w:t xml:space="preserve"> </w:t>
      </w:r>
      <w:r w:rsidRPr="00F52CEC">
        <w:rPr>
          <w:rFonts w:ascii="Times New Roman" w:eastAsia="Times New Roman" w:hAnsi="Times New Roman" w:cs="Times New Roman"/>
          <w:szCs w:val="12"/>
        </w:rPr>
        <w:t>It is close to what Bourdieu (1977, 1996) means by “symbolic violence,” the violence that is often “nus-recognized” for something else, usually something good. Everyday violence is similar to what Taussig (1989) calls “terror as usual.” All these terms are meant to reveal a public secret - the hidden links between violence in war and violence in peace, and between war crimes and “peace-time crimes.” Bourdieu (1977) finds domination and violence in the least likely places - in courtship and marriage, in the exchange of gifts, in systems of classification, in style, art, and culinary taste- the various uses of culture. Violence, Bourdieu insists, is everywhere in social practice. It is misrecognized because its very everydayness and its familiarity render it invisible. Lacan identifies “rneconnaissance” as the prerequisite of the social. The exploitation of bachelor sons, robbing them of autonomy, independence, and progeny, within the structures of family farming in the European countryside that Bourdieu escaped is a case in point (Bourdieu, Chapter 42; see also Scheper-Hughes, 2000b; Favret-Saada, 1989).  Following Gramsci, Foucault, Sartre, Arendt, and other modern theorists of power-vio- lence, Bourdieu treats direct aggression and physical violence as a crude, uneconomical mode of domination; it is less efficient and, according to Arendt (1969), it is certainly less legitimate.  While power and symbolic domination are not to be equated with violence - and Arendt argues persuasively that violence is to be understood as a failure of power - violence, as we are presenting it here, is more than simply the expression of illegitimate physical force against a person or group of persons. Rather, we need to understand violence as encompassing all forms of “controlling processes” (Nader 1997b) that assault basic human freedoms and individual or collective survival. Our task is to recognize these gray zones of violence which are, by definition, not obvious. Once again, the point of bringing into the discourses on genocide everyday, normative experiences of reification, depersonalization, institutional confinement, and acceptable death is to help answer the question: What makes mass violence and genocide possible? In this volume we are suggesting</w:t>
      </w:r>
      <w:r w:rsidRPr="00F52CEC">
        <w:rPr>
          <w:rFonts w:ascii="Times New Roman" w:eastAsia="Times New Roman" w:hAnsi="Times New Roman" w:cs="Times New Roman"/>
          <w:szCs w:val="24"/>
        </w:rPr>
        <w:t xml:space="preserve"> </w:t>
      </w:r>
      <w:r w:rsidRPr="00E91BBB">
        <w:rPr>
          <w:rFonts w:ascii="Times New Roman" w:eastAsia="Times New Roman" w:hAnsi="Times New Roman" w:cs="Times New Roman"/>
          <w:bCs/>
          <w:szCs w:val="24"/>
          <w:u w:val="single"/>
        </w:rPr>
        <w:t>that mass violence is part of a continuum, and that it is socially incremental and often experienced by perpetrators, collaborators, bystanders - and even by victims themselves - as expected, routine, even justified</w:t>
      </w:r>
      <w:r w:rsidRPr="00F52CEC">
        <w:rPr>
          <w:rFonts w:ascii="Times New Roman" w:eastAsia="Times New Roman" w:hAnsi="Times New Roman" w:cs="Times New Roman"/>
          <w:szCs w:val="24"/>
        </w:rPr>
        <w:t xml:space="preserve">. </w:t>
      </w:r>
      <w:r w:rsidRPr="00F52CEC">
        <w:rPr>
          <w:rFonts w:ascii="Times New Roman" w:eastAsia="Times New Roman" w:hAnsi="Times New Roman" w:cs="Times New Roman"/>
          <w:szCs w:val="12"/>
        </w:rPr>
        <w:t xml:space="preserve">The preparations for mass killing can be found in social sentiments and institutions from the family, to schools, churches, hospitals, and the military. </w:t>
      </w:r>
      <w:r w:rsidRPr="00E91BBB">
        <w:rPr>
          <w:rFonts w:ascii="Times New Roman" w:eastAsia="Times New Roman" w:hAnsi="Times New Roman" w:cs="Times New Roman"/>
          <w:bCs/>
          <w:szCs w:val="24"/>
          <w:highlight w:val="green"/>
          <w:u w:val="single"/>
        </w:rPr>
        <w:t>They harbor the</w:t>
      </w:r>
      <w:r w:rsidRPr="00F52CEC">
        <w:rPr>
          <w:rFonts w:ascii="Times New Roman" w:eastAsia="Times New Roman" w:hAnsi="Times New Roman" w:cs="Times New Roman"/>
          <w:szCs w:val="24"/>
        </w:rPr>
        <w:t xml:space="preserve"> early “warning signs” (Charney 1991), the </w:t>
      </w:r>
      <w:r w:rsidRPr="00E91BBB">
        <w:rPr>
          <w:rFonts w:ascii="Times New Roman" w:eastAsia="Times New Roman" w:hAnsi="Times New Roman" w:cs="Times New Roman"/>
          <w:bCs/>
          <w:szCs w:val="24"/>
          <w:u w:val="single"/>
        </w:rPr>
        <w:t>“</w:t>
      </w:r>
      <w:r w:rsidRPr="00E91BBB">
        <w:rPr>
          <w:rFonts w:ascii="Times New Roman" w:eastAsia="Times New Roman" w:hAnsi="Times New Roman" w:cs="Times New Roman"/>
          <w:bCs/>
          <w:szCs w:val="24"/>
          <w:highlight w:val="green"/>
          <w:u w:val="single"/>
        </w:rPr>
        <w:t>priming</w:t>
      </w:r>
      <w:r w:rsidRPr="00E91BBB">
        <w:rPr>
          <w:rFonts w:ascii="Times New Roman" w:eastAsia="Times New Roman" w:hAnsi="Times New Roman" w:cs="Times New Roman"/>
          <w:bCs/>
          <w:szCs w:val="24"/>
          <w:u w:val="single"/>
        </w:rPr>
        <w:t>”</w:t>
      </w:r>
      <w:r w:rsidRPr="00F52CEC">
        <w:rPr>
          <w:rFonts w:ascii="Times New Roman" w:eastAsia="Times New Roman" w:hAnsi="Times New Roman" w:cs="Times New Roman"/>
          <w:szCs w:val="24"/>
        </w:rPr>
        <w:t xml:space="preserve"> </w:t>
      </w:r>
      <w:r w:rsidRPr="00F52CEC">
        <w:rPr>
          <w:rFonts w:ascii="Times New Roman" w:eastAsia="Times New Roman" w:hAnsi="Times New Roman" w:cs="Times New Roman"/>
          <w:szCs w:val="12"/>
        </w:rPr>
        <w:t xml:space="preserve">(as Hinton, ed., 2002 calls it), or the “genocidal continuum” (as we call it) </w:t>
      </w:r>
      <w:r w:rsidRPr="00E91BBB">
        <w:rPr>
          <w:rFonts w:ascii="Times New Roman" w:eastAsia="Times New Roman" w:hAnsi="Times New Roman" w:cs="Times New Roman"/>
          <w:bCs/>
          <w:szCs w:val="24"/>
          <w:highlight w:val="green"/>
          <w:u w:val="single"/>
        </w:rPr>
        <w:t>that push social consensus toward devaluing certain forms of human life</w:t>
      </w:r>
      <w:r w:rsidRPr="00F52CEC">
        <w:rPr>
          <w:rFonts w:ascii="Times New Roman" w:eastAsia="Times New Roman" w:hAnsi="Times New Roman" w:cs="Times New Roman"/>
          <w:szCs w:val="24"/>
        </w:rPr>
        <w:t xml:space="preserve"> </w:t>
      </w:r>
      <w:r w:rsidRPr="00F52CEC">
        <w:rPr>
          <w:rFonts w:ascii="Times New Roman" w:eastAsia="Times New Roman" w:hAnsi="Times New Roman" w:cs="Times New Roman"/>
          <w:szCs w:val="12"/>
        </w:rPr>
        <w:t>and lifeways from the refusal of social support and humane care to vulnerable “social parasites” (the nursing home elderly, “welfare queens,” undocumented immigrants, drug addicts) to the militarization of everyday life (super-maximum-security prisons, capital punishment; the technologies of heightened personal security, including the house gun and gated communities; and reversed feelings of victimization).</w:t>
      </w:r>
    </w:p>
    <w:p w:rsidR="00F52CEC" w:rsidRPr="00E91BBB" w:rsidRDefault="00F52CEC" w:rsidP="00F52CEC">
      <w:pPr>
        <w:widowControl w:val="0"/>
        <w:spacing w:after="0" w:line="240" w:lineRule="auto"/>
        <w:ind w:right="432"/>
        <w:rPr>
          <w:rFonts w:ascii="Times New Roman" w:eastAsia="Times New Roman" w:hAnsi="Times New Roman" w:cs="Times New Roman"/>
          <w:sz w:val="20"/>
          <w:szCs w:val="24"/>
        </w:rPr>
      </w:pPr>
    </w:p>
    <w:p w:rsidR="00F52CEC" w:rsidRPr="003B696C" w:rsidRDefault="00F52CEC" w:rsidP="00F43B86">
      <w:pPr>
        <w:rPr>
          <w:rStyle w:val="Emphasis"/>
        </w:rPr>
      </w:pPr>
    </w:p>
    <w:p w:rsidR="00F43B86" w:rsidRDefault="00F52CEC" w:rsidP="00F52CEC">
      <w:pPr>
        <w:pStyle w:val="Heading3"/>
      </w:pPr>
      <w:r>
        <w:t>School-to-Prison Mod</w:t>
      </w:r>
    </w:p>
    <w:p w:rsidR="00F52CEC" w:rsidRDefault="00F52CEC" w:rsidP="00F52CEC">
      <w:pPr>
        <w:pStyle w:val="Heading4"/>
      </w:pPr>
      <w:r>
        <w:t>DeVos is set to reinvigorate the School to Prison Pipeline</w:t>
      </w:r>
    </w:p>
    <w:p w:rsidR="00F52CEC" w:rsidRDefault="00F52CEC" w:rsidP="00F52CEC">
      <w:r>
        <w:t xml:space="preserve">Nancy </w:t>
      </w:r>
      <w:r w:rsidRPr="009B49BF">
        <w:rPr>
          <w:rStyle w:val="Style13ptBold"/>
        </w:rPr>
        <w:t>LeTourneau</w:t>
      </w:r>
      <w:r>
        <w:t xml:space="preserve"> April 19, 20</w:t>
      </w:r>
      <w:r w:rsidRPr="009B49BF">
        <w:rPr>
          <w:rStyle w:val="Style13ptBold"/>
        </w:rPr>
        <w:t>17</w:t>
      </w:r>
      <w:r>
        <w:t xml:space="preserve">, </w:t>
      </w:r>
      <w:r w:rsidRPr="00476D03">
        <w:rPr>
          <w:szCs w:val="16"/>
        </w:rPr>
        <w:t xml:space="preserve">bachelor’s degree in Psychology/Social Studies/Secondary Education and a master’s degree in Theology/Marriage and Family Therapy. "Betsy DeVos is set to reinvigorate the school-to-prison pipeline," Washington Monthly, </w:t>
      </w:r>
      <w:hyperlink r:id="rId54" w:history="1">
        <w:r w:rsidRPr="00476D03">
          <w:rPr>
            <w:rStyle w:val="Hyperlink"/>
            <w:szCs w:val="16"/>
          </w:rPr>
          <w:t>http://washingtonmonthly.com/2017/04/19/devos-is-set-to-reinvigorate-the-school-to-prison-pipeline/</w:t>
        </w:r>
      </w:hyperlink>
    </w:p>
    <w:p w:rsidR="00F52CEC" w:rsidRPr="00264C9B" w:rsidRDefault="00F52CEC" w:rsidP="00F52CEC">
      <w:r w:rsidRPr="00264C9B">
        <w:t xml:space="preserve">Perhaps you remember the stories. But in case you’ve forgotten, Carimah Townes offers a reminder. An eighth grader was locked up for throwing skittles on a school bus. A 6-year-old girl was handcuffed for taking candy from a teacher’s desk. An officer slammed and dragged a high school girl, because she wouldn’t put her phone down. A Texas cop choked a 14-year-old boy over a shoving match in school. A middle school student was suspended and charged for allegedly stealing a carton of milk from a cafeteria — even though he didn’t do it. There was a time when we were hearing these stories on a regular basis. </w:t>
      </w:r>
      <w:r w:rsidRPr="00264C9B">
        <w:rPr>
          <w:rStyle w:val="StyleUnderline"/>
        </w:rPr>
        <w:t>The problem wasn’t that students were being disciplined for bad behavior — it was that teachers and other school personnel were increasingly turning that job over to law enforcement rather than handling it themselves. The problem was particularly acute for students of color — especially black boys who are criminalized from a very early age. That is what led to the creation of the school-to-prison pipeline.</w:t>
      </w:r>
      <w:r>
        <w:rPr>
          <w:rStyle w:val="StyleUnderline"/>
        </w:rPr>
        <w:t xml:space="preserve"> </w:t>
      </w:r>
      <w:r w:rsidRPr="00264C9B">
        <w:t xml:space="preserve">Demonstrating how oblivious she is to what some have called the civil rights issue of our time, Secretary of Education Betsy DeVos said that she couldn’t think of any civil rights issues in education that would necessitate federal intervention. Then DeVos hired Candice Jackson to be the acting head of the U.S. Department of Education’s Office for Civil Rights — someone who once claimed that she had experienced discrimination because she is white. The pivotal role played by the person in that position was demonstrated by the change that occurred from the George W. Bush administration to the Obama years. The Office for Civil Rights quit the long-standing practice of requiring school districts to report data on achievement and disciplinary measures by race under Bush. Obama reinstated the requirement. As a result of that reversal, </w:t>
      </w:r>
      <w:r w:rsidRPr="00264C9B">
        <w:rPr>
          <w:rStyle w:val="StyleUnderline"/>
        </w:rPr>
        <w:t>the Departments of Education and Justice set out to do something about the overwhelming disparities in the data on school discipline and suspension, even for students in pre-school</w:t>
      </w:r>
      <w:r w:rsidRPr="00264C9B">
        <w:t xml:space="preserve">. For example, DOE’s Civil Rights Division began investigating school districts with significant disparities in their school discipline practices. And DOJ filed suit against the school district in Meridian, MS for some of the most egregious practices in the country, leading to a consent decree. </w:t>
      </w:r>
      <w:r w:rsidRPr="00264C9B">
        <w:rPr>
          <w:rStyle w:val="StyleUnderline"/>
        </w:rPr>
        <w:t>That was followed by guidelines released to school districts from the Departments of Education and Justice on ending the school-to-prison pipeline. The result of highlighting the issue was that even the Senate held a hearing on the topic.</w:t>
      </w:r>
      <w:r w:rsidRPr="00264C9B">
        <w:t xml:space="preserve"> During her confirmation hearing</w:t>
      </w:r>
      <w:r w:rsidRPr="00264C9B">
        <w:rPr>
          <w:rStyle w:val="StyleUnderline"/>
        </w:rPr>
        <w:t>, DeVos refused to commit to collecting data on civil rights matters and it is clear that AG Sessions will have no problem with police officers criminalizing the behavior of students in school. As we’ve seen in the past, this will disproportionately impact students of color, and will be another way that the Trump administration criminalizes black and brown bodies, starting at a very early age.</w:t>
      </w:r>
    </w:p>
    <w:p w:rsidR="00476D03" w:rsidRDefault="00476D03">
      <w:pPr>
        <w:rPr>
          <w:rFonts w:eastAsiaTheme="majorEastAsia" w:cstheme="majorBidi"/>
          <w:b/>
          <w:iCs/>
          <w:sz w:val="28"/>
        </w:rPr>
      </w:pPr>
      <w:r>
        <w:rPr>
          <w:sz w:val="28"/>
        </w:rPr>
        <w:br w:type="page"/>
      </w:r>
    </w:p>
    <w:p w:rsidR="00F52CEC" w:rsidRPr="00843F47" w:rsidRDefault="00F52CEC" w:rsidP="00F52CEC">
      <w:pPr>
        <w:pStyle w:val="Heading4"/>
        <w:rPr>
          <w:sz w:val="28"/>
        </w:rPr>
      </w:pPr>
      <w:r>
        <w:rPr>
          <w:sz w:val="28"/>
        </w:rPr>
        <w:t>I</w:t>
      </w:r>
      <w:r w:rsidRPr="00843F47">
        <w:rPr>
          <w:sz w:val="28"/>
        </w:rPr>
        <w:t>ncreased incarceration fuels cycles of poverty across races</w:t>
      </w:r>
    </w:p>
    <w:p w:rsidR="00F52CEC" w:rsidRPr="00843F47" w:rsidRDefault="00F52CEC" w:rsidP="00F52CEC">
      <w:r w:rsidRPr="00843F47">
        <w:t xml:space="preserve">Ian </w:t>
      </w:r>
      <w:r w:rsidRPr="00843F47">
        <w:rPr>
          <w:rStyle w:val="Style13ptBold"/>
          <w:sz w:val="28"/>
        </w:rPr>
        <w:t>Moffet</w:t>
      </w:r>
      <w:r w:rsidRPr="00843F47">
        <w:t xml:space="preserve">, </w:t>
      </w:r>
      <w:r w:rsidRPr="00843F47">
        <w:rPr>
          <w:rStyle w:val="Style13ptBold"/>
          <w:sz w:val="28"/>
        </w:rPr>
        <w:t>3-13</w:t>
      </w:r>
      <w:r w:rsidRPr="00843F47">
        <w:t>-</w:t>
      </w:r>
      <w:r w:rsidRPr="00945999">
        <w:rPr>
          <w:rStyle w:val="Style13ptBold"/>
        </w:rPr>
        <w:t>2017</w:t>
      </w:r>
      <w:r w:rsidRPr="00843F47">
        <w:t>, Opinion Editor at the Triton Review, "The vicious cycle between prison and poverty," Triton Review, http://thetritonreview.com/769/opinion/the-vicious-cycle-between-prison-and-poverty/, MoSt BB</w:t>
      </w:r>
    </w:p>
    <w:p w:rsidR="00F52CEC" w:rsidRPr="00F52CEC" w:rsidRDefault="00F52CEC" w:rsidP="00F52CEC">
      <w:pPr>
        <w:rPr>
          <w:sz w:val="12"/>
        </w:rPr>
      </w:pPr>
      <w:r w:rsidRPr="00843F47">
        <w:rPr>
          <w:rStyle w:val="StyleUnderline"/>
        </w:rPr>
        <w:t>According to the International Center for Prison Studies, 161 out of 100,000 U.S. residents were incarcerated in 1972; in 2016 that number quintupled</w:t>
      </w:r>
      <w:r w:rsidRPr="00F52CEC">
        <w:rPr>
          <w:sz w:val="12"/>
        </w:rPr>
        <w:t xml:space="preserve"> to just over 700 of 100,000. </w:t>
      </w:r>
      <w:r w:rsidRPr="00843F47">
        <w:rPr>
          <w:rStyle w:val="Emphasis"/>
        </w:rPr>
        <w:t xml:space="preserve">The United States boasts the highest ratio of incarcerated residents in the world, with just under 5 percent of the world’s population and 25 percent of the world’s prisoners. </w:t>
      </w:r>
      <w:r w:rsidRPr="00843F47">
        <w:rPr>
          <w:rStyle w:val="StyleUnderline"/>
        </w:rPr>
        <w:t xml:space="preserve">These startling facts have direct correlation and causation to poverty in the United States. In fact, most Americans who are in the prison system are well within the lowest income bracket. </w:t>
      </w:r>
      <w:r w:rsidRPr="00F52CEC">
        <w:rPr>
          <w:sz w:val="12"/>
        </w:rPr>
        <w:t>According to the Prison Policy Initiative (PPI), “in 2014 dollars, incarcerated people had a median annual income of $19,185 prior to their incarceration.” What are the contributing factors behind these staggering statistics? What are the intersections between trends in poverty and imprisonment, both before and after incarceration?</w:t>
      </w:r>
      <w:r w:rsidRPr="00D34592">
        <w:rPr>
          <w:rStyle w:val="Emphasis"/>
          <w:sz w:val="16"/>
        </w:rPr>
        <w:t xml:space="preserve"> </w:t>
      </w:r>
      <w:r w:rsidRPr="00F52CEC">
        <w:rPr>
          <w:sz w:val="12"/>
        </w:rPr>
        <w:t xml:space="preserve">PPI Senior Policy Analyst Bernadette Rebuy presented well-documented research demonstrating that </w:t>
      </w:r>
      <w:r w:rsidRPr="00843F47">
        <w:rPr>
          <w:rStyle w:val="Emphasis"/>
        </w:rPr>
        <w:t xml:space="preserve">uneducated individuals without job training who go to prison have a higher chance of reincarceration. </w:t>
      </w:r>
      <w:r w:rsidRPr="00843F47">
        <w:rPr>
          <w:rStyle w:val="StyleUnderline"/>
        </w:rPr>
        <w:t>The impoverished, who statistically have less education and job training than the affluent, are therefore at a higher risk of incarceration</w:t>
      </w:r>
      <w:r w:rsidRPr="00F52CEC">
        <w:rPr>
          <w:sz w:val="12"/>
        </w:rPr>
        <w:t xml:space="preserve">. </w:t>
      </w:r>
      <w:r w:rsidRPr="00843F47">
        <w:rPr>
          <w:rStyle w:val="Emphasis"/>
        </w:rPr>
        <w:t xml:space="preserve">This perpetuates the foundation of the vicious cycle between poverty and incarceration. </w:t>
      </w:r>
      <w:r w:rsidRPr="00F52CEC">
        <w:rPr>
          <w:sz w:val="12"/>
        </w:rPr>
        <w:t xml:space="preserve">The PPI goes on to note, “… </w:t>
      </w:r>
      <w:r w:rsidRPr="00843F47">
        <w:rPr>
          <w:rStyle w:val="StyleUnderline"/>
        </w:rPr>
        <w:t xml:space="preserve">incarcerated people in all gender, race, and ethnicity groups earned substantially less prior to their incarceration than their non-incarcerated counterparts of similar ages.” </w:t>
      </w:r>
      <w:r w:rsidRPr="00F52CEC">
        <w:rPr>
          <w:sz w:val="12"/>
        </w:rPr>
        <w:t>Certain laws target and disproportionately affect individuals who cannot afford an attorney. For example, mandatory minimums for drug possession abet the cycle of poverty and incarceration. In the late 1970’s and early 1980’s, acts were introduced which vastly limited a judge’s ability to use discretion and leniency when giving sentences for minor drug offenses. The Sentencing Reform Act and Armed Career Criminal Act, both passed in 1984, are two examples of federal law that require mandatory minimum sentences. These pieces of legislation require a minimum of 15 years for possession of most narcotics or an illegal firearm. These are by no means the only mandatory minimum laws, but they set the foundation for the war on drugs and hyper-expansion of incarceration among drug users. Although some argue the minimum sentences discourage drug use, research from across the political spectrum suggests these laws failed to reduce drug use at any substantial rate, including from the conservative think tank The Heritage Foundation. Paul Larkin is a senior research fellow with The Heritage Foundation. In a report titled “Reconsidering Mandatory Minimum Sentences,” Larkin stated, “In many drug operations, if a low-level offender is incapacitated, another may quickly take his place through what is known as the ‘replacement effect.’” Mandatory minimums leave individuals jobless, uneducated and separated from family because of often inconsequential and nonviolent mistakes. Alongside mandatory minimums and superfluous drug laws, excessive punitive fees and fines for committing a crime make it harder for the offender and their family to end the cycle of poverty. The Harvard Law School Criminal Justice Policy Program has proposed several reforms to help alleviate this problem. One is a reform of the cash bail system. Harvard Law School states: “Jailing pretrial defendants based on their inability to pay bail can cause individuals to lose their jobs, housing, or child custody, and it can have adverse effects on their criminal cases. “…reforms [need to be] based on ‘risk-based’ approaches to bail, discussing in detail the policy and legal considerations surrounding pretrial supervision, actuarial risk assessment, and preventive detention.” There is no universal answer for each individual case, judges need the option of leniency and discretion in order to make fitting decisions on the accused’s bail and sentencing. These issues aren’t just prevalent in inner cities, but within our own communities. Associate Professor of Economics at the University of Washington Bothell Nelson LaPlante gave his opinion on the issue of the local criminal justice system: “Many people around here go through this all the time, they are forced to start over even if never charged with a crime. They just weren’t able to make the bail because they were poor to begin with, so they had to sit in jail awaiting a court date for a month or more … Being convicted of any crime (even minor nonviolent offenses) diminishes your chances of good future employment, having a cyclic effect of poverty.” Over-criminalization, mass incarceration and their contributions to the vicious cycle of poverty are not something the U.S. can simply sweep under the rug.</w:t>
      </w:r>
    </w:p>
    <w:p w:rsidR="00F52CEC" w:rsidRDefault="00F52CEC" w:rsidP="00F52CEC">
      <w:pPr>
        <w:rPr>
          <w:rFonts w:eastAsiaTheme="majorEastAsia" w:cstheme="majorBidi"/>
          <w:b/>
          <w:iCs/>
          <w:sz w:val="28"/>
        </w:rPr>
      </w:pPr>
      <w:r>
        <w:rPr>
          <w:sz w:val="28"/>
        </w:rPr>
        <w:br w:type="page"/>
      </w:r>
    </w:p>
    <w:p w:rsidR="00F52CEC" w:rsidRPr="00843F47" w:rsidRDefault="00F52CEC" w:rsidP="00F52CEC">
      <w:pPr>
        <w:pStyle w:val="Heading4"/>
        <w:rPr>
          <w:sz w:val="28"/>
        </w:rPr>
      </w:pPr>
      <w:r>
        <w:rPr>
          <w:sz w:val="28"/>
        </w:rPr>
        <w:t xml:space="preserve">Poverty is the worst form of violence because it is systemic and ever present </w:t>
      </w:r>
    </w:p>
    <w:p w:rsidR="00F52CEC" w:rsidRPr="00843F47" w:rsidRDefault="00F52CEC" w:rsidP="00F52CEC">
      <w:r w:rsidRPr="00843F47">
        <w:rPr>
          <w:rStyle w:val="Style13ptBold"/>
          <w:sz w:val="28"/>
        </w:rPr>
        <w:t>Gilligan, 96</w:t>
      </w:r>
      <w:r w:rsidRPr="00843F47">
        <w:t xml:space="preserve"> — professor of psychiatry at Harvard Medical School, Director of the Center for the Study of Violence, and a member of the Academic Advisory Council of the National Campaign Against Youth Violence (James, “Violence: Our Deadly Epidemic and its Causes”, pg. 191-196)</w:t>
      </w:r>
    </w:p>
    <w:p w:rsidR="00F52CEC" w:rsidRPr="00F52CEC" w:rsidRDefault="00F52CEC" w:rsidP="00F52CEC">
      <w:pPr>
        <w:rPr>
          <w:b/>
        </w:rPr>
      </w:pPr>
      <w:r w:rsidRPr="0089322F">
        <w:rPr>
          <w:rStyle w:val="StyleUnderline"/>
        </w:rPr>
        <w:t>The deadliest form of violence is poverty</w:t>
      </w:r>
      <w:r w:rsidRPr="00F52CEC">
        <w:t xml:space="preserve">. You cannot work for one day with the violent people who fill our prisons and mental hospitals for the criminally insane without being forcible and constantly reminded of the extreme poverty and discrimination that characterizes their lives. Hearing about their lives, and about their families and friends, you are forced to recognize the truth in Gandhi’s observation that the deadliest form of violence is poverty. Not a day goes by without realizing that trying to understand them and their violent behavior in purely individual terms is impossible and wrong-headed. Any theory of violence, especially a psychological theory, that evolves from the experience of men in maximum security prisons and hospitals for the criminally insane must begin with the recognition that these institutions are only microcosms. They are not where the major violence in our society takes place, and the perpetrators who fill them are far from being the main causes of most violent deaths. Any approach to a theory of violence needs to begin with a look at the structural violence in this country. Focusing merely on those relatively few men who commit what we define as murder could distract us from examining and learning from those structural causes of violent death that are for more significant from a numerical or public health, or human, standpoint. By “structural violence” I mean the increased rates of death, and disability suffered by those who occupy the bottom rungs of society, as contrasted with the relatively low death rates experienced by those who are above them. Those excess deaths (or at least a demonstrably large proportion of them) are a function of class structure; and that structure itself is a product of society’s collective human choices, concerning how to distribute the collective wealth of the society. These are not acts of God. I am contrasting “structural” with “behavioral violence,” by which I mean the non-natural deaths and injuries that are caused by specific behavioral actions of individuals against individuals, such as the deaths we attribute to homicide, suicide, soldiers in warfare, capital punishment, and so on. Structural violence differs from behavior violence in at least three major respects. *The lethal effects of structural violence operate continuously, rather than sporadically, whereas murders, suicides, executions, wars, and other forms of behavior violence occur one at a time. *Structural violence operates more or less independently of individual acts; independent of individuals and groups (politicians, political parties, voters) whose decisions may nevertheless have lethal consequences for others. *Structural violence is normally invisible, because it may appear to have had other (natural or violent) causes. [CONTINUED] The finding that structural violence causes far more deaths than behavioral violence does is not limited to this country. Kohler and Alcock attempted to arrive at the number of excess deaths caused by socioeconomic inequities on a worldwide basis. Sweden was their model of the nation that had come closest to eliminating structural violence. It had the least inequity in income and living standards, and the lowest discrepancies in death rates and life expectancy; and the highest overall life expectancy of the world. When they compared the life expectancies of those living in the other socioeconomic systems against Sweden, they found that 18 million deaths a year could be attributed to the “structural violence” to which the citizens of all the other nations were being subjected. During the past decade, the discrepancies between the rich and poor nations have increased dramatically and alarmingly. </w:t>
      </w:r>
      <w:r w:rsidRPr="00843F47">
        <w:rPr>
          <w:rStyle w:val="StyleUnderline"/>
        </w:rPr>
        <w:t>The 14 to 19 million deaths a year caused by structural violence compare with about 100,000 deaths per year from armed conflict. Comparing this frequency of deaths from structural violence to the frequency of those caused by major military and political violence, such as World War II</w:t>
      </w:r>
      <w:r w:rsidRPr="00F52CEC">
        <w:t xml:space="preserve"> (an estimated 49 million military and civilian deaths, including those by genocide – or about eight million per year, 1939-1945), the Indonesian massacre of 1965-66 (perhaps 575,000 deaths), the Vietnam war (possibly two million, 1954-1973), </w:t>
      </w:r>
      <w:r w:rsidRPr="00843F47">
        <w:rPr>
          <w:rStyle w:val="StyleUnderline"/>
        </w:rPr>
        <w:t xml:space="preserve">and even a </w:t>
      </w:r>
      <w:r w:rsidRPr="00F52CEC">
        <w:t xml:space="preserve">hypothetical </w:t>
      </w:r>
      <w:r w:rsidRPr="00843F47">
        <w:rPr>
          <w:rStyle w:val="StyleUnderline"/>
        </w:rPr>
        <w:t>nuclear exchange</w:t>
      </w:r>
      <w:r w:rsidRPr="00F52CEC">
        <w:t xml:space="preserve"> between the U.S. and the U.S.S.R. (232 million), </w:t>
      </w:r>
      <w:r w:rsidRPr="00843F47">
        <w:rPr>
          <w:rStyle w:val="StyleUnderline"/>
        </w:rPr>
        <w:t>it is clear that even war cannot begin to compare with structural violence, which continues year after year.</w:t>
      </w:r>
      <w:r w:rsidRPr="00F52CEC">
        <w:t xml:space="preserve"> In other words, </w:t>
      </w:r>
      <w:r w:rsidRPr="00843F47">
        <w:rPr>
          <w:rStyle w:val="StyleUnderline"/>
        </w:rPr>
        <w:t>every fifteen years</w:t>
      </w:r>
      <w:r w:rsidRPr="00F52CEC">
        <w:t xml:space="preserve">, on the average, </w:t>
      </w:r>
      <w:r w:rsidRPr="00843F47">
        <w:rPr>
          <w:rStyle w:val="StyleUnderline"/>
        </w:rPr>
        <w:t xml:space="preserve">as many people die because of relative poverty as would </w:t>
      </w:r>
      <w:r w:rsidRPr="00843F47">
        <w:rPr>
          <w:rStyle w:val="Emphasis"/>
          <w:rFonts w:asciiTheme="minorHAnsi" w:hAnsiTheme="minorHAnsi"/>
        </w:rPr>
        <w:t>be killed by the Nazi</w:t>
      </w:r>
      <w:r w:rsidRPr="00843F47">
        <w:rPr>
          <w:rStyle w:val="StyleUnderline"/>
        </w:rPr>
        <w:t xml:space="preserve"> genocide of the Jews over a six-year period. This is</w:t>
      </w:r>
      <w:r w:rsidRPr="00F52CEC">
        <w:t xml:space="preserve">, in effect, </w:t>
      </w:r>
      <w:r w:rsidRPr="00843F47">
        <w:rPr>
          <w:rStyle w:val="StyleUnderline"/>
        </w:rPr>
        <w:t>the equivalent of an ongoing, unending, and accelerating, thermonuclear war,</w:t>
      </w:r>
      <w:r w:rsidRPr="00F52CEC">
        <w:t xml:space="preserve"> or genocide, </w:t>
      </w:r>
      <w:r w:rsidRPr="00843F47">
        <w:rPr>
          <w:rStyle w:val="StyleUnderline"/>
        </w:rPr>
        <w:t>perpetrated on the weak and poor every year of every decade, throughout the world.</w:t>
      </w:r>
      <w:r w:rsidRPr="00F52CEC">
        <w:t xml:space="preserve"> Structural violence is also the main cause of behavioral violence on a socially and epidemiologically significant scale (from homicide and suicide to war and genocide). The question as to which of the two forms of violence – structural or behavioral – is more important, dangerous, or lethal is moot, for they are inextricably related to each other, as cause to effect.</w:t>
      </w:r>
    </w:p>
    <w:p w:rsidR="00F52CEC" w:rsidRPr="00F52CEC" w:rsidRDefault="00F52CEC" w:rsidP="00F52CEC"/>
    <w:p w:rsidR="00F43B86" w:rsidRDefault="00F43B86" w:rsidP="00F43B86">
      <w:pPr>
        <w:pStyle w:val="Heading2"/>
      </w:pPr>
      <w:r>
        <w:t>Aff answers</w:t>
      </w:r>
    </w:p>
    <w:p w:rsidR="00F52CEC" w:rsidRDefault="00F52CEC" w:rsidP="00EA7231">
      <w:pPr>
        <w:pStyle w:val="Heading3"/>
      </w:pPr>
      <w:r>
        <w:t>DeVos Win now</w:t>
      </w:r>
    </w:p>
    <w:p w:rsidR="00F52CEC" w:rsidRDefault="00F52CEC" w:rsidP="00F52CEC">
      <w:pPr>
        <w:pStyle w:val="Heading4"/>
      </w:pPr>
      <w:r>
        <w:t>Non unique- For profit roleback was a win for DeVos</w:t>
      </w:r>
    </w:p>
    <w:p w:rsidR="00F52CEC" w:rsidRDefault="00F52CEC" w:rsidP="00F52CEC">
      <w:r w:rsidRPr="00323E2A">
        <w:t xml:space="preserve">Adam </w:t>
      </w:r>
      <w:r w:rsidRPr="00323E2A">
        <w:rPr>
          <w:rStyle w:val="Style13ptBold"/>
        </w:rPr>
        <w:t>Harris, 6-14</w:t>
      </w:r>
      <w:r w:rsidRPr="00323E2A">
        <w:t>-2017, http://www.chronicle.com/article/DeVos-Will-Roll-Back-2-Obama/240337, "DeVos Will Roll Back 2 Obama Regulations, a Blow to Consumer Advocates," Chronicle of Higher Education, Acc:7-3-2017 (ermo/sms)</w:t>
      </w:r>
    </w:p>
    <w:p w:rsidR="00F52CEC" w:rsidRPr="00F52CEC" w:rsidRDefault="00F52CEC" w:rsidP="00F52CEC">
      <w:r w:rsidRPr="00F52CEC">
        <w:t xml:space="preserve">In a news release on Tuesday, </w:t>
      </w:r>
      <w:r w:rsidRPr="001F1D5D">
        <w:rPr>
          <w:rStyle w:val="Emphasis"/>
          <w:highlight w:val="yellow"/>
        </w:rPr>
        <w:t>Ms. DeVos said: “Fraud, especially fraud committed by a school, is simply unacceptable. Unfortunately, last year’s rule-making effort missed an opportunity to get it right.” She added that the current rules had created a “muddled process that’s unfair to students and schools.”</w:t>
      </w:r>
      <w:r>
        <w:rPr>
          <w:rStyle w:val="StyleUnderline"/>
        </w:rPr>
        <w:t xml:space="preserve"> </w:t>
      </w:r>
      <w:r w:rsidRPr="00F52CEC">
        <w:t xml:space="preserve">“Nearly 16,000 borrower-defense claims are currently being processed by the department, and, as I have said all along, </w:t>
      </w:r>
      <w:r w:rsidRPr="00F52CEC">
        <w:rPr>
          <w:rStyle w:val="StyleUnderline"/>
        </w:rPr>
        <w:t>promises made to students under the current rule will be promises kept,” said Ms. DeVos. “We are working with servicers to get these loans discharged as expeditiously as possible. Some borrowers should expect to obtain discharges within the next several weeks.”</w:t>
      </w:r>
      <w:r>
        <w:rPr>
          <w:rStyle w:val="StyleUnderline"/>
        </w:rPr>
        <w:t xml:space="preserve"> </w:t>
      </w:r>
      <w:r w:rsidRPr="00F52CEC">
        <w:rPr>
          <w:rStyle w:val="StyleUnderline"/>
        </w:rPr>
        <w:t>By both rolling back the borrower-defense rule and reworking the gainful-employment rule, the department has handed a victory to for-profit colleges. Lobbying groups for those institutions had fought the existing regulations</w:t>
      </w:r>
      <w:r w:rsidRPr="00F52CEC">
        <w:t>. Several lawmakers and observers saw the department's withdrawal of the borrower-defense rule as unfairly tipping the scales in favor of for-profit colleges. Senate Democrats</w:t>
      </w:r>
      <w:r w:rsidRPr="001F1D5D">
        <w:t xml:space="preserve"> sent a letter to Ms. DeVos last week asking her to keep the regulations in place. "Delaying the borrower-defense rule would be a monumental dereliction of the duty you have to protect students</w:t>
      </w:r>
      <w:r w:rsidRPr="00F52CEC">
        <w:t xml:space="preserve"> and taxpayers," the senators wrote, "and would increase the risk of repeating the recent history of students left holding the bag while executives at collapsing institutions made away with millions in profits." Some groups representing other sectors of higher education, outside of for-profits, however, disagreed that the rules, as written, should have been carried out. The United Negro College Fund and the National Association for Equal Opportunity in Higher Education, which represent historically black colleges, sent a joint letter to Ms. DeVos on Monday asking that she delay the regulations. "We remain concerned about the sweeping scope of the regulation and vague standards for determining ‘misrepresentation’ that could unfairly leave HBCUs and PBIs liable for frivolous claims, unwarranted fines, and unfounded penalties," the groups said in the letter. "Such provisions could result in significant costs that would divert precious resources better spent on serving the needs of students."</w:t>
      </w:r>
    </w:p>
    <w:p w:rsidR="00F52CEC" w:rsidRPr="00F52CEC" w:rsidRDefault="00F52CEC" w:rsidP="00F52CEC"/>
    <w:p w:rsidR="00EA7231" w:rsidRDefault="00EA7231" w:rsidP="00EA7231">
      <w:pPr>
        <w:pStyle w:val="Heading3"/>
      </w:pPr>
      <w:r>
        <w:t>DeVos popular</w:t>
      </w:r>
    </w:p>
    <w:p w:rsidR="00EA7231" w:rsidRDefault="00EA7231" w:rsidP="00EA7231">
      <w:pPr>
        <w:pStyle w:val="Heading4"/>
        <w:rPr>
          <w:rFonts w:eastAsia="Times New Roman"/>
        </w:rPr>
      </w:pPr>
      <w:r>
        <w:rPr>
          <w:rFonts w:eastAsia="Times New Roman"/>
        </w:rPr>
        <w:t>Betsy DeVos has massive popularity in SQUO</w:t>
      </w:r>
    </w:p>
    <w:p w:rsidR="00EA7231" w:rsidRPr="00D83F53" w:rsidRDefault="00EA7231" w:rsidP="00EA7231">
      <w:pPr>
        <w:rPr>
          <w:rStyle w:val="Style13ptBold"/>
        </w:rPr>
      </w:pPr>
      <w:r w:rsidRPr="001F1D5D">
        <w:t>Doug</w:t>
      </w:r>
      <w:r>
        <w:rPr>
          <w:rStyle w:val="Style13ptBold"/>
        </w:rPr>
        <w:t xml:space="preserve"> Wead </w:t>
      </w:r>
      <w:r w:rsidRPr="001F1D5D">
        <w:t>2/5/</w:t>
      </w:r>
      <w:r>
        <w:rPr>
          <w:rStyle w:val="Style13ptBold"/>
        </w:rPr>
        <w:t xml:space="preserve">17 </w:t>
      </w:r>
      <w:r w:rsidRPr="001F1D5D">
        <w:t>“Why Betsy Devos is Trump’s Best Cabinet Pick by Far” http://www.wnd.com/2017/02/why-betsy-devos-is-trumps-best-cabinet-pick-by-far/</w:t>
      </w:r>
    </w:p>
    <w:p w:rsidR="00EA7231" w:rsidRPr="00D83F53" w:rsidRDefault="00EA7231" w:rsidP="00EA7231">
      <w:pPr>
        <w:pStyle w:val="NormalWeb"/>
        <w:spacing w:before="0" w:beforeAutospacing="0" w:after="0" w:afterAutospacing="0"/>
        <w:textAlignment w:val="baseline"/>
        <w:rPr>
          <w:rFonts w:asciiTheme="minorHAnsi" w:hAnsiTheme="minorHAnsi" w:cs="Arial"/>
          <w:color w:val="000000" w:themeColor="text1"/>
          <w:sz w:val="8"/>
        </w:rPr>
      </w:pPr>
      <w:r w:rsidRPr="00D83F53">
        <w:rPr>
          <w:rFonts w:asciiTheme="minorHAnsi" w:hAnsiTheme="minorHAnsi" w:cs="Arial"/>
          <w:color w:val="000000" w:themeColor="text1"/>
          <w:sz w:val="8"/>
          <w:shd w:val="clear" w:color="auto" w:fill="FFFFFF"/>
        </w:rPr>
        <w:t xml:space="preserve">The American left saved most of its fire for </w:t>
      </w:r>
      <w:r w:rsidRPr="000B41F8">
        <w:rPr>
          <w:rFonts w:asciiTheme="minorHAnsi" w:hAnsiTheme="minorHAnsi" w:cs="Arial"/>
          <w:color w:val="000000" w:themeColor="text1"/>
          <w:highlight w:val="yellow"/>
          <w:u w:val="single"/>
          <w:shd w:val="clear" w:color="auto" w:fill="FFFFFF"/>
        </w:rPr>
        <w:t>Betsy DeVos</w:t>
      </w:r>
      <w:r w:rsidRPr="00D83F53">
        <w:rPr>
          <w:rFonts w:asciiTheme="minorHAnsi" w:hAnsiTheme="minorHAnsi" w:cs="Arial"/>
          <w:color w:val="000000" w:themeColor="text1"/>
          <w:sz w:val="8"/>
          <w:shd w:val="clear" w:color="auto" w:fill="FFFFFF"/>
        </w:rPr>
        <w:t xml:space="preserve"> who is the Republican nominee for secretary of education. There is a good reason. She </w:t>
      </w:r>
      <w:r w:rsidRPr="000B41F8">
        <w:rPr>
          <w:rFonts w:asciiTheme="minorHAnsi" w:hAnsiTheme="minorHAnsi" w:cs="Arial"/>
          <w:color w:val="000000" w:themeColor="text1"/>
          <w:highlight w:val="yellow"/>
          <w:u w:val="single"/>
          <w:shd w:val="clear" w:color="auto" w:fill="FFFFFF"/>
        </w:rPr>
        <w:t>is Donald Trump’s most qualified and powerful Cabinet nominee</w:t>
      </w:r>
      <w:r w:rsidRPr="00D83F53">
        <w:rPr>
          <w:rFonts w:asciiTheme="minorHAnsi" w:hAnsiTheme="minorHAnsi" w:cs="Arial"/>
          <w:color w:val="000000" w:themeColor="text1"/>
          <w:sz w:val="8"/>
          <w:shd w:val="clear" w:color="auto" w:fill="FFFFFF"/>
        </w:rPr>
        <w:t xml:space="preserve">, and she can transform American education – which could transform the nation. </w:t>
      </w:r>
      <w:r w:rsidRPr="00BD7976">
        <w:rPr>
          <w:rFonts w:asciiTheme="minorHAnsi" w:hAnsiTheme="minorHAnsi" w:cs="Arial"/>
          <w:color w:val="000000" w:themeColor="text1"/>
          <w:highlight w:val="yellow"/>
          <w:u w:val="single"/>
          <w:shd w:val="clear" w:color="auto" w:fill="FFFFFF"/>
        </w:rPr>
        <w:t>Finally, the children and parents of this country have an advocate.</w:t>
      </w:r>
      <w:r w:rsidRPr="00D83F53">
        <w:rPr>
          <w:rFonts w:asciiTheme="minorHAnsi" w:hAnsiTheme="minorHAnsi" w:cs="Arial"/>
          <w:color w:val="000000" w:themeColor="text1"/>
          <w:sz w:val="8"/>
          <w:shd w:val="clear" w:color="auto" w:fill="FFFFFF"/>
        </w:rPr>
        <w:t xml:space="preserve"> </w:t>
      </w:r>
      <w:r w:rsidRPr="00D83F53">
        <w:rPr>
          <w:rFonts w:asciiTheme="minorHAnsi" w:hAnsiTheme="minorHAnsi" w:cs="Arial"/>
          <w:color w:val="000000" w:themeColor="text1"/>
          <w:sz w:val="8"/>
        </w:rPr>
        <w:t>The horror stories coming out of American schools are legion. If an American student is lucky, he or she will be subjected to years of propaganda promoting a leftist sociopolitical agenda. They will see open drug use in the halls and classrooms and be subjected to violent attacks in front of teachers who will not report the incidents to authorities. While less than 1.9 percent of them will be Muslim, they will be allowed to wear a hijab but will be openly ridiculed for manifesting any Christian beliefs. And, usually, teachers will not be fired. In Brooklyn, a teacher who admitted to sexually abusing a sixth-grade female student was kept </w:t>
      </w:r>
      <w:hyperlink r:id="rId55" w:history="1">
        <w:r w:rsidRPr="00D83F53">
          <w:rPr>
            <w:rStyle w:val="Hyperlink"/>
            <w:rFonts w:asciiTheme="minorHAnsi" w:eastAsiaTheme="majorEastAsia" w:hAnsiTheme="minorHAnsi" w:cs="Arial"/>
            <w:color w:val="000000" w:themeColor="text1"/>
            <w:sz w:val="8"/>
          </w:rPr>
          <w:t>on the school payroll</w:t>
        </w:r>
      </w:hyperlink>
      <w:r w:rsidRPr="00D83F53">
        <w:rPr>
          <w:rFonts w:asciiTheme="minorHAnsi" w:hAnsiTheme="minorHAnsi" w:cs="Arial"/>
          <w:color w:val="000000" w:themeColor="text1"/>
          <w:sz w:val="8"/>
        </w:rPr>
        <w:t>. Meanwhile, the American elite send their own children to private Christian schools. This includes the Obamas and the Clintons. Since 1906, no president of the United States has ever sent his child to a public school, with the exception of Jimmy Carter, who quickly backed out of the arrangement. Betsy DeVos, herself, was criticized by senators for attending a private school as a child. But she is not alone. Most of America’s presidents attended private schools, including in recent years – Franklin D. Roosevelt, John F. Kennedy, George H.W. Bush and his son, George W. Bush, Barack Obama and Donald Trump. The latter </w:t>
      </w:r>
      <w:hyperlink r:id="rId56" w:history="1">
        <w:r w:rsidRPr="00D83F53">
          <w:rPr>
            <w:rStyle w:val="Hyperlink"/>
            <w:rFonts w:asciiTheme="minorHAnsi" w:eastAsiaTheme="majorEastAsia" w:hAnsiTheme="minorHAnsi" w:cs="Arial"/>
            <w:color w:val="000000" w:themeColor="text1"/>
            <w:sz w:val="8"/>
          </w:rPr>
          <w:t>attended the New York Military</w:t>
        </w:r>
      </w:hyperlink>
      <w:r w:rsidRPr="00D83F53">
        <w:rPr>
          <w:rFonts w:asciiTheme="minorHAnsi" w:hAnsiTheme="minorHAnsi" w:cs="Arial"/>
          <w:color w:val="000000" w:themeColor="text1"/>
          <w:sz w:val="8"/>
        </w:rPr>
        <w:t xml:space="preserve"> Academy. Donald </w:t>
      </w:r>
      <w:r w:rsidRPr="00BD7976">
        <w:rPr>
          <w:rFonts w:asciiTheme="minorHAnsi" w:hAnsiTheme="minorHAnsi" w:cs="Arial"/>
          <w:color w:val="000000" w:themeColor="text1"/>
          <w:highlight w:val="yellow"/>
          <w:u w:val="single"/>
        </w:rPr>
        <w:t>Trump’s bold choice of Betsy DeVos sends a clear message that it’s time for the hypocrisy to end.</w:t>
      </w:r>
      <w:r w:rsidRPr="00D83F53">
        <w:rPr>
          <w:rFonts w:asciiTheme="minorHAnsi" w:hAnsiTheme="minorHAnsi" w:cs="Arial"/>
          <w:color w:val="000000" w:themeColor="text1"/>
          <w:sz w:val="8"/>
        </w:rPr>
        <w:t xml:space="preserve"> It’s time to fire teachers who are incompetent or even criminal. </w:t>
      </w:r>
      <w:r w:rsidRPr="00BD7976">
        <w:rPr>
          <w:rFonts w:asciiTheme="minorHAnsi" w:hAnsiTheme="minorHAnsi" w:cs="Arial"/>
          <w:color w:val="000000" w:themeColor="text1"/>
          <w:highlight w:val="yellow"/>
          <w:u w:val="single"/>
        </w:rPr>
        <w:t>It’s time to end the sociocultural experimentation and start teaching our children how to read and to teach them math and science. It’s time to end the government abuse of children and empower parents to find the best schools for their own sons and daughters when those options are available.</w:t>
      </w:r>
    </w:p>
    <w:p w:rsidR="00EA7231" w:rsidRDefault="00EA7231" w:rsidP="009F3839">
      <w:pPr>
        <w:pStyle w:val="Heading4"/>
      </w:pPr>
      <w:r>
        <w:rPr>
          <w:bdr w:val="none" w:sz="0" w:space="0" w:color="auto" w:frame="1"/>
        </w:rPr>
        <w:br/>
      </w:r>
      <w:r w:rsidR="009F3839">
        <w:t>DeVos popularity slowly rising</w:t>
      </w:r>
    </w:p>
    <w:p w:rsidR="009F3839" w:rsidRPr="009F3839" w:rsidRDefault="009F3839" w:rsidP="009F3839">
      <w:pPr>
        <w:rPr>
          <w:szCs w:val="16"/>
        </w:rPr>
      </w:pPr>
      <w:r w:rsidRPr="009F3839">
        <w:rPr>
          <w:szCs w:val="16"/>
        </w:rPr>
        <w:t xml:space="preserve">Cameron </w:t>
      </w:r>
      <w:r w:rsidRPr="009F3839">
        <w:rPr>
          <w:rStyle w:val="Style13ptBold"/>
        </w:rPr>
        <w:t>Easley,</w:t>
      </w:r>
      <w:r w:rsidRPr="009F3839">
        <w:rPr>
          <w:szCs w:val="16"/>
        </w:rPr>
        <w:t xml:space="preserve"> 2-21-</w:t>
      </w:r>
      <w:r w:rsidRPr="009F3839">
        <w:rPr>
          <w:rStyle w:val="Style13ptBold"/>
        </w:rPr>
        <w:t xml:space="preserve">17 </w:t>
      </w:r>
      <w:r w:rsidRPr="009F3839">
        <w:rPr>
          <w:szCs w:val="16"/>
        </w:rPr>
        <w:t>Confirmation Process Takes Toll on DeVos' Popularity, Morning Consult, https://morningconsult.com/2017/02/21/confirmation-process-takes-toll-devos-popularity/, 7-3-2017</w:t>
      </w:r>
    </w:p>
    <w:p w:rsidR="009F3839" w:rsidRPr="009F3839" w:rsidRDefault="009F3839" w:rsidP="009F3839">
      <w:pPr>
        <w:pStyle w:val="selectionshareable"/>
        <w:shd w:val="clear" w:color="auto" w:fill="FFFFFF"/>
        <w:spacing w:before="0" w:beforeAutospacing="0" w:after="375" w:afterAutospacing="0"/>
        <w:rPr>
          <w:rFonts w:ascii="Arial" w:hAnsi="Arial" w:cs="Arial"/>
          <w:color w:val="2B2B2B"/>
          <w:szCs w:val="29"/>
        </w:rPr>
      </w:pPr>
      <w:r w:rsidRPr="009F3839">
        <w:rPr>
          <w:rFonts w:ascii="Arial" w:hAnsi="Arial" w:cs="Arial"/>
          <w:color w:val="2B2B2B"/>
          <w:szCs w:val="29"/>
        </w:rPr>
        <w:t xml:space="preserve">A few days later, after protesters in Washington, D.C., briefly </w:t>
      </w:r>
      <w:hyperlink r:id="rId57" w:history="1">
        <w:r w:rsidRPr="009F3839">
          <w:rPr>
            <w:rStyle w:val="Hyperlink"/>
            <w:rFonts w:ascii="Arial" w:eastAsiaTheme="majorEastAsia" w:hAnsi="Arial" w:cs="Arial"/>
            <w:color w:val="337AB7"/>
            <w:szCs w:val="29"/>
          </w:rPr>
          <w:t>blocked her</w:t>
        </w:r>
      </w:hyperlink>
      <w:r w:rsidRPr="009F3839">
        <w:rPr>
          <w:rFonts w:ascii="Arial" w:hAnsi="Arial" w:cs="Arial"/>
          <w:color w:val="2B2B2B"/>
          <w:szCs w:val="29"/>
        </w:rPr>
        <w:t xml:space="preserve"> from entering an elementary school, DeVos’ popularity among all voters languished 12 points underwater, with nearly 4 in 10 (39 percent) viewing her unfavorably on Feb. 13, </w:t>
      </w:r>
      <w:r w:rsidRPr="009F3839">
        <w:rPr>
          <w:rStyle w:val="StyleUnderline"/>
        </w:rPr>
        <w:t>compared with 27 percent who took a rosier view</w:t>
      </w:r>
      <w:r w:rsidRPr="009F3839">
        <w:rPr>
          <w:rFonts w:ascii="Arial" w:hAnsi="Arial" w:cs="Arial"/>
          <w:color w:val="2B2B2B"/>
          <w:szCs w:val="29"/>
        </w:rPr>
        <w:t xml:space="preserve">. </w:t>
      </w:r>
      <w:r w:rsidRPr="009F3839">
        <w:rPr>
          <w:rStyle w:val="StyleUnderline"/>
        </w:rPr>
        <w:t>The good news for DeVos?</w:t>
      </w:r>
      <w:r>
        <w:rPr>
          <w:rStyle w:val="StyleUnderline"/>
        </w:rPr>
        <w:t xml:space="preserve"> </w:t>
      </w:r>
      <w:r w:rsidRPr="009F3839">
        <w:rPr>
          <w:rStyle w:val="StyleUnderline"/>
        </w:rPr>
        <w:t>The newest</w:t>
      </w:r>
      <w:r>
        <w:rPr>
          <w:rStyle w:val="StyleUnderline"/>
        </w:rPr>
        <w:t xml:space="preserve"> </w:t>
      </w:r>
      <w:hyperlink r:id="rId58" w:history="1">
        <w:r w:rsidRPr="009F3839">
          <w:rPr>
            <w:rStyle w:val="StyleUnderline"/>
            <w:rFonts w:eastAsiaTheme="majorEastAsia"/>
          </w:rPr>
          <w:t>Morning Consult survey data</w:t>
        </w:r>
      </w:hyperlink>
      <w:r>
        <w:rPr>
          <w:rStyle w:val="StyleUnderline"/>
        </w:rPr>
        <w:t xml:space="preserve"> </w:t>
      </w:r>
      <w:r w:rsidRPr="009F3839">
        <w:rPr>
          <w:rStyle w:val="StyleUnderline"/>
        </w:rPr>
        <w:t>shows her positives trending up and her negatives falling, albeit slightly</w:t>
      </w:r>
      <w:r w:rsidRPr="009F3839">
        <w:rPr>
          <w:rFonts w:ascii="Arial" w:hAnsi="Arial" w:cs="Arial"/>
          <w:color w:val="2B2B2B"/>
          <w:szCs w:val="29"/>
        </w:rPr>
        <w:t>: 33 percent of voters view her favorably, while 34 percent do not.</w:t>
      </w:r>
    </w:p>
    <w:p w:rsidR="009F3839" w:rsidRPr="009F3839" w:rsidRDefault="009F3839" w:rsidP="009F3839"/>
    <w:p w:rsidR="008C7326" w:rsidRDefault="00A138B5" w:rsidP="00A138B5">
      <w:pPr>
        <w:pStyle w:val="Heading3"/>
      </w:pPr>
      <w:r>
        <w:t>Alt cause DeVos credibility</w:t>
      </w:r>
    </w:p>
    <w:p w:rsidR="00C216F5" w:rsidRDefault="00C216F5" w:rsidP="00C216F5">
      <w:pPr>
        <w:pStyle w:val="Heading4"/>
      </w:pPr>
      <w:r>
        <w:t>DeVos credibility dependent on getting funding for vouchers</w:t>
      </w:r>
    </w:p>
    <w:p w:rsidR="00A138B5" w:rsidRPr="000766EB" w:rsidRDefault="00A138B5" w:rsidP="000766EB">
      <w:pPr>
        <w:rPr>
          <w:szCs w:val="16"/>
        </w:rPr>
      </w:pPr>
      <w:r w:rsidRPr="000766EB">
        <w:rPr>
          <w:szCs w:val="16"/>
        </w:rPr>
        <w:t>Kimberly</w:t>
      </w:r>
      <w:r w:rsidRPr="000766EB">
        <w:rPr>
          <w:rStyle w:val="Style13ptBold"/>
        </w:rPr>
        <w:t xml:space="preserve"> Hefling</w:t>
      </w:r>
      <w:r w:rsidRPr="000766EB">
        <w:rPr>
          <w:szCs w:val="16"/>
        </w:rPr>
        <w:t xml:space="preserve"> and Benjamin </w:t>
      </w:r>
      <w:r w:rsidRPr="000766EB">
        <w:rPr>
          <w:rStyle w:val="Style13ptBold"/>
        </w:rPr>
        <w:t>Wermund</w:t>
      </w:r>
      <w:r w:rsidRPr="000766EB">
        <w:rPr>
          <w:szCs w:val="16"/>
        </w:rPr>
        <w:t>, 3-20-</w:t>
      </w:r>
      <w:r w:rsidRPr="000766EB">
        <w:rPr>
          <w:rStyle w:val="Style13ptBold"/>
        </w:rPr>
        <w:t>2017,</w:t>
      </w:r>
      <w:r w:rsidRPr="000766EB">
        <w:rPr>
          <w:szCs w:val="16"/>
        </w:rPr>
        <w:t xml:space="preserve"> Kimberly Hefling and Benjamin Wermund 3-20-2017, Can DeVos sell school choice to America? POLITICO, http://www.politico.com/story/2017/03/devos-becomes-saleswoman-in-chief-for-school-choice-236276, 7-3-2017</w:t>
      </w:r>
      <w:r w:rsidR="000766EB" w:rsidRPr="000766EB">
        <w:rPr>
          <w:szCs w:val="16"/>
        </w:rPr>
        <w:t xml:space="preserve"> she received third place in education writing in the National Headliner Awards competition. where he worked as a reporter, editor and managing editor for The Daily Texan</w:t>
      </w:r>
    </w:p>
    <w:p w:rsidR="00A138B5" w:rsidRPr="00C216F5" w:rsidRDefault="00A138B5" w:rsidP="00A138B5">
      <w:r w:rsidRPr="00C216F5">
        <w:t xml:space="preserve">While only a down payment on Trump’s campaign promise to plow $20 billion into school choice, the budget plan represents a radical departure for education policy. </w:t>
      </w:r>
      <w:r w:rsidRPr="00C216F5">
        <w:rPr>
          <w:rStyle w:val="StyleUnderline"/>
        </w:rPr>
        <w:t>DeVos’ reputation will hinge on her ability to convince not just lawmakers but the American public that large pots of taxpayer money should go to educational options besides traditional public schools</w:t>
      </w:r>
      <w:r w:rsidRPr="00C216F5">
        <w:t>, including helping working class families with private school tuition.</w:t>
      </w:r>
      <w:r w:rsidR="00C216F5" w:rsidRPr="00C216F5">
        <w:t xml:space="preserve"> </w:t>
      </w:r>
      <w:r w:rsidRPr="00C216F5">
        <w:t>“</w:t>
      </w:r>
      <w:r w:rsidRPr="00C216F5">
        <w:rPr>
          <w:rStyle w:val="StyleUnderline"/>
        </w:rPr>
        <w:t>The budget places power in the hands of parents and families to choose schools that are best for their children by investing an additional $1.4 billion in school choice programs</w:t>
      </w:r>
      <w:r w:rsidRPr="00C216F5">
        <w:t>,” DeVos said in a statement Thursday.</w:t>
      </w:r>
      <w:r w:rsidR="00C216F5" w:rsidRPr="00C216F5">
        <w:t xml:space="preserve"> </w:t>
      </w:r>
      <w:r w:rsidRPr="00C216F5">
        <w:t>The reality is that DeVos — a billionaire who long fought for school choice causes before taking office — may have a hard time persuading even some members of her own party, who have previously rejected many of these ideas and who are sure to balk at cuts to other programs viewed as essential by educators and parents in their districts.</w:t>
      </w:r>
      <w:r w:rsidR="00C216F5" w:rsidRPr="00C216F5">
        <w:t xml:space="preserve"> </w:t>
      </w:r>
      <w:r w:rsidRPr="00C216F5">
        <w:t>Still, with Republicans controlling all branches of government and school choice a priority for party leaders who see it as a way to help low-income, urban children while enlisting the support of their parents, nobody is writing off her chances.</w:t>
      </w:r>
      <w:r w:rsidR="00C216F5" w:rsidRPr="00C216F5">
        <w:t xml:space="preserve"> </w:t>
      </w:r>
      <w:r w:rsidRPr="00C216F5">
        <w:t>“Are they going to raise holy hell?” asked Sandy Kress, education adviser to former President George W. Bush. “Yes. Will they continue to beat her up? She expects it. They expect it, there’s no question about it.”</w:t>
      </w:r>
    </w:p>
    <w:p w:rsidR="00476D03" w:rsidRDefault="00476D03">
      <w:pPr>
        <w:rPr>
          <w:rStyle w:val="Style13ptBold"/>
          <w:rFonts w:eastAsiaTheme="majorEastAsia" w:cstheme="majorBidi"/>
          <w:iCs/>
        </w:rPr>
      </w:pPr>
      <w:r>
        <w:rPr>
          <w:rStyle w:val="Style13ptBold"/>
          <w:b w:val="0"/>
        </w:rPr>
        <w:br w:type="page"/>
      </w:r>
    </w:p>
    <w:p w:rsidR="00002B14" w:rsidRPr="00C216F5" w:rsidRDefault="00002B14" w:rsidP="00C216F5">
      <w:pPr>
        <w:pStyle w:val="Heading4"/>
        <w:rPr>
          <w:rStyle w:val="Style13ptBold"/>
          <w:b/>
        </w:rPr>
      </w:pPr>
      <w:r w:rsidRPr="00C216F5">
        <w:rPr>
          <w:rStyle w:val="Style13ptBold"/>
          <w:b/>
        </w:rPr>
        <w:t xml:space="preserve">Alternative ways for DeVos to gain credibility </w:t>
      </w:r>
    </w:p>
    <w:p w:rsidR="00002B14" w:rsidRPr="00C11479" w:rsidRDefault="00002B14" w:rsidP="00476D03">
      <w:pPr>
        <w:spacing w:after="0" w:line="240" w:lineRule="auto"/>
        <w:contextualSpacing/>
        <w:rPr>
          <w:rStyle w:val="Style13ptBold"/>
          <w:sz w:val="16"/>
          <w:szCs w:val="16"/>
        </w:rPr>
      </w:pPr>
      <w:r w:rsidRPr="00C11479">
        <w:rPr>
          <w:rStyle w:val="Style13ptBold"/>
        </w:rPr>
        <w:t>Forbes</w:t>
      </w:r>
      <w:r>
        <w:rPr>
          <w:rStyle w:val="Style13ptBold"/>
          <w:b w:val="0"/>
          <w:sz w:val="16"/>
          <w:szCs w:val="16"/>
        </w:rPr>
        <w:t xml:space="preserve"> </w:t>
      </w:r>
      <w:r w:rsidRPr="00C11479">
        <w:rPr>
          <w:rStyle w:val="Style13ptBold"/>
          <w:b w:val="0"/>
          <w:sz w:val="16"/>
          <w:szCs w:val="16"/>
        </w:rPr>
        <w:t>Opportunity Lives, 11-28-</w:t>
      </w:r>
      <w:r w:rsidRPr="00C11479">
        <w:rPr>
          <w:rStyle w:val="Style13ptBold"/>
        </w:rPr>
        <w:t>2016</w:t>
      </w:r>
      <w:r w:rsidRPr="00C11479">
        <w:rPr>
          <w:rStyle w:val="Style13ptBold"/>
          <w:b w:val="0"/>
          <w:sz w:val="16"/>
          <w:szCs w:val="16"/>
        </w:rPr>
        <w:t>, "Five Ways Betsy DeVos Could Become A Transformative Education Secretary," Forbes,</w:t>
      </w:r>
      <w:r w:rsidRPr="00C11479">
        <w:rPr>
          <w:rStyle w:val="Style13ptBold"/>
          <w:sz w:val="16"/>
          <w:szCs w:val="16"/>
        </w:rPr>
        <w:t xml:space="preserve"> </w:t>
      </w:r>
      <w:hyperlink r:id="rId59" w:anchor="7d2367cfff47" w:history="1">
        <w:r w:rsidRPr="00C11479">
          <w:rPr>
            <w:rStyle w:val="Hyperlink"/>
            <w:szCs w:val="16"/>
          </w:rPr>
          <w:t>https://www.forbes.com/sites/opportunitylives/2016/11/28/five-ways-betsy-devos-could-become-a-transformative-education-secretary/2/#7d2367cfff47</w:t>
        </w:r>
      </w:hyperlink>
    </w:p>
    <w:p w:rsidR="00002B14" w:rsidRPr="00577E91" w:rsidRDefault="00002B14" w:rsidP="00476D03">
      <w:pPr>
        <w:spacing w:line="240" w:lineRule="auto"/>
        <w:contextualSpacing/>
        <w:rPr>
          <w:szCs w:val="16"/>
        </w:rPr>
      </w:pPr>
      <w:r w:rsidRPr="00577E91">
        <w:rPr>
          <w:szCs w:val="16"/>
        </w:rPr>
        <w:t>On the campaign trail, president-elect Donald Trump made many ambitious promises. When it comes to education, Trump is already delivering with his announcement of Betsy DeVos as his pick for the next secretary of education. His choice of DeVos is a clear signal that he intends to be “the nation’s biggest cheerleader for school choice.”</w:t>
      </w:r>
    </w:p>
    <w:p w:rsidR="00002B14" w:rsidRPr="00C11479" w:rsidRDefault="00002B14" w:rsidP="00476D03">
      <w:pPr>
        <w:spacing w:line="240" w:lineRule="auto"/>
        <w:contextualSpacing/>
      </w:pPr>
      <w:r w:rsidRPr="00F377EE">
        <w:rPr>
          <w:highlight w:val="yellow"/>
          <w:u w:val="single"/>
        </w:rPr>
        <w:t>DeVos is a prominent and generous supporter of school choice, which includes empowering parents and local communities to take greater ownership of education policy.</w:t>
      </w:r>
      <w:r>
        <w:rPr>
          <w:u w:val="single"/>
        </w:rPr>
        <w:t xml:space="preserve"> </w:t>
      </w:r>
      <w:r w:rsidRPr="00C11479">
        <w:rPr>
          <w:szCs w:val="16"/>
        </w:rPr>
        <w:t xml:space="preserve">School choice advocates say increased federal control over education policy is unacceptable. They point to wide disparities in test scores between white and non-white students as proof that urgent action is required to ensure that all students are receiving a quality education. As a result, school choice is becoming an </w:t>
      </w:r>
      <w:hyperlink r:id="rId60" w:tgtFrame="_blank" w:history="1">
        <w:r w:rsidRPr="00C11479">
          <w:rPr>
            <w:rFonts w:ascii="inherit" w:hAnsi="inherit"/>
            <w:color w:val="003891"/>
            <w:szCs w:val="16"/>
            <w:bdr w:val="none" w:sz="0" w:space="0" w:color="auto" w:frame="1"/>
          </w:rPr>
          <w:t>increasingly bipartisan issue</w:t>
        </w:r>
      </w:hyperlink>
      <w:r w:rsidRPr="00C11479">
        <w:rPr>
          <w:szCs w:val="16"/>
        </w:rPr>
        <w:t>. If confirmed by the U.S. Senate,</w:t>
      </w:r>
      <w:r w:rsidRPr="00C11479">
        <w:t xml:space="preserve"> </w:t>
      </w:r>
      <w:r w:rsidRPr="00F377EE">
        <w:rPr>
          <w:highlight w:val="yellow"/>
          <w:u w:val="single"/>
        </w:rPr>
        <w:t>DeVos could become a truly transformative education secretary.</w:t>
      </w:r>
      <w:r w:rsidRPr="00C11479">
        <w:t xml:space="preserve"> </w:t>
      </w:r>
      <w:r w:rsidRPr="00C11479">
        <w:rPr>
          <w:szCs w:val="16"/>
        </w:rPr>
        <w:t xml:space="preserve">According to </w:t>
      </w:r>
      <w:hyperlink r:id="rId61" w:tgtFrame="_blank" w:history="1">
        <w:r w:rsidRPr="00C11479">
          <w:rPr>
            <w:rFonts w:ascii="inherit" w:hAnsi="inherit"/>
            <w:color w:val="003891"/>
            <w:szCs w:val="16"/>
            <w:bdr w:val="none" w:sz="0" w:space="0" w:color="auto" w:frame="1"/>
          </w:rPr>
          <w:t>Lindsey Burke</w:t>
        </w:r>
      </w:hyperlink>
      <w:r w:rsidRPr="00C11479">
        <w:rPr>
          <w:szCs w:val="16"/>
        </w:rPr>
        <w:t>, the Will Skillman Fellow in Education Policy at the Heritage Foundation,</w:t>
      </w:r>
      <w:r w:rsidRPr="00C11479">
        <w:t xml:space="preserve"> </w:t>
      </w:r>
      <w:r w:rsidRPr="00F377EE">
        <w:rPr>
          <w:highlight w:val="yellow"/>
          <w:u w:val="single"/>
        </w:rPr>
        <w:t>here are some practical steps DeVos could take to shake up the status quo:</w:t>
      </w:r>
      <w:r w:rsidRPr="00C11479">
        <w:t xml:space="preserve"> </w:t>
      </w:r>
      <w:r w:rsidRPr="00C11479">
        <w:rPr>
          <w:rFonts w:ascii="inherit" w:hAnsi="inherit"/>
          <w:b/>
          <w:bCs/>
          <w:bdr w:val="none" w:sz="0" w:space="0" w:color="auto" w:frame="1"/>
        </w:rPr>
        <w:t>1</w:t>
      </w:r>
      <w:r w:rsidRPr="00F377EE">
        <w:rPr>
          <w:rFonts w:ascii="inherit" w:hAnsi="inherit"/>
          <w:b/>
          <w:bCs/>
          <w:highlight w:val="yellow"/>
          <w:u w:val="single"/>
          <w:bdr w:val="none" w:sz="0" w:space="0" w:color="auto" w:frame="1"/>
        </w:rPr>
        <w:t>. Re-authorize the Washington, D.C. Opportunity Scholarship Program</w:t>
      </w:r>
      <w:r w:rsidRPr="00C11479">
        <w:t xml:space="preserve"> </w:t>
      </w:r>
      <w:r w:rsidRPr="00C11479">
        <w:rPr>
          <w:szCs w:val="16"/>
        </w:rPr>
        <w:t xml:space="preserve">Despite being </w:t>
      </w:r>
      <w:hyperlink r:id="rId62" w:anchor="_ftnref10" w:tgtFrame="_blank" w:history="1">
        <w:r w:rsidRPr="00C11479">
          <w:rPr>
            <w:rFonts w:ascii="inherit" w:hAnsi="inherit"/>
            <w:color w:val="003891"/>
            <w:szCs w:val="16"/>
            <w:bdr w:val="none" w:sz="0" w:space="0" w:color="auto" w:frame="1"/>
          </w:rPr>
          <w:t>supported</w:t>
        </w:r>
      </w:hyperlink>
      <w:r w:rsidRPr="00C11479">
        <w:rPr>
          <w:szCs w:val="16"/>
        </w:rPr>
        <w:t xml:space="preserve"> by the low-income families it serves and posting </w:t>
      </w:r>
      <w:hyperlink r:id="rId63" w:tgtFrame="_blank" w:history="1">
        <w:r w:rsidRPr="00C11479">
          <w:rPr>
            <w:rFonts w:ascii="inherit" w:hAnsi="inherit"/>
            <w:color w:val="003891"/>
            <w:szCs w:val="16"/>
            <w:bdr w:val="none" w:sz="0" w:space="0" w:color="auto" w:frame="1"/>
          </w:rPr>
          <w:t>impressive educational achievement scores</w:t>
        </w:r>
      </w:hyperlink>
      <w:r w:rsidRPr="00C11479">
        <w:rPr>
          <w:szCs w:val="16"/>
        </w:rPr>
        <w:t xml:space="preserve"> among the students enrolled, the status of the nation’s first federally funded voucher school program has been in limbo for years.</w:t>
      </w:r>
      <w:r w:rsidRPr="00C11479">
        <w:t xml:space="preserve"> </w:t>
      </w:r>
      <w:r w:rsidRPr="00F377EE">
        <w:rPr>
          <w:highlight w:val="yellow"/>
          <w:u w:val="single"/>
        </w:rPr>
        <w:t>DeVos could immediately work with Congress to re-authorize the D.C. Opportunity Scholarship Program (DCOSP) and provide low-income families access to high performing private schools.</w:t>
      </w:r>
      <w:r w:rsidRPr="00C11479">
        <w:t xml:space="preserve"> </w:t>
      </w:r>
      <w:r w:rsidRPr="00C11479">
        <w:rPr>
          <w:szCs w:val="16"/>
        </w:rPr>
        <w:t xml:space="preserve">Despite spending nearly </w:t>
      </w:r>
      <w:hyperlink r:id="rId64" w:tgtFrame="_blank" w:history="1">
        <w:r w:rsidRPr="00C11479">
          <w:rPr>
            <w:rFonts w:ascii="inherit" w:hAnsi="inherit"/>
            <w:color w:val="003891"/>
            <w:szCs w:val="16"/>
            <w:bdr w:val="none" w:sz="0" w:space="0" w:color="auto" w:frame="1"/>
          </w:rPr>
          <w:t>$18,000</w:t>
        </w:r>
      </w:hyperlink>
      <w:r w:rsidRPr="00C11479">
        <w:rPr>
          <w:szCs w:val="16"/>
        </w:rPr>
        <w:t xml:space="preserve"> per-pupil, Washington, D.C. has one of the </w:t>
      </w:r>
      <w:hyperlink r:id="rId65" w:tgtFrame="_blank" w:history="1">
        <w:r w:rsidRPr="00C11479">
          <w:rPr>
            <w:rFonts w:ascii="inherit" w:hAnsi="inherit"/>
            <w:color w:val="003891"/>
            <w:szCs w:val="16"/>
            <w:bdr w:val="none" w:sz="0" w:space="0" w:color="auto" w:frame="1"/>
          </w:rPr>
          <w:t>worst high school graduation rates</w:t>
        </w:r>
      </w:hyperlink>
      <w:r w:rsidRPr="00C11479">
        <w:rPr>
          <w:szCs w:val="16"/>
        </w:rPr>
        <w:t xml:space="preserve"> in the country. Many students cannot read at grade level. The DCSOSP is an important lifeline for parents looking for increased options to ensure that their children receive a decent education. </w:t>
      </w:r>
      <w:r w:rsidRPr="00C11479">
        <w:rPr>
          <w:rFonts w:ascii="inherit" w:hAnsi="inherit"/>
          <w:b/>
          <w:bCs/>
          <w:bdr w:val="none" w:sz="0" w:space="0" w:color="auto" w:frame="1"/>
        </w:rPr>
        <w:t xml:space="preserve">2. </w:t>
      </w:r>
      <w:r w:rsidRPr="00F377EE">
        <w:rPr>
          <w:rFonts w:ascii="inherit" w:hAnsi="inherit"/>
          <w:b/>
          <w:bCs/>
          <w:highlight w:val="yellow"/>
          <w:u w:val="single"/>
          <w:bdr w:val="none" w:sz="0" w:space="0" w:color="auto" w:frame="1"/>
        </w:rPr>
        <w:t>Have Federal Dollars Follow Low-Income Students; Not Schools</w:t>
      </w:r>
      <w:r w:rsidRPr="00C11479">
        <w:t xml:space="preserve"> Ever since Lyndon Johnson's administration embarked on creating the Great Society in the 1960s, a significant sum of federal dollars have been devoted to helping the most disadvantaged students. Today, Title I of the Elementary and Secondary Education Act provides </w:t>
      </w:r>
      <w:hyperlink r:id="rId66" w:tgtFrame="_blank" w:history="1">
        <w:r w:rsidRPr="00C11479">
          <w:rPr>
            <w:rFonts w:ascii="inherit" w:hAnsi="inherit"/>
            <w:color w:val="003891"/>
            <w:bdr w:val="none" w:sz="0" w:space="0" w:color="auto" w:frame="1"/>
          </w:rPr>
          <w:t>nearly $15 billion</w:t>
        </w:r>
      </w:hyperlink>
      <w:r w:rsidRPr="00C11479">
        <w:t xml:space="preserve"> in funding for low-income neighborhood schools Unfortunately, the funding process has grown cumbersome and complicated. More importantly, there is scant evidence that is truly living up to Johnson’s intention of “</w:t>
      </w:r>
      <w:hyperlink r:id="rId67" w:tgtFrame="_blank" w:history="1">
        <w:r w:rsidRPr="00C11479">
          <w:rPr>
            <w:rFonts w:ascii="inherit" w:hAnsi="inherit"/>
            <w:color w:val="003891"/>
            <w:bdr w:val="none" w:sz="0" w:space="0" w:color="auto" w:frame="1"/>
          </w:rPr>
          <w:t>providing a good education for every boy and girl — no matter where he lives</w:t>
        </w:r>
      </w:hyperlink>
      <w:r w:rsidRPr="00C11479">
        <w:t xml:space="preserve">.” </w:t>
      </w:r>
      <w:r w:rsidRPr="00476D03">
        <w:rPr>
          <w:highlight w:val="yellow"/>
          <w:u w:val="single"/>
        </w:rPr>
        <w:t>A better approach would let states make their Title I dollars “portable,” meaning that students and families could use federal monies to pay for tuition, tutoring services and even books and online courses.</w:t>
      </w:r>
      <w:r w:rsidRPr="00C11479">
        <w:t xml:space="preserve"> In other words, the money would follow the student, and not necessarily the school, or school district. DeVos “could really lend her voice to become an advocate for Title I portability in a meaningful way,” Burke told </w:t>
      </w:r>
      <w:r w:rsidRPr="00C11479">
        <w:rPr>
          <w:rFonts w:ascii="inherit" w:hAnsi="inherit"/>
          <w:i/>
          <w:iCs/>
          <w:bdr w:val="none" w:sz="0" w:space="0" w:color="auto" w:frame="1"/>
        </w:rPr>
        <w:t>Opportunity Lives</w:t>
      </w:r>
      <w:r w:rsidRPr="00C11479">
        <w:t xml:space="preserve">. </w:t>
      </w:r>
      <w:r w:rsidRPr="00C11479">
        <w:rPr>
          <w:rFonts w:ascii="inherit" w:hAnsi="inherit"/>
          <w:b/>
          <w:bCs/>
          <w:bdr w:val="none" w:sz="0" w:space="0" w:color="auto" w:frame="1"/>
        </w:rPr>
        <w:t xml:space="preserve">3. </w:t>
      </w:r>
      <w:r w:rsidRPr="000038D6">
        <w:rPr>
          <w:rFonts w:ascii="inherit" w:hAnsi="inherit"/>
          <w:b/>
          <w:bCs/>
          <w:highlight w:val="yellow"/>
          <w:u w:val="single"/>
          <w:bdr w:val="none" w:sz="0" w:space="0" w:color="auto" w:frame="1"/>
        </w:rPr>
        <w:t>Reform the Network of Schools for Native American Students</w:t>
      </w:r>
      <w:r w:rsidRPr="00C11479">
        <w:t xml:space="preserve"> Former Education Secretary Arne Duncan, who served President Obama until late last year, called the network of Native American schools run by the federal government “</w:t>
      </w:r>
      <w:hyperlink r:id="rId68" w:tgtFrame="_blank" w:history="1">
        <w:r w:rsidRPr="00C11479">
          <w:rPr>
            <w:rFonts w:ascii="inherit" w:hAnsi="inherit"/>
            <w:color w:val="003891"/>
            <w:bdr w:val="none" w:sz="0" w:space="0" w:color="auto" w:frame="1"/>
          </w:rPr>
          <w:t>the epitome of broken</w:t>
        </w:r>
      </w:hyperlink>
      <w:r w:rsidRPr="00C11479">
        <w:t>” and “</w:t>
      </w:r>
      <w:hyperlink r:id="rId69" w:tgtFrame="_blank" w:history="1">
        <w:r w:rsidRPr="00C11479">
          <w:rPr>
            <w:rFonts w:ascii="inherit" w:hAnsi="inherit"/>
            <w:color w:val="003891"/>
            <w:bdr w:val="none" w:sz="0" w:space="0" w:color="auto" w:frame="1"/>
          </w:rPr>
          <w:t>utterly bankrupt</w:t>
        </w:r>
      </w:hyperlink>
      <w:r w:rsidRPr="00C11479">
        <w:t xml:space="preserve">.” A recent </w:t>
      </w:r>
      <w:hyperlink r:id="rId70" w:tgtFrame="_blank" w:history="1">
        <w:r w:rsidRPr="00C11479">
          <w:rPr>
            <w:rFonts w:ascii="inherit" w:hAnsi="inherit"/>
            <w:i/>
            <w:iCs/>
            <w:color w:val="003891"/>
            <w:bdr w:val="none" w:sz="0" w:space="0" w:color="auto" w:frame="1"/>
          </w:rPr>
          <w:t>Politico</w:t>
        </w:r>
      </w:hyperlink>
      <w:r w:rsidRPr="00C11479">
        <w:t xml:space="preserve"> investigation revealed: The 48,000 students unfortunate enough to attend BIE schools have some of the lowest test scores and graduation rates in the country — even as the education they’re getting is among the nation’s most expensive: At $15,000 per pupil, the system costs 56 percent more than the national average. </w:t>
      </w:r>
      <w:r w:rsidRPr="00577E91">
        <w:rPr>
          <w:highlight w:val="yellow"/>
          <w:u w:val="single"/>
        </w:rPr>
        <w:t>DeVos</w:t>
      </w:r>
      <w:r w:rsidRPr="00C11479">
        <w:t xml:space="preserve">, Burke says, </w:t>
      </w:r>
      <w:r w:rsidRPr="00476D03">
        <w:rPr>
          <w:highlight w:val="yellow"/>
          <w:u w:val="single"/>
        </w:rPr>
        <w:t>could immediately begin reforming this system in crisis by letting Native American communities have a greater say in customizing their children’s education.</w:t>
      </w:r>
      <w:r w:rsidRPr="00C11479">
        <w:t xml:space="preserve"> With </w:t>
      </w:r>
      <w:hyperlink r:id="rId71" w:tgtFrame="_self" w:history="1">
        <w:r w:rsidRPr="00C11479">
          <w:rPr>
            <w:rFonts w:ascii="inherit" w:hAnsi="inherit"/>
            <w:color w:val="003891"/>
            <w:bdr w:val="none" w:sz="0" w:space="0" w:color="auto" w:frame="1"/>
          </w:rPr>
          <w:t>Education Saving Accounts</w:t>
        </w:r>
      </w:hyperlink>
      <w:r w:rsidRPr="00C11479">
        <w:t xml:space="preserve"> (ESAs), parents would be able to use federal dollars to pay for a variety of school-related services. This could include sending their children to a private school of their choice. </w:t>
      </w:r>
      <w:r w:rsidRPr="00C11479">
        <w:rPr>
          <w:rFonts w:ascii="inherit" w:hAnsi="inherit"/>
          <w:b/>
          <w:bCs/>
          <w:bdr w:val="none" w:sz="0" w:space="0" w:color="auto" w:frame="1"/>
        </w:rPr>
        <w:t xml:space="preserve">4. </w:t>
      </w:r>
      <w:r w:rsidRPr="000038D6">
        <w:rPr>
          <w:rFonts w:ascii="inherit" w:hAnsi="inherit"/>
          <w:b/>
          <w:bCs/>
          <w:highlight w:val="yellow"/>
          <w:u w:val="single"/>
          <w:bdr w:val="none" w:sz="0" w:space="0" w:color="auto" w:frame="1"/>
        </w:rPr>
        <w:t>Turn Washington, D.C. into</w:t>
      </w:r>
      <w:r>
        <w:rPr>
          <w:rFonts w:ascii="inherit" w:hAnsi="inherit"/>
          <w:b/>
          <w:bCs/>
          <w:highlight w:val="yellow"/>
          <w:u w:val="single"/>
          <w:bdr w:val="none" w:sz="0" w:space="0" w:color="auto" w:frame="1"/>
        </w:rPr>
        <w:t xml:space="preserve"> </w:t>
      </w:r>
      <w:r w:rsidRPr="000038D6">
        <w:rPr>
          <w:rFonts w:ascii="inherit" w:hAnsi="inherit"/>
          <w:b/>
          <w:bCs/>
          <w:highlight w:val="yellow"/>
          <w:u w:val="single"/>
          <w:bdr w:val="none" w:sz="0" w:space="0" w:color="auto" w:frame="1"/>
        </w:rPr>
        <w:t>an All-Choice City</w:t>
      </w:r>
      <w:r w:rsidRPr="00C11479">
        <w:t xml:space="preserve"> It’s not outside the realm of possibility for the next education secretary to work with Congress to make Washington, D.C. into an all-choice city. </w:t>
      </w:r>
      <w:r w:rsidRPr="00476D03">
        <w:rPr>
          <w:highlight w:val="yellow"/>
          <w:u w:val="single"/>
        </w:rPr>
        <w:t>This could mean Washington families having greater access to charter schools — public schools that have greater independence and have been proven to provide low-income families with a quality education</w:t>
      </w:r>
      <w:r w:rsidRPr="00577E91">
        <w:rPr>
          <w:highlight w:val="yellow"/>
          <w:u w:val="single"/>
        </w:rPr>
        <w:t>.</w:t>
      </w:r>
      <w:r w:rsidRPr="00C11479">
        <w:t xml:space="preserve"> Following Hurricane Katrina, a devastated New Orleans decided to embark on a nearly all-charter school system with mostly positive results. A recent study by the </w:t>
      </w:r>
      <w:hyperlink r:id="rId72" w:tgtFrame="_blank" w:history="1">
        <w:r w:rsidRPr="00C11479">
          <w:rPr>
            <w:rFonts w:ascii="inherit" w:hAnsi="inherit"/>
            <w:color w:val="003891"/>
            <w:bdr w:val="none" w:sz="0" w:space="0" w:color="auto" w:frame="1"/>
          </w:rPr>
          <w:t>National Alliance for Public Charter Schools</w:t>
        </w:r>
      </w:hyperlink>
      <w:r w:rsidRPr="00C11479">
        <w:t xml:space="preserve"> found that the racial achievement gap between white and black students has nearly closed. It’s possible that “within a few years, not a single New Orleans student will be forced to attend a failing public school,” the study concluded. This would be remarkable considering that nearly </w:t>
      </w:r>
      <w:hyperlink r:id="rId73" w:tgtFrame="_blank" w:history="1">
        <w:r w:rsidRPr="00C11479">
          <w:rPr>
            <w:rFonts w:ascii="inherit" w:hAnsi="inherit"/>
            <w:color w:val="003891"/>
            <w:bdr w:val="none" w:sz="0" w:space="0" w:color="auto" w:frame="1"/>
          </w:rPr>
          <w:t>half of all failing public schools</w:t>
        </w:r>
      </w:hyperlink>
      <w:r w:rsidRPr="00C11479">
        <w:t xml:space="preserve">in Louisiana were located in the city of New Orleans. </w:t>
      </w:r>
      <w:r w:rsidRPr="00476D03">
        <w:rPr>
          <w:highlight w:val="yellow"/>
          <w:u w:val="single"/>
        </w:rPr>
        <w:t>DeVos could replicate what’s worked in New Orleans in our nation’s capital</w:t>
      </w:r>
      <w:r w:rsidRPr="00476D03">
        <w:t xml:space="preserve">. </w:t>
      </w:r>
      <w:r w:rsidRPr="00476D03">
        <w:rPr>
          <w:rFonts w:ascii="inherit" w:hAnsi="inherit"/>
          <w:b/>
          <w:bCs/>
          <w:bdr w:val="none" w:sz="0" w:space="0" w:color="auto" w:frame="1"/>
        </w:rPr>
        <w:t xml:space="preserve">5. </w:t>
      </w:r>
      <w:r w:rsidRPr="00476D03">
        <w:rPr>
          <w:rFonts w:ascii="inherit" w:hAnsi="inherit"/>
          <w:b/>
          <w:bCs/>
          <w:highlight w:val="yellow"/>
          <w:u w:val="single"/>
          <w:bdr w:val="none" w:sz="0" w:space="0" w:color="auto" w:frame="1"/>
        </w:rPr>
        <w:t>Continue to Be a Champion for Charter Schools</w:t>
      </w:r>
      <w:r w:rsidRPr="00476D03">
        <w:t xml:space="preserve"> </w:t>
      </w:r>
      <w:r w:rsidRPr="00476D03">
        <w:rPr>
          <w:highlight w:val="yellow"/>
          <w:u w:val="single"/>
        </w:rPr>
        <w:t xml:space="preserve">Charter schools are the </w:t>
      </w:r>
      <w:hyperlink r:id="rId74" w:tgtFrame="_blank" w:history="1">
        <w:r w:rsidRPr="00476D03">
          <w:rPr>
            <w:rFonts w:ascii="inherit" w:hAnsi="inherit"/>
            <w:color w:val="003891"/>
            <w:highlight w:val="yellow"/>
            <w:u w:val="single"/>
            <w:bdr w:val="none" w:sz="0" w:space="0" w:color="auto" w:frame="1"/>
          </w:rPr>
          <w:t>fastest growing</w:t>
        </w:r>
      </w:hyperlink>
      <w:r w:rsidRPr="00476D03">
        <w:rPr>
          <w:highlight w:val="yellow"/>
          <w:u w:val="single"/>
        </w:rPr>
        <w:t xml:space="preserve"> form of public school options and increasingly popular among African American and Latino students.</w:t>
      </w:r>
      <w:r w:rsidRPr="00C11479">
        <w:t xml:space="preserve"> In some cities, </w:t>
      </w:r>
      <w:r w:rsidRPr="00577E91">
        <w:rPr>
          <w:highlight w:val="yellow"/>
          <w:u w:val="single"/>
        </w:rPr>
        <w:t>successful charter schools are providing low-income immigrant families with the means to live out the</w:t>
      </w:r>
      <w:r>
        <w:rPr>
          <w:highlight w:val="yellow"/>
          <w:u w:val="single"/>
        </w:rPr>
        <w:t xml:space="preserve"> </w:t>
      </w:r>
      <w:hyperlink r:id="rId75" w:tgtFrame="_blank" w:history="1">
        <w:r w:rsidRPr="00577E91">
          <w:rPr>
            <w:rFonts w:ascii="inherit" w:hAnsi="inherit"/>
            <w:color w:val="003891"/>
            <w:highlight w:val="yellow"/>
            <w:u w:val="single"/>
            <w:bdr w:val="none" w:sz="0" w:space="0" w:color="auto" w:frame="1"/>
          </w:rPr>
          <w:t>American Dream</w:t>
        </w:r>
      </w:hyperlink>
      <w:r w:rsidRPr="00C11479">
        <w:t xml:space="preserve">. Nina Rees, CEO and executive director for the National Alliance for Public Charter Schools recently told </w:t>
      </w:r>
      <w:r w:rsidRPr="00C11479">
        <w:rPr>
          <w:rFonts w:ascii="inherit" w:hAnsi="inherit"/>
          <w:i/>
          <w:iCs/>
          <w:bdr w:val="none" w:sz="0" w:space="0" w:color="auto" w:frame="1"/>
        </w:rPr>
        <w:t>Opportunity Lives</w:t>
      </w:r>
      <w:r w:rsidRPr="00C11479">
        <w:t xml:space="preserve"> three ways DeVos could promote charter schools. She could advocate an increase in funding for the federal charter schools program. She could ensure charters have access to same funding streams that district public schools can access. And she could promote the innovations in charters and invest in research and development so the lessons we learn in our schools can be replicated and scaled in traditional schools.</w:t>
      </w:r>
    </w:p>
    <w:p w:rsidR="00C01DA6" w:rsidRDefault="00EA7231" w:rsidP="00EA7231">
      <w:pPr>
        <w:pStyle w:val="Heading3"/>
      </w:pPr>
      <w:r>
        <w:t>DeVos good</w:t>
      </w:r>
    </w:p>
    <w:p w:rsidR="00EA7231" w:rsidRPr="00F12A46" w:rsidRDefault="00EA7231" w:rsidP="00476D03">
      <w:pPr>
        <w:pStyle w:val="Heading4"/>
        <w:spacing w:line="240" w:lineRule="auto"/>
        <w:contextualSpacing/>
        <w:rPr>
          <w:rStyle w:val="Style13ptBold"/>
          <w:b/>
        </w:rPr>
      </w:pPr>
      <w:r w:rsidRPr="00F12A46">
        <w:rPr>
          <w:rStyle w:val="Style13ptBold"/>
          <w:b/>
        </w:rPr>
        <w:t>DeVos adds outsider eyes to education policy, this is good</w:t>
      </w:r>
    </w:p>
    <w:p w:rsidR="00EA7231" w:rsidRPr="0081020C" w:rsidRDefault="00EA7231" w:rsidP="00476D03">
      <w:pPr>
        <w:spacing w:after="0" w:line="240" w:lineRule="auto"/>
        <w:contextualSpacing/>
        <w:rPr>
          <w:rStyle w:val="Style13ptBold"/>
          <w:b w:val="0"/>
        </w:rPr>
      </w:pPr>
      <w:r w:rsidRPr="00F12A46">
        <w:rPr>
          <w:rStyle w:val="Style13ptBold"/>
        </w:rPr>
        <w:t xml:space="preserve">Eva Moskowitz, </w:t>
      </w:r>
      <w:r w:rsidRPr="0081020C">
        <w:rPr>
          <w:rStyle w:val="Style13ptBold"/>
          <w:b w:val="0"/>
        </w:rPr>
        <w:t>1-30-</w:t>
      </w:r>
      <w:r w:rsidRPr="00F12A46">
        <w:rPr>
          <w:rStyle w:val="Style13ptBold"/>
        </w:rPr>
        <w:t>2017, "</w:t>
      </w:r>
      <w:r w:rsidRPr="00476D03">
        <w:rPr>
          <w:rStyle w:val="Style13ptBold"/>
          <w:b w:val="0"/>
          <w:sz w:val="16"/>
          <w:szCs w:val="16"/>
        </w:rPr>
        <w:t>Why we need an outsider like Betsy DeVos as education secretary," New York Post, http://nypost.com/2017/01/30/why-we-need-an-outsider-like-betsy-devos-as-education-secretary/</w:t>
      </w:r>
    </w:p>
    <w:p w:rsidR="00EA7231" w:rsidRPr="001F1D5D" w:rsidRDefault="00EA7231" w:rsidP="00476D03">
      <w:pPr>
        <w:pStyle w:val="NormalWeb"/>
        <w:shd w:val="clear" w:color="auto" w:fill="FFFFFF"/>
        <w:spacing w:before="0" w:beforeAutospacing="0" w:after="300" w:afterAutospacing="0"/>
        <w:contextualSpacing/>
        <w:rPr>
          <w:rStyle w:val="Emphasis"/>
          <w:highlight w:val="yellow"/>
        </w:rPr>
      </w:pPr>
      <w:r w:rsidRPr="001F1D5D">
        <w:rPr>
          <w:rStyle w:val="Emphasis"/>
          <w:highlight w:val="yellow"/>
        </w:rPr>
        <w:t>Some people complain that President Trump’s nominee for secretary of education, Betsy DeVos, would be quite unlike her predecessors. That’s true, but it’s a good thing when you consider the status quo of American education.</w:t>
      </w:r>
      <w:r>
        <w:rPr>
          <w:rFonts w:ascii="Helvetica" w:hAnsi="Helvetica"/>
          <w:color w:val="2A2A2A"/>
          <w:u w:val="single"/>
        </w:rPr>
        <w:t xml:space="preserve"> </w:t>
      </w:r>
      <w:r w:rsidRPr="0081020C">
        <w:rPr>
          <w:rFonts w:ascii="Helvetica" w:hAnsi="Helvetica"/>
          <w:color w:val="2A2A2A"/>
          <w:sz w:val="14"/>
          <w:szCs w:val="16"/>
        </w:rPr>
        <w:t>We live in an increasingly complex and competitive world, but across New York City and much of the rest of the country, most public schools are failing our kids. Two-thirds of all eighth-graders in the United States can’t read or do math at grade level. Poor inner-city kids who are warehoused in failure factories with no other options, and even students in affluent suburban schools, are falling behind their peers in other countries. Generations of children are growing up without the knowledge or training to succeed in college or the workplace. In short</w:t>
      </w:r>
      <w:r w:rsidRPr="00F12A46">
        <w:rPr>
          <w:rFonts w:ascii="Helvetica" w:hAnsi="Helvetica"/>
          <w:color w:val="2A2A2A"/>
          <w:highlight w:val="yellow"/>
          <w:u w:val="single"/>
        </w:rPr>
        <w:t xml:space="preserve">, </w:t>
      </w:r>
      <w:r w:rsidRPr="001F1D5D">
        <w:rPr>
          <w:rStyle w:val="Emphasis"/>
          <w:highlight w:val="yellow"/>
        </w:rPr>
        <w:t>our public education system is in deep crisis. And that crisis keeps deepening. Thus, we need an outsider: someone who isn’t part of, or beholden to, the education establishment. Someone who will shake it up.</w:t>
      </w:r>
      <w:r w:rsidRPr="001F1D5D">
        <w:rPr>
          <w:rStyle w:val="Emphasis"/>
        </w:rPr>
        <w:t xml:space="preserve"> </w:t>
      </w:r>
      <w:r w:rsidRPr="001F1D5D">
        <w:rPr>
          <w:rStyle w:val="Emphasis"/>
          <w:highlight w:val="yellow"/>
        </w:rPr>
        <w:t>Betsy DeVos not only will do that, she has already. She has been a strong supporter of parent choice as the most effective way to improve opportunities for children trapped in decades-old failing schools.</w:t>
      </w:r>
      <w:r w:rsidRPr="0081020C">
        <w:rPr>
          <w:rFonts w:ascii="Helvetica" w:hAnsi="Helvetica"/>
          <w:color w:val="2A2A2A"/>
          <w:sz w:val="14"/>
        </w:rPr>
        <w:t xml:space="preserve"> </w:t>
      </w:r>
      <w:r w:rsidRPr="0081020C">
        <w:rPr>
          <w:rFonts w:ascii="Helvetica" w:hAnsi="Helvetica"/>
          <w:color w:val="2A2A2A"/>
          <w:sz w:val="14"/>
          <w:szCs w:val="16"/>
        </w:rPr>
        <w:t>Giving parents the power to decide where to send their kids, whether parochial, charter or district, has been the major driver of true education reform in this country. DeVos isn’t the only person to recognize the value of parent choice. Democratic Sen. Elizabeth Warren noted in her book “The Two-Income Trap” that “an all-voucher or all-school choice system would be a shock to the educational system, but the shake out might be just what the system needs.” Sadly, many Democratic senators (including Warren) now say they’ll vote against DeVos’ confirmation. While no doubt they have students’ best interests at heart, it’s yet another indication that the establishment needs an outsider like DeVos. Many political leaders, including lawmakers who oppose DeVos’ appointment, have themselves personally benefited from a non-public-school education. Indeed, six of the 10 Democrats who serve on the Senate Health, Education, Labor, and Pensions Committee either attended private or parochial schools themselves or have children or grandchildren who do so. The reason so many elected officials who value school choice for themselves and their family members oppose it for others is politics. DeVos, by contrast, isn’t a politician and thus she’s not constrained by the orthodoxy of the educational establishment. Rather, she is somebody who has spent tens of millions of dollars of her own money to give ordinary families the same opportunities that many of the wealthy politicians opposing her nomination have. For too long, special interests have dominated the education policymaking system to win better contracts and greater benefits for adults — and children have paid the price. Here in New York City, the teachers union recently lobbied policymakers to eliminate independent teacher evaluations, and two years ago convinced Mayor Bill de Blasio to reduce the time teachers spend tutoring struggling students. Unions support a system that rewards seniority over talent or teacher effectiveness — and kids lose. Instead of working to empower great teachers and keep talented educators in every classroom, unions have fought to preserve “rubber rooms” in order to keep persistently underperforming teachers on the city payroll, even when those teachers don’t belong in the classroom.</w:t>
      </w:r>
      <w:r w:rsidRPr="0081020C">
        <w:rPr>
          <w:rFonts w:ascii="Helvetica" w:hAnsi="Helvetica"/>
          <w:color w:val="2A2A2A"/>
          <w:sz w:val="14"/>
        </w:rPr>
        <w:t xml:space="preserve"> </w:t>
      </w:r>
      <w:r w:rsidRPr="001F1D5D">
        <w:rPr>
          <w:rStyle w:val="Emphasis"/>
          <w:highlight w:val="yellow"/>
        </w:rPr>
        <w:t>To end our educational crisis, we need someone who’s willing to stand up to special interests and enact bold reform. DeVos believes in delivering excellence and accountability at every level and across all forms of K-12 education — whether it be district or charter.</w:t>
      </w:r>
      <w:r w:rsidRPr="0081020C">
        <w:rPr>
          <w:rFonts w:ascii="Helvetica" w:hAnsi="Helvetica"/>
          <w:color w:val="2A2A2A"/>
          <w:sz w:val="14"/>
        </w:rPr>
        <w:t xml:space="preserve"> </w:t>
      </w:r>
      <w:r w:rsidRPr="0081020C">
        <w:rPr>
          <w:rFonts w:ascii="Helvetica" w:hAnsi="Helvetica"/>
          <w:color w:val="2A2A2A"/>
          <w:sz w:val="14"/>
          <w:szCs w:val="16"/>
        </w:rPr>
        <w:t>For the past two decades, she has worked passionately to expand access to great schools for families across the country regardless of ZIP code or background, often in the country’s poorest neighborhoods.</w:t>
      </w:r>
      <w:r w:rsidRPr="0081020C">
        <w:rPr>
          <w:rFonts w:ascii="Helvetica" w:hAnsi="Helvetica"/>
          <w:color w:val="2A2A2A"/>
          <w:sz w:val="14"/>
        </w:rPr>
        <w:t xml:space="preserve"> </w:t>
      </w:r>
      <w:r w:rsidRPr="001F1D5D">
        <w:rPr>
          <w:rStyle w:val="Emphasis"/>
          <w:highlight w:val="yellow"/>
        </w:rPr>
        <w:t>Future generations have much to lose — but plenty to gain — in the next four years, and they will have a strong ally fighting for them in Washington, DC, when Betsy DeVos is confirmed.</w:t>
      </w:r>
    </w:p>
    <w:p w:rsidR="00EA7231" w:rsidRDefault="00EA7231" w:rsidP="00EA7231"/>
    <w:p w:rsidR="00476D03" w:rsidRDefault="00476D03">
      <w:pPr>
        <w:rPr>
          <w:rFonts w:eastAsiaTheme="majorEastAsia" w:cstheme="majorBidi"/>
          <w:b/>
          <w:iCs/>
        </w:rPr>
      </w:pPr>
      <w:r>
        <w:br w:type="page"/>
      </w:r>
    </w:p>
    <w:p w:rsidR="00EA7231" w:rsidRPr="00215061" w:rsidRDefault="00EA7231" w:rsidP="00EA7231">
      <w:pPr>
        <w:pStyle w:val="Heading4"/>
      </w:pPr>
      <w:r>
        <w:t>DeVos will be good for education</w:t>
      </w:r>
    </w:p>
    <w:p w:rsidR="00EA7231" w:rsidRPr="0081020C" w:rsidRDefault="00EA7231" w:rsidP="00476D03">
      <w:pPr>
        <w:spacing w:after="0" w:line="240" w:lineRule="auto"/>
        <w:contextualSpacing/>
        <w:rPr>
          <w:rStyle w:val="Style13ptBold"/>
          <w:b w:val="0"/>
        </w:rPr>
      </w:pPr>
      <w:r w:rsidRPr="00F52387">
        <w:rPr>
          <w:rStyle w:val="Style13ptBold"/>
        </w:rPr>
        <w:t>Detroit</w:t>
      </w:r>
      <w:r w:rsidRPr="0081020C">
        <w:rPr>
          <w:rStyle w:val="Style13ptBold"/>
          <w:b w:val="0"/>
        </w:rPr>
        <w:t>, 1-12</w:t>
      </w:r>
      <w:r w:rsidRPr="00F52387">
        <w:rPr>
          <w:rStyle w:val="Style13ptBold"/>
        </w:rPr>
        <w:t>-2017</w:t>
      </w:r>
      <w:r w:rsidRPr="00476D03">
        <w:rPr>
          <w:rStyle w:val="Style13ptBold"/>
          <w:b w:val="0"/>
          <w:sz w:val="16"/>
          <w:szCs w:val="16"/>
        </w:rPr>
        <w:t>, "Editorial: DeVos will be good for public education," Detroit News, http://www.detroitnews.com/story/opinion/editorials/2017/01/12/editorial-devos-will-good-public-education/96514642/</w:t>
      </w:r>
    </w:p>
    <w:p w:rsidR="00EA7231" w:rsidRPr="0081020C" w:rsidRDefault="00EA7231" w:rsidP="00476D03">
      <w:pPr>
        <w:spacing w:line="240" w:lineRule="auto"/>
        <w:contextualSpacing/>
      </w:pPr>
      <w:r w:rsidRPr="0081020C">
        <w:rPr>
          <w:rFonts w:ascii="Helvetica" w:hAnsi="Helvetica" w:cs="Arial"/>
          <w:color w:val="333333"/>
        </w:rPr>
        <w:t xml:space="preserve">The Senate confirmation hearing for Betsy DeVos is scheduled for Tuesday, and the fight over whether she is qualified to serve as the nation’s top education chief has escalated to fever pitch. </w:t>
      </w:r>
      <w:r w:rsidRPr="00215061">
        <w:rPr>
          <w:rFonts w:ascii="Helvetica" w:hAnsi="Helvetica" w:cs="Arial"/>
          <w:color w:val="333333"/>
          <w:highlight w:val="yellow"/>
          <w:u w:val="single"/>
        </w:rPr>
        <w:t>DeVos is a sound choice, and would strive to improve education for all kids.</w:t>
      </w:r>
      <w:r w:rsidRPr="0081020C">
        <w:rPr>
          <w:rFonts w:ascii="Helvetica" w:hAnsi="Helvetica" w:cs="Arial"/>
          <w:color w:val="333333"/>
        </w:rPr>
        <w:t xml:space="preserve"> DeVos’ hearing will take place before the Senate Committee on Health, Education, Labor and Pensions; if approved, her appointment goes to the full Senate. </w:t>
      </w:r>
      <w:r w:rsidRPr="00215061">
        <w:rPr>
          <w:rFonts w:ascii="Helvetica" w:hAnsi="Helvetica" w:cs="Arial"/>
          <w:color w:val="333333"/>
          <w:highlight w:val="yellow"/>
          <w:u w:val="single"/>
        </w:rPr>
        <w:t>The hysteria surrounding the West Michigan native,</w:t>
      </w:r>
      <w:r w:rsidRPr="0081020C">
        <w:rPr>
          <w:rFonts w:ascii="Helvetica" w:hAnsi="Helvetica" w:cs="Arial"/>
          <w:color w:val="333333"/>
        </w:rPr>
        <w:t xml:space="preserve"> fanned by teachers unions, </w:t>
      </w:r>
      <w:r w:rsidRPr="00215061">
        <w:rPr>
          <w:rFonts w:ascii="Helvetica" w:hAnsi="Helvetica" w:cs="Arial"/>
          <w:color w:val="333333"/>
          <w:highlight w:val="yellow"/>
          <w:u w:val="single"/>
        </w:rPr>
        <w:t>is overblown, and much of the criticism overlooks the work DeVos has actually done.</w:t>
      </w:r>
      <w:r>
        <w:rPr>
          <w:rFonts w:ascii="Helvetica" w:hAnsi="Helvetica" w:cs="Arial"/>
          <w:color w:val="333333"/>
          <w:u w:val="single"/>
        </w:rPr>
        <w:t xml:space="preserve"> </w:t>
      </w:r>
      <w:r w:rsidRPr="0081020C">
        <w:rPr>
          <w:rFonts w:ascii="Helvetica" w:hAnsi="Helvetica" w:cs="Arial"/>
          <w:color w:val="333333"/>
        </w:rPr>
        <w:t xml:space="preserve">Take for instance American Federation of Teachers President Randi Weingarten’s comments earlier this week. “Her drive to privatize education is demonstrably destructive to public schools and to the educational success of all of our children,” </w:t>
      </w:r>
      <w:hyperlink r:id="rId76" w:tooltip="https://www.washingtonpost.com/news/answer-sheet/wp/2017/01/10/opposition-grows-to-senate-confirmation-of-betsy-devos-trumps-education-nominee/?utm_term=.79a402907ee5" w:history="1">
        <w:r w:rsidRPr="0081020C">
          <w:rPr>
            <w:rFonts w:ascii="Helvetica" w:hAnsi="Helvetica" w:cs="Arial"/>
            <w:color w:val="1990E5"/>
          </w:rPr>
          <w:t>Weingarten said</w:t>
        </w:r>
      </w:hyperlink>
      <w:r w:rsidRPr="0081020C">
        <w:rPr>
          <w:rFonts w:ascii="Helvetica" w:hAnsi="Helvetica" w:cs="Arial"/>
          <w:color w:val="333333"/>
        </w:rPr>
        <w:t xml:space="preserve"> during her talk at the National Press Club. She </w:t>
      </w:r>
      <w:hyperlink r:id="rId77" w:tooltip="http://www.usatoday.com/story/news/2017/01/09/union-head-trump-schools-pick/96357646/" w:history="1">
        <w:r w:rsidRPr="0081020C">
          <w:rPr>
            <w:rFonts w:ascii="Helvetica" w:hAnsi="Helvetica" w:cs="Arial"/>
            <w:color w:val="1990E5"/>
          </w:rPr>
          <w:t xml:space="preserve">also claimed </w:t>
        </w:r>
      </w:hyperlink>
      <w:r w:rsidRPr="0081020C">
        <w:rPr>
          <w:rFonts w:ascii="Helvetica" w:hAnsi="Helvetica" w:cs="Arial"/>
          <w:color w:val="333333"/>
        </w:rPr>
        <w:t xml:space="preserve">that DeVos is “the most anti-public education nominee in the history of the department.” Give us a break. </w:t>
      </w:r>
      <w:r w:rsidRPr="00215061">
        <w:rPr>
          <w:rFonts w:ascii="Helvetica" w:hAnsi="Helvetica" w:cs="Arial"/>
          <w:color w:val="333333"/>
          <w:highlight w:val="yellow"/>
          <w:u w:val="single"/>
        </w:rPr>
        <w:t>Weingarten and her followers would have us believe that DeVos,</w:t>
      </w:r>
      <w:r w:rsidRPr="0081020C">
        <w:rPr>
          <w:rFonts w:ascii="Helvetica" w:hAnsi="Helvetica" w:cs="Arial"/>
          <w:color w:val="333333"/>
        </w:rPr>
        <w:t xml:space="preserve"> if appointed, </w:t>
      </w:r>
      <w:r w:rsidRPr="00215061">
        <w:rPr>
          <w:rFonts w:ascii="Helvetica" w:hAnsi="Helvetica" w:cs="Arial"/>
          <w:color w:val="333333"/>
          <w:highlight w:val="yellow"/>
          <w:u w:val="single"/>
        </w:rPr>
        <w:t>would go on a mission to eliminate the public school system as it now exists</w:t>
      </w:r>
      <w:r w:rsidRPr="0081020C">
        <w:rPr>
          <w:rFonts w:ascii="Helvetica" w:hAnsi="Helvetica" w:cs="Arial"/>
          <w:color w:val="333333"/>
        </w:rPr>
        <w:t>. For one thing</w:t>
      </w:r>
      <w:r w:rsidRPr="00215061">
        <w:rPr>
          <w:rFonts w:ascii="Helvetica" w:hAnsi="Helvetica" w:cs="Arial"/>
          <w:color w:val="333333"/>
          <w:highlight w:val="yellow"/>
          <w:u w:val="single"/>
        </w:rPr>
        <w:t>, that’s impossible. It’s up to states to set their school choice policy. As secretary of education, DeVos could only encourage states to adopt more choice-friendly laws — not force it.</w:t>
      </w:r>
      <w:r>
        <w:rPr>
          <w:rFonts w:ascii="Helvetica" w:hAnsi="Helvetica" w:cs="Arial"/>
          <w:color w:val="333333"/>
          <w:u w:val="single"/>
        </w:rPr>
        <w:t xml:space="preserve"> </w:t>
      </w:r>
      <w:r w:rsidRPr="0081020C">
        <w:rPr>
          <w:rFonts w:ascii="Helvetica" w:hAnsi="Helvetica" w:cs="Arial"/>
          <w:color w:val="333333"/>
        </w:rPr>
        <w:t xml:space="preserve">That hasn’t stopped DeVos critics from misstating her involvement in school choice initiatives in Michigan and elsewhere — with most of the attention centered on charter schools in Detroit. </w:t>
      </w:r>
      <w:r w:rsidRPr="00215061">
        <w:rPr>
          <w:rFonts w:ascii="Helvetica" w:hAnsi="Helvetica" w:cs="Arial"/>
          <w:color w:val="333333"/>
          <w:highlight w:val="yellow"/>
          <w:u w:val="single"/>
        </w:rPr>
        <w:t>The narrative pushed by the left is that the city’s experience with charters is a failure.</w:t>
      </w:r>
      <w:r w:rsidRPr="0081020C">
        <w:rPr>
          <w:rFonts w:ascii="Helvetica" w:hAnsi="Helvetica" w:cs="Arial"/>
          <w:color w:val="333333"/>
        </w:rPr>
        <w:t xml:space="preserve"> But </w:t>
      </w:r>
      <w:r w:rsidRPr="00215061">
        <w:rPr>
          <w:rFonts w:ascii="Helvetica" w:hAnsi="Helvetica" w:cs="Arial"/>
          <w:color w:val="333333"/>
          <w:highlight w:val="yellow"/>
          <w:u w:val="single"/>
        </w:rPr>
        <w:t>Stanford University’s Center for Research on Education Outcomes</w:t>
      </w:r>
      <w:r>
        <w:rPr>
          <w:rFonts w:ascii="Helvetica" w:hAnsi="Helvetica" w:cs="Arial"/>
          <w:color w:val="333333"/>
          <w:highlight w:val="yellow"/>
          <w:u w:val="single"/>
        </w:rPr>
        <w:t xml:space="preserve"> </w:t>
      </w:r>
      <w:hyperlink r:id="rId78" w:tooltip="https://urbancharters.stanford.edu/download/Urban%20Charter%20School%20Study%20Report%20on%2041%20Regions.pdf" w:history="1">
        <w:r w:rsidRPr="00215061">
          <w:rPr>
            <w:rFonts w:ascii="Helvetica" w:hAnsi="Helvetica" w:cs="Arial"/>
            <w:color w:val="1990E5"/>
            <w:highlight w:val="yellow"/>
            <w:u w:val="single"/>
          </w:rPr>
          <w:t>has studied</w:t>
        </w:r>
      </w:hyperlink>
      <w:r w:rsidRPr="00215061">
        <w:rPr>
          <w:rFonts w:ascii="Helvetica" w:hAnsi="Helvetica" w:cs="Arial"/>
          <w:color w:val="333333"/>
          <w:highlight w:val="yellow"/>
          <w:u w:val="single"/>
        </w:rPr>
        <w:t xml:space="preserve"> charter performance in urban areas and found Detroit to be a model for other communities, despite having one of the highest-poverty urban charter populations.</w:t>
      </w:r>
      <w:r>
        <w:rPr>
          <w:rFonts w:ascii="Helvetica" w:hAnsi="Helvetica" w:cs="Arial"/>
          <w:color w:val="333333"/>
          <w:u w:val="single"/>
        </w:rPr>
        <w:t xml:space="preserve"> </w:t>
      </w:r>
      <w:r w:rsidRPr="0081020C">
        <w:rPr>
          <w:rFonts w:ascii="Helvetica" w:hAnsi="Helvetica" w:cs="Arial"/>
          <w:color w:val="333333"/>
        </w:rPr>
        <w:t xml:space="preserve">And let’s not forget that charter schools — the boogeyman to the public school establishment — are public schools. They are simply free (in most cases) from union constraints and consequently are the target of union ire. As Weingarten admitted, 90 percent of U.S. students are in traditional public schools. If she really cared about the welfare of students and not the system that is letting down so many of them, then she should willingly partner with DeVos to ensure all schools are doing a better job. Given how academic performance in this country has flatlined, despite increased education funding, Weingarten deserves to be worried. </w:t>
      </w:r>
      <w:r w:rsidRPr="00215061">
        <w:rPr>
          <w:rFonts w:ascii="Helvetica" w:hAnsi="Helvetica" w:cs="Arial"/>
          <w:color w:val="333333"/>
          <w:highlight w:val="yellow"/>
          <w:u w:val="single"/>
        </w:rPr>
        <w:t>While DeVos is known largely for her work to promote school choice, she’s equally strong an advocate for school accountability.</w:t>
      </w:r>
      <w:r w:rsidRPr="0081020C">
        <w:rPr>
          <w:rFonts w:ascii="Helvetica" w:hAnsi="Helvetica" w:cs="Arial"/>
          <w:color w:val="333333"/>
        </w:rPr>
        <w:t xml:space="preserve"> The groups she’s supported in Michigan and nationwide have fought for meaningful school grading systems and third grade reading benchmarks, among other reforms — for all schools. DeVos has also received strong support. A group of 20 governors, including Gov. Rick Snyder, recently sent a letter to the Senate in support of her nomination. </w:t>
      </w:r>
      <w:r w:rsidRPr="00215061">
        <w:rPr>
          <w:rFonts w:ascii="Helvetica" w:hAnsi="Helvetica" w:cs="Arial"/>
          <w:color w:val="333333"/>
          <w:highlight w:val="yellow"/>
          <w:u w:val="single"/>
        </w:rPr>
        <w:t>“Betsy DeVos will fight to streamline the federal education bureaucracy, return authority back to states and local school boards, and ensure that more dollars are reaching the classroom,</w:t>
      </w:r>
      <w:r w:rsidRPr="0081020C">
        <w:rPr>
          <w:rFonts w:ascii="Helvetica" w:hAnsi="Helvetica" w:cs="Arial"/>
          <w:color w:val="333333"/>
        </w:rPr>
        <w:t xml:space="preserve">” they wrote. That’s exactly what she should do. We look forward to seeing the framework of opportunity and accountability that DeVos stands for promoted on a national level. </w:t>
      </w:r>
    </w:p>
    <w:p w:rsidR="00002B14" w:rsidRDefault="00002B14" w:rsidP="00002B14">
      <w:pPr>
        <w:pStyle w:val="Heading4"/>
      </w:pPr>
      <w:r>
        <w:t>DeVos solves federalism and gives power back to the states.</w:t>
      </w:r>
    </w:p>
    <w:p w:rsidR="00002B14" w:rsidRPr="001213D8" w:rsidRDefault="00002B14" w:rsidP="00002B14">
      <w:r w:rsidRPr="001213D8">
        <w:rPr>
          <w:rStyle w:val="Style13ptBold"/>
        </w:rPr>
        <w:t>Petrilli 17,</w:t>
      </w:r>
      <w:r>
        <w:rPr>
          <w:b/>
          <w:sz w:val="26"/>
          <w:szCs w:val="26"/>
        </w:rPr>
        <w:t xml:space="preserve"> </w:t>
      </w:r>
      <w:r>
        <w:t xml:space="preserve">Michael J. Petrilli, President of Thomas B. Fordham Institute, research fellow at Stanford, served in education department in Bush administration, “Here’s why Betsy DeVos will be a great Education Secretary”, </w:t>
      </w:r>
      <w:r w:rsidRPr="001213D8">
        <w:t>http://www.foxnews.com/opinion/2017/02/07/heres-why-betsy-devos-will-be-great-education-secretary.html</w:t>
      </w:r>
      <w:r>
        <w:t xml:space="preserve"> </w:t>
      </w:r>
    </w:p>
    <w:p w:rsidR="00002B14" w:rsidRDefault="00002B14" w:rsidP="00002B14">
      <w:pPr>
        <w:ind w:firstLine="720"/>
      </w:pPr>
      <w:r w:rsidRPr="00FD7826">
        <w:t xml:space="preserve">During her confirmation process, </w:t>
      </w:r>
      <w:r w:rsidRPr="006D78C1">
        <w:rPr>
          <w:rStyle w:val="StyleUnderline"/>
          <w:highlight w:val="yellow"/>
        </w:rPr>
        <w:t>DeVos promised</w:t>
      </w:r>
      <w:r w:rsidRPr="00FD7826">
        <w:t xml:space="preserve"> time and again </w:t>
      </w:r>
      <w:r w:rsidRPr="006D78C1">
        <w:rPr>
          <w:rStyle w:val="StyleUnderline"/>
          <w:highlight w:val="yellow"/>
        </w:rPr>
        <w:t>to shrink Uncle Sam’s impact on the nation’s schools</w:t>
      </w:r>
      <w:r w:rsidRPr="00FD7826">
        <w:t>—</w:t>
      </w:r>
      <w:r w:rsidRPr="006D78C1">
        <w:rPr>
          <w:rStyle w:val="StyleUnderline"/>
          <w:highlight w:val="yellow"/>
        </w:rPr>
        <w:t>to devolve decisions back to states, communities, educators and parents</w:t>
      </w:r>
      <w:r w:rsidRPr="00FD7826">
        <w:t xml:space="preserve">. That’s in </w:t>
      </w:r>
      <w:r w:rsidRPr="006D78C1">
        <w:rPr>
          <w:rStyle w:val="StyleUnderline"/>
          <w:highlight w:val="yellow"/>
        </w:rPr>
        <w:t>keeping with the mandate from Congress, which</w:t>
      </w:r>
      <w:r w:rsidRPr="00FD7826">
        <w:t xml:space="preserve"> just over a year ago updated the major K-12 law to </w:t>
      </w:r>
      <w:r w:rsidRPr="006D78C1">
        <w:rPr>
          <w:rStyle w:val="StyleUnderline"/>
          <w:highlight w:val="yellow"/>
        </w:rPr>
        <w:t>expressly limit the federal role in education.</w:t>
      </w:r>
      <w:r>
        <w:rPr>
          <w:rStyle w:val="StyleUnderline"/>
        </w:rPr>
        <w:t xml:space="preserve"> </w:t>
      </w:r>
      <w:r w:rsidRPr="00FD7826">
        <w:t xml:space="preserve">The grassroots energy around the DeVos confirmation fight demonstrates that Americans care deeply about their schools. That’s good news. The even better news is that </w:t>
      </w:r>
      <w:r w:rsidRPr="000348BC">
        <w:rPr>
          <w:rStyle w:val="StyleUnderline"/>
          <w:highlight w:val="yellow"/>
        </w:rPr>
        <w:t>parents and teachers can now focus</w:t>
      </w:r>
      <w:r w:rsidRPr="00FD7826">
        <w:t xml:space="preserve"> that energy </w:t>
      </w:r>
      <w:r w:rsidRPr="000348BC">
        <w:rPr>
          <w:rStyle w:val="StyleUnderline"/>
          <w:highlight w:val="yellow"/>
        </w:rPr>
        <w:t>on changing policies closer to home</w:t>
      </w:r>
      <w:r w:rsidRPr="00FD7826">
        <w:t xml:space="preserve">, where the action is, </w:t>
      </w:r>
      <w:r w:rsidRPr="000348BC">
        <w:rPr>
          <w:rStyle w:val="StyleUnderline"/>
          <w:highlight w:val="yellow"/>
        </w:rPr>
        <w:t>rather than in Washington</w:t>
      </w:r>
      <w:r w:rsidRPr="00FD7826">
        <w:t>, D.C. And the U.S. Department of Education can go back to being the sleepy agency it was always meant to be.</w:t>
      </w:r>
    </w:p>
    <w:p w:rsidR="00C216F5" w:rsidRDefault="00C216F5" w:rsidP="00C216F5">
      <w:pPr>
        <w:pStyle w:val="Heading3"/>
      </w:pPr>
      <w:bookmarkStart w:id="2" w:name="_Hlk486931963"/>
      <w:r>
        <w:t>AT Special Needs</w:t>
      </w:r>
    </w:p>
    <w:p w:rsidR="00C216F5" w:rsidRDefault="00C216F5" w:rsidP="00C216F5">
      <w:pPr>
        <w:pStyle w:val="Heading4"/>
        <w:rPr>
          <w:rFonts w:eastAsia="Times New Roman"/>
        </w:rPr>
      </w:pPr>
      <w:r>
        <w:rPr>
          <w:rFonts w:eastAsia="Times New Roman"/>
        </w:rPr>
        <w:t>DeVos does more for students with disabilities than the SQ</w:t>
      </w:r>
    </w:p>
    <w:p w:rsidR="00C216F5" w:rsidRPr="00C216F5" w:rsidRDefault="00C216F5" w:rsidP="00C216F5">
      <w:pPr>
        <w:rPr>
          <w:szCs w:val="16"/>
        </w:rPr>
      </w:pPr>
      <w:r w:rsidRPr="00C216F5">
        <w:rPr>
          <w:rFonts w:ascii="Helvetica" w:hAnsi="Helvetica"/>
          <w:b/>
          <w:bCs/>
          <w:caps/>
          <w:color w:val="666666"/>
          <w:szCs w:val="16"/>
          <w:shd w:val="clear" w:color="auto" w:fill="FFFFFF"/>
        </w:rPr>
        <w:t>TERA</w:t>
      </w:r>
      <w:r w:rsidRPr="00C216F5">
        <w:rPr>
          <w:rStyle w:val="Style13ptBold"/>
        </w:rPr>
        <w:t xml:space="preserve"> MYERS</w:t>
      </w:r>
      <w:r w:rsidRPr="00C216F5">
        <w:rPr>
          <w:szCs w:val="16"/>
        </w:rPr>
        <w:t>, 1-19-</w:t>
      </w:r>
      <w:r w:rsidRPr="00C216F5">
        <w:rPr>
          <w:rStyle w:val="Style13ptBold"/>
        </w:rPr>
        <w:t>2017</w:t>
      </w:r>
      <w:r w:rsidRPr="00C216F5">
        <w:rPr>
          <w:szCs w:val="16"/>
        </w:rPr>
        <w:t>, This special needs mom wants more like Betsy DeVos in Washington, http://thehill.com/blogs/pundits-blog/education/315047-this-special-needs-mom-wants-more-like-betsy-devos-in-washington, 7-3-2017</w:t>
      </w:r>
    </w:p>
    <w:p w:rsidR="00C216F5" w:rsidRPr="001F1D5D" w:rsidRDefault="00C216F5" w:rsidP="00C216F5">
      <w:pPr>
        <w:shd w:val="clear" w:color="auto" w:fill="FFFFFF"/>
        <w:spacing w:after="300" w:line="240" w:lineRule="auto"/>
        <w:rPr>
          <w:rFonts w:ascii="Helvetica" w:eastAsia="Times New Roman" w:hAnsi="Helvetica" w:cs="Times New Roman"/>
          <w:color w:val="2B2C30"/>
          <w:sz w:val="12"/>
          <w:szCs w:val="27"/>
        </w:rPr>
      </w:pPr>
      <w:r w:rsidRPr="001F1D5D">
        <w:rPr>
          <w:rFonts w:ascii="Helvetica" w:eastAsia="Times New Roman" w:hAnsi="Helvetica" w:cs="Times New Roman"/>
          <w:color w:val="2B2C30"/>
          <w:sz w:val="12"/>
          <w:szCs w:val="27"/>
        </w:rPr>
        <w:t xml:space="preserve">As a parent of a child with Down Syndrome, I take great offense to the suggestion of some Democrats and their benefactors in the teacher’s unions that Mrs. DeVos doesn’t care about students with developmental disabilities. I know </w:t>
      </w:r>
      <w:r w:rsidRPr="00C216F5">
        <w:rPr>
          <w:rStyle w:val="StyleUnderline"/>
        </w:rPr>
        <w:t>Betsy DeVos</w:t>
      </w:r>
      <w:r w:rsidRPr="001F1D5D">
        <w:rPr>
          <w:rFonts w:ascii="Helvetica" w:eastAsia="Times New Roman" w:hAnsi="Helvetica" w:cs="Times New Roman"/>
          <w:color w:val="2B2C30"/>
          <w:sz w:val="12"/>
          <w:szCs w:val="27"/>
        </w:rPr>
        <w:t xml:space="preserve"> because she </w:t>
      </w:r>
      <w:r w:rsidRPr="00C216F5">
        <w:rPr>
          <w:rStyle w:val="StyleUnderline"/>
        </w:rPr>
        <w:t>came to Ohio and stood shoulder to shoulder with me and other parents of children with special needs to fight for access to better schools. While federal law is supposed to protect the rights of disabled children, parents like me know that the system too often fails to live up to its promises.</w:t>
      </w:r>
      <w:r w:rsidRPr="001F1D5D">
        <w:rPr>
          <w:rFonts w:ascii="Helvetica" w:eastAsia="Times New Roman" w:hAnsi="Helvetica" w:cs="Times New Roman"/>
          <w:color w:val="2B2C30"/>
          <w:sz w:val="12"/>
          <w:szCs w:val="27"/>
        </w:rPr>
        <w:t xml:space="preserve"> </w:t>
      </w:r>
      <w:r w:rsidRPr="00C216F5">
        <w:rPr>
          <w:rStyle w:val="StyleUnderline"/>
        </w:rPr>
        <w:t>Students with special needs are often neglected and their parents are forced to jump over enormous barriers, often at considerable personal expense, to get their children the services they need to learn and thrive.</w:t>
      </w:r>
      <w:r>
        <w:rPr>
          <w:rStyle w:val="StyleUnderline"/>
        </w:rPr>
        <w:t xml:space="preserve"> </w:t>
      </w:r>
      <w:r w:rsidRPr="00C216F5">
        <w:rPr>
          <w:rStyle w:val="StyleUnderline"/>
        </w:rPr>
        <w:t>Mrs. DeVos joined our cause in Ohio to create a voucher program to allow parents to send their kids to private schools that do a better job of educating special needs students</w:t>
      </w:r>
      <w:r w:rsidRPr="001F1D5D">
        <w:rPr>
          <w:rFonts w:ascii="Helvetica" w:eastAsia="Times New Roman" w:hAnsi="Helvetica" w:cs="Times New Roman"/>
          <w:color w:val="2B2C30"/>
          <w:sz w:val="12"/>
          <w:szCs w:val="27"/>
        </w:rPr>
        <w:t xml:space="preserve">. Thanks to Mrs. DeVos advocacy, my son, Sam, gained access to a better school and is now a high school graduate. I know that Betsy DeVos has a big heart and deep concern for all students in America, especially the most vulnerable children. While the Democrats in Washington were grandstanding, Mrs. DeVos was composed, articulate and passionate in outlining her belief that education policy should be driven, first and foremost, by what is best for school children and their parents. </w:t>
      </w:r>
    </w:p>
    <w:bookmarkEnd w:id="2"/>
    <w:p w:rsidR="00C216F5" w:rsidRPr="00C216F5" w:rsidRDefault="00C216F5" w:rsidP="00C216F5"/>
    <w:p w:rsidR="009B1D49" w:rsidRDefault="009B1D49" w:rsidP="009B1D49">
      <w:pPr>
        <w:pStyle w:val="Heading3"/>
      </w:pPr>
      <w:r>
        <w:t>Ableism Defense</w:t>
      </w:r>
    </w:p>
    <w:p w:rsidR="009B1D49" w:rsidRPr="007B767C" w:rsidRDefault="009B1D49" w:rsidP="009B1D49">
      <w:pPr>
        <w:keepNext/>
        <w:keepLines/>
        <w:spacing w:before="40"/>
        <w:outlineLvl w:val="3"/>
        <w:rPr>
          <w:rFonts w:eastAsia="Times New Roman" w:cs="Times New Roman"/>
          <w:b/>
          <w:iCs/>
          <w:sz w:val="26"/>
        </w:rPr>
      </w:pPr>
      <w:r w:rsidRPr="007B767C">
        <w:rPr>
          <w:rFonts w:eastAsia="Times New Roman" w:cs="Times New Roman"/>
          <w:b/>
          <w:iCs/>
          <w:sz w:val="26"/>
        </w:rPr>
        <w:t xml:space="preserve">Ableism isn’t always bad – the demand for equality is itself ableism – the question is how to manage in current frameworks, so view ableism globally instead of in this room </w:t>
      </w:r>
    </w:p>
    <w:p w:rsidR="009B1D49" w:rsidRPr="007B767C" w:rsidRDefault="009B1D49" w:rsidP="009B1D49">
      <w:pPr>
        <w:rPr>
          <w:rFonts w:eastAsia="Calibri"/>
        </w:rPr>
      </w:pPr>
      <w:r w:rsidRPr="007B767C">
        <w:rPr>
          <w:rFonts w:eastAsia="Calibri"/>
        </w:rPr>
        <w:t xml:space="preserve">Gregor </w:t>
      </w:r>
      <w:r w:rsidRPr="007B767C">
        <w:rPr>
          <w:rFonts w:eastAsia="Calibri"/>
          <w:b/>
          <w:bCs/>
          <w:sz w:val="26"/>
        </w:rPr>
        <w:t>Wolbring</w:t>
      </w:r>
      <w:r w:rsidRPr="007B767C">
        <w:rPr>
          <w:rFonts w:eastAsia="Calibri"/>
        </w:rPr>
        <w:t xml:space="preserve"> gwolbrin@ucalgary.ca University of Calgary, Dept. of Community Health Sciences, Community Rehabilitation and Disability Studies Talk for Conference “Environmental Ethics and Energy Equity Beyond 2015”; 3 April 20</w:t>
      </w:r>
      <w:r w:rsidRPr="007B767C">
        <w:rPr>
          <w:rFonts w:eastAsia="Calibri"/>
          <w:b/>
          <w:bCs/>
          <w:sz w:val="26"/>
        </w:rPr>
        <w:t>13</w:t>
      </w:r>
      <w:r w:rsidRPr="007B767C">
        <w:rPr>
          <w:rFonts w:eastAsia="Calibri"/>
        </w:rPr>
        <w:t>, 8:00--‐ 17:00 Venue Room 601/17 Mahachakri Building, Chulalongkorn University, Bangkok, Thailand Energy Security, Environmental Ethics and Ableism http://www.crds.org/research/faculty/asianenergyconf2013.pdf</w:t>
      </w:r>
    </w:p>
    <w:p w:rsidR="009B1D49" w:rsidRPr="007B767C" w:rsidRDefault="009B1D49" w:rsidP="009B1D49">
      <w:pPr>
        <w:rPr>
          <w:rFonts w:eastAsia="Calibri"/>
        </w:rPr>
      </w:pPr>
      <w:r w:rsidRPr="007B767C">
        <w:rPr>
          <w:rFonts w:eastAsia="Calibri"/>
        </w:rPr>
        <w:t xml:space="preserve">The disabled people rights movements in the United States and Britain were the first to look at cultural dynamics and the cultural impact of ability expectations coining the term ableism as a cultural concept during the 1960s and 1970s. </w:t>
      </w:r>
      <w:r w:rsidRPr="007B767C">
        <w:rPr>
          <w:rFonts w:eastAsia="Calibri"/>
          <w:b/>
          <w:sz w:val="26"/>
          <w:highlight w:val="yellow"/>
          <w:u w:val="single"/>
        </w:rPr>
        <w:t>The disability studies field uses the term ableism to question and highlight the expectations towards species-typical body abilities</w:t>
      </w:r>
      <w:r w:rsidRPr="007B767C">
        <w:rPr>
          <w:rFonts w:eastAsia="Calibri"/>
          <w:b/>
          <w:sz w:val="26"/>
          <w:u w:val="single"/>
        </w:rPr>
        <w:t xml:space="preserve"> </w:t>
      </w:r>
      <w:r w:rsidRPr="007B767C">
        <w:rPr>
          <w:rFonts w:eastAsia="Calibri"/>
        </w:rPr>
        <w:t xml:space="preserve">(we expect certain abilities from different species; humans are supposed to walk but not to fly, birds are supposed to fly) and the disablement, the prejudice and discrimination people experience whose body structure and ability functioning are seen as sub species-typical and therefore labelled as “impaired”. </w:t>
      </w:r>
      <w:r w:rsidRPr="007B767C">
        <w:rPr>
          <w:rFonts w:eastAsia="Calibri"/>
          <w:b/>
          <w:sz w:val="26"/>
          <w:highlight w:val="yellow"/>
          <w:u w:val="single"/>
        </w:rPr>
        <w:t>However, the cultural reality of ability expectations</w:t>
      </w:r>
      <w:r w:rsidRPr="007B767C">
        <w:rPr>
          <w:rFonts w:eastAsia="Calibri"/>
        </w:rPr>
        <w:t xml:space="preserve"> (want stage) and ableism (need stage) </w:t>
      </w:r>
      <w:r w:rsidRPr="007B767C">
        <w:rPr>
          <w:rFonts w:eastAsia="Calibri"/>
          <w:b/>
          <w:sz w:val="26"/>
          <w:highlight w:val="yellow"/>
          <w:u w:val="single"/>
        </w:rPr>
        <w:t>go far beyond how it is used within disability studies and by disabled activists</w:t>
      </w:r>
      <w:r w:rsidRPr="007B767C">
        <w:rPr>
          <w:rFonts w:eastAsia="Calibri"/>
        </w:rPr>
        <w:t xml:space="preserve">. Individuals, households, communities, groups, sectors, regions and countries make daily numerous decisions based on ability expectations; some perceive the ability to protect one’s privacy as important, others do not; some perceive the ability to buy a house as essential, others not; some cherish being competitive, productive or efficient, others not; some find the ability to consume essential; some the ability to live in a harmonious equitable society. </w:t>
      </w:r>
      <w:r w:rsidRPr="007B767C">
        <w:rPr>
          <w:rFonts w:eastAsia="Calibri"/>
          <w:b/>
          <w:sz w:val="26"/>
          <w:highlight w:val="yellow"/>
          <w:u w:val="single"/>
        </w:rPr>
        <w:t xml:space="preserve">Ableism does not have to be negative: it simply indicates that one has certain ability expectations one lives out. A society could decide that equity is an important </w:t>
      </w:r>
      <w:r w:rsidRPr="007B767C">
        <w:rPr>
          <w:rFonts w:eastAsia="Calibri"/>
          <w:b/>
          <w:iCs/>
          <w:highlight w:val="yellow"/>
          <w:u w:val="single"/>
          <w:bdr w:val="single" w:sz="12" w:space="0" w:color="auto" w:frame="1"/>
        </w:rPr>
        <w:t>ability</w:t>
      </w:r>
      <w:r w:rsidRPr="007B767C">
        <w:rPr>
          <w:rFonts w:eastAsia="Calibri"/>
          <w:b/>
          <w:sz w:val="26"/>
          <w:highlight w:val="yellow"/>
          <w:u w:val="single"/>
        </w:rPr>
        <w:t xml:space="preserve"> of a functioning society, and this could be perceived as positive</w:t>
      </w:r>
      <w:r w:rsidRPr="007B767C">
        <w:rPr>
          <w:rFonts w:eastAsia="Calibri"/>
        </w:rPr>
        <w:t xml:space="preserve">; however, </w:t>
      </w:r>
      <w:r w:rsidRPr="007B767C">
        <w:rPr>
          <w:rFonts w:eastAsia="Calibri"/>
          <w:b/>
          <w:sz w:val="26"/>
          <w:highlight w:val="yellow"/>
          <w:u w:val="single"/>
        </w:rPr>
        <w:t>ability expectations can and have been used in a negative way</w:t>
      </w:r>
      <w:r w:rsidRPr="007B767C">
        <w:rPr>
          <w:rFonts w:eastAsia="Calibri"/>
        </w:rPr>
        <w:t xml:space="preserve"> not only against disabled people, but also used to support negative –isms such as racism, sexism and anti-environmentalism. </w:t>
      </w:r>
      <w:r w:rsidRPr="007B767C">
        <w:rPr>
          <w:rFonts w:eastAsia="Calibri"/>
          <w:b/>
          <w:sz w:val="26"/>
          <w:highlight w:val="yellow"/>
          <w:u w:val="single"/>
        </w:rPr>
        <w:t>Ableism used in a negative way leads to disablism: the lack of accommodation for the needs of people</w:t>
      </w:r>
      <w:r w:rsidRPr="007B767C">
        <w:rPr>
          <w:rFonts w:eastAsia="Calibri"/>
        </w:rPr>
        <w:t xml:space="preserve"> and other biological structures seen to lack certain abilities; and the unwillingness to adapt to the needs of others. Ability expectations and ableism “lead to an ability based and ability justified understanding of oneself, one’s body and one’s relationship with others of one’s species, other species and one’s environment” . This phenomenon holds true for individuals through to nation states, as individuals, households, communities, groups, sectors, regions and countries expect numerous abilities of themselves and others (e.g. having the ability to consume, to compete, to produce). Anthropocentric and bio/ecocentric views of human-nature relationship are based on fundamentally different ability expectations.</w:t>
      </w:r>
    </w:p>
    <w:p w:rsidR="009B1D49" w:rsidRPr="007B767C" w:rsidRDefault="009B1D49" w:rsidP="009B1D49">
      <w:pPr>
        <w:rPr>
          <w:rFonts w:eastAsia="Calibri"/>
        </w:rPr>
      </w:pPr>
    </w:p>
    <w:p w:rsidR="009B1D49" w:rsidRPr="007B767C" w:rsidRDefault="009B1D49" w:rsidP="009B1D49">
      <w:pPr>
        <w:keepNext/>
        <w:keepLines/>
        <w:spacing w:before="200"/>
        <w:outlineLvl w:val="3"/>
        <w:rPr>
          <w:rFonts w:eastAsia="Times New Roman" w:cs="Times New Roman"/>
          <w:b/>
          <w:bCs/>
          <w:iCs/>
          <w:sz w:val="26"/>
        </w:rPr>
      </w:pPr>
      <w:r>
        <w:rPr>
          <w:rFonts w:eastAsia="Times New Roman" w:cs="Times New Roman"/>
          <w:b/>
          <w:bCs/>
          <w:iCs/>
          <w:sz w:val="26"/>
        </w:rPr>
        <w:t xml:space="preserve">Reject their impact framing </w:t>
      </w:r>
      <w:r w:rsidRPr="007B767C">
        <w:rPr>
          <w:rFonts w:eastAsia="Times New Roman" w:cs="Times New Roman"/>
          <w:b/>
          <w:bCs/>
          <w:iCs/>
          <w:sz w:val="26"/>
        </w:rPr>
        <w:t xml:space="preserve">—negative reinforcement about ableism in the form of rejection of the aff might embarrass us, but </w:t>
      </w:r>
      <w:r w:rsidRPr="007B767C">
        <w:rPr>
          <w:rFonts w:eastAsia="Times New Roman" w:cs="Times New Roman"/>
          <w:b/>
          <w:bCs/>
          <w:iCs/>
          <w:sz w:val="26"/>
          <w:u w:val="single"/>
        </w:rPr>
        <w:t>it doesn’t do anything to address ableist oppression</w:t>
      </w:r>
      <w:r w:rsidRPr="007B767C">
        <w:rPr>
          <w:rFonts w:eastAsia="Times New Roman" w:cs="Times New Roman"/>
          <w:b/>
          <w:bCs/>
          <w:iCs/>
          <w:sz w:val="26"/>
        </w:rPr>
        <w:t xml:space="preserve"> </w:t>
      </w:r>
    </w:p>
    <w:p w:rsidR="009B1D49" w:rsidRPr="007B767C" w:rsidRDefault="009B1D49" w:rsidP="009B1D49">
      <w:pPr>
        <w:rPr>
          <w:rFonts w:eastAsia="Calibri"/>
        </w:rPr>
      </w:pPr>
      <w:r w:rsidRPr="007B767C">
        <w:rPr>
          <w:rFonts w:eastAsia="Calibri"/>
          <w:b/>
          <w:bCs/>
          <w:sz w:val="26"/>
        </w:rPr>
        <w:t>Kinzel 11</w:t>
      </w:r>
      <w:r w:rsidRPr="007B767C">
        <w:rPr>
          <w:rFonts w:eastAsia="Calibri"/>
        </w:rPr>
        <w:t xml:space="preserve"> — Lesley Kinzel, blogger and social justice writer, has written for Newsweek and Marie Claire, was named one of the Feminist Press’s “40 Feminists Under 40,” 2011 (“On our difficult language, and the calling-out of,” Two Whole Cakes—a blog about body politics, social justice activism, and pop-cultural criticism from a feminist perspective, March 30th, Available Online at http://blog.twowholecakes.com/2011/03/on-our-difficult-language-and-the-calling-out-of-same)</w:t>
      </w:r>
    </w:p>
    <w:p w:rsidR="009B1D49" w:rsidRPr="007B767C" w:rsidRDefault="009B1D49" w:rsidP="009B1D49">
      <w:pPr>
        <w:rPr>
          <w:rFonts w:eastAsia="Calibri"/>
          <w:b/>
          <w:iCs/>
          <w:u w:val="single"/>
        </w:rPr>
      </w:pPr>
      <w:r w:rsidRPr="007B767C">
        <w:rPr>
          <w:rFonts w:eastAsia="Calibri"/>
          <w:bCs/>
          <w:highlight w:val="yellow"/>
          <w:u w:val="single"/>
        </w:rPr>
        <w:t>We throw “that’s ableist”</w:t>
      </w:r>
      <w:r w:rsidRPr="007B767C">
        <w:rPr>
          <w:rFonts w:eastAsia="Calibri"/>
          <w:bCs/>
          <w:u w:val="single"/>
        </w:rPr>
        <w:t xml:space="preserve"> or “that’s racist” or “that’s fatphobic” around, I suspect, </w:t>
      </w:r>
      <w:r w:rsidRPr="007B767C">
        <w:rPr>
          <w:rFonts w:eastAsia="Calibri"/>
          <w:bCs/>
          <w:highlight w:val="yellow"/>
          <w:u w:val="single"/>
        </w:rPr>
        <w:t>in the hope that</w:t>
      </w:r>
      <w:r w:rsidRPr="007B767C">
        <w:rPr>
          <w:rFonts w:eastAsia="Calibri"/>
          <w:bCs/>
          <w:u w:val="single"/>
        </w:rPr>
        <w:t xml:space="preserve"> such heavy judgement-bearing words </w:t>
      </w:r>
      <w:r w:rsidRPr="007B767C">
        <w:rPr>
          <w:rFonts w:eastAsia="Calibri"/>
          <w:bCs/>
          <w:highlight w:val="yellow"/>
          <w:u w:val="single"/>
        </w:rPr>
        <w:t xml:space="preserve">will </w:t>
      </w:r>
      <w:r w:rsidRPr="007B767C">
        <w:rPr>
          <w:rFonts w:eastAsia="Calibri"/>
          <w:bCs/>
          <w:u w:val="single"/>
        </w:rPr>
        <w:t xml:space="preserve">shock and </w:t>
      </w:r>
      <w:r w:rsidRPr="007B767C">
        <w:rPr>
          <w:rFonts w:eastAsia="Calibri"/>
          <w:bCs/>
          <w:highlight w:val="yellow"/>
          <w:u w:val="single"/>
        </w:rPr>
        <w:t xml:space="preserve">embarrass </w:t>
      </w:r>
      <w:r w:rsidRPr="007B767C">
        <w:rPr>
          <w:rFonts w:eastAsia="Calibri"/>
          <w:bCs/>
          <w:u w:val="single"/>
        </w:rPr>
        <w:t>the speaker</w:t>
      </w:r>
      <w:r w:rsidRPr="007B767C">
        <w:rPr>
          <w:rFonts w:eastAsia="Calibri"/>
        </w:rPr>
        <w:t xml:space="preserve"> out of using the offending language. And sometimes, it can work, at least in the short term, when we are merely thinking of our own self-preservation. But beyond that instant, </w:t>
      </w:r>
      <w:r w:rsidRPr="007B767C">
        <w:rPr>
          <w:rFonts w:eastAsia="Calibri"/>
          <w:bCs/>
          <w:highlight w:val="yellow"/>
          <w:u w:val="single"/>
        </w:rPr>
        <w:t>this is not constructive activism</w:t>
      </w:r>
      <w:r w:rsidRPr="007B767C">
        <w:rPr>
          <w:rFonts w:eastAsia="Calibri"/>
          <w:bCs/>
          <w:u w:val="single"/>
        </w:rPr>
        <w:t>. Using surprise, guilt, or humiliation as negative reinforcement to change behavior does nothing to instruct the person</w:t>
      </w:r>
      <w:r w:rsidRPr="007B767C">
        <w:rPr>
          <w:rFonts w:eastAsia="Calibri"/>
        </w:rPr>
        <w:t xml:space="preserve"> in question on why their behavior is causing problems; they stop simply because they don’t want to get in trouble. While the power shift this approach employs may feel awfully satisfying to those of us who have labored under some degree of oppression for much our lives—we get to dictate the terms of engagement, for once—</w:t>
      </w:r>
      <w:r w:rsidRPr="007B767C">
        <w:rPr>
          <w:rFonts w:eastAsia="Calibri"/>
          <w:bCs/>
          <w:u w:val="single"/>
        </w:rPr>
        <w:t>merely shifting the power from one hand to another does nothing to change the destructive use of said power against us.</w:t>
      </w:r>
      <w:r w:rsidRPr="007B767C">
        <w:rPr>
          <w:rFonts w:eastAsia="Calibri"/>
          <w:bCs/>
          <w:sz w:val="12"/>
          <w:u w:val="single"/>
        </w:rPr>
        <w:t xml:space="preserve">¶ </w:t>
      </w:r>
      <w:r w:rsidRPr="007B767C">
        <w:rPr>
          <w:rFonts w:eastAsia="Calibri"/>
          <w:bCs/>
          <w:u w:val="single"/>
        </w:rPr>
        <w:t xml:space="preserve">This practice of </w:t>
      </w:r>
      <w:r w:rsidRPr="007B767C">
        <w:rPr>
          <w:rFonts w:eastAsia="Calibri"/>
          <w:bCs/>
          <w:highlight w:val="yellow"/>
          <w:u w:val="single"/>
        </w:rPr>
        <w:t>shaming people</w:t>
      </w:r>
      <w:r w:rsidRPr="007B767C">
        <w:rPr>
          <w:rFonts w:eastAsia="Calibri"/>
          <w:bCs/>
          <w:u w:val="single"/>
        </w:rPr>
        <w:t xml:space="preserve"> into behaving a certain way or using certain language </w:t>
      </w:r>
      <w:r w:rsidRPr="007B767C">
        <w:rPr>
          <w:rFonts w:eastAsia="Calibri"/>
          <w:bCs/>
          <w:highlight w:val="yellow"/>
          <w:u w:val="single"/>
        </w:rPr>
        <w:t>does not truly address the underlying inclination</w:t>
      </w:r>
      <w:r w:rsidRPr="007B767C">
        <w:rPr>
          <w:rFonts w:eastAsia="Calibri"/>
          <w:highlight w:val="yellow"/>
        </w:rPr>
        <w:t>;</w:t>
      </w:r>
      <w:r w:rsidRPr="007B767C">
        <w:rPr>
          <w:rFonts w:eastAsia="Calibri"/>
        </w:rPr>
        <w:t xml:space="preserve"> it does not unpack the thinking that allowed that speaker to feel entitled to say those things in the first place. </w:t>
      </w:r>
      <w:r w:rsidRPr="007B767C">
        <w:rPr>
          <w:rFonts w:eastAsia="Calibri"/>
          <w:b/>
          <w:iCs/>
          <w:highlight w:val="yellow"/>
          <w:u w:val="single"/>
        </w:rPr>
        <w:t>Fear</w:t>
      </w:r>
      <w:r w:rsidRPr="007B767C">
        <w:rPr>
          <w:rFonts w:eastAsia="Calibri"/>
          <w:b/>
          <w:iCs/>
          <w:u w:val="single"/>
        </w:rPr>
        <w:t xml:space="preserve"> can be an effective motivator, but it’s </w:t>
      </w:r>
      <w:r w:rsidRPr="007B767C">
        <w:rPr>
          <w:rFonts w:eastAsia="Calibri"/>
          <w:b/>
          <w:iCs/>
          <w:highlight w:val="yellow"/>
          <w:u w:val="single"/>
        </w:rPr>
        <w:t>not often</w:t>
      </w:r>
      <w:r w:rsidRPr="007B767C">
        <w:rPr>
          <w:rFonts w:eastAsia="Calibri"/>
          <w:b/>
          <w:iCs/>
          <w:u w:val="single"/>
        </w:rPr>
        <w:t xml:space="preserve"> a </w:t>
      </w:r>
      <w:r w:rsidRPr="007B767C">
        <w:rPr>
          <w:rFonts w:eastAsia="Calibri"/>
          <w:b/>
          <w:iCs/>
          <w:highlight w:val="yellow"/>
          <w:u w:val="single"/>
        </w:rPr>
        <w:t>productive</w:t>
      </w:r>
      <w:r w:rsidRPr="007B767C">
        <w:rPr>
          <w:rFonts w:eastAsia="Calibri"/>
          <w:b/>
          <w:iCs/>
          <w:u w:val="single"/>
        </w:rPr>
        <w:t xml:space="preserve"> one</w:t>
      </w:r>
      <w:r w:rsidRPr="007B767C">
        <w:rPr>
          <w:rFonts w:eastAsia="Calibri"/>
        </w:rPr>
        <w:t xml:space="preserve">, if our goal is broad and lasting cultural change. It is, after all, fear that motivates folks of all sizes to diet, that keeps queer folks in the closet, that makes women afraid to walk alone at night, that compels people of color to keep their heads down even in the face of overt discrimination and just get by. </w:t>
      </w:r>
      <w:r w:rsidRPr="007B767C">
        <w:rPr>
          <w:rFonts w:eastAsia="Calibri"/>
          <w:bCs/>
          <w:highlight w:val="yellow"/>
          <w:u w:val="single"/>
        </w:rPr>
        <w:t>It is fear and shame that locks the systems that marginalize us in place</w:t>
      </w:r>
      <w:r w:rsidRPr="007B767C">
        <w:rPr>
          <w:rFonts w:eastAsia="Calibri"/>
        </w:rPr>
        <w:t>, and as Audre Lorde has explained, in one of the most brilliant pieces of writing on social justice ever put to paper, there is little we can do while still holding on to the master’s tools.</w:t>
      </w:r>
      <w:r w:rsidRPr="007B767C">
        <w:rPr>
          <w:rFonts w:eastAsia="Calibri"/>
          <w:sz w:val="12"/>
        </w:rPr>
        <w:t>¶</w:t>
      </w:r>
      <w:r w:rsidRPr="007B767C">
        <w:rPr>
          <w:rFonts w:eastAsia="Calibri"/>
        </w:rPr>
        <w:t xml:space="preserve"> Those of us who stand outside the circle of this society’s definition of acceptable women; those of us who have been forged in the crucibles of difference — those of us who are poor, who are lesbians, who are Black, who are older — know that survival is not an academic skill. It is learning how to stand alone, unpopular and sometimes reviled, and how to make common cause with those others identified as outside the structures in order to define and seek a world in which we can all flourish. It is learning how to take our differences and make them strengths. For the master’s tools will never dismantle the master’s house. They may allow us temporarily to beat him at his own game, but they will never enable us to bring about genuine change. And this fact is only threatening to those women who still define the master’s house as their only source of support.</w:t>
      </w:r>
      <w:r w:rsidRPr="007B767C">
        <w:rPr>
          <w:rFonts w:eastAsia="Calibri"/>
          <w:sz w:val="12"/>
        </w:rPr>
        <w:t>¶</w:t>
      </w:r>
      <w:r w:rsidRPr="007B767C">
        <w:rPr>
          <w:rFonts w:eastAsia="Calibri"/>
        </w:rPr>
        <w:t xml:space="preserve"> Ideally, </w:t>
      </w:r>
      <w:r w:rsidRPr="007B767C">
        <w:rPr>
          <w:rFonts w:eastAsia="Calibri"/>
          <w:bCs/>
          <w:u w:val="single"/>
        </w:rPr>
        <w:t>people should stop using certain language because they have developed an understanding</w:t>
      </w:r>
      <w:r w:rsidRPr="007B767C">
        <w:rPr>
          <w:rFonts w:eastAsia="Calibri"/>
        </w:rPr>
        <w:t xml:space="preserve"> of why that language is oppressive, and how their use of it contributes to inequality and marginalization, and </w:t>
      </w:r>
      <w:r w:rsidRPr="007B767C">
        <w:rPr>
          <w:rFonts w:eastAsia="Calibri"/>
          <w:bCs/>
          <w:u w:val="single"/>
        </w:rPr>
        <w:t>not because they are afraid or ashamed of confusing social repercussions they do not understand</w:t>
      </w:r>
      <w:r w:rsidRPr="007B767C">
        <w:rPr>
          <w:rFonts w:eastAsia="Calibri"/>
        </w:rPr>
        <w:t xml:space="preserve">. What we need is a commitment to giving people clear explanations—be they angry, or impassioned, or blunt—of why their words or behavior are problematic, or upsetting, or damaging. </w:t>
      </w:r>
      <w:r w:rsidRPr="007B767C">
        <w:rPr>
          <w:rFonts w:eastAsia="Calibri"/>
          <w:bCs/>
          <w:u w:val="single"/>
        </w:rPr>
        <w:t>We need to resist relying on comfortable jargon to call people out, and to ditch the erroneous presumption that making someone feel stupid will encourage them to read more about a subject. It doesn’t work. Fear and shame don’t help people to understand</w:t>
      </w:r>
      <w:r w:rsidRPr="007B767C">
        <w:rPr>
          <w:rFonts w:eastAsia="Calibri"/>
        </w:rPr>
        <w:t xml:space="preserve"> how the language we use and the actions we undertake, even in our own small individual spheres, all conspire to create a social environment that oppresses us. </w:t>
      </w:r>
      <w:r w:rsidRPr="007B767C">
        <w:rPr>
          <w:rFonts w:eastAsia="Calibri"/>
          <w:b/>
          <w:iCs/>
          <w:highlight w:val="yellow"/>
          <w:u w:val="single"/>
        </w:rPr>
        <w:t>Fear breeds resentment and</w:t>
      </w:r>
      <w:r w:rsidRPr="007B767C">
        <w:rPr>
          <w:rFonts w:eastAsia="Calibri"/>
          <w:b/>
          <w:iCs/>
          <w:u w:val="single"/>
        </w:rPr>
        <w:t xml:space="preserve">, sometimes, hatred. These are not things we need more of. </w:t>
      </w:r>
      <w:r w:rsidRPr="007B767C">
        <w:rPr>
          <w:rFonts w:eastAsia="Calibri"/>
          <w:b/>
          <w:iCs/>
          <w:highlight w:val="yellow"/>
          <w:u w:val="single"/>
        </w:rPr>
        <w:t>These are the things that put us here in the first place.</w:t>
      </w:r>
    </w:p>
    <w:p w:rsidR="009B1D49" w:rsidRPr="007B767C" w:rsidRDefault="009B1D49" w:rsidP="009B1D49">
      <w:pPr>
        <w:rPr>
          <w:rFonts w:eastAsia="Calibri"/>
        </w:rPr>
      </w:pPr>
    </w:p>
    <w:p w:rsidR="009B1D49" w:rsidRPr="007B767C" w:rsidRDefault="009B1D49" w:rsidP="009B1D49">
      <w:pPr>
        <w:keepNext/>
        <w:keepLines/>
        <w:spacing w:before="200"/>
        <w:outlineLvl w:val="3"/>
        <w:rPr>
          <w:rFonts w:eastAsia="Times New Roman" w:cs="Times New Roman"/>
          <w:b/>
          <w:bCs/>
          <w:iCs/>
          <w:sz w:val="26"/>
        </w:rPr>
      </w:pPr>
      <w:r>
        <w:rPr>
          <w:rFonts w:eastAsia="Times New Roman" w:cs="Times New Roman"/>
          <w:b/>
          <w:bCs/>
          <w:iCs/>
          <w:sz w:val="26"/>
        </w:rPr>
        <w:t>Movements prevent their terminal impacts</w:t>
      </w:r>
    </w:p>
    <w:p w:rsidR="009B1D49" w:rsidRPr="007B767C" w:rsidRDefault="009B1D49" w:rsidP="009B1D49">
      <w:pPr>
        <w:ind w:right="288"/>
        <w:rPr>
          <w:rFonts w:ascii="Times New Roman" w:eastAsia="Calibri" w:hAnsi="Times New Roman" w:cs="Times New Roman"/>
          <w:b/>
          <w:bCs/>
          <w:sz w:val="26"/>
        </w:rPr>
      </w:pPr>
      <w:r w:rsidRPr="007B767C">
        <w:rPr>
          <w:rFonts w:ascii="Times New Roman" w:eastAsia="Calibri" w:hAnsi="Times New Roman" w:cs="Times New Roman"/>
          <w:b/>
          <w:bCs/>
          <w:sz w:val="26"/>
        </w:rPr>
        <w:t>Lang 07</w:t>
      </w:r>
    </w:p>
    <w:p w:rsidR="009B1D49" w:rsidRPr="007B767C" w:rsidRDefault="009B1D49" w:rsidP="009B1D49">
      <w:pPr>
        <w:rPr>
          <w:rFonts w:eastAsia="Calibri"/>
        </w:rPr>
      </w:pPr>
      <w:r w:rsidRPr="007B767C">
        <w:rPr>
          <w:rFonts w:eastAsia="Calibri"/>
        </w:rPr>
        <w:t>(Raymond, Dr and Leonard Cheshire Disability and Inclusive Development Centre, leading charity provider of services for disabled people in the UK and operate in 57 countries across the world, “The Development and Critique of the Social Model of Disability” http://www.ucl.ac.uk/lc-ccr/centrepublications/workingpapers/WP03_Development_Critique.pdf)</w:t>
      </w:r>
    </w:p>
    <w:p w:rsidR="009B1D49" w:rsidRPr="007B767C" w:rsidRDefault="009B1D49" w:rsidP="009B1D49">
      <w:pPr>
        <w:ind w:right="288"/>
      </w:pPr>
      <w:r w:rsidRPr="007B767C">
        <w:t xml:space="preserve">It is beyond doubt that the genesis and subsequent development of </w:t>
      </w:r>
      <w:r w:rsidRPr="007B767C">
        <w:rPr>
          <w:rStyle w:val="StyleUnderline"/>
          <w:highlight w:val="yellow"/>
        </w:rPr>
        <w:t>the “disability  movement”</w:t>
      </w:r>
      <w:r w:rsidRPr="007B767C">
        <w:t xml:space="preserve">, underpinned by the theoretical foundation of the social model, both  within the United Kingdom and throughout the world, </w:t>
      </w:r>
      <w:r w:rsidRPr="007B767C">
        <w:rPr>
          <w:rStyle w:val="StyleUnderline"/>
          <w:highlight w:val="yellow"/>
        </w:rPr>
        <w:t>have cr  eated a quantum shift  in the manner in which disability has been perceived</w:t>
      </w:r>
      <w:r w:rsidRPr="007B767C">
        <w:t>, and what is now considered to be the appropriate and legitimate manner in which disability policy is to be  developed and implemented</w:t>
      </w:r>
      <w:r w:rsidRPr="007B767C">
        <w:rPr>
          <w:rFonts w:eastAsia="Calibri"/>
          <w:b/>
          <w:u w:val="single"/>
          <w:bdr w:val="single" w:sz="18" w:space="0" w:color="auto" w:frame="1"/>
        </w:rPr>
        <w:t xml:space="preserve">. </w:t>
      </w:r>
      <w:r w:rsidRPr="007B767C">
        <w:rPr>
          <w:rFonts w:eastAsia="Calibri"/>
          <w:b/>
          <w:highlight w:val="yellow"/>
          <w:u w:val="single"/>
          <w:bdr w:val="single" w:sz="18" w:space="0" w:color="auto" w:frame="1"/>
        </w:rPr>
        <w:t>It has now become the dominant hegemony underpinning policy - making and service provision</w:t>
      </w:r>
      <w:r w:rsidRPr="007B767C">
        <w:t xml:space="preserve">. In the past, and to a significant  extent today, it has certainly been the case that disabled people have experienced,  as have other marginalised groups, ostracism, discrimination and oppression,  which has resulte  d in them being classified as “second class citizens” in the  contemporary societies in which they live. </w:t>
      </w:r>
      <w:r w:rsidRPr="007B767C">
        <w:rPr>
          <w:rStyle w:val="StyleUnderline"/>
          <w:highlight w:val="yellow"/>
        </w:rPr>
        <w:t xml:space="preserve">The movement has been successful in  raising the profile of disability upon the political agenda, by </w:t>
      </w:r>
      <w:r w:rsidRPr="007B767C">
        <w:rPr>
          <w:rStyle w:val="StyleUnderline"/>
        </w:rPr>
        <w:t xml:space="preserve">poignantly </w:t>
      </w:r>
      <w:r w:rsidRPr="007B767C">
        <w:rPr>
          <w:rStyle w:val="StyleUnderline"/>
          <w:highlight w:val="yellow"/>
        </w:rPr>
        <w:t>highlighting  the social, economic and pol  itical structures, as well as the pejorative attitudes that  have contributed to ascribing disabled people the status of second class  citizenship</w:t>
      </w:r>
      <w:r w:rsidRPr="007B767C">
        <w:t xml:space="preserve">.  Notwithstanding the significant contribution that the structuralist and historical  materialist theoreticians h  ave made in constructing a socio  -  </w:t>
      </w:r>
      <w:r w:rsidRPr="007B767C">
        <w:rPr>
          <w:rStyle w:val="StyleUnderline"/>
          <w:highlight w:val="yellow"/>
        </w:rPr>
        <w:t>political understanding  of disability</w:t>
      </w:r>
      <w:r w:rsidRPr="007B767C">
        <w:t xml:space="preserve">, recently a new generation of disability scholars </w:t>
      </w:r>
      <w:r w:rsidRPr="007B767C">
        <w:rPr>
          <w:rStyle w:val="StyleUnderline"/>
          <w:highlight w:val="yellow"/>
        </w:rPr>
        <w:t>have emerged</w:t>
      </w:r>
      <w:r w:rsidRPr="007B767C">
        <w:t xml:space="preserve">, who  have attempted to develop and build upon the earlier work described above. Two  issues are considered to be of central  importance within the ensuing debate. First,  </w:t>
      </w:r>
      <w:r w:rsidRPr="007B767C">
        <w:rPr>
          <w:rStyle w:val="StyleUnderline"/>
          <w:highlight w:val="yellow"/>
        </w:rPr>
        <w:t>the dualistic Cartesian distinction between “disability” and “impairment” is now  beginning to be questioned,</w:t>
      </w:r>
      <w:r w:rsidRPr="007B767C">
        <w:t xml:space="preserve"> in particular Oliver’s assertion that “disablement has  nothing to do with the body”, and that “impair  ment is in fact nothing less than a  description of the physical body” (Oliver, M. 1995:4  -  5). It is therefore argued that  an individuals’ own experience of living with an impairment on a daily basis,  sometimes in a state of acute physical pain, has an impor  tant and valid role in  experiencing disablement. Secondly, </w:t>
      </w:r>
      <w:r w:rsidRPr="007B767C">
        <w:rPr>
          <w:rStyle w:val="StyleUnderline"/>
          <w:highlight w:val="yellow"/>
        </w:rPr>
        <w:t>those working with disability studies are now  beginning to question to what extent can disabled people be considered as a  monolithic, homogeneous entity, and to what extent is the understanding of  disablement contingent upon social and cultural factors</w:t>
      </w:r>
      <w:r w:rsidRPr="007B767C">
        <w:t>. In other words, is it  possible to construct a “grand theory” of disablement, that is valid and pertinent for  all impairment groups, across all cultural settings?</w:t>
      </w:r>
    </w:p>
    <w:p w:rsidR="009B1D49" w:rsidRPr="007B767C" w:rsidRDefault="009B1D49" w:rsidP="009B1D49"/>
    <w:p w:rsidR="009B1D49" w:rsidRPr="00B55AD5" w:rsidRDefault="009B1D49" w:rsidP="009B1D49"/>
    <w:p w:rsidR="009B1D49" w:rsidRDefault="009B1D49" w:rsidP="009B1D49">
      <w:pPr>
        <w:pStyle w:val="NormalWeb"/>
        <w:shd w:val="clear" w:color="auto" w:fill="FFFFFF"/>
        <w:spacing w:before="0" w:beforeAutospacing="0" w:after="360" w:afterAutospacing="0"/>
        <w:textAlignment w:val="baseline"/>
        <w:rPr>
          <w:rFonts w:ascii="Open Sans" w:hAnsi="Open Sans"/>
          <w:color w:val="252525"/>
          <w:spacing w:val="4"/>
          <w:szCs w:val="26"/>
        </w:rPr>
      </w:pPr>
    </w:p>
    <w:p w:rsidR="00F52CEC" w:rsidRDefault="00F52CEC" w:rsidP="00F52CEC">
      <w:pPr>
        <w:pStyle w:val="Heading3"/>
      </w:pPr>
      <w:r>
        <w:t>AT LGBTQ</w:t>
      </w:r>
    </w:p>
    <w:p w:rsidR="00F52CEC" w:rsidRDefault="00F52CEC" w:rsidP="00F52CEC">
      <w:pPr>
        <w:pStyle w:val="Heading4"/>
      </w:pPr>
      <w:r>
        <w:t>DeVos falls in line with SQ regulations, and is leaving decisions to the courts and Congress—not her place to decide</w:t>
      </w:r>
    </w:p>
    <w:p w:rsidR="00F52CEC" w:rsidRPr="00F52CEC" w:rsidRDefault="00F52CEC" w:rsidP="00F52CEC">
      <w:pPr>
        <w:rPr>
          <w:szCs w:val="16"/>
        </w:rPr>
      </w:pPr>
      <w:r w:rsidRPr="00F52CEC">
        <w:rPr>
          <w:szCs w:val="16"/>
        </w:rPr>
        <w:t xml:space="preserve">Edwin </w:t>
      </w:r>
      <w:r w:rsidRPr="00F52CEC">
        <w:rPr>
          <w:rStyle w:val="Style13ptBold"/>
        </w:rPr>
        <w:t>Rios,</w:t>
      </w:r>
      <w:r w:rsidRPr="00F52CEC">
        <w:rPr>
          <w:szCs w:val="16"/>
        </w:rPr>
        <w:t xml:space="preserve"> 6/7/</w:t>
      </w:r>
      <w:r w:rsidRPr="00F52CEC">
        <w:rPr>
          <w:rStyle w:val="Style13ptBold"/>
        </w:rPr>
        <w:t xml:space="preserve">17 </w:t>
      </w:r>
      <w:r w:rsidRPr="00F52CEC">
        <w:rPr>
          <w:szCs w:val="16"/>
        </w:rPr>
        <w:t>Betsy DeVos returns to Capitol Hill, stumbles once again, Mother Jones, http://www.motherjones.com/politics/2017/06/betsy-devos-once-again-stumbles-when-asked-about-lgbt-discrimination-at-private-schools/, 7-3-2017 Reporter</w:t>
      </w:r>
    </w:p>
    <w:p w:rsidR="00F52CEC" w:rsidRPr="00F52CEC" w:rsidRDefault="00F52CEC" w:rsidP="00F52CEC">
      <w:pPr>
        <w:rPr>
          <w:rStyle w:val="StyleUnderline"/>
          <w:b w:val="0"/>
          <w:u w:val="none"/>
        </w:rPr>
      </w:pPr>
      <w:r w:rsidRPr="00F52CEC">
        <w:rPr>
          <w:rFonts w:ascii="Georgia" w:hAnsi="Georgia"/>
          <w:color w:val="000000"/>
          <w:szCs w:val="27"/>
        </w:rPr>
        <w:t xml:space="preserve">At a tense Senate hearing Tuesday, Education Secretary </w:t>
      </w:r>
      <w:r w:rsidRPr="00F52CEC">
        <w:rPr>
          <w:rStyle w:val="StyleUnderline"/>
        </w:rPr>
        <w:t>Betsy DeVos wouldn’t commit to stripping federal funding from</w:t>
      </w:r>
      <w:r>
        <w:rPr>
          <w:rStyle w:val="StyleUnderline"/>
        </w:rPr>
        <w:t xml:space="preserve"> </w:t>
      </w:r>
      <w:r w:rsidRPr="00F52CEC">
        <w:rPr>
          <w:rStyle w:val="StyleUnderline"/>
        </w:rPr>
        <w:t>private schools that discriminate</w:t>
      </w:r>
      <w:r>
        <w:rPr>
          <w:rStyle w:val="StyleUnderline"/>
        </w:rPr>
        <w:t xml:space="preserve"> </w:t>
      </w:r>
      <w:r w:rsidRPr="00F52CEC">
        <w:rPr>
          <w:rStyle w:val="StyleUnderline"/>
        </w:rPr>
        <w:t>on the basis of sexual orientation, saying it was an issue for</w:t>
      </w:r>
      <w:r>
        <w:rPr>
          <w:rStyle w:val="StyleUnderline"/>
        </w:rPr>
        <w:t xml:space="preserve"> </w:t>
      </w:r>
      <w:r w:rsidRPr="00F52CEC">
        <w:rPr>
          <w:rStyle w:val="StyleUnderline"/>
        </w:rPr>
        <w:t>“Congress and the courts to settle.”</w:t>
      </w:r>
      <w:r>
        <w:rPr>
          <w:rStyle w:val="StyleUnderline"/>
        </w:rPr>
        <w:t xml:space="preserve"> </w:t>
      </w:r>
      <w:r w:rsidRPr="00F52CEC">
        <w:rPr>
          <w:rFonts w:ascii="Georgia" w:hAnsi="Georgia"/>
          <w:color w:val="000000"/>
          <w:szCs w:val="27"/>
        </w:rPr>
        <w:t xml:space="preserve">“On areas where the law is unsettled,” she said, “this department is not going to be issuing decrees.” DeVos’ comments echoed what she said in a House hearing in May, when she notably </w:t>
      </w:r>
      <w:hyperlink r:id="rId79" w:history="1">
        <w:r w:rsidRPr="00F52CEC">
          <w:rPr>
            <w:rStyle w:val="Hyperlink"/>
            <w:rFonts w:ascii="Georgia" w:hAnsi="Georgia"/>
            <w:color w:val="000000"/>
            <w:szCs w:val="27"/>
          </w:rPr>
          <w:t>refused</w:t>
        </w:r>
      </w:hyperlink>
      <w:r w:rsidRPr="00F52CEC">
        <w:rPr>
          <w:rFonts w:ascii="Georgia" w:hAnsi="Georgia"/>
          <w:color w:val="000000"/>
          <w:szCs w:val="27"/>
        </w:rPr>
        <w:t xml:space="preserve"> to say whether federal dollars would be pulled from schools that discriminate against LGBT students. </w:t>
      </w:r>
      <w:r w:rsidRPr="00F52CEC">
        <w:rPr>
          <w:rStyle w:val="StyleUnderline"/>
        </w:rPr>
        <w:t>She said at the time</w:t>
      </w:r>
      <w:r>
        <w:rPr>
          <w:rStyle w:val="StyleUnderline"/>
        </w:rPr>
        <w:t xml:space="preserve"> </w:t>
      </w:r>
      <w:r w:rsidRPr="00F52CEC">
        <w:rPr>
          <w:rStyle w:val="StyleUnderline"/>
        </w:rPr>
        <w:t>that states and local communities would be “best equipped to make decisions and framework on behalf of their students.”</w:t>
      </w:r>
      <w:r w:rsidRPr="00F52CEC">
        <w:rPr>
          <w:rFonts w:ascii="Georgia" w:hAnsi="Georgia"/>
          <w:color w:val="000000"/>
          <w:szCs w:val="27"/>
        </w:rPr>
        <w:t xml:space="preserve"> But DeVos’ argument didn’t satisfy Sen. Jeff Merkley (D-Ore.), who argued Wednesday that federal civil rights laws that protect LGBT students can be “somewhat foggy.” Federal laws protect students from being discriminated against based on race, color, national origin, disability, and gender, but the courts have yet to decide whether those protections explicitly include LGBT students. In response, DeVos repeated a line she used throughout the hearing: </w:t>
      </w:r>
      <w:r w:rsidRPr="00F52CEC">
        <w:rPr>
          <w:rStyle w:val="StyleUnderline"/>
        </w:rPr>
        <w:t>that schools receiving federal funding needed to follow the law. She then added</w:t>
      </w:r>
      <w:r>
        <w:rPr>
          <w:rStyle w:val="StyleUnderline"/>
        </w:rPr>
        <w:t xml:space="preserve"> </w:t>
      </w:r>
      <w:r w:rsidRPr="00F52CEC">
        <w:rPr>
          <w:rStyle w:val="StyleUnderline"/>
        </w:rPr>
        <w:t>that when federal law is unsettled, it’s left to Congress and the Supreme Court to decide where LGBT students fall under civil rights protections.</w:t>
      </w:r>
    </w:p>
    <w:p w:rsidR="00F52CEC" w:rsidRPr="00F52CEC" w:rsidRDefault="00F52CEC" w:rsidP="00F52CEC"/>
    <w:p w:rsidR="00EA7231" w:rsidRDefault="00F52CEC" w:rsidP="00F52CEC">
      <w:pPr>
        <w:pStyle w:val="Heading3"/>
      </w:pPr>
      <w:r>
        <w:t>AT School to Prison</w:t>
      </w:r>
    </w:p>
    <w:p w:rsidR="00F52CEC" w:rsidRDefault="00F52CEC" w:rsidP="00F52CEC">
      <w:pPr>
        <w:pStyle w:val="Heading4"/>
      </w:pPr>
      <w:r>
        <w:t xml:space="preserve">DeVos agenda breaks down status quo racial discrepancies </w:t>
      </w:r>
    </w:p>
    <w:p w:rsidR="00F52CEC" w:rsidRDefault="00F52CEC" w:rsidP="00F52CEC">
      <w:r>
        <w:t xml:space="preserve">Greg </w:t>
      </w:r>
      <w:r w:rsidRPr="00C35CB8">
        <w:rPr>
          <w:rStyle w:val="Style13ptBold"/>
        </w:rPr>
        <w:t>Forster, Ph.D</w:t>
      </w:r>
      <w:r>
        <w:t xml:space="preserve">., is a </w:t>
      </w:r>
      <w:r w:rsidRPr="00C35CB8">
        <w:rPr>
          <w:rStyle w:val="Style13ptBold"/>
        </w:rPr>
        <w:t>senior fellow with the Friedman Foundation for Educational Choice</w:t>
      </w:r>
      <w:r>
        <w:t xml:space="preserve">. He conducts research and writes on school choice policy. </w:t>
      </w:r>
      <w:r w:rsidRPr="000C4F34">
        <w:rPr>
          <w:rStyle w:val="Style13ptBold"/>
        </w:rPr>
        <w:t>2016</w:t>
      </w:r>
      <w:r>
        <w:t xml:space="preserve"> </w:t>
      </w:r>
      <w:r w:rsidRPr="00A2112D">
        <w:t>http://www.edchoice.org/wp-content/uploads/2016/05/A-Win-Win-Solution-The-Empirical-Evidence-on-School-Choice.pdf</w:t>
      </w:r>
    </w:p>
    <w:p w:rsidR="00F52CEC" w:rsidRPr="00F52CEC" w:rsidRDefault="00F52CEC" w:rsidP="00F52CEC">
      <w:r w:rsidRPr="00162DC4">
        <w:rPr>
          <w:rStyle w:val="StyleUnderline"/>
          <w:highlight w:val="yellow"/>
        </w:rPr>
        <w:t>There have been 10 studies using valid empirical methods to examine school choice and racial segregation in schools</w:t>
      </w:r>
      <w:r w:rsidRPr="00F52CEC">
        <w:t xml:space="preserve">. </w:t>
      </w:r>
      <w:r w:rsidRPr="00162DC4">
        <w:rPr>
          <w:rStyle w:val="StyleUnderline"/>
          <w:highlight w:val="yellow"/>
        </w:rPr>
        <w:t>Nine of those studies find school choice moves students into less racially segregated classrooms. The remaining study finds school choice has no visible effect on racial segregation</w:t>
      </w:r>
      <w:r w:rsidRPr="00F52CEC">
        <w:t xml:space="preserve">. None finds choice increases racial segregation. Public schools have been growing more racially segregated for some time. Paradoxically, this is happening even as residential segregation has declined.49 Understandably, racial segregation in schools is an increasing concern. The issue of school choice and racial segregation involves a number of interlocking societal concerns. </w:t>
      </w:r>
      <w:r w:rsidRPr="00162DC4">
        <w:rPr>
          <w:rStyle w:val="StyleUnderline"/>
          <w:highlight w:val="yellow"/>
        </w:rPr>
        <w:t>Public schools are intractably segregated by race, mostly because students are assigned to schools based on where they live. School choice has the potential to break down those residential barriers</w:t>
      </w:r>
      <w:r w:rsidRPr="00F52CEC">
        <w:t>. Even so, many people have difficulty giving the evidence on this question a hearing. Space does not permit a discussion of the issues here, but they are reviewed in an earlier report entitled Freedom from Racial Barriers, and interested readers can consult that publication.50</w:t>
      </w:r>
    </w:p>
    <w:p w:rsidR="00F52CEC" w:rsidRDefault="00F52CEC" w:rsidP="00F52CEC">
      <w:pPr>
        <w:pStyle w:val="Heading3"/>
      </w:pPr>
      <w:r>
        <w:t xml:space="preserve">Agenda (School choice) good </w:t>
      </w:r>
      <w:r>
        <w:sym w:font="Wingdings" w:char="F0E0"/>
      </w:r>
      <w:r>
        <w:t xml:space="preserve"> econ</w:t>
      </w:r>
    </w:p>
    <w:p w:rsidR="00F52CEC" w:rsidRDefault="00F52CEC" w:rsidP="00F52CEC">
      <w:pPr>
        <w:pStyle w:val="Heading4"/>
      </w:pPr>
      <w:r>
        <w:t>DeVos agenda key to improve quality of education and boost economic growth</w:t>
      </w:r>
    </w:p>
    <w:p w:rsidR="00F52CEC" w:rsidRPr="00A60F04" w:rsidRDefault="00F52CEC" w:rsidP="00F52CEC">
      <w:r w:rsidRPr="00A60F04">
        <w:t xml:space="preserve">Andrew </w:t>
      </w:r>
      <w:r w:rsidRPr="00A60F04">
        <w:rPr>
          <w:rStyle w:val="Style13ptBold"/>
        </w:rPr>
        <w:t>Campanella</w:t>
      </w:r>
      <w:r>
        <w:rPr>
          <w:rStyle w:val="Style13ptBold"/>
        </w:rPr>
        <w:t xml:space="preserve"> </w:t>
      </w:r>
      <w:r w:rsidRPr="00A60F04">
        <w:t>President of National School Choice Week</w:t>
      </w:r>
      <w:r w:rsidRPr="00A60F04">
        <w:rPr>
          <w:sz w:val="12"/>
        </w:rPr>
        <w:t xml:space="preserve">¶ </w:t>
      </w:r>
      <w:r w:rsidRPr="00A60F04">
        <w:t xml:space="preserve">January 23, </w:t>
      </w:r>
      <w:r w:rsidRPr="00A60F04">
        <w:rPr>
          <w:rStyle w:val="Style13ptBold"/>
        </w:rPr>
        <w:t>2017</w:t>
      </w:r>
      <w:r w:rsidRPr="00A60F04">
        <w:rPr>
          <w:sz w:val="12"/>
        </w:rPr>
        <w:t xml:space="preserve">¶ </w:t>
      </w:r>
      <w:r w:rsidRPr="00A60F04">
        <w:t>Economic Growth and Educational Choice Can Yield Prosperity</w:t>
      </w:r>
      <w:r w:rsidRPr="00A60F04">
        <w:rPr>
          <w:sz w:val="12"/>
        </w:rPr>
        <w:t xml:space="preserve">¶ </w:t>
      </w:r>
      <w:r w:rsidRPr="00A60F04">
        <w:t>Center for Education and Workforce https://www.uschamberfoundation.org/blog/post/economic-growth-and-educational-choice-can-yield-prosperity</w:t>
      </w:r>
    </w:p>
    <w:p w:rsidR="00F52CEC" w:rsidRPr="00F52CEC" w:rsidRDefault="00F52CEC" w:rsidP="00F52CEC">
      <w:r w:rsidRPr="00162DC4">
        <w:rPr>
          <w:rStyle w:val="StyleUnderline"/>
          <w:highlight w:val="yellow"/>
        </w:rPr>
        <w:t>The link between America's economic strength and the quality of education we provide to our country's children is too often ignored</w:t>
      </w:r>
      <w:r w:rsidRPr="00F52CEC">
        <w:t xml:space="preserve"> in the national debate over public policy issues.</w:t>
      </w:r>
      <w:r w:rsidRPr="00F52CEC">
        <w:rPr>
          <w:sz w:val="12"/>
        </w:rPr>
        <w:t>¶</w:t>
      </w:r>
      <w:r w:rsidRPr="00F52CEC">
        <w:t xml:space="preserve"> As America's business leaders, educators, mayors, governors and local chamber of commerce executives know well, </w:t>
      </w:r>
      <w:r w:rsidRPr="00162DC4">
        <w:rPr>
          <w:rStyle w:val="StyleUnderline"/>
          <w:highlight w:val="yellow"/>
        </w:rPr>
        <w:t>we cannot simply create new jobs, attract new businesses, inspire entrepreneurs, or revitalize communities without focusing on improving access to quality K-12 education</w:t>
      </w:r>
      <w:r w:rsidRPr="00F52CEC">
        <w:t xml:space="preserve"> options for families.</w:t>
      </w:r>
      <w:r w:rsidRPr="00F52CEC">
        <w:rPr>
          <w:sz w:val="12"/>
        </w:rPr>
        <w:t>¶</w:t>
      </w:r>
      <w:r w:rsidRPr="00F52CEC">
        <w:t xml:space="preserve"> Our country can only reach its fullest potential, economically, if every child in our nation has the opportunity to achieve his or her fullest potential academically.</w:t>
      </w:r>
      <w:r w:rsidRPr="00F52CEC">
        <w:rPr>
          <w:sz w:val="12"/>
        </w:rPr>
        <w:t>¶</w:t>
      </w:r>
      <w:r w:rsidRPr="00F52CEC">
        <w:t xml:space="preserve"> </w:t>
      </w:r>
      <w:r w:rsidRPr="00162DC4">
        <w:rPr>
          <w:rStyle w:val="StyleUnderline"/>
          <w:highlight w:val="yellow"/>
        </w:rPr>
        <w:t>We can achieve this through school choice</w:t>
      </w:r>
      <w:r w:rsidRPr="00F52CEC">
        <w:t>, giving parents the power and the freedom to choose the best K-12 education options for their children</w:t>
      </w:r>
    </w:p>
    <w:p w:rsidR="002B2011" w:rsidRDefault="002B2011">
      <w:pPr>
        <w:rPr>
          <w:rFonts w:eastAsiaTheme="majorEastAsia" w:cstheme="majorBidi"/>
          <w:b/>
          <w:iCs/>
        </w:rPr>
      </w:pPr>
      <w:r>
        <w:br w:type="page"/>
      </w:r>
    </w:p>
    <w:p w:rsidR="00F52CEC" w:rsidRPr="00105208" w:rsidRDefault="00F52CEC" w:rsidP="00F52CEC">
      <w:pPr>
        <w:pStyle w:val="Heading4"/>
      </w:pPr>
      <w:r>
        <w:t>Economic growth solves conflict--- the best statistics prove decline makes war more likely</w:t>
      </w:r>
    </w:p>
    <w:p w:rsidR="00F52CEC" w:rsidRDefault="00F52CEC" w:rsidP="00F52CEC">
      <w:r w:rsidRPr="00105208">
        <w:rPr>
          <w:rStyle w:val="Style13ptBold"/>
        </w:rPr>
        <w:t xml:space="preserve">Royal </w:t>
      </w:r>
      <w:r>
        <w:rPr>
          <w:rStyle w:val="Style13ptBold"/>
        </w:rPr>
        <w:t>20</w:t>
      </w:r>
      <w:r w:rsidRPr="00105208">
        <w:rPr>
          <w:rStyle w:val="Style13ptBold"/>
        </w:rPr>
        <w:t>10</w:t>
      </w:r>
      <w:r>
        <w:t xml:space="preserve"> (Jedediah Royal, Director of Cooperative Threat Reduction at the U.S. Department of Defense, 2010, “Economic Integration, Economic Signaling and the Problem of Economic Crises,” in Economics of War and Peace: Economic, Legal and Political Perspectives, ed. Goldsmith and Brauer, p. 213-214)</w:t>
      </w:r>
    </w:p>
    <w:p w:rsidR="00F52CEC" w:rsidRPr="00F52CEC" w:rsidRDefault="00F52CEC" w:rsidP="00F52CEC">
      <w:pPr>
        <w:pStyle w:val="HotRoute"/>
      </w:pPr>
      <w:r w:rsidRPr="00F52CEC">
        <w:t xml:space="preserve">Less intuitive is how </w:t>
      </w:r>
      <w:r w:rsidRPr="00696F2C">
        <w:rPr>
          <w:rStyle w:val="StyleUnderline"/>
          <w:highlight w:val="yellow"/>
        </w:rPr>
        <w:t>periods of economic decline may increase the likelihood of external conflict</w:t>
      </w:r>
      <w:r w:rsidRPr="00F52CEC">
        <w:t xml:space="preserve">. Political science literature has contributed a moderate degree of attention to the impact of economic decline and the security and defence behaviour of interdependent states. Research in this vein has been considered at systemic, dyadic and national levels. Several notable contributions follow. First, on the systemic level, Pollins (2008) advances Modelski and Thompson’s (1996) work on leadership cycle theory, finding that </w:t>
      </w:r>
      <w:r w:rsidRPr="00BA6724">
        <w:rPr>
          <w:rStyle w:val="StyleUnderline"/>
        </w:rPr>
        <w:t>rhythms</w:t>
      </w:r>
      <w:r w:rsidRPr="00CA567A">
        <w:rPr>
          <w:rStyle w:val="StyleUnderline"/>
        </w:rPr>
        <w:t xml:space="preserve"> in the global economy are associated with the rise and fall of pre-eminent power and the often bloody transition from one pre-eminent leader to the next</w:t>
      </w:r>
      <w:r w:rsidRPr="00F52CEC">
        <w:t xml:space="preserve">. As such, </w:t>
      </w:r>
      <w:r w:rsidRPr="00CA567A">
        <w:rPr>
          <w:rStyle w:val="StyleUnderline"/>
        </w:rPr>
        <w:t xml:space="preserve">exogenous shocks such as </w:t>
      </w:r>
      <w:r w:rsidRPr="00696F2C">
        <w:rPr>
          <w:rStyle w:val="StyleUnderline"/>
          <w:highlight w:val="yellow"/>
        </w:rPr>
        <w:t>economic crises could usher in a redistribution of relative power</w:t>
      </w:r>
      <w:r w:rsidRPr="00CA567A">
        <w:rPr>
          <w:rStyle w:val="StyleUnderline"/>
        </w:rPr>
        <w:t xml:space="preserve"> </w:t>
      </w:r>
      <w:r w:rsidRPr="00F52CEC">
        <w:t xml:space="preserve">(see also Gilpin, 10981) that </w:t>
      </w:r>
      <w:r w:rsidRPr="00CA567A">
        <w:rPr>
          <w:rStyle w:val="StyleUnderline"/>
        </w:rPr>
        <w:t xml:space="preserve">leads to </w:t>
      </w:r>
      <w:r w:rsidRPr="00696F2C">
        <w:rPr>
          <w:rStyle w:val="StyleUnderline"/>
          <w:highlight w:val="yellow"/>
        </w:rPr>
        <w:t>uncertainty about power balances, increasing the risk of miscalculation</w:t>
      </w:r>
      <w:r w:rsidRPr="00F52CEC">
        <w:t xml:space="preserve"> (Fearon, 1995). Alternatively, </w:t>
      </w:r>
      <w:r w:rsidRPr="00696F2C">
        <w:rPr>
          <w:rStyle w:val="StyleUnderline"/>
          <w:highlight w:val="yellow"/>
        </w:rPr>
        <w:t>even a relatively certain redistribution of power could lead to a permissive environment for conflict</w:t>
      </w:r>
      <w:r w:rsidRPr="00CA567A">
        <w:rPr>
          <w:rStyle w:val="StyleUnderline"/>
        </w:rPr>
        <w:t xml:space="preserve"> as a rising power may seek to challenge a declining power</w:t>
      </w:r>
      <w:r w:rsidRPr="00F52CEC">
        <w:t xml:space="preserve"> (Werner, 1999). Seperately, Polllins (1996) also shows that global economic cycles combined with parallel leadership cycles impact the likelihood of conflict among major, medium, and small powers, although he suggests that the causes and connections between global economic conditions and security conditions remain unknown. Second, on a dyadic level, Copeland’s (1996,2000) theory of trade expectations suggests that ‘future expectation of trade’ is a significant variable in understanding economic conditions and security behavior of states. He argues that </w:t>
      </w:r>
      <w:r w:rsidRPr="00CA567A">
        <w:rPr>
          <w:rStyle w:val="StyleUnderline"/>
        </w:rPr>
        <w:t>interd</w:t>
      </w:r>
      <w:r w:rsidRPr="002F6C54">
        <w:rPr>
          <w:rStyle w:val="StyleUnderline"/>
        </w:rPr>
        <w:t>ependent</w:t>
      </w:r>
      <w:r w:rsidRPr="00CA567A">
        <w:rPr>
          <w:rStyle w:val="StyleUnderline"/>
        </w:rPr>
        <w:t xml:space="preserve"> </w:t>
      </w:r>
      <w:r w:rsidRPr="00696F2C">
        <w:rPr>
          <w:rStyle w:val="StyleUnderline"/>
          <w:highlight w:val="yellow"/>
        </w:rPr>
        <w:t>states are likely to gain pacific benefits from trade so long as they have an optimistic view of future trade relations</w:t>
      </w:r>
      <w:r w:rsidRPr="00F52CEC">
        <w:t xml:space="preserve">. However, </w:t>
      </w:r>
      <w:r w:rsidRPr="00696F2C">
        <w:rPr>
          <w:rStyle w:val="StyleUnderline"/>
          <w:highlight w:val="yellow"/>
        </w:rPr>
        <w:t>if the expectation of future trade decline</w:t>
      </w:r>
      <w:r w:rsidRPr="00F52CEC">
        <w:t xml:space="preserve">, particularly for difficult to replace items such as energy resources, </w:t>
      </w:r>
      <w:r w:rsidRPr="00696F2C">
        <w:rPr>
          <w:rStyle w:val="StyleUnderline"/>
          <w:highlight w:val="yellow"/>
        </w:rPr>
        <w:t>the likelihood for conflict increases</w:t>
      </w:r>
      <w:r w:rsidRPr="00CA567A">
        <w:rPr>
          <w:rStyle w:val="StyleUnderline"/>
        </w:rPr>
        <w:t xml:space="preserve"> , as states will be inclined to use force to gain access to those resources</w:t>
      </w:r>
      <w:r w:rsidRPr="00F52CEC">
        <w:t xml:space="preserve">. </w:t>
      </w:r>
      <w:r w:rsidRPr="00CA567A">
        <w:rPr>
          <w:rStyle w:val="StyleUnderline"/>
        </w:rPr>
        <w:t>Crises could potentially be the trigger for decreased trade expectations</w:t>
      </w:r>
      <w:r w:rsidRPr="00F52CEC">
        <w:t xml:space="preserve"> either on its own or because it triggers protectionist moves by interdependent states. Third, others have considered the link between economic decline and external armed conflict at a national level. </w:t>
      </w:r>
      <w:r w:rsidRPr="00CA567A">
        <w:rPr>
          <w:rStyle w:val="StyleUnderline"/>
        </w:rPr>
        <w:t>Blomberg and Hess (2002) find a strong correlation between internal conflict and external conflict, particularly during periods of economic downturn</w:t>
      </w:r>
      <w:r w:rsidRPr="00F52CEC">
        <w:t xml:space="preserve">. They write, The linkages between internal and external conflict and prosperity are strong and mutually reinforcing. Economic conflict tends to spawn internal conflict, which in turn returns the favour. Moreover, </w:t>
      </w:r>
      <w:r w:rsidRPr="00696F2C">
        <w:rPr>
          <w:rStyle w:val="StyleUnderline"/>
          <w:highlight w:val="yellow"/>
        </w:rPr>
        <w:t>the presence of a recession tends to amplify the extent to which international and external conflicts self-reinforce each other</w:t>
      </w:r>
      <w:r w:rsidRPr="00F52CEC">
        <w:t>. (Blomberg &amp; Hess, 2002, p.89). Economic decline has also been linked with an increase in the likelihood of terrorism (Blomberg, Hess, &amp; Weerapana, 2004), which has the capacity to spill across borders and lead to external tensions. Furthermore, crises generally reduce the popularity of a sitting government. ‘</w:t>
      </w:r>
      <w:r w:rsidRPr="002F6C54">
        <w:rPr>
          <w:rStyle w:val="StyleUnderline"/>
        </w:rPr>
        <w:t>Diversionary theory’ suggests that, when facing unpopularity arising from economic decline, sitting governments have increased incentives to create a ‘rally round the flag’ effect.</w:t>
      </w:r>
      <w:r w:rsidRPr="00F52CEC">
        <w:t xml:space="preserve"> Wang (1996), DeRouen (1995), and Blomberg, Hess and Thacker (2006) find supporting evidence showing that economic decline and use of force are at least indirectly correlated. Gelpi (1997) Miller (1999) and Kisanganie and Pickering (2009) suggest that the tendency towards diversionary tactics are greater for democratic states than autocratic states, due to the fact that democratic leaders are generally more susceptible to being removed from office due to lack of domestic support. DeRouen (2000) has provided evidence showing that </w:t>
      </w:r>
      <w:r w:rsidRPr="00696F2C">
        <w:rPr>
          <w:rStyle w:val="StyleUnderline"/>
          <w:highlight w:val="yellow"/>
        </w:rPr>
        <w:t>periods of weak economic performance</w:t>
      </w:r>
      <w:r w:rsidRPr="00F52CEC">
        <w:t xml:space="preserve"> in the United States, and thus weak presidential popularity, </w:t>
      </w:r>
      <w:r w:rsidRPr="00696F2C">
        <w:rPr>
          <w:rStyle w:val="StyleUnderline"/>
          <w:highlight w:val="yellow"/>
        </w:rPr>
        <w:t>are statistically linked to an increase in the use of force</w:t>
      </w:r>
      <w:r w:rsidRPr="00F52CEC">
        <w:rPr>
          <w:highlight w:val="yellow"/>
        </w:rPr>
        <w:t>.</w:t>
      </w:r>
      <w:r w:rsidRPr="00F52CEC">
        <w:t xml:space="preserve"> </w:t>
      </w:r>
    </w:p>
    <w:p w:rsidR="00F52CEC" w:rsidRPr="00F52CEC" w:rsidRDefault="00F52CEC" w:rsidP="00F52CEC"/>
    <w:sectPr w:rsidR="00F52CEC" w:rsidRPr="00F52CEC">
      <w:headerReference w:type="default" r:id="rId8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5522AD" w:rsidRDefault="005522AD" w:rsidP="003A6730">
      <w:pPr>
        <w:spacing w:after="0" w:line="240" w:lineRule="auto"/>
      </w:pPr>
      <w:r>
        <w:separator/>
      </w:r>
    </w:p>
  </w:endnote>
  <w:endnote w:type="continuationSeparator" w:id="0">
    <w:p w:rsidR="005522AD" w:rsidRDefault="005522AD" w:rsidP="003A673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mbria">
    <w:altName w:val="Cambria"/>
    <w:panose1 w:val="02040503050406030204"/>
    <w:charset w:val="00"/>
    <w:family w:val="roman"/>
    <w:pitch w:val="variable"/>
    <w:sig w:usb0="E00002FF" w:usb1="400004FF" w:usb2="00000000" w:usb3="00000000" w:csb0="0000019F" w:csb1="00000000"/>
  </w:font>
  <w:font w:name="Georgia">
    <w:panose1 w:val="02040502050405020303"/>
    <w:charset w:val="00"/>
    <w:family w:val="roman"/>
    <w:pitch w:val="variable"/>
    <w:sig w:usb0="00000287" w:usb1="00000000" w:usb2="00000000" w:usb3="00000000" w:csb0="0000009F" w:csb1="00000000"/>
  </w:font>
  <w:font w:name="inherit">
    <w:altName w:val="Times New Roman"/>
    <w:panose1 w:val="00000000000000000000"/>
    <w:charset w:val="00"/>
    <w:family w:val="roman"/>
    <w:notTrueType/>
    <w:pitch w:val="default"/>
  </w:font>
  <w:font w:name="Open Sans">
    <w:altName w:val="Times New Roman"/>
    <w:panose1 w:val="00000000000000000000"/>
    <w:charset w:val="00"/>
    <w:family w:val="roman"/>
    <w:notTrueType/>
    <w:pitch w:val="default"/>
    <w:sig w:usb0="00000003" w:usb1="00000000" w:usb2="00000000" w:usb3="00000000" w:csb0="00000001" w:csb1="00000000"/>
  </w:font>
  <w:font w:name="Helvetica">
    <w:panose1 w:val="020B0604020202020204"/>
    <w:charset w:val="00"/>
    <w:family w:val="swiss"/>
    <w:pitch w:val="variable"/>
    <w:sig w:usb0="E0002AFF" w:usb1="C0007843" w:usb2="00000009" w:usb3="00000000" w:csb0="000001FF" w:csb1="00000000"/>
  </w:font>
  <w:font w:name="Comic Sans MS">
    <w:panose1 w:val="030F0702030302020204"/>
    <w:charset w:val="00"/>
    <w:family w:val="script"/>
    <w:pitch w:val="variable"/>
    <w:sig w:usb0="00000287" w:usb1="00000000" w:usb2="00000000" w:usb3="00000000" w:csb0="0000009F"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5522AD" w:rsidRDefault="005522AD" w:rsidP="003A6730">
      <w:pPr>
        <w:spacing w:after="0" w:line="240" w:lineRule="auto"/>
      </w:pPr>
      <w:r>
        <w:separator/>
      </w:r>
    </w:p>
  </w:footnote>
  <w:footnote w:type="continuationSeparator" w:id="0">
    <w:p w:rsidR="005522AD" w:rsidRDefault="005522AD" w:rsidP="003A6730">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A6730" w:rsidRDefault="003A6730">
    <w:pPr>
      <w:pStyle w:val="Header"/>
    </w:pPr>
    <w:r>
      <w:t>MSDI 2017</w:t>
    </w:r>
    <w:r>
      <w:tab/>
    </w:r>
    <w:r>
      <w:tab/>
      <w:t xml:space="preserve">DeVos Credibility DA and Answers </w:t>
    </w:r>
    <w:r>
      <w:fldChar w:fldCharType="begin"/>
    </w:r>
    <w:r>
      <w:instrText xml:space="preserve"> PAGE   \* MERGEFORMAT </w:instrText>
    </w:r>
    <w:r>
      <w:fldChar w:fldCharType="separate"/>
    </w:r>
    <w:r w:rsidR="002B2011">
      <w:rPr>
        <w:noProof/>
      </w:rPr>
      <w:t>36</w:t>
    </w:r>
    <w:r>
      <w:rPr>
        <w:noProof/>
      </w:rP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353744D1"/>
    <w:multiLevelType w:val="multilevel"/>
    <w:tmpl w:val="6DF02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200"/>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245877708"/>
    <w:docVar w:name="VerbatimVersion" w:val="5.1"/>
  </w:docVars>
  <w:rsids>
    <w:rsidRoot w:val="00D669E2"/>
    <w:rsid w:val="00002B14"/>
    <w:rsid w:val="000139A3"/>
    <w:rsid w:val="00014F28"/>
    <w:rsid w:val="00035B64"/>
    <w:rsid w:val="000766EB"/>
    <w:rsid w:val="00080466"/>
    <w:rsid w:val="00100833"/>
    <w:rsid w:val="00104529"/>
    <w:rsid w:val="00105942"/>
    <w:rsid w:val="00107396"/>
    <w:rsid w:val="00144A4C"/>
    <w:rsid w:val="00166D34"/>
    <w:rsid w:val="00176AB0"/>
    <w:rsid w:val="00177B7D"/>
    <w:rsid w:val="0018322D"/>
    <w:rsid w:val="001B5776"/>
    <w:rsid w:val="001C7552"/>
    <w:rsid w:val="001E527A"/>
    <w:rsid w:val="001F1D5D"/>
    <w:rsid w:val="001F78CE"/>
    <w:rsid w:val="00242544"/>
    <w:rsid w:val="00251FC7"/>
    <w:rsid w:val="002855A7"/>
    <w:rsid w:val="002A73D6"/>
    <w:rsid w:val="002B146A"/>
    <w:rsid w:val="002B2011"/>
    <w:rsid w:val="002B5E17"/>
    <w:rsid w:val="00307281"/>
    <w:rsid w:val="003119E8"/>
    <w:rsid w:val="00315690"/>
    <w:rsid w:val="00316B75"/>
    <w:rsid w:val="00325646"/>
    <w:rsid w:val="003460F2"/>
    <w:rsid w:val="0038158C"/>
    <w:rsid w:val="003902BA"/>
    <w:rsid w:val="003A09E2"/>
    <w:rsid w:val="003A6730"/>
    <w:rsid w:val="00407037"/>
    <w:rsid w:val="00417163"/>
    <w:rsid w:val="00434636"/>
    <w:rsid w:val="004605D6"/>
    <w:rsid w:val="00476D03"/>
    <w:rsid w:val="004C60E8"/>
    <w:rsid w:val="004E3579"/>
    <w:rsid w:val="004E728B"/>
    <w:rsid w:val="004F39E0"/>
    <w:rsid w:val="00537BD5"/>
    <w:rsid w:val="0054411B"/>
    <w:rsid w:val="005522AD"/>
    <w:rsid w:val="0057268A"/>
    <w:rsid w:val="005C4D30"/>
    <w:rsid w:val="005D2912"/>
    <w:rsid w:val="006065BD"/>
    <w:rsid w:val="00645FA9"/>
    <w:rsid w:val="00647866"/>
    <w:rsid w:val="00665003"/>
    <w:rsid w:val="006A2AD0"/>
    <w:rsid w:val="006C2375"/>
    <w:rsid w:val="006D4ECC"/>
    <w:rsid w:val="006F2924"/>
    <w:rsid w:val="00722258"/>
    <w:rsid w:val="007243E5"/>
    <w:rsid w:val="00757A26"/>
    <w:rsid w:val="00766EA0"/>
    <w:rsid w:val="00794977"/>
    <w:rsid w:val="007A2226"/>
    <w:rsid w:val="007F5B66"/>
    <w:rsid w:val="00823A1C"/>
    <w:rsid w:val="00845B9D"/>
    <w:rsid w:val="00860984"/>
    <w:rsid w:val="008B032D"/>
    <w:rsid w:val="008B3ECB"/>
    <w:rsid w:val="008B4E85"/>
    <w:rsid w:val="008C1B2E"/>
    <w:rsid w:val="008C6292"/>
    <w:rsid w:val="008C7326"/>
    <w:rsid w:val="0091627E"/>
    <w:rsid w:val="0097032B"/>
    <w:rsid w:val="009B1D49"/>
    <w:rsid w:val="009D2EAD"/>
    <w:rsid w:val="009D54B2"/>
    <w:rsid w:val="009D681A"/>
    <w:rsid w:val="009E1922"/>
    <w:rsid w:val="009F3839"/>
    <w:rsid w:val="009F7ED2"/>
    <w:rsid w:val="00A138B5"/>
    <w:rsid w:val="00A16795"/>
    <w:rsid w:val="00A26628"/>
    <w:rsid w:val="00A70EAA"/>
    <w:rsid w:val="00A776DE"/>
    <w:rsid w:val="00A93661"/>
    <w:rsid w:val="00A95652"/>
    <w:rsid w:val="00AA1C25"/>
    <w:rsid w:val="00AC0AB8"/>
    <w:rsid w:val="00B33C6D"/>
    <w:rsid w:val="00B4508F"/>
    <w:rsid w:val="00B55AD5"/>
    <w:rsid w:val="00B8057C"/>
    <w:rsid w:val="00BD6238"/>
    <w:rsid w:val="00BF593B"/>
    <w:rsid w:val="00BF773A"/>
    <w:rsid w:val="00BF7E81"/>
    <w:rsid w:val="00C01DA6"/>
    <w:rsid w:val="00C13773"/>
    <w:rsid w:val="00C17CC8"/>
    <w:rsid w:val="00C216F5"/>
    <w:rsid w:val="00C50203"/>
    <w:rsid w:val="00C83417"/>
    <w:rsid w:val="00C9604F"/>
    <w:rsid w:val="00CA19AA"/>
    <w:rsid w:val="00CC5298"/>
    <w:rsid w:val="00CD736E"/>
    <w:rsid w:val="00CD798D"/>
    <w:rsid w:val="00CE161E"/>
    <w:rsid w:val="00CF59A8"/>
    <w:rsid w:val="00D325A9"/>
    <w:rsid w:val="00D36A8A"/>
    <w:rsid w:val="00D61409"/>
    <w:rsid w:val="00D6691E"/>
    <w:rsid w:val="00D669E2"/>
    <w:rsid w:val="00D71170"/>
    <w:rsid w:val="00D8771E"/>
    <w:rsid w:val="00DA1C92"/>
    <w:rsid w:val="00DA25D4"/>
    <w:rsid w:val="00DA6538"/>
    <w:rsid w:val="00E15E75"/>
    <w:rsid w:val="00E5262C"/>
    <w:rsid w:val="00EA2786"/>
    <w:rsid w:val="00EA7231"/>
    <w:rsid w:val="00EC7DC4"/>
    <w:rsid w:val="00ED30CF"/>
    <w:rsid w:val="00F176EF"/>
    <w:rsid w:val="00F21C69"/>
    <w:rsid w:val="00F43B86"/>
    <w:rsid w:val="00F45E10"/>
    <w:rsid w:val="00F52CEC"/>
    <w:rsid w:val="00F6364A"/>
    <w:rsid w:val="00F9113A"/>
    <w:rsid w:val="00FB639C"/>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B2773C2-916D-4C1A-80B9-417348E96C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434636"/>
    <w:rPr>
      <w:rFonts w:ascii="Calibri" w:hAnsi="Calibri"/>
      <w:sz w:val="16"/>
    </w:rPr>
  </w:style>
  <w:style w:type="paragraph" w:styleId="Heading1">
    <w:name w:val="heading 1"/>
    <w:aliases w:val="Pocket"/>
    <w:basedOn w:val="Normal"/>
    <w:next w:val="Normal"/>
    <w:link w:val="Heading1Char"/>
    <w:qFormat/>
    <w:rsid w:val="00434636"/>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434636"/>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434636"/>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Ch,no read,No Spacing12,Heading 2 Char1 Char Char,No Spacing211,No Spacing2111,No Spacing5,TAG,Tags,ta,small space,Dont use,CD - Cite,No Spacing1121,t,T,No Spacing31, Ch,Ta"/>
    <w:basedOn w:val="Normal"/>
    <w:next w:val="Normal"/>
    <w:link w:val="Heading4Char"/>
    <w:uiPriority w:val="3"/>
    <w:unhideWhenUsed/>
    <w:qFormat/>
    <w:rsid w:val="00434636"/>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43463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34636"/>
  </w:style>
  <w:style w:type="character" w:customStyle="1" w:styleId="Heading1Char">
    <w:name w:val="Heading 1 Char"/>
    <w:aliases w:val="Pocket Char"/>
    <w:basedOn w:val="DefaultParagraphFont"/>
    <w:link w:val="Heading1"/>
    <w:rsid w:val="00434636"/>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434636"/>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434636"/>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Ch Char,no read Char,No Spacing12 Char,Heading 2 Char1 Char Char Char,No Spacing211 Char,No Spacing2111 Char,No Spacing5 Char,t Char"/>
    <w:basedOn w:val="DefaultParagraphFont"/>
    <w:link w:val="Heading4"/>
    <w:uiPriority w:val="3"/>
    <w:rsid w:val="00434636"/>
    <w:rPr>
      <w:rFonts w:ascii="Calibri" w:eastAsiaTheme="majorEastAsia" w:hAnsi="Calibri" w:cstheme="majorBidi"/>
      <w:b/>
      <w:iCs/>
      <w:sz w:val="26"/>
    </w:rPr>
  </w:style>
  <w:style w:type="character" w:styleId="Emphasis">
    <w:name w:val="Emphasis"/>
    <w:aliases w:val="Evidence,tag2,Size 10,emphasis in card,Minimized,minimized,Highlighted,Underlined,CD Card,ED - Tag,emphasis,Emphasis!!,small,Qualifications,normal card text,Shrunk,qualifications in card,qualifications,bold underline,Box,Style1,Bold Underline,B"/>
    <w:basedOn w:val="DefaultParagraphFont"/>
    <w:link w:val="textbold"/>
    <w:uiPriority w:val="7"/>
    <w:qFormat/>
    <w:rsid w:val="00434636"/>
    <w:rPr>
      <w:rFonts w:ascii="Calibri" w:hAnsi="Calibri"/>
      <w:b/>
      <w:i w:val="0"/>
      <w:iCs/>
      <w:sz w:val="26"/>
      <w:u w:val="single"/>
      <w:bdr w:val="single" w:sz="24"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434636"/>
    <w:rPr>
      <w:b/>
      <w:bCs/>
      <w:sz w:val="26"/>
      <w:u w:val="none"/>
    </w:rPr>
  </w:style>
  <w:style w:type="character" w:customStyle="1" w:styleId="StyleUnderline">
    <w:name w:val="Style Underline"/>
    <w:aliases w:val="Underline,Style Bold Underline,Intense Emphasis1,Intense Emphasis11,apple-style-span + 6 pt,Bold,Kern at 16 pt,Intense Emphasis2,HHeading 3 + 12 pt,Cards + Font: 12 pt Char,Bold Cite Char,Citation Char Char Char,ci,c,Style,Bo,Title Char"/>
    <w:basedOn w:val="DefaultParagraphFont"/>
    <w:uiPriority w:val="6"/>
    <w:qFormat/>
    <w:rsid w:val="00434636"/>
    <w:rPr>
      <w:b/>
      <w:sz w:val="22"/>
      <w:u w:val="single"/>
    </w:rPr>
  </w:style>
  <w:style w:type="character" w:styleId="Hyperlink">
    <w:name w:val="Hyperlink"/>
    <w:aliases w:val="heading 1 (block title),Important,Read,Card Text,Internet Link,Analytic Text,Internet link,Underline Char Char Char Char1,Heading 3 Char Char Char Char Char Char Char Char Char Char1,Tags v 2 Char1,Char Char1,Heading 3 Char1,Block Char1,TAG "/>
    <w:basedOn w:val="DefaultParagraphFont"/>
    <w:uiPriority w:val="99"/>
    <w:unhideWhenUsed/>
    <w:rsid w:val="00434636"/>
    <w:rPr>
      <w:color w:val="auto"/>
      <w:u w:val="none"/>
    </w:rPr>
  </w:style>
  <w:style w:type="character" w:styleId="FollowedHyperlink">
    <w:name w:val="FollowedHyperlink"/>
    <w:basedOn w:val="DefaultParagraphFont"/>
    <w:uiPriority w:val="99"/>
    <w:semiHidden/>
    <w:unhideWhenUsed/>
    <w:rsid w:val="00434636"/>
    <w:rPr>
      <w:color w:val="auto"/>
      <w:u w:val="none"/>
    </w:rPr>
  </w:style>
  <w:style w:type="paragraph" w:styleId="NormalWeb">
    <w:name w:val="Normal (Web)"/>
    <w:basedOn w:val="Normal"/>
    <w:uiPriority w:val="99"/>
    <w:semiHidden/>
    <w:unhideWhenUsed/>
    <w:rsid w:val="009D681A"/>
    <w:pPr>
      <w:spacing w:before="100" w:beforeAutospacing="1" w:after="100" w:afterAutospacing="1" w:line="240" w:lineRule="auto"/>
    </w:pPr>
    <w:rPr>
      <w:rFonts w:ascii="Times New Roman" w:eastAsia="Times New Roman" w:hAnsi="Times New Roman" w:cs="Times New Roman"/>
      <w:szCs w:val="24"/>
    </w:rPr>
  </w:style>
  <w:style w:type="character" w:styleId="Strong">
    <w:name w:val="Strong"/>
    <w:basedOn w:val="DefaultParagraphFont"/>
    <w:uiPriority w:val="22"/>
    <w:qFormat/>
    <w:rsid w:val="008C7326"/>
    <w:rPr>
      <w:b/>
      <w:bCs/>
    </w:rPr>
  </w:style>
  <w:style w:type="character" w:customStyle="1" w:styleId="tweetquote">
    <w:name w:val="tweet_quote"/>
    <w:basedOn w:val="DefaultParagraphFont"/>
    <w:rsid w:val="008C7326"/>
  </w:style>
  <w:style w:type="paragraph" w:styleId="z-TopofForm">
    <w:name w:val="HTML Top of Form"/>
    <w:basedOn w:val="Normal"/>
    <w:next w:val="Normal"/>
    <w:link w:val="z-TopofFormChar"/>
    <w:hidden/>
    <w:uiPriority w:val="99"/>
    <w:semiHidden/>
    <w:unhideWhenUsed/>
    <w:rsid w:val="008C7326"/>
    <w:pPr>
      <w:pBdr>
        <w:bottom w:val="single" w:sz="6" w:space="1" w:color="auto"/>
      </w:pBdr>
      <w:spacing w:after="0" w:line="240" w:lineRule="auto"/>
      <w:jc w:val="center"/>
    </w:pPr>
    <w:rPr>
      <w:rFonts w:ascii="Arial" w:eastAsia="Times New Roman" w:hAnsi="Arial" w:cs="Arial"/>
      <w:vanish/>
      <w:szCs w:val="16"/>
    </w:rPr>
  </w:style>
  <w:style w:type="character" w:customStyle="1" w:styleId="z-TopofFormChar">
    <w:name w:val="z-Top of Form Char"/>
    <w:basedOn w:val="DefaultParagraphFont"/>
    <w:link w:val="z-TopofForm"/>
    <w:uiPriority w:val="99"/>
    <w:semiHidden/>
    <w:rsid w:val="008C7326"/>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semiHidden/>
    <w:unhideWhenUsed/>
    <w:rsid w:val="008C7326"/>
    <w:pPr>
      <w:pBdr>
        <w:top w:val="single" w:sz="6" w:space="1" w:color="auto"/>
      </w:pBdr>
      <w:spacing w:after="0" w:line="240" w:lineRule="auto"/>
      <w:jc w:val="center"/>
    </w:pPr>
    <w:rPr>
      <w:rFonts w:ascii="Arial" w:eastAsia="Times New Roman" w:hAnsi="Arial" w:cs="Arial"/>
      <w:vanish/>
      <w:szCs w:val="16"/>
    </w:rPr>
  </w:style>
  <w:style w:type="character" w:customStyle="1" w:styleId="z-BottomofFormChar">
    <w:name w:val="z-Bottom of Form Char"/>
    <w:basedOn w:val="DefaultParagraphFont"/>
    <w:link w:val="z-BottomofForm"/>
    <w:uiPriority w:val="99"/>
    <w:semiHidden/>
    <w:rsid w:val="008C7326"/>
    <w:rPr>
      <w:rFonts w:ascii="Arial" w:eastAsia="Times New Roman" w:hAnsi="Arial" w:cs="Arial"/>
      <w:vanish/>
      <w:sz w:val="16"/>
      <w:szCs w:val="16"/>
    </w:rPr>
  </w:style>
  <w:style w:type="character" w:customStyle="1" w:styleId="apple-converted-space">
    <w:name w:val="apple-converted-space"/>
    <w:basedOn w:val="DefaultParagraphFont"/>
    <w:rsid w:val="00EA7231"/>
  </w:style>
  <w:style w:type="paragraph" w:customStyle="1" w:styleId="textbold">
    <w:name w:val="text bold"/>
    <w:basedOn w:val="Normal"/>
    <w:link w:val="Emphasis"/>
    <w:uiPriority w:val="7"/>
    <w:qFormat/>
    <w:rsid w:val="00F52CEC"/>
    <w:pPr>
      <w:widowControl w:val="0"/>
      <w:ind w:left="720"/>
      <w:jc w:val="both"/>
    </w:pPr>
    <w:rPr>
      <w:b/>
      <w:iCs/>
      <w:sz w:val="26"/>
      <w:u w:val="single"/>
      <w:bdr w:val="single" w:sz="24" w:space="0" w:color="auto"/>
    </w:rPr>
  </w:style>
  <w:style w:type="paragraph" w:customStyle="1" w:styleId="HotRoute">
    <w:name w:val="Hot Route"/>
    <w:basedOn w:val="Normal"/>
    <w:link w:val="HotRouteChar"/>
    <w:qFormat/>
    <w:rsid w:val="00F52CEC"/>
    <w:rPr>
      <w:rFonts w:eastAsia="Cambria" w:cs="Times New Roman"/>
      <w:iCs/>
      <w:color w:val="000000"/>
    </w:rPr>
  </w:style>
  <w:style w:type="character" w:customStyle="1" w:styleId="HotRouteChar">
    <w:name w:val="Hot Route Char"/>
    <w:link w:val="HotRoute"/>
    <w:rsid w:val="00F52CEC"/>
    <w:rPr>
      <w:rFonts w:ascii="Calibri" w:eastAsia="Cambria" w:hAnsi="Calibri" w:cs="Times New Roman"/>
      <w:iCs/>
      <w:color w:val="000000"/>
      <w:sz w:val="24"/>
    </w:rPr>
  </w:style>
  <w:style w:type="paragraph" w:customStyle="1" w:styleId="selectionshareable">
    <w:name w:val="selectionshareable"/>
    <w:basedOn w:val="Normal"/>
    <w:rsid w:val="009F3839"/>
    <w:pPr>
      <w:spacing w:before="100" w:beforeAutospacing="1" w:after="100" w:afterAutospacing="1" w:line="240" w:lineRule="auto"/>
    </w:pPr>
    <w:rPr>
      <w:rFonts w:ascii="Times New Roman" w:eastAsia="Times New Roman" w:hAnsi="Times New Roman" w:cs="Times New Roman"/>
      <w:szCs w:val="24"/>
    </w:rPr>
  </w:style>
  <w:style w:type="paragraph" w:styleId="Header">
    <w:name w:val="header"/>
    <w:basedOn w:val="Normal"/>
    <w:link w:val="HeaderChar"/>
    <w:uiPriority w:val="99"/>
    <w:unhideWhenUsed/>
    <w:rsid w:val="003A6730"/>
    <w:pPr>
      <w:tabs>
        <w:tab w:val="center" w:pos="4680"/>
        <w:tab w:val="right" w:pos="9360"/>
      </w:tabs>
      <w:spacing w:after="0" w:line="240" w:lineRule="auto"/>
    </w:pPr>
  </w:style>
  <w:style w:type="character" w:customStyle="1" w:styleId="HeaderChar">
    <w:name w:val="Header Char"/>
    <w:basedOn w:val="DefaultParagraphFont"/>
    <w:link w:val="Header"/>
    <w:uiPriority w:val="99"/>
    <w:rsid w:val="003A6730"/>
    <w:rPr>
      <w:rFonts w:ascii="Calibri" w:hAnsi="Calibri"/>
      <w:sz w:val="24"/>
    </w:rPr>
  </w:style>
  <w:style w:type="paragraph" w:styleId="Footer">
    <w:name w:val="footer"/>
    <w:basedOn w:val="Normal"/>
    <w:link w:val="FooterChar"/>
    <w:uiPriority w:val="99"/>
    <w:unhideWhenUsed/>
    <w:rsid w:val="003A6730"/>
    <w:pPr>
      <w:tabs>
        <w:tab w:val="center" w:pos="4680"/>
        <w:tab w:val="right" w:pos="9360"/>
      </w:tabs>
      <w:spacing w:after="0" w:line="240" w:lineRule="auto"/>
    </w:pPr>
  </w:style>
  <w:style w:type="character" w:customStyle="1" w:styleId="FooterChar">
    <w:name w:val="Footer Char"/>
    <w:basedOn w:val="DefaultParagraphFont"/>
    <w:link w:val="Footer"/>
    <w:uiPriority w:val="99"/>
    <w:rsid w:val="003A6730"/>
    <w:rPr>
      <w:rFonts w:ascii="Calibri" w:hAnsi="Calibri"/>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71769994">
      <w:bodyDiv w:val="1"/>
      <w:marLeft w:val="0"/>
      <w:marRight w:val="0"/>
      <w:marTop w:val="0"/>
      <w:marBottom w:val="0"/>
      <w:divBdr>
        <w:top w:val="none" w:sz="0" w:space="0" w:color="auto"/>
        <w:left w:val="none" w:sz="0" w:space="0" w:color="auto"/>
        <w:bottom w:val="none" w:sz="0" w:space="0" w:color="auto"/>
        <w:right w:val="none" w:sz="0" w:space="0" w:color="auto"/>
      </w:divBdr>
    </w:div>
    <w:div w:id="250507526">
      <w:bodyDiv w:val="1"/>
      <w:marLeft w:val="0"/>
      <w:marRight w:val="0"/>
      <w:marTop w:val="0"/>
      <w:marBottom w:val="0"/>
      <w:divBdr>
        <w:top w:val="none" w:sz="0" w:space="0" w:color="auto"/>
        <w:left w:val="none" w:sz="0" w:space="0" w:color="auto"/>
        <w:bottom w:val="none" w:sz="0" w:space="0" w:color="auto"/>
        <w:right w:val="none" w:sz="0" w:space="0" w:color="auto"/>
      </w:divBdr>
    </w:div>
    <w:div w:id="429080754">
      <w:bodyDiv w:val="1"/>
      <w:marLeft w:val="0"/>
      <w:marRight w:val="0"/>
      <w:marTop w:val="0"/>
      <w:marBottom w:val="0"/>
      <w:divBdr>
        <w:top w:val="none" w:sz="0" w:space="0" w:color="auto"/>
        <w:left w:val="none" w:sz="0" w:space="0" w:color="auto"/>
        <w:bottom w:val="none" w:sz="0" w:space="0" w:color="auto"/>
        <w:right w:val="none" w:sz="0" w:space="0" w:color="auto"/>
      </w:divBdr>
    </w:div>
    <w:div w:id="442379349">
      <w:bodyDiv w:val="1"/>
      <w:marLeft w:val="0"/>
      <w:marRight w:val="0"/>
      <w:marTop w:val="0"/>
      <w:marBottom w:val="0"/>
      <w:divBdr>
        <w:top w:val="none" w:sz="0" w:space="0" w:color="auto"/>
        <w:left w:val="none" w:sz="0" w:space="0" w:color="auto"/>
        <w:bottom w:val="none" w:sz="0" w:space="0" w:color="auto"/>
        <w:right w:val="none" w:sz="0" w:space="0" w:color="auto"/>
      </w:divBdr>
    </w:div>
    <w:div w:id="474614532">
      <w:bodyDiv w:val="1"/>
      <w:marLeft w:val="0"/>
      <w:marRight w:val="0"/>
      <w:marTop w:val="0"/>
      <w:marBottom w:val="0"/>
      <w:divBdr>
        <w:top w:val="none" w:sz="0" w:space="0" w:color="auto"/>
        <w:left w:val="none" w:sz="0" w:space="0" w:color="auto"/>
        <w:bottom w:val="none" w:sz="0" w:space="0" w:color="auto"/>
        <w:right w:val="none" w:sz="0" w:space="0" w:color="auto"/>
      </w:divBdr>
      <w:divsChild>
        <w:div w:id="298343773">
          <w:marLeft w:val="75"/>
          <w:marRight w:val="75"/>
          <w:marTop w:val="75"/>
          <w:marBottom w:val="75"/>
          <w:divBdr>
            <w:top w:val="none" w:sz="0" w:space="0" w:color="auto"/>
            <w:left w:val="none" w:sz="0" w:space="0" w:color="auto"/>
            <w:bottom w:val="none" w:sz="0" w:space="0" w:color="auto"/>
            <w:right w:val="none" w:sz="0" w:space="0" w:color="auto"/>
          </w:divBdr>
          <w:divsChild>
            <w:div w:id="1457336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0509226">
      <w:bodyDiv w:val="1"/>
      <w:marLeft w:val="0"/>
      <w:marRight w:val="0"/>
      <w:marTop w:val="0"/>
      <w:marBottom w:val="0"/>
      <w:divBdr>
        <w:top w:val="none" w:sz="0" w:space="0" w:color="auto"/>
        <w:left w:val="none" w:sz="0" w:space="0" w:color="auto"/>
        <w:bottom w:val="none" w:sz="0" w:space="0" w:color="auto"/>
        <w:right w:val="none" w:sz="0" w:space="0" w:color="auto"/>
      </w:divBdr>
    </w:div>
    <w:div w:id="618609135">
      <w:bodyDiv w:val="1"/>
      <w:marLeft w:val="0"/>
      <w:marRight w:val="0"/>
      <w:marTop w:val="0"/>
      <w:marBottom w:val="0"/>
      <w:divBdr>
        <w:top w:val="none" w:sz="0" w:space="0" w:color="auto"/>
        <w:left w:val="none" w:sz="0" w:space="0" w:color="auto"/>
        <w:bottom w:val="none" w:sz="0" w:space="0" w:color="auto"/>
        <w:right w:val="none" w:sz="0" w:space="0" w:color="auto"/>
      </w:divBdr>
    </w:div>
    <w:div w:id="750156040">
      <w:bodyDiv w:val="1"/>
      <w:marLeft w:val="0"/>
      <w:marRight w:val="0"/>
      <w:marTop w:val="0"/>
      <w:marBottom w:val="0"/>
      <w:divBdr>
        <w:top w:val="none" w:sz="0" w:space="0" w:color="auto"/>
        <w:left w:val="none" w:sz="0" w:space="0" w:color="auto"/>
        <w:bottom w:val="none" w:sz="0" w:space="0" w:color="auto"/>
        <w:right w:val="none" w:sz="0" w:space="0" w:color="auto"/>
      </w:divBdr>
      <w:divsChild>
        <w:div w:id="1992632196">
          <w:marLeft w:val="75"/>
          <w:marRight w:val="75"/>
          <w:marTop w:val="75"/>
          <w:marBottom w:val="75"/>
          <w:divBdr>
            <w:top w:val="none" w:sz="0" w:space="0" w:color="auto"/>
            <w:left w:val="none" w:sz="0" w:space="0" w:color="auto"/>
            <w:bottom w:val="none" w:sz="0" w:space="0" w:color="auto"/>
            <w:right w:val="none" w:sz="0" w:space="0" w:color="auto"/>
          </w:divBdr>
          <w:divsChild>
            <w:div w:id="1351178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2423811">
      <w:bodyDiv w:val="1"/>
      <w:marLeft w:val="0"/>
      <w:marRight w:val="0"/>
      <w:marTop w:val="0"/>
      <w:marBottom w:val="0"/>
      <w:divBdr>
        <w:top w:val="none" w:sz="0" w:space="0" w:color="auto"/>
        <w:left w:val="none" w:sz="0" w:space="0" w:color="auto"/>
        <w:bottom w:val="none" w:sz="0" w:space="0" w:color="auto"/>
        <w:right w:val="none" w:sz="0" w:space="0" w:color="auto"/>
      </w:divBdr>
      <w:divsChild>
        <w:div w:id="1455635965">
          <w:marLeft w:val="75"/>
          <w:marRight w:val="75"/>
          <w:marTop w:val="75"/>
          <w:marBottom w:val="75"/>
          <w:divBdr>
            <w:top w:val="none" w:sz="0" w:space="0" w:color="auto"/>
            <w:left w:val="none" w:sz="0" w:space="0" w:color="auto"/>
            <w:bottom w:val="none" w:sz="0" w:space="0" w:color="auto"/>
            <w:right w:val="none" w:sz="0" w:space="0" w:color="auto"/>
          </w:divBdr>
          <w:divsChild>
            <w:div w:id="564487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5174026">
      <w:bodyDiv w:val="1"/>
      <w:marLeft w:val="0"/>
      <w:marRight w:val="0"/>
      <w:marTop w:val="0"/>
      <w:marBottom w:val="0"/>
      <w:divBdr>
        <w:top w:val="none" w:sz="0" w:space="0" w:color="auto"/>
        <w:left w:val="none" w:sz="0" w:space="0" w:color="auto"/>
        <w:bottom w:val="none" w:sz="0" w:space="0" w:color="auto"/>
        <w:right w:val="none" w:sz="0" w:space="0" w:color="auto"/>
      </w:divBdr>
    </w:div>
    <w:div w:id="1036080535">
      <w:bodyDiv w:val="1"/>
      <w:marLeft w:val="0"/>
      <w:marRight w:val="0"/>
      <w:marTop w:val="0"/>
      <w:marBottom w:val="0"/>
      <w:divBdr>
        <w:top w:val="none" w:sz="0" w:space="0" w:color="auto"/>
        <w:left w:val="none" w:sz="0" w:space="0" w:color="auto"/>
        <w:bottom w:val="none" w:sz="0" w:space="0" w:color="auto"/>
        <w:right w:val="none" w:sz="0" w:space="0" w:color="auto"/>
      </w:divBdr>
      <w:divsChild>
        <w:div w:id="2105494141">
          <w:marLeft w:val="75"/>
          <w:marRight w:val="75"/>
          <w:marTop w:val="75"/>
          <w:marBottom w:val="75"/>
          <w:divBdr>
            <w:top w:val="none" w:sz="0" w:space="0" w:color="auto"/>
            <w:left w:val="none" w:sz="0" w:space="0" w:color="auto"/>
            <w:bottom w:val="none" w:sz="0" w:space="0" w:color="auto"/>
            <w:right w:val="none" w:sz="0" w:space="0" w:color="auto"/>
          </w:divBdr>
          <w:divsChild>
            <w:div w:id="398748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0153152">
      <w:bodyDiv w:val="1"/>
      <w:marLeft w:val="0"/>
      <w:marRight w:val="0"/>
      <w:marTop w:val="0"/>
      <w:marBottom w:val="0"/>
      <w:divBdr>
        <w:top w:val="none" w:sz="0" w:space="0" w:color="auto"/>
        <w:left w:val="none" w:sz="0" w:space="0" w:color="auto"/>
        <w:bottom w:val="none" w:sz="0" w:space="0" w:color="auto"/>
        <w:right w:val="none" w:sz="0" w:space="0" w:color="auto"/>
      </w:divBdr>
    </w:div>
    <w:div w:id="1175145981">
      <w:bodyDiv w:val="1"/>
      <w:marLeft w:val="0"/>
      <w:marRight w:val="0"/>
      <w:marTop w:val="0"/>
      <w:marBottom w:val="0"/>
      <w:divBdr>
        <w:top w:val="none" w:sz="0" w:space="0" w:color="auto"/>
        <w:left w:val="none" w:sz="0" w:space="0" w:color="auto"/>
        <w:bottom w:val="none" w:sz="0" w:space="0" w:color="auto"/>
        <w:right w:val="none" w:sz="0" w:space="0" w:color="auto"/>
      </w:divBdr>
      <w:divsChild>
        <w:div w:id="1325087200">
          <w:marLeft w:val="0"/>
          <w:marRight w:val="0"/>
          <w:marTop w:val="0"/>
          <w:marBottom w:val="0"/>
          <w:divBdr>
            <w:top w:val="none" w:sz="0" w:space="0" w:color="auto"/>
            <w:left w:val="none" w:sz="0" w:space="0" w:color="auto"/>
            <w:bottom w:val="none" w:sz="0" w:space="0" w:color="auto"/>
            <w:right w:val="none" w:sz="0" w:space="0" w:color="auto"/>
          </w:divBdr>
        </w:div>
        <w:div w:id="1494446408">
          <w:marLeft w:val="0"/>
          <w:marRight w:val="0"/>
          <w:marTop w:val="0"/>
          <w:marBottom w:val="0"/>
          <w:divBdr>
            <w:top w:val="none" w:sz="0" w:space="0" w:color="auto"/>
            <w:left w:val="none" w:sz="0" w:space="0" w:color="auto"/>
            <w:bottom w:val="none" w:sz="0" w:space="0" w:color="auto"/>
            <w:right w:val="none" w:sz="0" w:space="0" w:color="auto"/>
          </w:divBdr>
          <w:divsChild>
            <w:div w:id="1899851629">
              <w:marLeft w:val="0"/>
              <w:marRight w:val="0"/>
              <w:marTop w:val="0"/>
              <w:marBottom w:val="0"/>
              <w:divBdr>
                <w:top w:val="none" w:sz="0" w:space="0" w:color="auto"/>
                <w:left w:val="none" w:sz="0" w:space="0" w:color="auto"/>
                <w:bottom w:val="none" w:sz="0" w:space="0" w:color="auto"/>
                <w:right w:val="none" w:sz="0" w:space="0" w:color="auto"/>
              </w:divBdr>
              <w:divsChild>
                <w:div w:id="1515071507">
                  <w:marLeft w:val="-225"/>
                  <w:marRight w:val="-225"/>
                  <w:marTop w:val="0"/>
                  <w:marBottom w:val="0"/>
                  <w:divBdr>
                    <w:top w:val="none" w:sz="0" w:space="0" w:color="auto"/>
                    <w:left w:val="none" w:sz="0" w:space="0" w:color="auto"/>
                    <w:bottom w:val="none" w:sz="0" w:space="0" w:color="auto"/>
                    <w:right w:val="none" w:sz="0" w:space="0" w:color="auto"/>
                  </w:divBdr>
                  <w:divsChild>
                    <w:div w:id="1530221092">
                      <w:marLeft w:val="0"/>
                      <w:marRight w:val="0"/>
                      <w:marTop w:val="0"/>
                      <w:marBottom w:val="0"/>
                      <w:divBdr>
                        <w:top w:val="none" w:sz="0" w:space="0" w:color="auto"/>
                        <w:left w:val="none" w:sz="0" w:space="0" w:color="auto"/>
                        <w:bottom w:val="none" w:sz="0" w:space="0" w:color="auto"/>
                        <w:right w:val="none" w:sz="0" w:space="0" w:color="auto"/>
                      </w:divBdr>
                      <w:divsChild>
                        <w:div w:id="945650065">
                          <w:marLeft w:val="0"/>
                          <w:marRight w:val="0"/>
                          <w:marTop w:val="0"/>
                          <w:marBottom w:val="0"/>
                          <w:divBdr>
                            <w:top w:val="none" w:sz="0" w:space="0" w:color="auto"/>
                            <w:left w:val="none" w:sz="0" w:space="0" w:color="auto"/>
                            <w:bottom w:val="none" w:sz="0" w:space="0" w:color="auto"/>
                            <w:right w:val="none" w:sz="0" w:space="0" w:color="auto"/>
                          </w:divBdr>
                          <w:divsChild>
                            <w:div w:id="1782068993">
                              <w:marLeft w:val="0"/>
                              <w:marRight w:val="0"/>
                              <w:marTop w:val="0"/>
                              <w:marBottom w:val="0"/>
                              <w:divBdr>
                                <w:top w:val="none" w:sz="0" w:space="0" w:color="auto"/>
                                <w:left w:val="none" w:sz="0" w:space="0" w:color="auto"/>
                                <w:bottom w:val="none" w:sz="0" w:space="0" w:color="auto"/>
                                <w:right w:val="none" w:sz="0" w:space="0" w:color="auto"/>
                              </w:divBdr>
                            </w:div>
                            <w:div w:id="762914878">
                              <w:marLeft w:val="0"/>
                              <w:marRight w:val="0"/>
                              <w:marTop w:val="0"/>
                              <w:marBottom w:val="0"/>
                              <w:divBdr>
                                <w:top w:val="none" w:sz="0" w:space="0" w:color="auto"/>
                                <w:left w:val="none" w:sz="0" w:space="0" w:color="auto"/>
                                <w:bottom w:val="none" w:sz="0" w:space="0" w:color="auto"/>
                                <w:right w:val="none" w:sz="0" w:space="0" w:color="auto"/>
                              </w:divBdr>
                            </w:div>
                            <w:div w:id="1902398092">
                              <w:marLeft w:val="0"/>
                              <w:marRight w:val="0"/>
                              <w:marTop w:val="0"/>
                              <w:marBottom w:val="0"/>
                              <w:divBdr>
                                <w:top w:val="none" w:sz="0" w:space="0" w:color="auto"/>
                                <w:left w:val="none" w:sz="0" w:space="0" w:color="auto"/>
                                <w:bottom w:val="none" w:sz="0" w:space="0" w:color="auto"/>
                                <w:right w:val="none" w:sz="0" w:space="0" w:color="auto"/>
                              </w:divBdr>
                            </w:div>
                            <w:div w:id="1833568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2819590">
          <w:marLeft w:val="0"/>
          <w:marRight w:val="0"/>
          <w:marTop w:val="0"/>
          <w:marBottom w:val="0"/>
          <w:divBdr>
            <w:top w:val="none" w:sz="0" w:space="0" w:color="auto"/>
            <w:left w:val="none" w:sz="0" w:space="0" w:color="auto"/>
            <w:bottom w:val="none" w:sz="0" w:space="0" w:color="auto"/>
            <w:right w:val="none" w:sz="0" w:space="0" w:color="auto"/>
          </w:divBdr>
          <w:divsChild>
            <w:div w:id="1385569159">
              <w:marLeft w:val="-225"/>
              <w:marRight w:val="-225"/>
              <w:marTop w:val="0"/>
              <w:marBottom w:val="0"/>
              <w:divBdr>
                <w:top w:val="none" w:sz="0" w:space="0" w:color="auto"/>
                <w:left w:val="none" w:sz="0" w:space="0" w:color="auto"/>
                <w:bottom w:val="none" w:sz="0" w:space="0" w:color="auto"/>
                <w:right w:val="none" w:sz="0" w:space="0" w:color="auto"/>
              </w:divBdr>
              <w:divsChild>
                <w:div w:id="14354802">
                  <w:marLeft w:val="0"/>
                  <w:marRight w:val="0"/>
                  <w:marTop w:val="0"/>
                  <w:marBottom w:val="0"/>
                  <w:divBdr>
                    <w:top w:val="none" w:sz="0" w:space="0" w:color="auto"/>
                    <w:left w:val="none" w:sz="0" w:space="0" w:color="auto"/>
                    <w:bottom w:val="none" w:sz="0" w:space="0" w:color="auto"/>
                    <w:right w:val="none" w:sz="0" w:space="0" w:color="auto"/>
                  </w:divBdr>
                  <w:divsChild>
                    <w:div w:id="967204253">
                      <w:marLeft w:val="0"/>
                      <w:marRight w:val="0"/>
                      <w:marTop w:val="0"/>
                      <w:marBottom w:val="0"/>
                      <w:divBdr>
                        <w:top w:val="none" w:sz="0" w:space="0" w:color="auto"/>
                        <w:left w:val="none" w:sz="0" w:space="0" w:color="auto"/>
                        <w:bottom w:val="none" w:sz="0" w:space="0" w:color="auto"/>
                        <w:right w:val="none" w:sz="0" w:space="0" w:color="auto"/>
                      </w:divBdr>
                      <w:divsChild>
                        <w:div w:id="67465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7614575">
                  <w:marLeft w:val="0"/>
                  <w:marRight w:val="0"/>
                  <w:marTop w:val="0"/>
                  <w:marBottom w:val="0"/>
                  <w:divBdr>
                    <w:top w:val="none" w:sz="0" w:space="0" w:color="auto"/>
                    <w:left w:val="none" w:sz="0" w:space="0" w:color="auto"/>
                    <w:bottom w:val="none" w:sz="0" w:space="0" w:color="auto"/>
                    <w:right w:val="none" w:sz="0" w:space="0" w:color="auto"/>
                  </w:divBdr>
                  <w:divsChild>
                    <w:div w:id="2035690942">
                      <w:marLeft w:val="0"/>
                      <w:marRight w:val="0"/>
                      <w:marTop w:val="0"/>
                      <w:marBottom w:val="0"/>
                      <w:divBdr>
                        <w:top w:val="none" w:sz="0" w:space="0" w:color="auto"/>
                        <w:left w:val="none" w:sz="0" w:space="0" w:color="auto"/>
                        <w:bottom w:val="none" w:sz="0" w:space="0" w:color="auto"/>
                        <w:right w:val="none" w:sz="0" w:space="0" w:color="auto"/>
                      </w:divBdr>
                      <w:divsChild>
                        <w:div w:id="617760429">
                          <w:marLeft w:val="0"/>
                          <w:marRight w:val="0"/>
                          <w:marTop w:val="0"/>
                          <w:marBottom w:val="0"/>
                          <w:divBdr>
                            <w:top w:val="none" w:sz="0" w:space="0" w:color="auto"/>
                            <w:left w:val="none" w:sz="0" w:space="0" w:color="auto"/>
                            <w:bottom w:val="none" w:sz="0" w:space="0" w:color="auto"/>
                            <w:right w:val="none" w:sz="0" w:space="0" w:color="auto"/>
                          </w:divBdr>
                          <w:divsChild>
                            <w:div w:id="788553205">
                              <w:marLeft w:val="0"/>
                              <w:marRight w:val="0"/>
                              <w:marTop w:val="0"/>
                              <w:marBottom w:val="0"/>
                              <w:divBdr>
                                <w:top w:val="none" w:sz="0" w:space="0" w:color="auto"/>
                                <w:left w:val="none" w:sz="0" w:space="0" w:color="auto"/>
                                <w:bottom w:val="none" w:sz="0" w:space="0" w:color="auto"/>
                                <w:right w:val="none" w:sz="0" w:space="0" w:color="auto"/>
                              </w:divBdr>
                              <w:divsChild>
                                <w:div w:id="1163668998">
                                  <w:marLeft w:val="0"/>
                                  <w:marRight w:val="0"/>
                                  <w:marTop w:val="0"/>
                                  <w:marBottom w:val="0"/>
                                  <w:divBdr>
                                    <w:top w:val="none" w:sz="0" w:space="0" w:color="auto"/>
                                    <w:left w:val="none" w:sz="0" w:space="0" w:color="auto"/>
                                    <w:bottom w:val="none" w:sz="0" w:space="0" w:color="auto"/>
                                    <w:right w:val="none" w:sz="0" w:space="0" w:color="auto"/>
                                  </w:divBdr>
                                  <w:divsChild>
                                    <w:div w:id="940798832">
                                      <w:marLeft w:val="0"/>
                                      <w:marRight w:val="0"/>
                                      <w:marTop w:val="0"/>
                                      <w:marBottom w:val="0"/>
                                      <w:divBdr>
                                        <w:top w:val="none" w:sz="0" w:space="0" w:color="auto"/>
                                        <w:left w:val="none" w:sz="0" w:space="0" w:color="auto"/>
                                        <w:bottom w:val="none" w:sz="0" w:space="0" w:color="auto"/>
                                        <w:right w:val="none" w:sz="0" w:space="0" w:color="auto"/>
                                      </w:divBdr>
                                      <w:divsChild>
                                        <w:div w:id="588316937">
                                          <w:marLeft w:val="0"/>
                                          <w:marRight w:val="0"/>
                                          <w:marTop w:val="0"/>
                                          <w:marBottom w:val="0"/>
                                          <w:divBdr>
                                            <w:top w:val="none" w:sz="0" w:space="0" w:color="auto"/>
                                            <w:left w:val="none" w:sz="0" w:space="0" w:color="auto"/>
                                            <w:bottom w:val="none" w:sz="0" w:space="0" w:color="auto"/>
                                            <w:right w:val="none" w:sz="0" w:space="0" w:color="auto"/>
                                          </w:divBdr>
                                          <w:divsChild>
                                            <w:div w:id="1628704816">
                                              <w:marLeft w:val="0"/>
                                              <w:marRight w:val="0"/>
                                              <w:marTop w:val="0"/>
                                              <w:marBottom w:val="0"/>
                                              <w:divBdr>
                                                <w:top w:val="none" w:sz="0" w:space="0" w:color="auto"/>
                                                <w:left w:val="none" w:sz="0" w:space="0" w:color="auto"/>
                                                <w:bottom w:val="none" w:sz="0" w:space="0" w:color="auto"/>
                                                <w:right w:val="none" w:sz="0" w:space="0" w:color="auto"/>
                                              </w:divBdr>
                                            </w:div>
                                            <w:div w:id="1986542574">
                                              <w:marLeft w:val="0"/>
                                              <w:marRight w:val="0"/>
                                              <w:marTop w:val="0"/>
                                              <w:marBottom w:val="0"/>
                                              <w:divBdr>
                                                <w:top w:val="none" w:sz="0" w:space="0" w:color="auto"/>
                                                <w:left w:val="none" w:sz="0" w:space="0" w:color="auto"/>
                                                <w:bottom w:val="none" w:sz="0" w:space="0" w:color="auto"/>
                                                <w:right w:val="none" w:sz="0" w:space="0" w:color="auto"/>
                                              </w:divBdr>
                                              <w:divsChild>
                                                <w:div w:id="1843549670">
                                                  <w:marLeft w:val="0"/>
                                                  <w:marRight w:val="0"/>
                                                  <w:marTop w:val="0"/>
                                                  <w:marBottom w:val="0"/>
                                                  <w:divBdr>
                                                    <w:top w:val="none" w:sz="0" w:space="0" w:color="auto"/>
                                                    <w:left w:val="none" w:sz="0" w:space="0" w:color="auto"/>
                                                    <w:bottom w:val="none" w:sz="0" w:space="0" w:color="auto"/>
                                                    <w:right w:val="none" w:sz="0" w:space="0" w:color="auto"/>
                                                  </w:divBdr>
                                                  <w:divsChild>
                                                    <w:div w:id="443886481">
                                                      <w:marLeft w:val="0"/>
                                                      <w:marRight w:val="0"/>
                                                      <w:marTop w:val="0"/>
                                                      <w:marBottom w:val="0"/>
                                                      <w:divBdr>
                                                        <w:top w:val="none" w:sz="0" w:space="0" w:color="auto"/>
                                                        <w:left w:val="none" w:sz="0" w:space="0" w:color="auto"/>
                                                        <w:bottom w:val="none" w:sz="0" w:space="0" w:color="auto"/>
                                                        <w:right w:val="none" w:sz="0" w:space="0" w:color="auto"/>
                                                      </w:divBdr>
                                                      <w:divsChild>
                                                        <w:div w:id="441724268">
                                                          <w:marLeft w:val="0"/>
                                                          <w:marRight w:val="0"/>
                                                          <w:marTop w:val="0"/>
                                                          <w:marBottom w:val="0"/>
                                                          <w:divBdr>
                                                            <w:top w:val="none" w:sz="0" w:space="0" w:color="auto"/>
                                                            <w:left w:val="none" w:sz="0" w:space="0" w:color="auto"/>
                                                            <w:bottom w:val="none" w:sz="0" w:space="0" w:color="auto"/>
                                                            <w:right w:val="none" w:sz="0" w:space="0" w:color="auto"/>
                                                          </w:divBdr>
                                                        </w:div>
                                                      </w:divsChild>
                                                    </w:div>
                                                    <w:div w:id="2006124717">
                                                      <w:marLeft w:val="0"/>
                                                      <w:marRight w:val="0"/>
                                                      <w:marTop w:val="0"/>
                                                      <w:marBottom w:val="0"/>
                                                      <w:divBdr>
                                                        <w:top w:val="none" w:sz="0" w:space="0" w:color="auto"/>
                                                        <w:left w:val="none" w:sz="0" w:space="0" w:color="auto"/>
                                                        <w:bottom w:val="none" w:sz="0" w:space="0" w:color="auto"/>
                                                        <w:right w:val="none" w:sz="0" w:space="0" w:color="auto"/>
                                                      </w:divBdr>
                                                      <w:divsChild>
                                                        <w:div w:id="2117209439">
                                                          <w:marLeft w:val="0"/>
                                                          <w:marRight w:val="0"/>
                                                          <w:marTop w:val="0"/>
                                                          <w:marBottom w:val="0"/>
                                                          <w:divBdr>
                                                            <w:top w:val="none" w:sz="0" w:space="0" w:color="auto"/>
                                                            <w:left w:val="none" w:sz="0" w:space="0" w:color="auto"/>
                                                            <w:bottom w:val="none" w:sz="0" w:space="0" w:color="auto"/>
                                                            <w:right w:val="none" w:sz="0" w:space="0" w:color="auto"/>
                                                          </w:divBdr>
                                                        </w:div>
                                                      </w:divsChild>
                                                    </w:div>
                                                    <w:div w:id="1865054884">
                                                      <w:marLeft w:val="0"/>
                                                      <w:marRight w:val="0"/>
                                                      <w:marTop w:val="0"/>
                                                      <w:marBottom w:val="0"/>
                                                      <w:divBdr>
                                                        <w:top w:val="none" w:sz="0" w:space="0" w:color="auto"/>
                                                        <w:left w:val="none" w:sz="0" w:space="0" w:color="auto"/>
                                                        <w:bottom w:val="none" w:sz="0" w:space="0" w:color="auto"/>
                                                        <w:right w:val="none" w:sz="0" w:space="0" w:color="auto"/>
                                                      </w:divBdr>
                                                      <w:divsChild>
                                                        <w:div w:id="1304771474">
                                                          <w:marLeft w:val="0"/>
                                                          <w:marRight w:val="0"/>
                                                          <w:marTop w:val="0"/>
                                                          <w:marBottom w:val="0"/>
                                                          <w:divBdr>
                                                            <w:top w:val="none" w:sz="0" w:space="0" w:color="auto"/>
                                                            <w:left w:val="none" w:sz="0" w:space="0" w:color="auto"/>
                                                            <w:bottom w:val="none" w:sz="0" w:space="0" w:color="auto"/>
                                                            <w:right w:val="none" w:sz="0" w:space="0" w:color="auto"/>
                                                          </w:divBdr>
                                                        </w:div>
                                                      </w:divsChild>
                                                    </w:div>
                                                    <w:div w:id="2092581456">
                                                      <w:marLeft w:val="0"/>
                                                      <w:marRight w:val="0"/>
                                                      <w:marTop w:val="0"/>
                                                      <w:marBottom w:val="0"/>
                                                      <w:divBdr>
                                                        <w:top w:val="none" w:sz="0" w:space="0" w:color="auto"/>
                                                        <w:left w:val="none" w:sz="0" w:space="0" w:color="auto"/>
                                                        <w:bottom w:val="none" w:sz="0" w:space="0" w:color="auto"/>
                                                        <w:right w:val="none" w:sz="0" w:space="0" w:color="auto"/>
                                                      </w:divBdr>
                                                      <w:divsChild>
                                                        <w:div w:id="145974175">
                                                          <w:marLeft w:val="0"/>
                                                          <w:marRight w:val="0"/>
                                                          <w:marTop w:val="0"/>
                                                          <w:marBottom w:val="0"/>
                                                          <w:divBdr>
                                                            <w:top w:val="none" w:sz="0" w:space="0" w:color="auto"/>
                                                            <w:left w:val="none" w:sz="0" w:space="0" w:color="auto"/>
                                                            <w:bottom w:val="none" w:sz="0" w:space="0" w:color="auto"/>
                                                            <w:right w:val="none" w:sz="0" w:space="0" w:color="auto"/>
                                                          </w:divBdr>
                                                        </w:div>
                                                      </w:divsChild>
                                                    </w:div>
                                                    <w:div w:id="474326">
                                                      <w:marLeft w:val="0"/>
                                                      <w:marRight w:val="0"/>
                                                      <w:marTop w:val="0"/>
                                                      <w:marBottom w:val="0"/>
                                                      <w:divBdr>
                                                        <w:top w:val="none" w:sz="0" w:space="0" w:color="auto"/>
                                                        <w:left w:val="none" w:sz="0" w:space="0" w:color="auto"/>
                                                        <w:bottom w:val="none" w:sz="0" w:space="0" w:color="auto"/>
                                                        <w:right w:val="none" w:sz="0" w:space="0" w:color="auto"/>
                                                      </w:divBdr>
                                                      <w:divsChild>
                                                        <w:div w:id="216208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68559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0423077">
      <w:bodyDiv w:val="1"/>
      <w:marLeft w:val="0"/>
      <w:marRight w:val="0"/>
      <w:marTop w:val="0"/>
      <w:marBottom w:val="0"/>
      <w:divBdr>
        <w:top w:val="none" w:sz="0" w:space="0" w:color="auto"/>
        <w:left w:val="none" w:sz="0" w:space="0" w:color="auto"/>
        <w:bottom w:val="none" w:sz="0" w:space="0" w:color="auto"/>
        <w:right w:val="none" w:sz="0" w:space="0" w:color="auto"/>
      </w:divBdr>
    </w:div>
    <w:div w:id="1484396237">
      <w:bodyDiv w:val="1"/>
      <w:marLeft w:val="0"/>
      <w:marRight w:val="0"/>
      <w:marTop w:val="0"/>
      <w:marBottom w:val="0"/>
      <w:divBdr>
        <w:top w:val="none" w:sz="0" w:space="0" w:color="auto"/>
        <w:left w:val="none" w:sz="0" w:space="0" w:color="auto"/>
        <w:bottom w:val="none" w:sz="0" w:space="0" w:color="auto"/>
        <w:right w:val="none" w:sz="0" w:space="0" w:color="auto"/>
      </w:divBdr>
    </w:div>
    <w:div w:id="1586375961">
      <w:bodyDiv w:val="1"/>
      <w:marLeft w:val="0"/>
      <w:marRight w:val="0"/>
      <w:marTop w:val="0"/>
      <w:marBottom w:val="0"/>
      <w:divBdr>
        <w:top w:val="none" w:sz="0" w:space="0" w:color="auto"/>
        <w:left w:val="none" w:sz="0" w:space="0" w:color="auto"/>
        <w:bottom w:val="none" w:sz="0" w:space="0" w:color="auto"/>
        <w:right w:val="none" w:sz="0" w:space="0" w:color="auto"/>
      </w:divBdr>
      <w:divsChild>
        <w:div w:id="398676086">
          <w:marLeft w:val="0"/>
          <w:marRight w:val="0"/>
          <w:marTop w:val="0"/>
          <w:marBottom w:val="0"/>
          <w:divBdr>
            <w:top w:val="none" w:sz="0" w:space="0" w:color="auto"/>
            <w:left w:val="none" w:sz="0" w:space="0" w:color="auto"/>
            <w:bottom w:val="none" w:sz="0" w:space="0" w:color="auto"/>
            <w:right w:val="none" w:sz="0" w:space="0" w:color="auto"/>
          </w:divBdr>
          <w:divsChild>
            <w:div w:id="487747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0964439">
      <w:bodyDiv w:val="1"/>
      <w:marLeft w:val="0"/>
      <w:marRight w:val="0"/>
      <w:marTop w:val="0"/>
      <w:marBottom w:val="0"/>
      <w:divBdr>
        <w:top w:val="none" w:sz="0" w:space="0" w:color="auto"/>
        <w:left w:val="none" w:sz="0" w:space="0" w:color="auto"/>
        <w:bottom w:val="none" w:sz="0" w:space="0" w:color="auto"/>
        <w:right w:val="none" w:sz="0" w:space="0" w:color="auto"/>
      </w:divBdr>
      <w:divsChild>
        <w:div w:id="2134322122">
          <w:marLeft w:val="75"/>
          <w:marRight w:val="75"/>
          <w:marTop w:val="75"/>
          <w:marBottom w:val="75"/>
          <w:divBdr>
            <w:top w:val="none" w:sz="0" w:space="0" w:color="auto"/>
            <w:left w:val="none" w:sz="0" w:space="0" w:color="auto"/>
            <w:bottom w:val="none" w:sz="0" w:space="0" w:color="auto"/>
            <w:right w:val="none" w:sz="0" w:space="0" w:color="auto"/>
          </w:divBdr>
          <w:divsChild>
            <w:div w:id="1307853532">
              <w:marLeft w:val="0"/>
              <w:marRight w:val="0"/>
              <w:marTop w:val="0"/>
              <w:marBottom w:val="0"/>
              <w:divBdr>
                <w:top w:val="none" w:sz="0" w:space="0" w:color="auto"/>
                <w:left w:val="none" w:sz="0" w:space="0" w:color="auto"/>
                <w:bottom w:val="none" w:sz="0" w:space="0" w:color="auto"/>
                <w:right w:val="none" w:sz="0" w:space="0" w:color="auto"/>
              </w:divBdr>
            </w:div>
          </w:divsChild>
        </w:div>
        <w:div w:id="1982998153">
          <w:marLeft w:val="0"/>
          <w:marRight w:val="0"/>
          <w:marTop w:val="0"/>
          <w:marBottom w:val="0"/>
          <w:divBdr>
            <w:top w:val="none" w:sz="0" w:space="0" w:color="auto"/>
            <w:left w:val="none" w:sz="0" w:space="0" w:color="auto"/>
            <w:bottom w:val="none" w:sz="0" w:space="0" w:color="auto"/>
            <w:right w:val="none" w:sz="0" w:space="0" w:color="auto"/>
          </w:divBdr>
          <w:divsChild>
            <w:div w:id="741409965">
              <w:marLeft w:val="0"/>
              <w:marRight w:val="0"/>
              <w:marTop w:val="0"/>
              <w:marBottom w:val="0"/>
              <w:divBdr>
                <w:top w:val="none" w:sz="0" w:space="0" w:color="auto"/>
                <w:left w:val="none" w:sz="0" w:space="0" w:color="auto"/>
                <w:bottom w:val="none" w:sz="0" w:space="0" w:color="auto"/>
                <w:right w:val="none" w:sz="0" w:space="0" w:color="auto"/>
              </w:divBdr>
              <w:divsChild>
                <w:div w:id="1348291086">
                  <w:marLeft w:val="0"/>
                  <w:marRight w:val="0"/>
                  <w:marTop w:val="900"/>
                  <w:marBottom w:val="0"/>
                  <w:divBdr>
                    <w:top w:val="single" w:sz="6" w:space="0" w:color="555555"/>
                    <w:left w:val="none" w:sz="0" w:space="0" w:color="auto"/>
                    <w:bottom w:val="none" w:sz="0" w:space="0" w:color="auto"/>
                    <w:right w:val="none" w:sz="0" w:space="0" w:color="auto"/>
                  </w:divBdr>
                  <w:divsChild>
                    <w:div w:id="1516731463">
                      <w:marLeft w:val="0"/>
                      <w:marRight w:val="0"/>
                      <w:marTop w:val="0"/>
                      <w:marBottom w:val="0"/>
                      <w:divBdr>
                        <w:top w:val="none" w:sz="0" w:space="0" w:color="auto"/>
                        <w:left w:val="none" w:sz="0" w:space="0" w:color="auto"/>
                        <w:bottom w:val="none" w:sz="0" w:space="0" w:color="auto"/>
                        <w:right w:val="none" w:sz="0" w:space="0" w:color="auto"/>
                      </w:divBdr>
                      <w:divsChild>
                        <w:div w:id="276065043">
                          <w:marLeft w:val="0"/>
                          <w:marRight w:val="0"/>
                          <w:marTop w:val="0"/>
                          <w:marBottom w:val="0"/>
                          <w:divBdr>
                            <w:top w:val="none" w:sz="0" w:space="0" w:color="auto"/>
                            <w:left w:val="none" w:sz="0" w:space="0" w:color="auto"/>
                            <w:bottom w:val="none" w:sz="0" w:space="0" w:color="auto"/>
                            <w:right w:val="none" w:sz="0" w:space="0" w:color="auto"/>
                          </w:divBdr>
                          <w:divsChild>
                            <w:div w:id="1764493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01128492">
      <w:bodyDiv w:val="1"/>
      <w:marLeft w:val="0"/>
      <w:marRight w:val="0"/>
      <w:marTop w:val="0"/>
      <w:marBottom w:val="0"/>
      <w:divBdr>
        <w:top w:val="none" w:sz="0" w:space="0" w:color="auto"/>
        <w:left w:val="none" w:sz="0" w:space="0" w:color="auto"/>
        <w:bottom w:val="none" w:sz="0" w:space="0" w:color="auto"/>
        <w:right w:val="none" w:sz="0" w:space="0" w:color="auto"/>
      </w:divBdr>
      <w:divsChild>
        <w:div w:id="237594457">
          <w:blockQuote w:val="1"/>
          <w:marLeft w:val="0"/>
          <w:marRight w:val="0"/>
          <w:marTop w:val="240"/>
          <w:marBottom w:val="240"/>
          <w:divBdr>
            <w:top w:val="none" w:sz="0" w:space="0" w:color="auto"/>
            <w:left w:val="none" w:sz="0" w:space="0" w:color="auto"/>
            <w:bottom w:val="none" w:sz="0" w:space="0" w:color="auto"/>
            <w:right w:val="none" w:sz="0" w:space="0" w:color="auto"/>
          </w:divBdr>
        </w:div>
      </w:divsChild>
    </w:div>
    <w:div w:id="1718777511">
      <w:bodyDiv w:val="1"/>
      <w:marLeft w:val="0"/>
      <w:marRight w:val="0"/>
      <w:marTop w:val="0"/>
      <w:marBottom w:val="0"/>
      <w:divBdr>
        <w:top w:val="none" w:sz="0" w:space="0" w:color="auto"/>
        <w:left w:val="none" w:sz="0" w:space="0" w:color="auto"/>
        <w:bottom w:val="none" w:sz="0" w:space="0" w:color="auto"/>
        <w:right w:val="none" w:sz="0" w:space="0" w:color="auto"/>
      </w:divBdr>
    </w:div>
    <w:div w:id="1729182178">
      <w:bodyDiv w:val="1"/>
      <w:marLeft w:val="0"/>
      <w:marRight w:val="0"/>
      <w:marTop w:val="0"/>
      <w:marBottom w:val="0"/>
      <w:divBdr>
        <w:top w:val="none" w:sz="0" w:space="0" w:color="auto"/>
        <w:left w:val="none" w:sz="0" w:space="0" w:color="auto"/>
        <w:bottom w:val="none" w:sz="0" w:space="0" w:color="auto"/>
        <w:right w:val="none" w:sz="0" w:space="0" w:color="auto"/>
      </w:divBdr>
      <w:divsChild>
        <w:div w:id="236943813">
          <w:marLeft w:val="0"/>
          <w:marRight w:val="0"/>
          <w:marTop w:val="0"/>
          <w:marBottom w:val="0"/>
          <w:divBdr>
            <w:top w:val="none" w:sz="0" w:space="0" w:color="auto"/>
            <w:left w:val="none" w:sz="0" w:space="0" w:color="auto"/>
            <w:bottom w:val="none" w:sz="0" w:space="0" w:color="auto"/>
            <w:right w:val="none" w:sz="0" w:space="0" w:color="auto"/>
          </w:divBdr>
        </w:div>
        <w:div w:id="896235031">
          <w:marLeft w:val="225"/>
          <w:marRight w:val="0"/>
          <w:marTop w:val="0"/>
          <w:marBottom w:val="150"/>
          <w:divBdr>
            <w:top w:val="none" w:sz="0" w:space="0" w:color="auto"/>
            <w:left w:val="single" w:sz="6" w:space="11" w:color="C6C6C6"/>
            <w:bottom w:val="none" w:sz="0" w:space="0" w:color="auto"/>
            <w:right w:val="none" w:sz="0" w:space="0" w:color="auto"/>
          </w:divBdr>
        </w:div>
      </w:divsChild>
    </w:div>
    <w:div w:id="1731340056">
      <w:bodyDiv w:val="1"/>
      <w:marLeft w:val="0"/>
      <w:marRight w:val="0"/>
      <w:marTop w:val="0"/>
      <w:marBottom w:val="0"/>
      <w:divBdr>
        <w:top w:val="none" w:sz="0" w:space="0" w:color="auto"/>
        <w:left w:val="none" w:sz="0" w:space="0" w:color="auto"/>
        <w:bottom w:val="none" w:sz="0" w:space="0" w:color="auto"/>
        <w:right w:val="none" w:sz="0" w:space="0" w:color="auto"/>
      </w:divBdr>
    </w:div>
    <w:div w:id="1751006308">
      <w:bodyDiv w:val="1"/>
      <w:marLeft w:val="0"/>
      <w:marRight w:val="0"/>
      <w:marTop w:val="0"/>
      <w:marBottom w:val="0"/>
      <w:divBdr>
        <w:top w:val="none" w:sz="0" w:space="0" w:color="auto"/>
        <w:left w:val="none" w:sz="0" w:space="0" w:color="auto"/>
        <w:bottom w:val="none" w:sz="0" w:space="0" w:color="auto"/>
        <w:right w:val="none" w:sz="0" w:space="0" w:color="auto"/>
      </w:divBdr>
    </w:div>
    <w:div w:id="1861360340">
      <w:bodyDiv w:val="1"/>
      <w:marLeft w:val="0"/>
      <w:marRight w:val="0"/>
      <w:marTop w:val="0"/>
      <w:marBottom w:val="0"/>
      <w:divBdr>
        <w:top w:val="none" w:sz="0" w:space="0" w:color="auto"/>
        <w:left w:val="none" w:sz="0" w:space="0" w:color="auto"/>
        <w:bottom w:val="none" w:sz="0" w:space="0" w:color="auto"/>
        <w:right w:val="none" w:sz="0" w:space="0" w:color="auto"/>
      </w:divBdr>
    </w:div>
    <w:div w:id="1879930953">
      <w:bodyDiv w:val="1"/>
      <w:marLeft w:val="0"/>
      <w:marRight w:val="0"/>
      <w:marTop w:val="0"/>
      <w:marBottom w:val="0"/>
      <w:divBdr>
        <w:top w:val="none" w:sz="0" w:space="0" w:color="auto"/>
        <w:left w:val="none" w:sz="0" w:space="0" w:color="auto"/>
        <w:bottom w:val="none" w:sz="0" w:space="0" w:color="auto"/>
        <w:right w:val="none" w:sz="0" w:space="0" w:color="auto"/>
      </w:divBdr>
      <w:divsChild>
        <w:div w:id="1288901295">
          <w:marLeft w:val="75"/>
          <w:marRight w:val="75"/>
          <w:marTop w:val="75"/>
          <w:marBottom w:val="75"/>
          <w:divBdr>
            <w:top w:val="none" w:sz="0" w:space="0" w:color="auto"/>
            <w:left w:val="none" w:sz="0" w:space="0" w:color="auto"/>
            <w:bottom w:val="none" w:sz="0" w:space="0" w:color="auto"/>
            <w:right w:val="none" w:sz="0" w:space="0" w:color="auto"/>
          </w:divBdr>
          <w:divsChild>
            <w:div w:id="407314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0581685">
      <w:bodyDiv w:val="1"/>
      <w:marLeft w:val="0"/>
      <w:marRight w:val="0"/>
      <w:marTop w:val="0"/>
      <w:marBottom w:val="0"/>
      <w:divBdr>
        <w:top w:val="none" w:sz="0" w:space="0" w:color="auto"/>
        <w:left w:val="none" w:sz="0" w:space="0" w:color="auto"/>
        <w:bottom w:val="none" w:sz="0" w:space="0" w:color="auto"/>
        <w:right w:val="none" w:sz="0" w:space="0" w:color="auto"/>
      </w:divBdr>
      <w:divsChild>
        <w:div w:id="1945729800">
          <w:marLeft w:val="75"/>
          <w:marRight w:val="75"/>
          <w:marTop w:val="75"/>
          <w:marBottom w:val="75"/>
          <w:divBdr>
            <w:top w:val="none" w:sz="0" w:space="0" w:color="auto"/>
            <w:left w:val="none" w:sz="0" w:space="0" w:color="auto"/>
            <w:bottom w:val="none" w:sz="0" w:space="0" w:color="auto"/>
            <w:right w:val="none" w:sz="0" w:space="0" w:color="auto"/>
          </w:divBdr>
          <w:divsChild>
            <w:div w:id="1863394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7482862">
      <w:bodyDiv w:val="1"/>
      <w:marLeft w:val="0"/>
      <w:marRight w:val="0"/>
      <w:marTop w:val="0"/>
      <w:marBottom w:val="0"/>
      <w:divBdr>
        <w:top w:val="none" w:sz="0" w:space="0" w:color="auto"/>
        <w:left w:val="none" w:sz="0" w:space="0" w:color="auto"/>
        <w:bottom w:val="none" w:sz="0" w:space="0" w:color="auto"/>
        <w:right w:val="none" w:sz="0" w:space="0" w:color="auto"/>
      </w:divBdr>
      <w:divsChild>
        <w:div w:id="1957371494">
          <w:marLeft w:val="75"/>
          <w:marRight w:val="75"/>
          <w:marTop w:val="75"/>
          <w:marBottom w:val="75"/>
          <w:divBdr>
            <w:top w:val="none" w:sz="0" w:space="0" w:color="auto"/>
            <w:left w:val="none" w:sz="0" w:space="0" w:color="auto"/>
            <w:bottom w:val="none" w:sz="0" w:space="0" w:color="auto"/>
            <w:right w:val="none" w:sz="0" w:space="0" w:color="auto"/>
          </w:divBdr>
          <w:divsChild>
            <w:div w:id="767968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nj.com/opinion/index.ssf/2017/01/trumps_education_nominee_unqualified_and_unprepare.html" TargetMode="External"/><Relationship Id="rId18" Type="http://schemas.openxmlformats.org/officeDocument/2006/relationships/hyperlink" Target="http://www.nlgmasslawyers.org/the-unbundling-of-public-education/" TargetMode="External"/><Relationship Id="rId26" Type="http://schemas.openxmlformats.org/officeDocument/2006/relationships/hyperlink" Target="https://www.washingtonpost.com/local/education/senate-to-vote-today-on-confirmation-of-betsy-devos/2017/02/06/fd4b7e9c-ec85-11e6-9662-6eedf1627882_story.html?utm_term=.87e2fb3a631a" TargetMode="External"/><Relationship Id="rId39" Type="http://schemas.openxmlformats.org/officeDocument/2006/relationships/hyperlink" Target="https://www.govtrack.us/congress/bills/114/s1177" TargetMode="External"/><Relationship Id="rId21" Type="http://schemas.openxmlformats.org/officeDocument/2006/relationships/hyperlink" Target="http://www.npr.org/sections/ed/2017/02/03/513037533/how-betsy-devos-became-trump-s-least-popular-cabinet-pick" TargetMode="External"/><Relationship Id="rId34" Type="http://schemas.openxmlformats.org/officeDocument/2006/relationships/hyperlink" Target="https://www.cato.org/blog/more-mixed-results-louisianas-highly-regulated-voucher-program" TargetMode="External"/><Relationship Id="rId42" Type="http://schemas.openxmlformats.org/officeDocument/2006/relationships/hyperlink" Target="http://www.prwatch.org/news/2015/09/12936/cmd-publishes-full-list-2500-closed-charter-schools" TargetMode="External"/><Relationship Id="rId47" Type="http://schemas.openxmlformats.org/officeDocument/2006/relationships/hyperlink" Target="https://www.youtube.com/watch?v=qJYFPMLuVRE&amp;list=FLH-cwhxifjmtJS6dNRhFJTg&amp;index=7&amp;t=2692s" TargetMode="External"/><Relationship Id="rId50" Type="http://schemas.openxmlformats.org/officeDocument/2006/relationships/hyperlink" Target="http://www.freep.com/story/news/education/2016/06/21/michigan-governor-rick-snyder-signs-617m-detroit-schools-bailout/86202378/" TargetMode="External"/><Relationship Id="rId55" Type="http://schemas.openxmlformats.org/officeDocument/2006/relationships/hyperlink" Target="http://www.chicagonow.com/publius-forum/2010/12/child-molesting-teacher-cant-be-fired-thanks-to-union/" TargetMode="External"/><Relationship Id="rId63" Type="http://schemas.openxmlformats.org/officeDocument/2006/relationships/hyperlink" Target="https://www.alec.org/article/house-reauthorizes-opportunity-scholarship-program-for-the-district-of-columbia/" TargetMode="External"/><Relationship Id="rId68" Type="http://schemas.openxmlformats.org/officeDocument/2006/relationships/hyperlink" Target="http://www.politico.com/story/2015/11/how-washington-created-the-worst-schools-in-america-215774" TargetMode="External"/><Relationship Id="rId76" Type="http://schemas.openxmlformats.org/officeDocument/2006/relationships/hyperlink" Target="https://www.washingtonpost.com/news/answer-sheet/wp/2017/01/10/opposition-grows-to-senate-confirmation-of-betsy-devos-trumps-education-nominee/?utm_term=.79a402907ee5" TargetMode="External"/><Relationship Id="rId7" Type="http://schemas.openxmlformats.org/officeDocument/2006/relationships/endnotes" Target="endnotes.xml"/><Relationship Id="rId71" Type="http://schemas.openxmlformats.org/officeDocument/2006/relationships/hyperlink" Target="http://www.forbes.com/forbes/welcome/?toURL=http://www.forbes.com/sites/opportunitylives/2016/09/22/why-its-time-to-disrupt-the-government-education-status-quo/&amp;refURL=https://www.google.com/&amp;referrer=https://www.google.com/" TargetMode="External"/><Relationship Id="rId2" Type="http://schemas.openxmlformats.org/officeDocument/2006/relationships/numbering" Target="numbering.xml"/><Relationship Id="rId16" Type="http://schemas.openxmlformats.org/officeDocument/2006/relationships/hyperlink" Target="https://www.washingtonpost.com/local/education/students-first-new-education-secretary-betsy-devos-seeks-common-ground/2017/02/08/b09a6fe0-ee15-11e6-b4ff-ac2cf509efe5_story.html?utm_term=.a2e13103514b" TargetMode="External"/><Relationship Id="rId29" Type="http://schemas.openxmlformats.org/officeDocument/2006/relationships/hyperlink" Target="https://urbancharters.stanford.edu/download/Urban%20Charter%20School%20Study%20Report%20on%2041%20Regions.pdf" TargetMode="External"/><Relationship Id="rId11" Type="http://schemas.openxmlformats.org/officeDocument/2006/relationships/hyperlink" Target="http://www.freep.com/story/news/education/2017/01/18/betsy-devos-confirmation-hearing/96711032/" TargetMode="External"/><Relationship Id="rId24" Type="http://schemas.openxmlformats.org/officeDocument/2006/relationships/hyperlink" Target="https://morningconsult.com/2017/01/09/voters-view-trumps-cabinet-picks/" TargetMode="External"/><Relationship Id="rId32" Type="http://schemas.openxmlformats.org/officeDocument/2006/relationships/hyperlink" Target="https://www.ed.gov/essa" TargetMode="External"/><Relationship Id="rId37" Type="http://schemas.openxmlformats.org/officeDocument/2006/relationships/hyperlink" Target="https://www.whitehouse.gov/sites/whitehouse.gov/files/omb/budget/fy2018/2018_blueprint.pdf" TargetMode="External"/><Relationship Id="rId40" Type="http://schemas.openxmlformats.org/officeDocument/2006/relationships/hyperlink" Target="https://www.washingtonpost.com/local/education/trump-picks-billionaire-betsy-devos-school-voucher-advocate-as-education-secretary/2016/11/23/c3d66b94-af96-11e6-840f-e3ebab6bcdd3_story.html" TargetMode="External"/><Relationship Id="rId45" Type="http://schemas.openxmlformats.org/officeDocument/2006/relationships/hyperlink" Target="https://mea.org/" TargetMode="External"/><Relationship Id="rId53" Type="http://schemas.openxmlformats.org/officeDocument/2006/relationships/hyperlink" Target="http://blog.acton.org/archives/89837-bring-back-child-labor-work-is-a-gift-our-kids-can-handle.html" TargetMode="External"/><Relationship Id="rId58" Type="http://schemas.openxmlformats.org/officeDocument/2006/relationships/hyperlink" Target="https://morningconsultintelligence.com/examine?v=Q0FCU0VDMTI%3D&amp;d=OTkyMDE3MDIxNw%3D%3D&amp;s=bW9ybmluZyBjb25zdWx0" TargetMode="External"/><Relationship Id="rId66" Type="http://schemas.openxmlformats.org/officeDocument/2006/relationships/hyperlink" Target="http://www.heritage.org/research/reports/2015/09/from-piecemeal-to-portable-transforming-title-i-into-a-student-centered-support-system" TargetMode="External"/><Relationship Id="rId74" Type="http://schemas.openxmlformats.org/officeDocument/2006/relationships/hyperlink" Target="http://www.publiccharters.org/wp-content/uploads/2014/12/2014_Enrollment_Share_FINAL.pdf" TargetMode="External"/><Relationship Id="rId79" Type="http://schemas.openxmlformats.org/officeDocument/2006/relationships/hyperlink" Target="http://www.motherjones.com/politics/2017/05/betsy-devos-discrimination-lgbt-congress/" TargetMode="External"/><Relationship Id="rId5" Type="http://schemas.openxmlformats.org/officeDocument/2006/relationships/webSettings" Target="webSettings.xml"/><Relationship Id="rId61" Type="http://schemas.openxmlformats.org/officeDocument/2006/relationships/hyperlink" Target="http://www.heritage.org/about/staff/b/lindsey-burke" TargetMode="External"/><Relationship Id="rId82" Type="http://schemas.openxmlformats.org/officeDocument/2006/relationships/theme" Target="theme/theme1.xml"/><Relationship Id="rId10" Type="http://schemas.openxmlformats.org/officeDocument/2006/relationships/hyperlink" Target="https://www.insidehighered.com/news/2017/01/18/devos-grilled-senate-education-committee" TargetMode="External"/><Relationship Id="rId19" Type="http://schemas.openxmlformats.org/officeDocument/2006/relationships/hyperlink" Target="https://www.jacobinmag.com/author/lauren-nickell" TargetMode="External"/><Relationship Id="rId31" Type="http://schemas.openxmlformats.org/officeDocument/2006/relationships/hyperlink" Target="https://www.michigancapitolconfidential.com/v2015-10" TargetMode="External"/><Relationship Id="rId44" Type="http://schemas.openxmlformats.org/officeDocument/2006/relationships/hyperlink" Target="https://www.washingtonpost.com/local/education/trumps-education-nominee-and-her-family-members-are-major-donors-to-the-senators-who-will-vote-on-her-confirmation/2017/01/06/3d995d0e-d2d0-11e6-a783-cd3fa950f2fd_story.html?utm_term=.81c5f9f8c0d1" TargetMode="External"/><Relationship Id="rId52" Type="http://schemas.openxmlformats.org/officeDocument/2006/relationships/hyperlink" Target="https://www.youtube.com/watch?v=1yr7gFjCGaw" TargetMode="External"/><Relationship Id="rId60" Type="http://schemas.openxmlformats.org/officeDocument/2006/relationships/hyperlink" Target="http://opportunitylives.com/poll-latino-and-millennial-voters-strongly-support-school-choice/" TargetMode="External"/><Relationship Id="rId65" Type="http://schemas.openxmlformats.org/officeDocument/2006/relationships/hyperlink" Target="http://www.wusa9.com/news/local/dc/most-dc-students-perform-below-expectations-in-math-english/311503485" TargetMode="External"/><Relationship Id="rId73" Type="http://schemas.openxmlformats.org/officeDocument/2006/relationships/hyperlink" Target="http://www.publiccharters.org/wp-content/uploads/2015/06/NPC035_NolaPaper_F1.pdf" TargetMode="External"/><Relationship Id="rId78" Type="http://schemas.openxmlformats.org/officeDocument/2006/relationships/hyperlink" Target="https://urbancharters.stanford.edu/download/Urban%20Charter%20School%20Study%20Report%20on%2041%20Regions.pdf" TargetMode="External"/><Relationship Id="rId8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hyperlink" Target="http://www.latimes.com/opinion/editorials/la-ed-betsy-devos-senate-confirmation-20170207-story.html" TargetMode="External"/><Relationship Id="rId22" Type="http://schemas.openxmlformats.org/officeDocument/2006/relationships/hyperlink" Target="http://www.credomobile.com/" TargetMode="External"/><Relationship Id="rId27" Type="http://schemas.openxmlformats.org/officeDocument/2006/relationships/hyperlink" Target="http://www.educationsector.org/" TargetMode="External"/><Relationship Id="rId30" Type="http://schemas.openxmlformats.org/officeDocument/2006/relationships/hyperlink" Target="http://credo.stanford.edu/documents/NCSS%202013%20Final%20Draft.pdf" TargetMode="External"/><Relationship Id="rId35" Type="http://schemas.openxmlformats.org/officeDocument/2006/relationships/hyperlink" Target="http://www.pewresearch.org/fact-tank/2013/12/05/u-s-income-inequality-on-rise-for-decades-is-now-highest-since-1928/" TargetMode="External"/><Relationship Id="rId43" Type="http://schemas.openxmlformats.org/officeDocument/2006/relationships/hyperlink" Target="http://www.commoncause.org/research-reports/unlimited-and-undisclosed.pdf" TargetMode="External"/><Relationship Id="rId48" Type="http://schemas.openxmlformats.org/officeDocument/2006/relationships/hyperlink" Target="http://www.glep.org/" TargetMode="External"/><Relationship Id="rId56" Type="http://schemas.openxmlformats.org/officeDocument/2006/relationships/hyperlink" Target="https://www.hachettebookgroup.com/titles/doug-wead/game-of-thorns/9781478921400/" TargetMode="External"/><Relationship Id="rId64" Type="http://schemas.openxmlformats.org/officeDocument/2006/relationships/hyperlink" Target="https://www.washingtonpost.com/news/local/wp/2015/06/02/the-states-that-spend-the-most-and-the-least-on-education-in-one-map/" TargetMode="External"/><Relationship Id="rId69" Type="http://schemas.openxmlformats.org/officeDocument/2006/relationships/hyperlink" Target="http://www.politico.com/story/2015/11/how-washington-created-the-worst-schools-in-america-215774" TargetMode="External"/><Relationship Id="rId77" Type="http://schemas.openxmlformats.org/officeDocument/2006/relationships/hyperlink" Target="http://www.detroitnews.com/story/news/2017/01/09/union-head-trump-schools-pick/96357646/" TargetMode="External"/><Relationship Id="rId8" Type="http://schemas.openxmlformats.org/officeDocument/2006/relationships/hyperlink" Target="http://debate.missouristate.edu/" TargetMode="External"/><Relationship Id="rId51" Type="http://schemas.openxmlformats.org/officeDocument/2006/relationships/hyperlink" Target="https://www.cs.cmu.edu/~dst/Amway/AUS/cultism.htm" TargetMode="External"/><Relationship Id="rId72" Type="http://schemas.openxmlformats.org/officeDocument/2006/relationships/hyperlink" Target="http://www.publiccharters.org/wp-content/uploads/2015/06/NPC035_NolaPaper_F1.pdf" TargetMode="External"/><Relationship Id="rId80" Type="http://schemas.openxmlformats.org/officeDocument/2006/relationships/header" Target="header1.xml"/><Relationship Id="rId3" Type="http://schemas.openxmlformats.org/officeDocument/2006/relationships/styles" Target="styles.xml"/><Relationship Id="rId12" Type="http://schemas.openxmlformats.org/officeDocument/2006/relationships/hyperlink" Target="https://www.washingtonpost.com/news/answer-sheet/wp/2017/02/05/snl-takes-a-jab-at-betsy-devos-during-a-mock-sean-spicer-press-conference/?utm_term=.35df7730cbfa" TargetMode="External"/><Relationship Id="rId17" Type="http://schemas.openxmlformats.org/officeDocument/2006/relationships/hyperlink" Target="https://twitter.com/intent/tweet?url=http%3A%2F%2Fwww.forbes.com%2Fsites%2Flancesalyers%2F2017%2F02%2F10%2Fthe-one-question-nobody-is-asking-about-education-secretary-betsy-devos%2F&amp;text=If%20she%20isn%27t%20an%20effective%20leader%2C%20Betsy%20DeVos%C2%A0will%20neither%20save%20American%20public%20education%2C%20nor%20destroy%20it." TargetMode="External"/><Relationship Id="rId25" Type="http://schemas.openxmlformats.org/officeDocument/2006/relationships/hyperlink" Target="https://morningconsult.com/2017/02/01/devos-nomination-jeopardy-2-republican-senators-jump-ship/" TargetMode="External"/><Relationship Id="rId33" Type="http://schemas.openxmlformats.org/officeDocument/2006/relationships/hyperlink" Target="http://www.huffingtonpost.com/jack-jennings/proportion-of-us-students_b_2950948.html" TargetMode="External"/><Relationship Id="rId38" Type="http://schemas.openxmlformats.org/officeDocument/2006/relationships/hyperlink" Target="http://econ.ucsb.edu/~jon/Econ230C/HanushekRivkin.pdf" TargetMode="External"/><Relationship Id="rId46" Type="http://schemas.openxmlformats.org/officeDocument/2006/relationships/hyperlink" Target="http://www.motherjones.com/politics/2014/01/devos-michigan-labor-politics-gop" TargetMode="External"/><Relationship Id="rId59" Type="http://schemas.openxmlformats.org/officeDocument/2006/relationships/hyperlink" Target="https://www.forbes.com/sites/opportunitylives/2016/11/28/five-ways-betsy-devos-could-become-a-transformative-education-secretary/2/" TargetMode="External"/><Relationship Id="rId67" Type="http://schemas.openxmlformats.org/officeDocument/2006/relationships/hyperlink" Target="http://www.heritage.org/research/reports/2015/09/from-piecemeal-to-portable-transforming-title-i-into-a-student-centered-support-system" TargetMode="External"/><Relationship Id="rId20" Type="http://schemas.openxmlformats.org/officeDocument/2006/relationships/hyperlink" Target="http://www.sagepub.com/upm-data/9671_022850_Albrecht_EntriesBeginningWithA.pdf" TargetMode="External"/><Relationship Id="rId41" Type="http://schemas.openxmlformats.org/officeDocument/2006/relationships/hyperlink" Target="http://www.freep.com/story/opinion/columnists/stephen-henderson/2016/09/03/charter-devos-money-michigan/89774760/" TargetMode="External"/><Relationship Id="rId54" Type="http://schemas.openxmlformats.org/officeDocument/2006/relationships/hyperlink" Target="http://washingtonmonthly.com/2017/04/19/devos-is-set-to-reinvigorate-the-school-to-prison-pipeline/" TargetMode="External"/><Relationship Id="rId62" Type="http://schemas.openxmlformats.org/officeDocument/2006/relationships/hyperlink" Target="http://www.heritage.org/research/reports/2014/03/the-value-of-parental-choice-in-education-a-look-at-the-research" TargetMode="External"/><Relationship Id="rId70" Type="http://schemas.openxmlformats.org/officeDocument/2006/relationships/hyperlink" Target="http://www.politico.com/story/2015/11/how-washington-created-the-worst-schools-in-america-215774" TargetMode="External"/><Relationship Id="rId75" Type="http://schemas.openxmlformats.org/officeDocument/2006/relationships/hyperlink" Target="http://opportunitylives.com/these-students-were-likely-destined-for-failure-but-thanks-to-this-charter-school-theyre-the-first-in-their-family-to-attend-college/"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www.freep.com/story/opinion/columnists/stephen-henderson/2016/12/03/betsy-devos-education-donald-trump/94728574/" TargetMode="External"/><Relationship Id="rId23" Type="http://schemas.openxmlformats.org/officeDocument/2006/relationships/hyperlink" Target="http://www.npr.org/sections/ed/2016/12/07/504696506/trumps-pick-for-education-a-free-market-approach-to-school-choice" TargetMode="External"/><Relationship Id="rId28" Type="http://schemas.openxmlformats.org/officeDocument/2006/relationships/hyperlink" Target="http://www.freep.com/story/news/education/2016/03/22/dps-legislation/82116574/" TargetMode="External"/><Relationship Id="rId36" Type="http://schemas.openxmlformats.org/officeDocument/2006/relationships/hyperlink" Target="https://www.newamerica.org/our-people/melissa-tooley/" TargetMode="External"/><Relationship Id="rId49" Type="http://schemas.openxmlformats.org/officeDocument/2006/relationships/hyperlink" Target="http://www.federationforchildren.org/" TargetMode="External"/><Relationship Id="rId57" Type="http://schemas.openxmlformats.org/officeDocument/2006/relationships/hyperlink" Target="http://www.cnn.com/2017/02/10/politics/devos-protest-at-washington-schoo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m68\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A673503-8590-406A-B67A-B39B64B9D6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25</TotalTime>
  <Pages>1</Pages>
  <Words>24662</Words>
  <Characters>140579</Characters>
  <Application>Microsoft Office Word</Application>
  <DocSecurity>0</DocSecurity>
  <Lines>1171</Lines>
  <Paragraphs>329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164912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Chasity Hance</dc:creator>
  <cp:keywords>5.1.1</cp:keywords>
  <dc:description/>
  <cp:lastModifiedBy>Morris, Eric R</cp:lastModifiedBy>
  <cp:revision>6</cp:revision>
  <dcterms:created xsi:type="dcterms:W3CDTF">2017-07-04T05:34:00Z</dcterms:created>
  <dcterms:modified xsi:type="dcterms:W3CDTF">2017-09-03T21:35:00Z</dcterms:modified>
</cp:coreProperties>
</file>